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EC5">
      <w:pPr>
        <w:rPr>
          <w:rFonts w:hint="eastAsia"/>
        </w:rPr>
      </w:pPr>
    </w:p>
    <w:p w14:paraId="73163B5D">
      <w:pPr>
        <w:spacing w:line="360" w:lineRule="auto"/>
        <w:ind w:firstLine="280" w:firstLineChars="100"/>
        <w:jc w:val="center"/>
        <w:rPr>
          <w:rFonts w:hint="eastAsia" w:ascii="宋体" w:hAnsi="宋体" w:eastAsia="微软雅黑" w:cs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郑州市生态环境局巩义分局巩义市2026年重点区域空气质量监测网络维护及数据研判分析项目</w:t>
      </w:r>
    </w:p>
    <w:p w14:paraId="4990994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b/>
          <w:sz w:val="24"/>
          <w:szCs w:val="24"/>
        </w:rPr>
        <w:t>评审结果</w:t>
      </w:r>
    </w:p>
    <w:p w14:paraId="51E3B806">
      <w:pPr>
        <w:ind w:firstLine="360" w:firstLineChars="15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评标委员会</w:t>
      </w:r>
      <w:r>
        <w:rPr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招标</w:t>
      </w:r>
      <w:r>
        <w:rPr>
          <w:sz w:val="24"/>
          <w:szCs w:val="24"/>
        </w:rPr>
        <w:t>文件载明的评标办法和评分标准，对实质上响应</w:t>
      </w:r>
      <w:r>
        <w:rPr>
          <w:rFonts w:hint="eastAsia"/>
          <w:sz w:val="24"/>
          <w:szCs w:val="24"/>
          <w:lang w:eastAsia="zh-CN"/>
        </w:rPr>
        <w:t>招标文件</w:t>
      </w:r>
      <w:r>
        <w:rPr>
          <w:sz w:val="24"/>
          <w:szCs w:val="24"/>
        </w:rPr>
        <w:t>要求的</w:t>
      </w:r>
      <w:r>
        <w:rPr>
          <w:rFonts w:hint="eastAsia"/>
          <w:sz w:val="24"/>
          <w:szCs w:val="24"/>
          <w:lang w:eastAsia="zh-CN"/>
        </w:rPr>
        <w:t>投标</w:t>
      </w:r>
      <w:r>
        <w:rPr>
          <w:sz w:val="24"/>
          <w:szCs w:val="24"/>
        </w:rPr>
        <w:t>文件进行了认真、细致、公正的评审，最终评审结果如下:</w:t>
      </w:r>
    </w:p>
    <w:tbl>
      <w:tblPr>
        <w:tblStyle w:val="2"/>
        <w:tblW w:w="8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111"/>
        <w:gridCol w:w="1976"/>
        <w:gridCol w:w="1514"/>
      </w:tblGrid>
      <w:tr w14:paraId="7F2B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3" w:type="dxa"/>
            <w:vAlign w:val="center"/>
          </w:tcPr>
          <w:p w14:paraId="7CED68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4111" w:type="dxa"/>
            <w:vAlign w:val="center"/>
          </w:tcPr>
          <w:p w14:paraId="7913424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供应商名称</w:t>
            </w:r>
          </w:p>
        </w:tc>
        <w:tc>
          <w:tcPr>
            <w:tcW w:w="1976" w:type="dxa"/>
            <w:vAlign w:val="center"/>
          </w:tcPr>
          <w:p w14:paraId="5FD8A54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综合得分</w:t>
            </w:r>
          </w:p>
        </w:tc>
        <w:tc>
          <w:tcPr>
            <w:tcW w:w="1514" w:type="dxa"/>
            <w:vAlign w:val="center"/>
          </w:tcPr>
          <w:p w14:paraId="223C3E1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排名</w:t>
            </w:r>
          </w:p>
        </w:tc>
      </w:tr>
      <w:tr w14:paraId="4833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3" w:type="dxa"/>
            <w:vAlign w:val="center"/>
          </w:tcPr>
          <w:p w14:paraId="2B388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5038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郑州汉景环境技术有限公司</w:t>
            </w:r>
          </w:p>
        </w:tc>
        <w:tc>
          <w:tcPr>
            <w:tcW w:w="1976" w:type="dxa"/>
            <w:vAlign w:val="center"/>
          </w:tcPr>
          <w:p w14:paraId="564AF38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93.80</w:t>
            </w:r>
          </w:p>
        </w:tc>
        <w:tc>
          <w:tcPr>
            <w:tcW w:w="1514" w:type="dxa"/>
            <w:vAlign w:val="center"/>
          </w:tcPr>
          <w:p w14:paraId="5A8D575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77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3" w:type="dxa"/>
            <w:vAlign w:val="center"/>
          </w:tcPr>
          <w:p w14:paraId="1B2876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B6C6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河南云间清韵科技发展有限公司</w:t>
            </w:r>
          </w:p>
        </w:tc>
        <w:tc>
          <w:tcPr>
            <w:tcW w:w="1976" w:type="dxa"/>
            <w:vAlign w:val="center"/>
          </w:tcPr>
          <w:p w14:paraId="2129036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90.61</w:t>
            </w:r>
          </w:p>
        </w:tc>
        <w:tc>
          <w:tcPr>
            <w:tcW w:w="1514" w:type="dxa"/>
            <w:vAlign w:val="center"/>
          </w:tcPr>
          <w:p w14:paraId="41C4377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4903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13" w:type="dxa"/>
            <w:vAlign w:val="center"/>
          </w:tcPr>
          <w:p w14:paraId="5E1552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2E4C51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安阳甲惠环保科技有限公司</w:t>
            </w:r>
          </w:p>
        </w:tc>
        <w:tc>
          <w:tcPr>
            <w:tcW w:w="1976" w:type="dxa"/>
            <w:vAlign w:val="center"/>
          </w:tcPr>
          <w:p w14:paraId="555E415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75.72</w:t>
            </w:r>
          </w:p>
        </w:tc>
        <w:tc>
          <w:tcPr>
            <w:tcW w:w="1514" w:type="dxa"/>
            <w:vAlign w:val="center"/>
          </w:tcPr>
          <w:p w14:paraId="19D2EF2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1998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13" w:type="dxa"/>
            <w:vAlign w:val="center"/>
          </w:tcPr>
          <w:p w14:paraId="77F7703D">
            <w:pPr>
              <w:jc w:val="center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11" w:type="dxa"/>
            <w:vAlign w:val="center"/>
          </w:tcPr>
          <w:p w14:paraId="6A64B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河南润联环保科技有限公司</w:t>
            </w:r>
          </w:p>
        </w:tc>
        <w:tc>
          <w:tcPr>
            <w:tcW w:w="1976" w:type="dxa"/>
            <w:vAlign w:val="center"/>
          </w:tcPr>
          <w:p w14:paraId="57C1AA5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60.40</w:t>
            </w:r>
          </w:p>
        </w:tc>
        <w:tc>
          <w:tcPr>
            <w:tcW w:w="1514" w:type="dxa"/>
            <w:vAlign w:val="center"/>
          </w:tcPr>
          <w:p w14:paraId="1C4C629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159EC18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  <w:lang w:eastAsia="zh-CN"/>
        </w:rPr>
        <w:t>中标</w:t>
      </w:r>
      <w:r>
        <w:rPr>
          <w:b/>
          <w:sz w:val="24"/>
          <w:szCs w:val="24"/>
        </w:rPr>
        <w:t>候选人名单：</w:t>
      </w:r>
    </w:p>
    <w:p w14:paraId="3AED3DE1">
      <w:pPr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评标委员会</w:t>
      </w:r>
      <w:r>
        <w:rPr>
          <w:rFonts w:hint="eastAsia"/>
          <w:sz w:val="24"/>
          <w:szCs w:val="24"/>
        </w:rPr>
        <w:t>根据最终评审情况,一致同意向招标人推荐中标候选人如下:</w:t>
      </w:r>
    </w:p>
    <w:p w14:paraId="06F5424F"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第一</w:t>
      </w:r>
      <w:r>
        <w:rPr>
          <w:rFonts w:hint="eastAsia"/>
          <w:sz w:val="24"/>
          <w:szCs w:val="24"/>
          <w:lang w:eastAsia="zh-CN"/>
        </w:rPr>
        <w:t>中标</w:t>
      </w:r>
      <w:r>
        <w:rPr>
          <w:rFonts w:hint="eastAsia"/>
          <w:sz w:val="24"/>
          <w:szCs w:val="24"/>
        </w:rPr>
        <w:t>候选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郑州汉景环境技术有限公司</w:t>
      </w:r>
      <w:bookmarkStart w:id="0" w:name="_GoBack"/>
      <w:bookmarkEnd w:id="0"/>
    </w:p>
    <w:p w14:paraId="5492AF29"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第二</w:t>
      </w:r>
      <w:r>
        <w:rPr>
          <w:rFonts w:hint="eastAsia"/>
          <w:sz w:val="24"/>
          <w:szCs w:val="24"/>
          <w:lang w:eastAsia="zh-CN"/>
        </w:rPr>
        <w:t>中标</w:t>
      </w:r>
      <w:r>
        <w:rPr>
          <w:rFonts w:hint="eastAsia"/>
          <w:sz w:val="24"/>
          <w:szCs w:val="24"/>
        </w:rPr>
        <w:t>候选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河南云间清韵科技发展有限公司</w:t>
      </w:r>
    </w:p>
    <w:p w14:paraId="5AFE847C"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第三</w:t>
      </w:r>
      <w:r>
        <w:rPr>
          <w:rFonts w:hint="eastAsia"/>
          <w:sz w:val="24"/>
          <w:szCs w:val="24"/>
          <w:lang w:eastAsia="zh-CN"/>
        </w:rPr>
        <w:t>中标</w:t>
      </w:r>
      <w:r>
        <w:rPr>
          <w:rFonts w:hint="eastAsia"/>
          <w:sz w:val="24"/>
          <w:szCs w:val="24"/>
        </w:rPr>
        <w:t>候选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安阳甲惠环保科技有限公司</w:t>
      </w:r>
    </w:p>
    <w:p w14:paraId="5A08C319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g5MGY0M2FkNTA2ZmJjOGM3ZWYxYzI3OWQxNzU3YzgifQ=="/>
  </w:docVars>
  <w:rsids>
    <w:rsidRoot w:val="00D31D50"/>
    <w:rsid w:val="00323B43"/>
    <w:rsid w:val="003D37D8"/>
    <w:rsid w:val="00426133"/>
    <w:rsid w:val="004358AB"/>
    <w:rsid w:val="00466DE7"/>
    <w:rsid w:val="004C7154"/>
    <w:rsid w:val="004D79D1"/>
    <w:rsid w:val="00675BCC"/>
    <w:rsid w:val="008B7726"/>
    <w:rsid w:val="009B2F45"/>
    <w:rsid w:val="009C4149"/>
    <w:rsid w:val="00D31D50"/>
    <w:rsid w:val="00F60EB0"/>
    <w:rsid w:val="037153F3"/>
    <w:rsid w:val="103435D2"/>
    <w:rsid w:val="348222AE"/>
    <w:rsid w:val="5B6143D5"/>
    <w:rsid w:val="6BCF5A99"/>
    <w:rsid w:val="6C5B41DF"/>
    <w:rsid w:val="6E76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341</Characters>
  <Lines>2</Lines>
  <Paragraphs>1</Paragraphs>
  <TotalTime>3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2024-05-23T02:33:00Z</dcterms:created>
  <dc:creator>Administrator</dc:creator>
  <cp:lastModifiedBy>丰汇国际项目管理有限公司:杜碗碗</cp:lastModifiedBy>
  <dcterms:modified xsi:type="dcterms:W3CDTF">2026-03-24T07:57:56Z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7C3FD24773804BA7AEEFDC0A98E6BAA4_12</vt:lpwstr>
  </property>
  <property fmtid="{D5CDD505-2E9C-101B-9397-08002B2CF9AE}" pid="4" name="KSOTemplateDocerSaveRecord">
    <vt:lpwstr>eyJoZGlkIjoiMThlZmM3MzU1M2RjMDY1NjI0Y2NmNDBhN2VlYzMxYzciLCJ1c2VySWQiOiI1MjQ0MTk5NjMifQ==</vt:lpwstr>
  </property>
</Properties>
</file>