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27AA" w:rsidRDefault="005527AA">
      <w:pPr>
        <w:pStyle w:val="11"/>
        <w:adjustRightInd w:val="0"/>
        <w:snapToGrid w:val="0"/>
        <w:spacing w:line="360" w:lineRule="auto"/>
        <w:jc w:val="right"/>
        <w:rPr>
          <w:rFonts w:asciiTheme="minorEastAsia" w:eastAsiaTheme="minorEastAsia" w:hAnsiTheme="minorEastAsia" w:cs="宋体"/>
          <w:b/>
          <w:bCs/>
          <w:sz w:val="40"/>
          <w:szCs w:val="40"/>
        </w:rPr>
      </w:pPr>
    </w:p>
    <w:p w:rsidR="005527AA" w:rsidRDefault="00A15468">
      <w:pPr>
        <w:pStyle w:val="11"/>
        <w:adjustRightInd w:val="0"/>
        <w:snapToGrid w:val="0"/>
        <w:spacing w:line="360" w:lineRule="auto"/>
        <w:jc w:val="center"/>
        <w:rPr>
          <w:rFonts w:asciiTheme="minorEastAsia" w:eastAsiaTheme="minorEastAsia" w:hAnsiTheme="minorEastAsia" w:cstheme="majorEastAsia"/>
          <w:b/>
          <w:bCs/>
          <w:sz w:val="44"/>
          <w:szCs w:val="44"/>
        </w:rPr>
      </w:pPr>
      <w:r>
        <w:rPr>
          <w:rFonts w:asciiTheme="minorEastAsia" w:eastAsiaTheme="minorEastAsia" w:hAnsiTheme="minorEastAsia" w:cstheme="majorEastAsia" w:hint="eastAsia"/>
          <w:b/>
          <w:bCs/>
          <w:sz w:val="44"/>
          <w:szCs w:val="44"/>
        </w:rPr>
        <w:t>宝丰县交通运输局省道</w:t>
      </w:r>
      <w:r>
        <w:rPr>
          <w:rFonts w:asciiTheme="minorEastAsia" w:eastAsiaTheme="minorEastAsia" w:hAnsiTheme="minorEastAsia" w:cstheme="majorEastAsia" w:hint="eastAsia"/>
          <w:b/>
          <w:bCs/>
          <w:sz w:val="44"/>
          <w:szCs w:val="44"/>
        </w:rPr>
        <w:t>241</w:t>
      </w:r>
      <w:r>
        <w:rPr>
          <w:rFonts w:asciiTheme="minorEastAsia" w:eastAsiaTheme="minorEastAsia" w:hAnsiTheme="minorEastAsia" w:cstheme="majorEastAsia" w:hint="eastAsia"/>
          <w:b/>
          <w:bCs/>
          <w:sz w:val="44"/>
          <w:szCs w:val="44"/>
        </w:rPr>
        <w:t>洛驻线宝丰县东环路至舒山大道段改建工程（一期）</w:t>
      </w:r>
    </w:p>
    <w:p w:rsidR="005527AA" w:rsidRDefault="005527AA">
      <w:pPr>
        <w:rPr>
          <w:rFonts w:asciiTheme="minorEastAsia" w:eastAsiaTheme="minorEastAsia" w:hAnsiTheme="minorEastAsia"/>
          <w:lang w:eastAsia="zh-CN"/>
        </w:rPr>
      </w:pPr>
    </w:p>
    <w:p w:rsidR="005527AA" w:rsidRDefault="005527AA">
      <w:pPr>
        <w:pStyle w:val="11"/>
        <w:rPr>
          <w:rFonts w:asciiTheme="minorEastAsia" w:eastAsiaTheme="minorEastAsia" w:hAnsiTheme="minorEastAsia"/>
        </w:rPr>
      </w:pPr>
    </w:p>
    <w:p w:rsidR="005527AA" w:rsidRDefault="005527AA">
      <w:pPr>
        <w:pStyle w:val="a0"/>
        <w:rPr>
          <w:rFonts w:asciiTheme="minorEastAsia" w:eastAsiaTheme="minorEastAsia" w:hAnsiTheme="minorEastAsia"/>
          <w:lang w:eastAsia="zh-CN"/>
        </w:rPr>
      </w:pPr>
    </w:p>
    <w:p w:rsidR="005527AA" w:rsidRDefault="00A15468">
      <w:pPr>
        <w:jc w:val="center"/>
        <w:rPr>
          <w:rFonts w:asciiTheme="minorEastAsia" w:eastAsiaTheme="minorEastAsia" w:hAnsiTheme="minorEastAsia"/>
          <w:b/>
          <w:sz w:val="96"/>
          <w:szCs w:val="72"/>
          <w:lang w:eastAsia="zh-CN"/>
        </w:rPr>
      </w:pPr>
      <w:r>
        <w:rPr>
          <w:rFonts w:asciiTheme="minorEastAsia" w:eastAsiaTheme="minorEastAsia" w:hAnsiTheme="minorEastAsia" w:hint="eastAsia"/>
          <w:b/>
          <w:sz w:val="96"/>
          <w:szCs w:val="72"/>
          <w:lang w:eastAsia="zh-CN"/>
        </w:rPr>
        <w:t>招</w:t>
      </w:r>
      <w:r>
        <w:rPr>
          <w:rFonts w:asciiTheme="minorEastAsia" w:eastAsiaTheme="minorEastAsia" w:hAnsiTheme="minorEastAsia" w:hint="eastAsia"/>
          <w:b/>
          <w:sz w:val="96"/>
          <w:szCs w:val="72"/>
          <w:lang w:eastAsia="zh-CN"/>
        </w:rPr>
        <w:t xml:space="preserve"> </w:t>
      </w:r>
      <w:r>
        <w:rPr>
          <w:rFonts w:asciiTheme="minorEastAsia" w:eastAsiaTheme="minorEastAsia" w:hAnsiTheme="minorEastAsia" w:hint="eastAsia"/>
          <w:b/>
          <w:sz w:val="96"/>
          <w:szCs w:val="72"/>
          <w:lang w:eastAsia="zh-CN"/>
        </w:rPr>
        <w:t>标</w:t>
      </w:r>
      <w:r>
        <w:rPr>
          <w:rFonts w:asciiTheme="minorEastAsia" w:eastAsiaTheme="minorEastAsia" w:hAnsiTheme="minorEastAsia" w:hint="eastAsia"/>
          <w:b/>
          <w:sz w:val="96"/>
          <w:szCs w:val="72"/>
          <w:lang w:eastAsia="zh-CN"/>
        </w:rPr>
        <w:t xml:space="preserve"> </w:t>
      </w:r>
      <w:r>
        <w:rPr>
          <w:rFonts w:asciiTheme="minorEastAsia" w:eastAsiaTheme="minorEastAsia" w:hAnsiTheme="minorEastAsia" w:hint="eastAsia"/>
          <w:b/>
          <w:sz w:val="96"/>
          <w:szCs w:val="72"/>
          <w:lang w:eastAsia="zh-CN"/>
        </w:rPr>
        <w:t>文</w:t>
      </w:r>
      <w:r>
        <w:rPr>
          <w:rFonts w:asciiTheme="minorEastAsia" w:eastAsiaTheme="minorEastAsia" w:hAnsiTheme="minorEastAsia" w:hint="eastAsia"/>
          <w:b/>
          <w:sz w:val="96"/>
          <w:szCs w:val="72"/>
          <w:lang w:eastAsia="zh-CN"/>
        </w:rPr>
        <w:t xml:space="preserve"> </w:t>
      </w:r>
      <w:r>
        <w:rPr>
          <w:rFonts w:asciiTheme="minorEastAsia" w:eastAsiaTheme="minorEastAsia" w:hAnsiTheme="minorEastAsia" w:hint="eastAsia"/>
          <w:b/>
          <w:sz w:val="96"/>
          <w:szCs w:val="72"/>
          <w:lang w:eastAsia="zh-CN"/>
        </w:rPr>
        <w:t>件</w:t>
      </w:r>
    </w:p>
    <w:p w:rsidR="005527AA" w:rsidRDefault="00A15468">
      <w:pPr>
        <w:jc w:val="center"/>
        <w:rPr>
          <w:rFonts w:asciiTheme="minorEastAsia" w:eastAsiaTheme="minorEastAsia" w:hAnsiTheme="minorEastAsia" w:cs="宋体"/>
          <w:sz w:val="32"/>
          <w:lang w:eastAsia="zh-CN"/>
        </w:rPr>
      </w:pPr>
      <w:r>
        <w:rPr>
          <w:rFonts w:asciiTheme="minorEastAsia" w:eastAsiaTheme="minorEastAsia" w:hAnsiTheme="minorEastAsia" w:cs="宋体" w:hint="eastAsia"/>
          <w:sz w:val="32"/>
          <w:lang w:eastAsia="zh-CN"/>
        </w:rPr>
        <w:t>（采购编号：宝财招标</w:t>
      </w:r>
      <w:r>
        <w:rPr>
          <w:rFonts w:asciiTheme="minorEastAsia" w:eastAsiaTheme="minorEastAsia" w:hAnsiTheme="minorEastAsia" w:cs="宋体" w:hint="eastAsia"/>
          <w:sz w:val="32"/>
          <w:lang w:eastAsia="zh-CN"/>
        </w:rPr>
        <w:t>-2026-9</w:t>
      </w:r>
      <w:r>
        <w:rPr>
          <w:rFonts w:asciiTheme="minorEastAsia" w:eastAsiaTheme="minorEastAsia" w:hAnsiTheme="minorEastAsia" w:cs="宋体" w:hint="eastAsia"/>
          <w:sz w:val="32"/>
          <w:lang w:eastAsia="zh-CN"/>
        </w:rPr>
        <w:t>）</w:t>
      </w:r>
    </w:p>
    <w:p w:rsidR="005527AA" w:rsidRDefault="00A15468">
      <w:pPr>
        <w:pStyle w:val="11"/>
        <w:adjustRightInd w:val="0"/>
        <w:snapToGrid w:val="0"/>
        <w:spacing w:line="360" w:lineRule="auto"/>
        <w:jc w:val="center"/>
        <w:rPr>
          <w:rFonts w:asciiTheme="minorEastAsia" w:eastAsiaTheme="minorEastAsia" w:hAnsiTheme="minorEastAsia" w:cs="宋体"/>
          <w:b/>
          <w:spacing w:val="59"/>
          <w:sz w:val="36"/>
          <w:szCs w:val="36"/>
        </w:rPr>
      </w:pPr>
      <w:r>
        <w:rPr>
          <w:rFonts w:ascii="宋体" w:hAnsi="宋体"/>
          <w:noProof/>
          <w:sz w:val="24"/>
        </w:rPr>
        <w:drawing>
          <wp:inline distT="0" distB="0" distL="0" distR="0">
            <wp:extent cx="1873250" cy="1293495"/>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873250" cy="1293495"/>
                    </a:xfrm>
                    <a:prstGeom prst="rect">
                      <a:avLst/>
                    </a:prstGeom>
                    <a:noFill/>
                    <a:ln>
                      <a:noFill/>
                    </a:ln>
                  </pic:spPr>
                </pic:pic>
              </a:graphicData>
            </a:graphic>
          </wp:inline>
        </w:drawing>
      </w:r>
    </w:p>
    <w:p w:rsidR="005527AA" w:rsidRDefault="005527AA">
      <w:pPr>
        <w:rPr>
          <w:rFonts w:asciiTheme="minorEastAsia" w:eastAsiaTheme="minorEastAsia" w:hAnsiTheme="minorEastAsia"/>
          <w:lang w:eastAsia="zh-CN"/>
        </w:rPr>
      </w:pPr>
    </w:p>
    <w:p w:rsidR="005527AA" w:rsidRDefault="005527AA">
      <w:pPr>
        <w:pStyle w:val="a0"/>
        <w:rPr>
          <w:rFonts w:eastAsiaTheme="minorEastAsia"/>
          <w:lang w:eastAsia="zh-CN"/>
        </w:rPr>
      </w:pPr>
    </w:p>
    <w:p w:rsidR="005527AA" w:rsidRDefault="005527AA">
      <w:pPr>
        <w:pStyle w:val="a0"/>
        <w:rPr>
          <w:rFonts w:asciiTheme="minorEastAsia" w:eastAsiaTheme="minorEastAsia" w:hAnsiTheme="minorEastAsia"/>
          <w:lang w:eastAsia="zh-CN"/>
        </w:rPr>
      </w:pPr>
    </w:p>
    <w:p w:rsidR="005527AA" w:rsidRDefault="005527AA">
      <w:pPr>
        <w:pStyle w:val="Default"/>
        <w:rPr>
          <w:color w:val="auto"/>
        </w:rPr>
      </w:pPr>
      <w:bookmarkStart w:id="0" w:name="_GoBack"/>
      <w:bookmarkEnd w:id="0"/>
    </w:p>
    <w:p w:rsidR="005527AA" w:rsidRDefault="005527AA">
      <w:pPr>
        <w:pStyle w:val="11"/>
        <w:adjustRightInd w:val="0"/>
        <w:snapToGrid w:val="0"/>
        <w:spacing w:line="360" w:lineRule="auto"/>
        <w:rPr>
          <w:rFonts w:asciiTheme="minorEastAsia" w:eastAsiaTheme="minorEastAsia" w:hAnsiTheme="minorEastAsia" w:cs="宋体"/>
          <w:b/>
          <w:spacing w:val="59"/>
          <w:sz w:val="36"/>
          <w:szCs w:val="36"/>
        </w:rPr>
      </w:pPr>
    </w:p>
    <w:p w:rsidR="005527AA" w:rsidRDefault="00A15468">
      <w:pPr>
        <w:pStyle w:val="11"/>
        <w:adjustRightInd w:val="0"/>
        <w:snapToGrid w:val="0"/>
        <w:spacing w:line="360" w:lineRule="auto"/>
        <w:ind w:firstLineChars="500" w:firstLine="1606"/>
        <w:rPr>
          <w:rFonts w:asciiTheme="minorEastAsia" w:eastAsiaTheme="minorEastAsia" w:hAnsiTheme="minorEastAsia" w:cs="宋体"/>
          <w:b/>
          <w:bCs/>
          <w:sz w:val="32"/>
          <w:szCs w:val="32"/>
        </w:rPr>
      </w:pPr>
      <w:r>
        <w:rPr>
          <w:rFonts w:asciiTheme="minorEastAsia" w:eastAsiaTheme="minorEastAsia" w:hAnsiTheme="minorEastAsia" w:cs="宋体" w:hint="eastAsia"/>
          <w:b/>
          <w:bCs/>
          <w:sz w:val="32"/>
          <w:szCs w:val="32"/>
        </w:rPr>
        <w:t>采</w:t>
      </w:r>
      <w:r>
        <w:rPr>
          <w:rFonts w:asciiTheme="minorEastAsia" w:eastAsiaTheme="minorEastAsia" w:hAnsiTheme="minorEastAsia" w:cs="宋体" w:hint="eastAsia"/>
          <w:b/>
          <w:bCs/>
          <w:sz w:val="32"/>
          <w:szCs w:val="32"/>
        </w:rPr>
        <w:t xml:space="preserve"> </w:t>
      </w:r>
      <w:r>
        <w:rPr>
          <w:rFonts w:asciiTheme="minorEastAsia" w:eastAsiaTheme="minorEastAsia" w:hAnsiTheme="minorEastAsia" w:cs="宋体" w:hint="eastAsia"/>
          <w:b/>
          <w:bCs/>
          <w:sz w:val="32"/>
          <w:szCs w:val="32"/>
        </w:rPr>
        <w:t>购</w:t>
      </w:r>
      <w:r>
        <w:rPr>
          <w:rFonts w:asciiTheme="minorEastAsia" w:eastAsiaTheme="minorEastAsia" w:hAnsiTheme="minorEastAsia" w:cs="宋体" w:hint="eastAsia"/>
          <w:b/>
          <w:bCs/>
          <w:sz w:val="32"/>
          <w:szCs w:val="32"/>
        </w:rPr>
        <w:t xml:space="preserve"> </w:t>
      </w:r>
      <w:r>
        <w:rPr>
          <w:rFonts w:asciiTheme="minorEastAsia" w:eastAsiaTheme="minorEastAsia" w:hAnsiTheme="minorEastAsia" w:cs="宋体" w:hint="eastAsia"/>
          <w:b/>
          <w:bCs/>
          <w:sz w:val="32"/>
          <w:szCs w:val="32"/>
        </w:rPr>
        <w:t>人：宝丰县交通运输局</w:t>
      </w:r>
    </w:p>
    <w:p w:rsidR="005527AA" w:rsidRDefault="00A15468">
      <w:pPr>
        <w:pStyle w:val="11"/>
        <w:adjustRightInd w:val="0"/>
        <w:snapToGrid w:val="0"/>
        <w:spacing w:line="360" w:lineRule="auto"/>
        <w:ind w:firstLineChars="500" w:firstLine="1606"/>
        <w:rPr>
          <w:rFonts w:asciiTheme="minorEastAsia" w:eastAsiaTheme="minorEastAsia" w:hAnsiTheme="minorEastAsia" w:cs="宋体"/>
          <w:b/>
          <w:bCs/>
          <w:sz w:val="32"/>
          <w:szCs w:val="32"/>
        </w:rPr>
      </w:pPr>
      <w:r>
        <w:rPr>
          <w:rFonts w:asciiTheme="minorEastAsia" w:eastAsiaTheme="minorEastAsia" w:hAnsiTheme="minorEastAsia" w:cs="宋体" w:hint="eastAsia"/>
          <w:b/>
          <w:bCs/>
          <w:sz w:val="32"/>
          <w:szCs w:val="32"/>
        </w:rPr>
        <w:t>代理机构：河南省天问工程技术咨询有限公司</w:t>
      </w:r>
    </w:p>
    <w:p w:rsidR="005527AA" w:rsidRDefault="00A15468">
      <w:pPr>
        <w:pStyle w:val="11"/>
        <w:adjustRightInd w:val="0"/>
        <w:snapToGrid w:val="0"/>
        <w:spacing w:line="360" w:lineRule="auto"/>
        <w:ind w:firstLineChars="500" w:firstLine="1606"/>
        <w:rPr>
          <w:rFonts w:asciiTheme="minorEastAsia" w:eastAsiaTheme="minorEastAsia" w:hAnsiTheme="minorEastAsia" w:cs="宋体"/>
          <w:b/>
          <w:bCs/>
          <w:sz w:val="32"/>
          <w:szCs w:val="32"/>
        </w:rPr>
      </w:pPr>
      <w:r>
        <w:rPr>
          <w:rFonts w:asciiTheme="minorEastAsia" w:eastAsiaTheme="minorEastAsia" w:hAnsiTheme="minorEastAsia" w:cs="宋体" w:hint="eastAsia"/>
          <w:b/>
          <w:bCs/>
          <w:sz w:val="32"/>
          <w:szCs w:val="32"/>
        </w:rPr>
        <w:t>日</w:t>
      </w:r>
      <w:r>
        <w:rPr>
          <w:rFonts w:asciiTheme="minorEastAsia" w:eastAsiaTheme="minorEastAsia" w:hAnsiTheme="minorEastAsia" w:cs="宋体" w:hint="eastAsia"/>
          <w:b/>
          <w:bCs/>
          <w:sz w:val="32"/>
          <w:szCs w:val="32"/>
        </w:rPr>
        <w:t xml:space="preserve">    </w:t>
      </w:r>
      <w:r>
        <w:rPr>
          <w:rFonts w:asciiTheme="minorEastAsia" w:eastAsiaTheme="minorEastAsia" w:hAnsiTheme="minorEastAsia" w:cs="宋体" w:hint="eastAsia"/>
          <w:b/>
          <w:bCs/>
          <w:sz w:val="32"/>
          <w:szCs w:val="32"/>
        </w:rPr>
        <w:t>期：二〇二六年</w:t>
      </w:r>
      <w:r w:rsidR="00243A7B">
        <w:rPr>
          <w:rFonts w:asciiTheme="minorEastAsia" w:eastAsiaTheme="minorEastAsia" w:hAnsiTheme="minorEastAsia" w:cs="宋体" w:hint="eastAsia"/>
          <w:b/>
          <w:bCs/>
          <w:sz w:val="32"/>
          <w:szCs w:val="32"/>
        </w:rPr>
        <w:t>六</w:t>
      </w:r>
      <w:r>
        <w:rPr>
          <w:rFonts w:asciiTheme="minorEastAsia" w:eastAsiaTheme="minorEastAsia" w:hAnsiTheme="minorEastAsia" w:cs="宋体" w:hint="eastAsia"/>
          <w:b/>
          <w:bCs/>
          <w:sz w:val="32"/>
          <w:szCs w:val="32"/>
        </w:rPr>
        <w:t>月</w:t>
      </w:r>
    </w:p>
    <w:p w:rsidR="005527AA" w:rsidRDefault="005527AA">
      <w:pPr>
        <w:pStyle w:val="11"/>
        <w:adjustRightInd w:val="0"/>
        <w:snapToGrid w:val="0"/>
        <w:spacing w:line="360" w:lineRule="auto"/>
        <w:ind w:firstLineChars="200" w:firstLine="643"/>
        <w:rPr>
          <w:rFonts w:asciiTheme="minorEastAsia" w:eastAsiaTheme="minorEastAsia" w:hAnsiTheme="minorEastAsia" w:cs="宋体"/>
          <w:b/>
          <w:bCs/>
          <w:sz w:val="32"/>
          <w:szCs w:val="32"/>
        </w:rPr>
      </w:pPr>
    </w:p>
    <w:p w:rsidR="005527AA" w:rsidRDefault="00A15468">
      <w:pPr>
        <w:pStyle w:val="11"/>
        <w:adjustRightInd w:val="0"/>
        <w:snapToGrid w:val="0"/>
        <w:spacing w:line="360" w:lineRule="auto"/>
        <w:jc w:val="center"/>
        <w:rPr>
          <w:rFonts w:asciiTheme="minorEastAsia" w:eastAsiaTheme="minorEastAsia" w:hAnsiTheme="minorEastAsia"/>
          <w:sz w:val="2"/>
        </w:rPr>
        <w:sectPr w:rsidR="005527AA">
          <w:pgSz w:w="11900" w:h="16840"/>
          <w:pgMar w:top="1440" w:right="1080" w:bottom="1440" w:left="1080" w:header="720" w:footer="720" w:gutter="0"/>
          <w:pgNumType w:start="1"/>
          <w:cols w:space="720"/>
          <w:docGrid w:linePitch="1"/>
        </w:sectPr>
      </w:pPr>
      <w:r>
        <w:rPr>
          <w:rFonts w:asciiTheme="minorEastAsia" w:eastAsiaTheme="minorEastAsia" w:hAnsiTheme="minorEastAsia"/>
          <w:sz w:val="2"/>
        </w:rPr>
        <w:cr/>
      </w:r>
    </w:p>
    <w:p w:rsidR="005527AA" w:rsidRDefault="005527AA">
      <w:pPr>
        <w:pStyle w:val="WPSOffice1"/>
        <w:tabs>
          <w:tab w:val="right" w:leader="dot" w:pos="9740"/>
        </w:tabs>
        <w:outlineLvl w:val="0"/>
        <w:rPr>
          <w:rFonts w:asciiTheme="minorEastAsia" w:eastAsiaTheme="minorEastAsia" w:hAnsiTheme="minorEastAsia"/>
        </w:rPr>
      </w:pPr>
    </w:p>
    <w:p w:rsidR="005527AA" w:rsidRDefault="00A15468">
      <w:pPr>
        <w:pStyle w:val="11"/>
        <w:adjustRightInd w:val="0"/>
        <w:snapToGrid w:val="0"/>
        <w:spacing w:line="360" w:lineRule="auto"/>
        <w:jc w:val="center"/>
        <w:rPr>
          <w:rFonts w:asciiTheme="minorEastAsia" w:eastAsiaTheme="minorEastAsia" w:hAnsiTheme="minorEastAsia" w:cs="宋体"/>
          <w:sz w:val="44"/>
        </w:rPr>
      </w:pPr>
      <w:bookmarkStart w:id="1" w:name="_Toc10321_WPSOffice_Level1"/>
      <w:bookmarkStart w:id="2" w:name="_Toc4984_WPSOffice_Level1"/>
      <w:r>
        <w:rPr>
          <w:rFonts w:asciiTheme="minorEastAsia" w:eastAsiaTheme="minorEastAsia" w:hAnsiTheme="minorEastAsia" w:cs="宋体"/>
          <w:sz w:val="44"/>
        </w:rPr>
        <w:t>目</w:t>
      </w:r>
      <w:r>
        <w:rPr>
          <w:rFonts w:asciiTheme="minorEastAsia" w:eastAsiaTheme="minorEastAsia" w:hAnsiTheme="minorEastAsia"/>
          <w:spacing w:val="112"/>
          <w:sz w:val="44"/>
        </w:rPr>
        <w:t xml:space="preserve"> </w:t>
      </w:r>
      <w:r>
        <w:rPr>
          <w:rFonts w:asciiTheme="minorEastAsia" w:eastAsiaTheme="minorEastAsia" w:hAnsiTheme="minorEastAsia" w:cs="宋体"/>
          <w:sz w:val="44"/>
        </w:rPr>
        <w:t>录</w:t>
      </w:r>
      <w:bookmarkEnd w:id="1"/>
      <w:bookmarkEnd w:id="2"/>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r>
        <w:rPr>
          <w:rFonts w:asciiTheme="minorEastAsia" w:eastAsiaTheme="minorEastAsia" w:hAnsiTheme="minorEastAsia" w:cs="宋体" w:hint="eastAsia"/>
          <w:sz w:val="28"/>
          <w:szCs w:val="28"/>
        </w:rPr>
        <w:fldChar w:fldCharType="begin"/>
      </w:r>
      <w:r>
        <w:rPr>
          <w:rFonts w:asciiTheme="minorEastAsia" w:eastAsiaTheme="minorEastAsia" w:hAnsiTheme="minorEastAsia" w:cs="宋体" w:hint="eastAsia"/>
          <w:sz w:val="28"/>
          <w:szCs w:val="28"/>
        </w:rPr>
        <w:instrText xml:space="preserve">TOC \o "1-1" \h \u </w:instrText>
      </w:r>
      <w:r>
        <w:rPr>
          <w:rFonts w:asciiTheme="minorEastAsia" w:eastAsiaTheme="minorEastAsia" w:hAnsiTheme="minorEastAsia" w:cs="宋体" w:hint="eastAsia"/>
          <w:sz w:val="28"/>
          <w:szCs w:val="28"/>
        </w:rPr>
        <w:fldChar w:fldCharType="separate"/>
      </w:r>
      <w:hyperlink w:anchor="_Toc225785434" w:history="1">
        <w:r>
          <w:rPr>
            <w:rStyle w:val="af1"/>
            <w:rFonts w:asciiTheme="minorEastAsia" w:hAnsiTheme="minorEastAsia" w:cs="宋体" w:hint="eastAsia"/>
            <w:bCs/>
            <w:color w:val="auto"/>
            <w:spacing w:val="2"/>
            <w:sz w:val="28"/>
            <w:szCs w:val="28"/>
          </w:rPr>
          <w:t>第一章</w:t>
        </w:r>
        <w:r>
          <w:rPr>
            <w:rStyle w:val="af1"/>
            <w:rFonts w:asciiTheme="minorEastAsia" w:hAnsiTheme="minorEastAsia" w:hint="eastAsia"/>
            <w:bCs/>
            <w:color w:val="auto"/>
            <w:spacing w:val="111"/>
            <w:sz w:val="28"/>
            <w:szCs w:val="28"/>
          </w:rPr>
          <w:t>、</w:t>
        </w:r>
        <w:r>
          <w:rPr>
            <w:rStyle w:val="af1"/>
            <w:rFonts w:asciiTheme="minorEastAsia" w:hAnsiTheme="minorEastAsia" w:cs="宋体" w:hint="eastAsia"/>
            <w:bCs/>
            <w:color w:val="auto"/>
            <w:spacing w:val="2"/>
            <w:sz w:val="28"/>
            <w:szCs w:val="28"/>
          </w:rPr>
          <w:t>招标公告</w:t>
        </w:r>
        <w:r>
          <w:rPr>
            <w:sz w:val="28"/>
            <w:szCs w:val="28"/>
          </w:rPr>
          <w:tab/>
        </w:r>
        <w:r>
          <w:rPr>
            <w:sz w:val="28"/>
            <w:szCs w:val="28"/>
          </w:rPr>
          <w:fldChar w:fldCharType="begin"/>
        </w:r>
        <w:r>
          <w:rPr>
            <w:sz w:val="28"/>
            <w:szCs w:val="28"/>
          </w:rPr>
          <w:instrText xml:space="preserve"> PAGEREF _Toc225785434 \h </w:instrText>
        </w:r>
        <w:r>
          <w:rPr>
            <w:sz w:val="28"/>
            <w:szCs w:val="28"/>
          </w:rPr>
        </w:r>
        <w:r>
          <w:rPr>
            <w:sz w:val="28"/>
            <w:szCs w:val="28"/>
          </w:rPr>
          <w:fldChar w:fldCharType="separate"/>
        </w:r>
        <w:r w:rsidR="00065463">
          <w:rPr>
            <w:noProof/>
            <w:sz w:val="28"/>
            <w:szCs w:val="28"/>
          </w:rPr>
          <w:t>3</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35" w:history="1">
        <w:r>
          <w:rPr>
            <w:rStyle w:val="af1"/>
            <w:rFonts w:asciiTheme="minorEastAsia" w:hAnsiTheme="minorEastAsia" w:cs="宋体" w:hint="eastAsia"/>
            <w:bCs/>
            <w:color w:val="auto"/>
            <w:spacing w:val="2"/>
            <w:sz w:val="28"/>
            <w:szCs w:val="28"/>
          </w:rPr>
          <w:t>第二章</w:t>
        </w:r>
        <w:r>
          <w:rPr>
            <w:rStyle w:val="af1"/>
            <w:rFonts w:asciiTheme="minorEastAsia" w:hAnsiTheme="minorEastAsia" w:hint="eastAsia"/>
            <w:bCs/>
            <w:color w:val="auto"/>
            <w:spacing w:val="111"/>
            <w:sz w:val="28"/>
            <w:szCs w:val="28"/>
          </w:rPr>
          <w:t>、</w:t>
        </w:r>
        <w:r>
          <w:rPr>
            <w:rStyle w:val="af1"/>
            <w:rFonts w:asciiTheme="minorEastAsia" w:hAnsiTheme="minorEastAsia" w:cs="宋体" w:hint="eastAsia"/>
            <w:bCs/>
            <w:color w:val="auto"/>
            <w:spacing w:val="2"/>
            <w:sz w:val="28"/>
            <w:szCs w:val="28"/>
          </w:rPr>
          <w:t>投标人须知</w:t>
        </w:r>
        <w:r>
          <w:rPr>
            <w:sz w:val="28"/>
            <w:szCs w:val="28"/>
          </w:rPr>
          <w:tab/>
        </w:r>
        <w:r>
          <w:rPr>
            <w:sz w:val="28"/>
            <w:szCs w:val="28"/>
          </w:rPr>
          <w:fldChar w:fldCharType="begin"/>
        </w:r>
        <w:r>
          <w:rPr>
            <w:sz w:val="28"/>
            <w:szCs w:val="28"/>
          </w:rPr>
          <w:instrText xml:space="preserve"> PAGEREF _Toc225785435 \h </w:instrText>
        </w:r>
        <w:r>
          <w:rPr>
            <w:sz w:val="28"/>
            <w:szCs w:val="28"/>
          </w:rPr>
        </w:r>
        <w:r>
          <w:rPr>
            <w:sz w:val="28"/>
            <w:szCs w:val="28"/>
          </w:rPr>
          <w:fldChar w:fldCharType="separate"/>
        </w:r>
        <w:r w:rsidR="00065463">
          <w:rPr>
            <w:noProof/>
            <w:sz w:val="28"/>
            <w:szCs w:val="28"/>
          </w:rPr>
          <w:t>9</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36" w:history="1">
        <w:r>
          <w:rPr>
            <w:rStyle w:val="af1"/>
            <w:rFonts w:asciiTheme="minorEastAsia" w:hAnsiTheme="minorEastAsia" w:cs="宋体" w:hint="eastAsia"/>
            <w:bCs/>
            <w:color w:val="auto"/>
            <w:spacing w:val="2"/>
            <w:sz w:val="28"/>
            <w:szCs w:val="28"/>
          </w:rPr>
          <w:t>第三章、评标和定标办法</w:t>
        </w:r>
        <w:r>
          <w:rPr>
            <w:sz w:val="28"/>
            <w:szCs w:val="28"/>
          </w:rPr>
          <w:tab/>
        </w:r>
        <w:r>
          <w:rPr>
            <w:sz w:val="28"/>
            <w:szCs w:val="28"/>
          </w:rPr>
          <w:fldChar w:fldCharType="begin"/>
        </w:r>
        <w:r>
          <w:rPr>
            <w:sz w:val="28"/>
            <w:szCs w:val="28"/>
          </w:rPr>
          <w:instrText xml:space="preserve"> PAGEREF _Toc225785436 \h </w:instrText>
        </w:r>
        <w:r>
          <w:rPr>
            <w:sz w:val="28"/>
            <w:szCs w:val="28"/>
          </w:rPr>
        </w:r>
        <w:r>
          <w:rPr>
            <w:sz w:val="28"/>
            <w:szCs w:val="28"/>
          </w:rPr>
          <w:fldChar w:fldCharType="separate"/>
        </w:r>
        <w:r w:rsidR="00065463">
          <w:rPr>
            <w:noProof/>
            <w:sz w:val="28"/>
            <w:szCs w:val="28"/>
          </w:rPr>
          <w:t>32</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37" w:history="1">
        <w:r>
          <w:rPr>
            <w:rStyle w:val="af1"/>
            <w:rFonts w:asciiTheme="minorEastAsia" w:hAnsiTheme="minorEastAsia" w:cs="宋体" w:hint="eastAsia"/>
            <w:bCs/>
            <w:color w:val="auto"/>
            <w:spacing w:val="2"/>
            <w:sz w:val="28"/>
            <w:szCs w:val="28"/>
          </w:rPr>
          <w:t>第四章、合同条款及格式</w:t>
        </w:r>
        <w:r>
          <w:rPr>
            <w:sz w:val="28"/>
            <w:szCs w:val="28"/>
          </w:rPr>
          <w:tab/>
        </w:r>
        <w:r>
          <w:rPr>
            <w:sz w:val="28"/>
            <w:szCs w:val="28"/>
          </w:rPr>
          <w:fldChar w:fldCharType="begin"/>
        </w:r>
        <w:r>
          <w:rPr>
            <w:sz w:val="28"/>
            <w:szCs w:val="28"/>
          </w:rPr>
          <w:instrText xml:space="preserve"> PAG</w:instrText>
        </w:r>
        <w:r>
          <w:rPr>
            <w:sz w:val="28"/>
            <w:szCs w:val="28"/>
          </w:rPr>
          <w:instrText xml:space="preserve">EREF _Toc225785437 \h </w:instrText>
        </w:r>
        <w:r>
          <w:rPr>
            <w:sz w:val="28"/>
            <w:szCs w:val="28"/>
          </w:rPr>
        </w:r>
        <w:r>
          <w:rPr>
            <w:sz w:val="28"/>
            <w:szCs w:val="28"/>
          </w:rPr>
          <w:fldChar w:fldCharType="separate"/>
        </w:r>
        <w:r w:rsidR="00065463">
          <w:rPr>
            <w:noProof/>
            <w:sz w:val="28"/>
            <w:szCs w:val="28"/>
          </w:rPr>
          <w:t>44</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41" w:history="1">
        <w:r>
          <w:rPr>
            <w:rStyle w:val="af1"/>
            <w:rFonts w:asciiTheme="minorEastAsia" w:hAnsiTheme="minorEastAsia" w:cs="宋体" w:hint="eastAsia"/>
            <w:bCs/>
            <w:color w:val="auto"/>
            <w:spacing w:val="2"/>
            <w:sz w:val="28"/>
            <w:szCs w:val="28"/>
          </w:rPr>
          <w:t>第五章、工程量清单</w:t>
        </w:r>
        <w:r>
          <w:rPr>
            <w:sz w:val="28"/>
            <w:szCs w:val="28"/>
          </w:rPr>
          <w:tab/>
        </w:r>
        <w:r>
          <w:rPr>
            <w:sz w:val="28"/>
            <w:szCs w:val="28"/>
          </w:rPr>
          <w:fldChar w:fldCharType="begin"/>
        </w:r>
        <w:r>
          <w:rPr>
            <w:sz w:val="28"/>
            <w:szCs w:val="28"/>
          </w:rPr>
          <w:instrText xml:space="preserve"> PAGEREF _Toc225785441 \h </w:instrText>
        </w:r>
        <w:r>
          <w:rPr>
            <w:sz w:val="28"/>
            <w:szCs w:val="28"/>
          </w:rPr>
        </w:r>
        <w:r>
          <w:rPr>
            <w:sz w:val="28"/>
            <w:szCs w:val="28"/>
          </w:rPr>
          <w:fldChar w:fldCharType="separate"/>
        </w:r>
        <w:r w:rsidR="00065463">
          <w:rPr>
            <w:noProof/>
            <w:sz w:val="28"/>
            <w:szCs w:val="28"/>
          </w:rPr>
          <w:t>64</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42" w:history="1">
        <w:r>
          <w:rPr>
            <w:rStyle w:val="af1"/>
            <w:rFonts w:asciiTheme="minorEastAsia" w:hAnsiTheme="minorEastAsia" w:cs="宋体" w:hint="eastAsia"/>
            <w:bCs/>
            <w:color w:val="auto"/>
            <w:spacing w:val="2"/>
            <w:sz w:val="28"/>
            <w:szCs w:val="28"/>
          </w:rPr>
          <w:t>第六章、图纸（见附件）</w:t>
        </w:r>
        <w:r>
          <w:rPr>
            <w:sz w:val="28"/>
            <w:szCs w:val="28"/>
          </w:rPr>
          <w:tab/>
        </w:r>
        <w:r>
          <w:rPr>
            <w:sz w:val="28"/>
            <w:szCs w:val="28"/>
          </w:rPr>
          <w:fldChar w:fldCharType="begin"/>
        </w:r>
        <w:r>
          <w:rPr>
            <w:sz w:val="28"/>
            <w:szCs w:val="28"/>
          </w:rPr>
          <w:instrText xml:space="preserve"> PAGEREF _Toc225785442 \h </w:instrText>
        </w:r>
        <w:r>
          <w:rPr>
            <w:sz w:val="28"/>
            <w:szCs w:val="28"/>
          </w:rPr>
        </w:r>
        <w:r>
          <w:rPr>
            <w:sz w:val="28"/>
            <w:szCs w:val="28"/>
          </w:rPr>
          <w:fldChar w:fldCharType="separate"/>
        </w:r>
        <w:r w:rsidR="00065463">
          <w:rPr>
            <w:noProof/>
            <w:sz w:val="28"/>
            <w:szCs w:val="28"/>
          </w:rPr>
          <w:t>66</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43" w:history="1">
        <w:r>
          <w:rPr>
            <w:rStyle w:val="af1"/>
            <w:rFonts w:asciiTheme="minorEastAsia" w:hAnsiTheme="minorEastAsia" w:cs="宋体" w:hint="eastAsia"/>
            <w:bCs/>
            <w:color w:val="auto"/>
            <w:spacing w:val="2"/>
            <w:sz w:val="28"/>
            <w:szCs w:val="28"/>
          </w:rPr>
          <w:t>第七章、技术规范（另册）</w:t>
        </w:r>
        <w:r>
          <w:rPr>
            <w:sz w:val="28"/>
            <w:szCs w:val="28"/>
          </w:rPr>
          <w:tab/>
        </w:r>
        <w:r>
          <w:rPr>
            <w:sz w:val="28"/>
            <w:szCs w:val="28"/>
          </w:rPr>
          <w:fldChar w:fldCharType="begin"/>
        </w:r>
        <w:r>
          <w:rPr>
            <w:sz w:val="28"/>
            <w:szCs w:val="28"/>
          </w:rPr>
          <w:instrText xml:space="preserve"> PAGEREF _Toc225785443 \h </w:instrText>
        </w:r>
        <w:r>
          <w:rPr>
            <w:sz w:val="28"/>
            <w:szCs w:val="28"/>
          </w:rPr>
        </w:r>
        <w:r>
          <w:rPr>
            <w:sz w:val="28"/>
            <w:szCs w:val="28"/>
          </w:rPr>
          <w:fldChar w:fldCharType="separate"/>
        </w:r>
        <w:r w:rsidR="00065463">
          <w:rPr>
            <w:noProof/>
            <w:sz w:val="28"/>
            <w:szCs w:val="28"/>
          </w:rPr>
          <w:t>68</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44" w:history="1">
        <w:r>
          <w:rPr>
            <w:rStyle w:val="af1"/>
            <w:rFonts w:asciiTheme="minorEastAsia" w:hAnsiTheme="minorEastAsia" w:cs="宋体" w:hint="eastAsia"/>
            <w:bCs/>
            <w:color w:val="auto"/>
            <w:spacing w:val="2"/>
            <w:sz w:val="28"/>
            <w:szCs w:val="28"/>
          </w:rPr>
          <w:t>第八章、工程量清单计量规则（另册）</w:t>
        </w:r>
        <w:r>
          <w:rPr>
            <w:sz w:val="28"/>
            <w:szCs w:val="28"/>
          </w:rPr>
          <w:tab/>
        </w:r>
        <w:r>
          <w:rPr>
            <w:sz w:val="28"/>
            <w:szCs w:val="28"/>
          </w:rPr>
          <w:fldChar w:fldCharType="begin"/>
        </w:r>
        <w:r>
          <w:rPr>
            <w:sz w:val="28"/>
            <w:szCs w:val="28"/>
          </w:rPr>
          <w:instrText xml:space="preserve"> PAGEREF _Toc225785444 \h </w:instrText>
        </w:r>
        <w:r>
          <w:rPr>
            <w:sz w:val="28"/>
            <w:szCs w:val="28"/>
          </w:rPr>
        </w:r>
        <w:r>
          <w:rPr>
            <w:sz w:val="28"/>
            <w:szCs w:val="28"/>
          </w:rPr>
          <w:fldChar w:fldCharType="separate"/>
        </w:r>
        <w:r w:rsidR="00065463">
          <w:rPr>
            <w:noProof/>
            <w:sz w:val="28"/>
            <w:szCs w:val="28"/>
          </w:rPr>
          <w:t>70</w:t>
        </w:r>
        <w:r>
          <w:rPr>
            <w:sz w:val="28"/>
            <w:szCs w:val="28"/>
          </w:rPr>
          <w:fldChar w:fldCharType="end"/>
        </w:r>
      </w:hyperlink>
    </w:p>
    <w:p w:rsidR="005527AA" w:rsidRDefault="00A15468">
      <w:pPr>
        <w:pStyle w:val="10"/>
        <w:tabs>
          <w:tab w:val="right" w:leader="dot" w:pos="9730"/>
        </w:tabs>
        <w:rPr>
          <w:rFonts w:asciiTheme="minorHAnsi" w:eastAsiaTheme="minorEastAsia" w:hAnsiTheme="minorHAnsi" w:cstheme="minorBidi"/>
          <w:kern w:val="2"/>
          <w:sz w:val="28"/>
          <w:szCs w:val="28"/>
          <w:lang w:eastAsia="zh-CN"/>
        </w:rPr>
      </w:pPr>
      <w:hyperlink w:anchor="_Toc225785446" w:history="1">
        <w:r>
          <w:rPr>
            <w:rStyle w:val="af1"/>
            <w:rFonts w:asciiTheme="minorEastAsia" w:hAnsiTheme="minorEastAsia" w:cs="宋体" w:hint="eastAsia"/>
            <w:bCs/>
            <w:color w:val="auto"/>
            <w:spacing w:val="2"/>
            <w:sz w:val="28"/>
            <w:szCs w:val="28"/>
          </w:rPr>
          <w:t>第九章、投标文件格式</w:t>
        </w:r>
        <w:r>
          <w:rPr>
            <w:sz w:val="28"/>
            <w:szCs w:val="28"/>
          </w:rPr>
          <w:tab/>
        </w:r>
        <w:r>
          <w:rPr>
            <w:sz w:val="28"/>
            <w:szCs w:val="28"/>
          </w:rPr>
          <w:fldChar w:fldCharType="begin"/>
        </w:r>
        <w:r>
          <w:rPr>
            <w:sz w:val="28"/>
            <w:szCs w:val="28"/>
          </w:rPr>
          <w:instrText xml:space="preserve"> PAGEREF _Toc225785446 \h </w:instrText>
        </w:r>
        <w:r>
          <w:rPr>
            <w:sz w:val="28"/>
            <w:szCs w:val="28"/>
          </w:rPr>
        </w:r>
        <w:r>
          <w:rPr>
            <w:sz w:val="28"/>
            <w:szCs w:val="28"/>
          </w:rPr>
          <w:fldChar w:fldCharType="separate"/>
        </w:r>
        <w:r w:rsidR="00065463">
          <w:rPr>
            <w:noProof/>
            <w:sz w:val="28"/>
            <w:szCs w:val="28"/>
          </w:rPr>
          <w:t>71</w:t>
        </w:r>
        <w:r>
          <w:rPr>
            <w:sz w:val="28"/>
            <w:szCs w:val="28"/>
          </w:rPr>
          <w:fldChar w:fldCharType="end"/>
        </w:r>
      </w:hyperlink>
    </w:p>
    <w:p w:rsidR="005527AA" w:rsidRDefault="00A15468">
      <w:pPr>
        <w:pStyle w:val="11"/>
        <w:adjustRightInd w:val="0"/>
        <w:snapToGrid w:val="0"/>
        <w:spacing w:line="360" w:lineRule="auto"/>
        <w:rPr>
          <w:rFonts w:asciiTheme="minorEastAsia" w:eastAsiaTheme="minorEastAsia" w:hAnsiTheme="minorEastAsia"/>
          <w:sz w:val="2"/>
        </w:rPr>
      </w:pPr>
      <w:r>
        <w:rPr>
          <w:rFonts w:asciiTheme="minorEastAsia" w:eastAsiaTheme="minorEastAsia" w:hAnsiTheme="minorEastAsia" w:cs="宋体" w:hint="eastAsia"/>
          <w:sz w:val="28"/>
          <w:szCs w:val="28"/>
        </w:rPr>
        <w:fldChar w:fldCharType="end"/>
      </w:r>
    </w:p>
    <w:p w:rsidR="005527AA" w:rsidRDefault="00A15468">
      <w:pPr>
        <w:pStyle w:val="11"/>
        <w:adjustRightInd w:val="0"/>
        <w:snapToGrid w:val="0"/>
        <w:spacing w:line="360" w:lineRule="auto"/>
        <w:rPr>
          <w:rFonts w:asciiTheme="minorEastAsia" w:eastAsiaTheme="minorEastAsia" w:hAnsiTheme="minorEastAsia"/>
          <w:sz w:val="2"/>
        </w:rPr>
      </w:pPr>
      <w:r>
        <w:rPr>
          <w:rFonts w:asciiTheme="minorEastAsia" w:eastAsiaTheme="minorEastAsia" w:hAnsiTheme="minorEastAsia"/>
          <w:sz w:val="2"/>
        </w:rPr>
        <w:cr/>
      </w:r>
      <w:r>
        <w:rPr>
          <w:rFonts w:asciiTheme="minorEastAsia" w:eastAsiaTheme="minorEastAsia" w:hAnsiTheme="minorEastAsia"/>
          <w:sz w:val="2"/>
        </w:rPr>
        <w:br w:type="page"/>
      </w:r>
    </w:p>
    <w:p w:rsidR="005527AA" w:rsidRDefault="005527AA">
      <w:pPr>
        <w:pStyle w:val="11"/>
        <w:rPr>
          <w:rFonts w:asciiTheme="minorEastAsia" w:eastAsiaTheme="minorEastAsia" w:hAnsiTheme="minorEastAsia" w:cs="宋体"/>
          <w:b/>
          <w:bCs/>
          <w:spacing w:val="2"/>
          <w:sz w:val="44"/>
        </w:rPr>
      </w:pPr>
      <w:bookmarkStart w:id="3" w:name="_Toc20124_WPSOffice_Level1"/>
      <w:bookmarkStart w:id="4" w:name="_Toc14833_WPSOffice_Level1"/>
    </w:p>
    <w:p w:rsidR="005527AA" w:rsidRDefault="005527AA">
      <w:pPr>
        <w:pStyle w:val="11"/>
        <w:rPr>
          <w:rFonts w:asciiTheme="minorEastAsia" w:eastAsiaTheme="minorEastAsia" w:hAnsiTheme="minorEastAsia" w:cs="宋体"/>
          <w:b/>
          <w:bCs/>
          <w:spacing w:val="2"/>
          <w:sz w:val="44"/>
        </w:rPr>
      </w:pPr>
    </w:p>
    <w:p w:rsidR="005527AA" w:rsidRDefault="005527AA">
      <w:pPr>
        <w:pStyle w:val="11"/>
        <w:rPr>
          <w:rFonts w:asciiTheme="minorEastAsia" w:eastAsiaTheme="minorEastAsia" w:hAnsiTheme="minorEastAsia" w:cs="宋体"/>
          <w:b/>
          <w:bCs/>
          <w:spacing w:val="2"/>
          <w:sz w:val="44"/>
        </w:rPr>
      </w:pPr>
    </w:p>
    <w:p w:rsidR="005527AA" w:rsidRDefault="005527AA">
      <w:pPr>
        <w:pStyle w:val="11"/>
        <w:rPr>
          <w:rFonts w:asciiTheme="minorEastAsia" w:eastAsiaTheme="minorEastAsia" w:hAnsiTheme="minorEastAsia" w:cs="宋体"/>
          <w:b/>
          <w:bCs/>
          <w:spacing w:val="2"/>
          <w:sz w:val="44"/>
        </w:rPr>
      </w:pPr>
    </w:p>
    <w:p w:rsidR="005527AA" w:rsidRDefault="005527AA">
      <w:pPr>
        <w:pStyle w:val="11"/>
        <w:rPr>
          <w:rFonts w:asciiTheme="minorEastAsia" w:eastAsiaTheme="minorEastAsia" w:hAnsiTheme="minorEastAsia" w:cs="宋体"/>
          <w:b/>
          <w:bCs/>
          <w:spacing w:val="2"/>
          <w:sz w:val="44"/>
        </w:rPr>
      </w:pPr>
    </w:p>
    <w:p w:rsidR="005527AA" w:rsidRDefault="005527AA">
      <w:pPr>
        <w:pStyle w:val="11"/>
        <w:rPr>
          <w:rFonts w:asciiTheme="minorEastAsia" w:eastAsiaTheme="minorEastAsia" w:hAnsiTheme="minorEastAsia" w:cs="宋体"/>
          <w:b/>
          <w:bCs/>
          <w:spacing w:val="2"/>
          <w:sz w:val="44"/>
        </w:rPr>
      </w:pPr>
    </w:p>
    <w:p w:rsidR="005527AA" w:rsidRDefault="00A15468">
      <w:pPr>
        <w:pStyle w:val="11"/>
        <w:jc w:val="center"/>
        <w:rPr>
          <w:rFonts w:asciiTheme="minorEastAsia" w:eastAsiaTheme="minorEastAsia" w:hAnsiTheme="minorEastAsia" w:cs="宋体"/>
          <w:b/>
          <w:bCs/>
          <w:spacing w:val="2"/>
          <w:sz w:val="44"/>
        </w:rPr>
      </w:pPr>
      <w:r>
        <w:rPr>
          <w:rFonts w:asciiTheme="minorEastAsia" w:eastAsiaTheme="minorEastAsia" w:hAnsiTheme="minorEastAsia" w:cs="宋体" w:hint="eastAsia"/>
          <w:b/>
          <w:bCs/>
          <w:spacing w:val="2"/>
          <w:sz w:val="44"/>
        </w:rPr>
        <w:t>第一卷</w:t>
      </w:r>
      <w:r>
        <w:rPr>
          <w:rFonts w:asciiTheme="minorEastAsia" w:eastAsiaTheme="minorEastAsia" w:hAnsiTheme="minorEastAsia" w:cs="宋体"/>
          <w:b/>
          <w:bCs/>
          <w:spacing w:val="2"/>
          <w:sz w:val="44"/>
        </w:rPr>
        <w:br w:type="page"/>
      </w:r>
    </w:p>
    <w:p w:rsidR="005527AA" w:rsidRDefault="00A15468">
      <w:pPr>
        <w:pStyle w:val="11"/>
        <w:adjustRightInd w:val="0"/>
        <w:snapToGrid w:val="0"/>
        <w:spacing w:line="360" w:lineRule="auto"/>
        <w:jc w:val="center"/>
        <w:outlineLvl w:val="0"/>
        <w:rPr>
          <w:rFonts w:asciiTheme="minorEastAsia" w:eastAsiaTheme="minorEastAsia" w:hAnsiTheme="minorEastAsia"/>
          <w:b/>
          <w:bCs/>
          <w:sz w:val="44"/>
        </w:rPr>
      </w:pPr>
      <w:bookmarkStart w:id="5" w:name="_Toc225785434"/>
      <w:r>
        <w:rPr>
          <w:rFonts w:asciiTheme="minorEastAsia" w:eastAsiaTheme="minorEastAsia" w:hAnsiTheme="minorEastAsia" w:cs="宋体"/>
          <w:b/>
          <w:bCs/>
          <w:spacing w:val="2"/>
          <w:sz w:val="44"/>
        </w:rPr>
        <w:lastRenderedPageBreak/>
        <w:t>第一章</w:t>
      </w:r>
      <w:r>
        <w:rPr>
          <w:rFonts w:asciiTheme="minorEastAsia" w:eastAsiaTheme="minorEastAsia" w:hAnsiTheme="minorEastAsia" w:hint="eastAsia"/>
          <w:b/>
          <w:bCs/>
          <w:spacing w:val="111"/>
          <w:sz w:val="44"/>
        </w:rPr>
        <w:t>、</w:t>
      </w:r>
      <w:r>
        <w:rPr>
          <w:rFonts w:asciiTheme="minorEastAsia" w:eastAsiaTheme="minorEastAsia" w:hAnsiTheme="minorEastAsia" w:cs="宋体"/>
          <w:b/>
          <w:bCs/>
          <w:spacing w:val="2"/>
          <w:sz w:val="44"/>
        </w:rPr>
        <w:t>招标公告</w:t>
      </w:r>
      <w:bookmarkEnd w:id="3"/>
      <w:bookmarkEnd w:id="4"/>
      <w:bookmarkEnd w:id="5"/>
    </w:p>
    <w:p w:rsidR="005527AA" w:rsidRDefault="00A15468">
      <w:pPr>
        <w:pStyle w:val="11"/>
        <w:adjustRightInd w:val="0"/>
        <w:snapToGrid w:val="0"/>
        <w:spacing w:line="360" w:lineRule="auto"/>
        <w:jc w:val="center"/>
        <w:rPr>
          <w:rFonts w:asciiTheme="minorEastAsia" w:eastAsiaTheme="minorEastAsia" w:hAnsiTheme="minorEastAsia"/>
          <w:b/>
          <w:bCs/>
          <w:sz w:val="32"/>
          <w:szCs w:val="32"/>
        </w:rPr>
      </w:pPr>
      <w:bookmarkStart w:id="6" w:name="_Toc11309_WPSOffice_Level2"/>
      <w:r>
        <w:rPr>
          <w:rFonts w:asciiTheme="minorEastAsia" w:eastAsiaTheme="minorEastAsia" w:hAnsiTheme="minorEastAsia" w:cs="宋体" w:hint="eastAsia"/>
          <w:b/>
          <w:bCs/>
          <w:spacing w:val="1"/>
          <w:sz w:val="32"/>
          <w:szCs w:val="32"/>
        </w:rPr>
        <w:t>宝丰县交通运输局省道</w:t>
      </w:r>
      <w:r>
        <w:rPr>
          <w:rFonts w:asciiTheme="minorEastAsia" w:eastAsiaTheme="minorEastAsia" w:hAnsiTheme="minorEastAsia" w:cs="宋体" w:hint="eastAsia"/>
          <w:b/>
          <w:bCs/>
          <w:spacing w:val="1"/>
          <w:sz w:val="32"/>
          <w:szCs w:val="32"/>
        </w:rPr>
        <w:t>241</w:t>
      </w:r>
      <w:r>
        <w:rPr>
          <w:rFonts w:asciiTheme="minorEastAsia" w:eastAsiaTheme="minorEastAsia" w:hAnsiTheme="minorEastAsia" w:cs="宋体" w:hint="eastAsia"/>
          <w:b/>
          <w:bCs/>
          <w:spacing w:val="1"/>
          <w:sz w:val="32"/>
          <w:szCs w:val="32"/>
        </w:rPr>
        <w:t>洛驻线宝丰县东环路至舒山大道段改建工程（一期）</w:t>
      </w:r>
      <w:r>
        <w:rPr>
          <w:rFonts w:asciiTheme="minorEastAsia" w:eastAsiaTheme="minorEastAsia" w:hAnsiTheme="minorEastAsia" w:cs="宋体"/>
          <w:b/>
          <w:bCs/>
          <w:spacing w:val="1"/>
          <w:sz w:val="32"/>
          <w:szCs w:val="32"/>
        </w:rPr>
        <w:t>招标公告</w:t>
      </w:r>
      <w:bookmarkEnd w:id="6"/>
    </w:p>
    <w:p w:rsidR="005527AA" w:rsidRDefault="00A15468">
      <w:pPr>
        <w:adjustRightInd w:val="0"/>
        <w:snapToGrid w:val="0"/>
        <w:spacing w:before="0" w:after="0" w:line="360" w:lineRule="auto"/>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项目概况</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宝丰县交通运输局省道</w:t>
      </w:r>
      <w:r>
        <w:rPr>
          <w:rFonts w:asciiTheme="minorEastAsia" w:eastAsiaTheme="minorEastAsia" w:hAnsiTheme="minorEastAsia" w:cs="宋体" w:hint="eastAsia"/>
          <w:sz w:val="24"/>
          <w:lang w:eastAsia="zh-CN"/>
        </w:rPr>
        <w:t>241</w:t>
      </w:r>
      <w:r>
        <w:rPr>
          <w:rFonts w:asciiTheme="minorEastAsia" w:eastAsiaTheme="minorEastAsia" w:hAnsiTheme="minorEastAsia" w:cs="宋体" w:hint="eastAsia"/>
          <w:sz w:val="24"/>
          <w:lang w:eastAsia="zh-CN"/>
        </w:rPr>
        <w:t>洛驻线宝丰县东环路至舒山大道段改建工程（一期）的潜在投标人应在宝丰县公共资源交易中心电子交易系统获取招标文件，并于</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25</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09</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30</w:t>
      </w:r>
      <w:r>
        <w:rPr>
          <w:rFonts w:asciiTheme="minorEastAsia" w:eastAsiaTheme="minorEastAsia" w:hAnsiTheme="minorEastAsia" w:cs="宋体" w:hint="eastAsia"/>
          <w:sz w:val="24"/>
          <w:lang w:eastAsia="zh-CN"/>
        </w:rPr>
        <w:t>分（北京时间）前递交投标文件。</w:t>
      </w:r>
      <w:bookmarkStart w:id="7" w:name="_Toc35393621"/>
      <w:bookmarkStart w:id="8" w:name="_Toc35393790"/>
      <w:bookmarkStart w:id="9" w:name="_Toc28359079"/>
      <w:bookmarkStart w:id="10" w:name="_Toc28359002"/>
      <w:bookmarkStart w:id="11" w:name="_Hlk24379207"/>
    </w:p>
    <w:p w:rsidR="005527AA" w:rsidRDefault="00A15468">
      <w:pPr>
        <w:adjustRightInd w:val="0"/>
        <w:snapToGrid w:val="0"/>
        <w:spacing w:before="0" w:after="0" w:line="360" w:lineRule="auto"/>
        <w:rPr>
          <w:rFonts w:asciiTheme="minorEastAsia" w:eastAsiaTheme="minorEastAsia" w:hAnsiTheme="minorEastAsia" w:cs="宋体"/>
          <w:b/>
          <w:bCs/>
          <w:sz w:val="24"/>
          <w:lang w:eastAsia="zh-CN"/>
        </w:rPr>
      </w:pPr>
      <w:r>
        <w:rPr>
          <w:rFonts w:asciiTheme="minorEastAsia" w:eastAsiaTheme="minorEastAsia" w:hAnsiTheme="minorEastAsia" w:cs="宋体" w:hint="eastAsia"/>
          <w:b/>
          <w:sz w:val="24"/>
          <w:lang w:eastAsia="zh-CN"/>
        </w:rPr>
        <w:t>一、项目基本情况</w:t>
      </w:r>
      <w:bookmarkEnd w:id="7"/>
      <w:bookmarkEnd w:id="8"/>
      <w:bookmarkEnd w:id="9"/>
      <w:bookmarkEnd w:id="10"/>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1</w:t>
      </w:r>
      <w:r>
        <w:rPr>
          <w:rFonts w:asciiTheme="minorEastAsia" w:eastAsiaTheme="minorEastAsia" w:hAnsiTheme="minorEastAsia" w:cs="宋体" w:hint="eastAsia"/>
          <w:b/>
          <w:sz w:val="24"/>
          <w:lang w:eastAsia="zh-CN"/>
        </w:rPr>
        <w:t>、采购项目编号：</w:t>
      </w:r>
      <w:r>
        <w:rPr>
          <w:rFonts w:asciiTheme="minorEastAsia" w:eastAsiaTheme="minorEastAsia" w:hAnsiTheme="minorEastAsia" w:cs="宋体" w:hint="eastAsia"/>
          <w:sz w:val="24"/>
          <w:lang w:eastAsia="zh-CN"/>
        </w:rPr>
        <w:t>宝财招标</w:t>
      </w:r>
      <w:r>
        <w:rPr>
          <w:rFonts w:asciiTheme="minorEastAsia" w:eastAsiaTheme="minorEastAsia" w:hAnsiTheme="minorEastAsia" w:cs="宋体" w:hint="eastAsia"/>
          <w:sz w:val="24"/>
          <w:lang w:eastAsia="zh-CN"/>
        </w:rPr>
        <w:t xml:space="preserve">-2026-9 </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2</w:t>
      </w:r>
      <w:r>
        <w:rPr>
          <w:rFonts w:asciiTheme="minorEastAsia" w:eastAsiaTheme="minorEastAsia" w:hAnsiTheme="minorEastAsia" w:cs="宋体" w:hint="eastAsia"/>
          <w:b/>
          <w:sz w:val="24"/>
          <w:lang w:eastAsia="zh-CN"/>
        </w:rPr>
        <w:t>、项目名称：</w:t>
      </w:r>
      <w:r>
        <w:rPr>
          <w:rFonts w:asciiTheme="minorEastAsia" w:eastAsiaTheme="minorEastAsia" w:hAnsiTheme="minorEastAsia" w:cs="宋体" w:hint="eastAsia"/>
          <w:sz w:val="24"/>
          <w:lang w:eastAsia="zh-CN"/>
        </w:rPr>
        <w:t>宝丰县交通运输局省道</w:t>
      </w:r>
      <w:r>
        <w:rPr>
          <w:rFonts w:asciiTheme="minorEastAsia" w:eastAsiaTheme="minorEastAsia" w:hAnsiTheme="minorEastAsia" w:cs="宋体" w:hint="eastAsia"/>
          <w:sz w:val="24"/>
          <w:lang w:eastAsia="zh-CN"/>
        </w:rPr>
        <w:t>241</w:t>
      </w:r>
      <w:r>
        <w:rPr>
          <w:rFonts w:asciiTheme="minorEastAsia" w:eastAsiaTheme="minorEastAsia" w:hAnsiTheme="minorEastAsia" w:cs="宋体" w:hint="eastAsia"/>
          <w:sz w:val="24"/>
          <w:lang w:eastAsia="zh-CN"/>
        </w:rPr>
        <w:t>洛驻线宝丰县东环路至舒山大道段改建工程（一期）</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3</w:t>
      </w:r>
      <w:r>
        <w:rPr>
          <w:rFonts w:asciiTheme="minorEastAsia" w:eastAsiaTheme="minorEastAsia" w:hAnsiTheme="minorEastAsia" w:cs="宋体" w:hint="eastAsia"/>
          <w:b/>
          <w:sz w:val="24"/>
          <w:lang w:eastAsia="zh-CN"/>
        </w:rPr>
        <w:t>、采购方式：</w:t>
      </w:r>
      <w:r>
        <w:rPr>
          <w:rFonts w:asciiTheme="minorEastAsia" w:eastAsiaTheme="minorEastAsia" w:hAnsiTheme="minorEastAsia" w:cs="宋体" w:hint="eastAsia"/>
          <w:sz w:val="24"/>
          <w:lang w:eastAsia="zh-CN"/>
        </w:rPr>
        <w:t>公开招标</w:t>
      </w:r>
    </w:p>
    <w:bookmarkEnd w:id="11"/>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4</w:t>
      </w:r>
      <w:r>
        <w:rPr>
          <w:rFonts w:asciiTheme="minorEastAsia" w:eastAsiaTheme="minorEastAsia" w:hAnsiTheme="minorEastAsia" w:cs="宋体" w:hint="eastAsia"/>
          <w:b/>
          <w:sz w:val="24"/>
          <w:lang w:eastAsia="zh-CN"/>
        </w:rPr>
        <w:t>、预算金额：</w:t>
      </w:r>
      <w:r>
        <w:rPr>
          <w:rFonts w:asciiTheme="minorEastAsia" w:eastAsiaTheme="minorEastAsia" w:hAnsiTheme="minorEastAsia" w:cs="宋体"/>
          <w:sz w:val="24"/>
          <w:lang w:eastAsia="zh-CN"/>
        </w:rPr>
        <w:t>17711294</w:t>
      </w:r>
      <w:r>
        <w:rPr>
          <w:rFonts w:asciiTheme="minorEastAsia" w:eastAsiaTheme="minorEastAsia" w:hAnsiTheme="minorEastAsia" w:cs="宋体" w:hint="eastAsia"/>
          <w:sz w:val="24"/>
          <w:lang w:eastAsia="zh-CN"/>
        </w:rPr>
        <w:t>元；</w:t>
      </w:r>
      <w:r>
        <w:rPr>
          <w:rFonts w:asciiTheme="minorEastAsia" w:eastAsiaTheme="minorEastAsia" w:hAnsiTheme="minorEastAsia" w:cs="宋体" w:hint="eastAsia"/>
          <w:b/>
          <w:sz w:val="24"/>
          <w:lang w:eastAsia="zh-CN"/>
        </w:rPr>
        <w:t>最高限价：</w:t>
      </w:r>
      <w:r>
        <w:rPr>
          <w:rFonts w:asciiTheme="minorEastAsia" w:eastAsiaTheme="minorEastAsia" w:hAnsiTheme="minorEastAsia" w:cs="宋体"/>
          <w:sz w:val="24"/>
          <w:lang w:eastAsia="zh-CN"/>
        </w:rPr>
        <w:t>17711294</w:t>
      </w:r>
      <w:r>
        <w:rPr>
          <w:rFonts w:asciiTheme="minorEastAsia" w:eastAsiaTheme="minorEastAsia" w:hAnsiTheme="minorEastAsia" w:cs="宋体" w:hint="eastAsia"/>
          <w:sz w:val="24"/>
          <w:lang w:eastAsia="zh-CN"/>
        </w:rPr>
        <w:t>元；</w:t>
      </w:r>
    </w:p>
    <w:tbl>
      <w:tblPr>
        <w:tblW w:w="9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500"/>
        <w:gridCol w:w="1332"/>
        <w:gridCol w:w="3064"/>
        <w:gridCol w:w="2224"/>
        <w:gridCol w:w="2445"/>
      </w:tblGrid>
      <w:tr w:rsidR="005527AA">
        <w:trPr>
          <w:trHeight w:val="730"/>
        </w:trPr>
        <w:tc>
          <w:tcPr>
            <w:tcW w:w="500"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序号</w:t>
            </w:r>
          </w:p>
        </w:tc>
        <w:tc>
          <w:tcPr>
            <w:tcW w:w="1332"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包号</w:t>
            </w:r>
          </w:p>
        </w:tc>
        <w:tc>
          <w:tcPr>
            <w:tcW w:w="3064"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包名称</w:t>
            </w:r>
          </w:p>
        </w:tc>
        <w:tc>
          <w:tcPr>
            <w:tcW w:w="2224"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包预算（元）</w:t>
            </w:r>
          </w:p>
        </w:tc>
        <w:tc>
          <w:tcPr>
            <w:tcW w:w="2445"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包最高限价（元）</w:t>
            </w:r>
          </w:p>
        </w:tc>
      </w:tr>
      <w:tr w:rsidR="005527AA">
        <w:trPr>
          <w:trHeight w:val="652"/>
        </w:trPr>
        <w:tc>
          <w:tcPr>
            <w:tcW w:w="500"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w:t>
            </w:r>
          </w:p>
        </w:tc>
        <w:tc>
          <w:tcPr>
            <w:tcW w:w="1332"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第</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标段</w:t>
            </w:r>
          </w:p>
        </w:tc>
        <w:tc>
          <w:tcPr>
            <w:tcW w:w="3064"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宝丰县交通运输局省道</w:t>
            </w:r>
            <w:r>
              <w:rPr>
                <w:rFonts w:asciiTheme="minorEastAsia" w:eastAsiaTheme="minorEastAsia" w:hAnsiTheme="minorEastAsia" w:cs="宋体" w:hint="eastAsia"/>
                <w:sz w:val="24"/>
                <w:lang w:eastAsia="zh-CN"/>
              </w:rPr>
              <w:t>241</w:t>
            </w:r>
            <w:r>
              <w:rPr>
                <w:rFonts w:asciiTheme="minorEastAsia" w:eastAsiaTheme="minorEastAsia" w:hAnsiTheme="minorEastAsia" w:cs="宋体" w:hint="eastAsia"/>
                <w:sz w:val="24"/>
                <w:lang w:eastAsia="zh-CN"/>
              </w:rPr>
              <w:t>洛驻线宝丰县东环路至舒山大道段改建工程（一期）施工</w:t>
            </w:r>
          </w:p>
        </w:tc>
        <w:tc>
          <w:tcPr>
            <w:tcW w:w="2224"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lang w:eastAsia="zh-CN"/>
              </w:rPr>
            </w:pPr>
            <w:r>
              <w:rPr>
                <w:rFonts w:asciiTheme="minorEastAsia" w:eastAsiaTheme="minorEastAsia" w:hAnsiTheme="minorEastAsia" w:cs="宋体"/>
                <w:sz w:val="24"/>
                <w:lang w:eastAsia="zh-CN"/>
              </w:rPr>
              <w:t>17711294</w:t>
            </w:r>
          </w:p>
        </w:tc>
        <w:tc>
          <w:tcPr>
            <w:tcW w:w="2445" w:type="dxa"/>
            <w:shd w:val="clear" w:color="auto" w:fill="FFFFFF"/>
            <w:tcMar>
              <w:top w:w="0" w:type="dxa"/>
              <w:left w:w="108" w:type="dxa"/>
              <w:bottom w:w="0" w:type="dxa"/>
              <w:right w:w="108" w:type="dxa"/>
            </w:tcMar>
            <w:vAlign w:val="center"/>
          </w:tcPr>
          <w:p w:rsidR="005527AA" w:rsidRDefault="00A15468">
            <w:pPr>
              <w:adjustRightInd w:val="0"/>
              <w:snapToGrid w:val="0"/>
              <w:spacing w:before="0" w:after="0" w:line="360" w:lineRule="auto"/>
              <w:jc w:val="center"/>
              <w:rPr>
                <w:rFonts w:asciiTheme="minorEastAsia" w:eastAsiaTheme="minorEastAsia" w:hAnsiTheme="minorEastAsia" w:cs="宋体"/>
                <w:sz w:val="24"/>
                <w:lang w:eastAsia="zh-CN"/>
              </w:rPr>
            </w:pPr>
            <w:r>
              <w:rPr>
                <w:rFonts w:asciiTheme="minorEastAsia" w:eastAsiaTheme="minorEastAsia" w:hAnsiTheme="minorEastAsia" w:cs="宋体"/>
                <w:sz w:val="24"/>
                <w:lang w:eastAsia="zh-CN"/>
              </w:rPr>
              <w:t>17711294</w:t>
            </w:r>
          </w:p>
        </w:tc>
      </w:tr>
    </w:tbl>
    <w:p w:rsidR="005527AA" w:rsidRDefault="00A15468">
      <w:pPr>
        <w:adjustRightInd w:val="0"/>
        <w:snapToGrid w:val="0"/>
        <w:spacing w:before="0" w:after="0" w:line="360" w:lineRule="auto"/>
        <w:ind w:firstLineChars="200" w:firstLine="482"/>
        <w:rPr>
          <w:rFonts w:asciiTheme="minorEastAsia" w:eastAsiaTheme="minorEastAsia" w:hAnsiTheme="minorEastAsia" w:cs="宋体"/>
          <w:b/>
          <w:sz w:val="24"/>
          <w:lang w:eastAsia="zh-CN"/>
        </w:rPr>
      </w:pPr>
      <w:r>
        <w:rPr>
          <w:rFonts w:asciiTheme="minorEastAsia" w:eastAsiaTheme="minorEastAsia" w:hAnsiTheme="minorEastAsia" w:cs="宋体" w:hint="eastAsia"/>
          <w:b/>
          <w:sz w:val="24"/>
          <w:lang w:eastAsia="zh-CN"/>
        </w:rPr>
        <w:t>5</w:t>
      </w:r>
      <w:r>
        <w:rPr>
          <w:rFonts w:asciiTheme="minorEastAsia" w:eastAsiaTheme="minorEastAsia" w:hAnsiTheme="minorEastAsia" w:cs="宋体" w:hint="eastAsia"/>
          <w:b/>
          <w:sz w:val="24"/>
          <w:lang w:eastAsia="zh-CN"/>
        </w:rPr>
        <w:t>、采购需求：</w:t>
      </w:r>
      <w:r>
        <w:rPr>
          <w:rFonts w:asciiTheme="minorEastAsia" w:eastAsiaTheme="minorEastAsia" w:hAnsiTheme="minorEastAsia" w:cs="宋体" w:hint="eastAsia"/>
          <w:b/>
          <w:sz w:val="24"/>
          <w:lang w:eastAsia="zh-CN"/>
        </w:rPr>
        <w:t xml:space="preserve"> </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5.1</w:t>
      </w:r>
      <w:r>
        <w:rPr>
          <w:rFonts w:asciiTheme="minorEastAsia" w:eastAsiaTheme="minorEastAsia" w:hAnsiTheme="minorEastAsia" w:cs="宋体" w:hint="eastAsia"/>
          <w:sz w:val="24"/>
          <w:lang w:eastAsia="zh-CN"/>
        </w:rPr>
        <w:t>主要内容：起点位于宝丰东环路</w:t>
      </w:r>
      <w:r>
        <w:rPr>
          <w:rFonts w:asciiTheme="minorEastAsia" w:eastAsiaTheme="minorEastAsia" w:hAnsiTheme="minorEastAsia" w:cs="宋体" w:hint="eastAsia"/>
          <w:sz w:val="24"/>
          <w:lang w:eastAsia="zh-CN"/>
        </w:rPr>
        <w:t>(G311)</w:t>
      </w:r>
      <w:r>
        <w:rPr>
          <w:rFonts w:asciiTheme="minorEastAsia" w:eastAsiaTheme="minorEastAsia" w:hAnsiTheme="minorEastAsia" w:cs="宋体" w:hint="eastAsia"/>
          <w:sz w:val="24"/>
          <w:lang w:eastAsia="zh-CN"/>
        </w:rPr>
        <w:t>与规划迎宾大道东延交叉处，路线向东在王子孟北侧上跨净肠河，终点在小张庄北宁洛高速西侧，全长</w:t>
      </w:r>
      <w:r>
        <w:rPr>
          <w:rFonts w:asciiTheme="minorEastAsia" w:eastAsiaTheme="minorEastAsia" w:hAnsiTheme="minorEastAsia" w:cs="宋体" w:hint="eastAsia"/>
          <w:sz w:val="24"/>
          <w:lang w:eastAsia="zh-CN"/>
        </w:rPr>
        <w:t>405.6</w:t>
      </w:r>
      <w:r>
        <w:rPr>
          <w:rFonts w:asciiTheme="minorEastAsia" w:eastAsiaTheme="minorEastAsia" w:hAnsiTheme="minorEastAsia" w:cs="宋体" w:hint="eastAsia"/>
          <w:sz w:val="24"/>
          <w:lang w:eastAsia="zh-CN"/>
        </w:rPr>
        <w:t>米，一级公路标准，沥青混凝土路面，包含道路、桥涵、绿化等工程。</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5.2</w:t>
      </w:r>
      <w:r>
        <w:rPr>
          <w:rFonts w:asciiTheme="minorEastAsia" w:eastAsiaTheme="minorEastAsia" w:hAnsiTheme="minorEastAsia" w:cs="宋体" w:hint="eastAsia"/>
          <w:sz w:val="24"/>
          <w:lang w:eastAsia="zh-CN"/>
        </w:rPr>
        <w:t>招标范围：</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施工图及工程量清单内招标人发包的全部内容。</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5.3</w:t>
      </w:r>
      <w:r>
        <w:rPr>
          <w:rFonts w:asciiTheme="minorEastAsia" w:eastAsiaTheme="minorEastAsia" w:hAnsiTheme="minorEastAsia" w:cs="宋体" w:hint="eastAsia"/>
          <w:sz w:val="24"/>
          <w:lang w:eastAsia="zh-CN"/>
        </w:rPr>
        <w:t>标段划分：</w:t>
      </w: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个标段。</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5.4</w:t>
      </w:r>
      <w:r>
        <w:rPr>
          <w:rFonts w:asciiTheme="minorEastAsia" w:eastAsiaTheme="minorEastAsia" w:hAnsiTheme="minorEastAsia" w:cs="宋体" w:hint="eastAsia"/>
          <w:sz w:val="24"/>
          <w:lang w:eastAsia="zh-CN"/>
        </w:rPr>
        <w:t>资金来源：财政资金，已落实。</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5.5</w:t>
      </w:r>
      <w:r>
        <w:rPr>
          <w:rFonts w:asciiTheme="minorEastAsia" w:eastAsiaTheme="minorEastAsia" w:hAnsiTheme="minorEastAsia" w:cs="宋体" w:hint="eastAsia"/>
          <w:sz w:val="24"/>
          <w:lang w:eastAsia="zh-CN"/>
        </w:rPr>
        <w:t>工期：</w:t>
      </w:r>
      <w:r>
        <w:rPr>
          <w:rFonts w:asciiTheme="minorEastAsia" w:eastAsiaTheme="minorEastAsia" w:hAnsiTheme="minorEastAsia" w:cs="宋体" w:hint="eastAsia"/>
          <w:sz w:val="24"/>
          <w:lang w:eastAsia="zh-CN"/>
        </w:rPr>
        <w:t>180</w:t>
      </w:r>
      <w:r>
        <w:rPr>
          <w:rFonts w:asciiTheme="minorEastAsia" w:eastAsiaTheme="minorEastAsia" w:hAnsiTheme="minorEastAsia" w:cs="宋体" w:hint="eastAsia"/>
          <w:sz w:val="24"/>
          <w:lang w:eastAsia="zh-CN"/>
        </w:rPr>
        <w:t>日历天。</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lastRenderedPageBreak/>
        <w:t>5.6</w:t>
      </w:r>
      <w:r>
        <w:rPr>
          <w:rFonts w:asciiTheme="minorEastAsia" w:eastAsiaTheme="minorEastAsia" w:hAnsiTheme="minorEastAsia" w:cs="宋体" w:hint="eastAsia"/>
          <w:sz w:val="24"/>
          <w:lang w:eastAsia="zh-CN"/>
        </w:rPr>
        <w:t>质量要求</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合格。</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bookmarkStart w:id="12" w:name="_Toc28359080"/>
      <w:bookmarkStart w:id="13" w:name="_Toc28359003"/>
      <w:bookmarkStart w:id="14" w:name="_Toc35393622"/>
      <w:bookmarkStart w:id="15" w:name="_Toc35393791"/>
      <w:r>
        <w:rPr>
          <w:rFonts w:asciiTheme="minorEastAsia" w:eastAsiaTheme="minorEastAsia" w:hAnsiTheme="minorEastAsia" w:cs="宋体" w:hint="eastAsia"/>
          <w:b/>
          <w:sz w:val="24"/>
          <w:lang w:eastAsia="zh-CN"/>
        </w:rPr>
        <w:t>6</w:t>
      </w:r>
      <w:r>
        <w:rPr>
          <w:rFonts w:asciiTheme="minorEastAsia" w:eastAsiaTheme="minorEastAsia" w:hAnsiTheme="minorEastAsia" w:cs="宋体" w:hint="eastAsia"/>
          <w:b/>
          <w:sz w:val="24"/>
          <w:lang w:eastAsia="zh-CN"/>
        </w:rPr>
        <w:t>、合同履行期限</w:t>
      </w:r>
      <w:r>
        <w:rPr>
          <w:rFonts w:asciiTheme="minorEastAsia" w:eastAsiaTheme="minorEastAsia" w:hAnsiTheme="minorEastAsia" w:cs="宋体" w:hint="eastAsia"/>
          <w:sz w:val="24"/>
          <w:lang w:eastAsia="zh-CN"/>
        </w:rPr>
        <w:t>：同工期。</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7</w:t>
      </w:r>
      <w:r>
        <w:rPr>
          <w:rFonts w:asciiTheme="minorEastAsia" w:eastAsiaTheme="minorEastAsia" w:hAnsiTheme="minorEastAsia" w:cs="宋体" w:hint="eastAsia"/>
          <w:b/>
          <w:sz w:val="24"/>
          <w:lang w:eastAsia="zh-CN"/>
        </w:rPr>
        <w:t>、本项目是否接受联合体投标</w:t>
      </w:r>
      <w:r>
        <w:rPr>
          <w:rFonts w:asciiTheme="minorEastAsia" w:eastAsiaTheme="minorEastAsia" w:hAnsiTheme="minorEastAsia" w:cs="宋体" w:hint="eastAsia"/>
          <w:sz w:val="24"/>
          <w:lang w:eastAsia="zh-CN"/>
        </w:rPr>
        <w:t>：否。</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8</w:t>
      </w:r>
      <w:r>
        <w:rPr>
          <w:rFonts w:asciiTheme="minorEastAsia" w:eastAsiaTheme="minorEastAsia" w:hAnsiTheme="minorEastAsia" w:cs="宋体" w:hint="eastAsia"/>
          <w:b/>
          <w:sz w:val="24"/>
          <w:lang w:eastAsia="zh-CN"/>
        </w:rPr>
        <w:t>、是否接受进口产品：</w:t>
      </w:r>
      <w:r>
        <w:rPr>
          <w:rFonts w:asciiTheme="minorEastAsia" w:eastAsiaTheme="minorEastAsia" w:hAnsiTheme="minorEastAsia" w:cs="宋体" w:hint="eastAsia"/>
          <w:sz w:val="24"/>
          <w:lang w:eastAsia="zh-CN"/>
        </w:rPr>
        <w:t>否。</w:t>
      </w:r>
    </w:p>
    <w:p w:rsidR="005527AA" w:rsidRDefault="00A15468">
      <w:pPr>
        <w:adjustRightInd w:val="0"/>
        <w:snapToGrid w:val="0"/>
        <w:spacing w:before="0" w:after="0" w:line="360" w:lineRule="auto"/>
        <w:ind w:firstLineChars="200" w:firstLine="482"/>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9</w:t>
      </w:r>
      <w:r>
        <w:rPr>
          <w:rFonts w:asciiTheme="minorEastAsia" w:eastAsiaTheme="minorEastAsia" w:hAnsiTheme="minorEastAsia" w:cs="宋体" w:hint="eastAsia"/>
          <w:b/>
          <w:sz w:val="24"/>
          <w:lang w:eastAsia="zh-CN"/>
        </w:rPr>
        <w:t>、是否专门面向中小企业：</w:t>
      </w:r>
      <w:r>
        <w:rPr>
          <w:rFonts w:asciiTheme="minorEastAsia" w:eastAsiaTheme="minorEastAsia" w:hAnsiTheme="minorEastAsia" w:cs="宋体" w:hint="eastAsia"/>
          <w:sz w:val="24"/>
          <w:lang w:eastAsia="zh-CN"/>
        </w:rPr>
        <w:t>否。</w:t>
      </w:r>
    </w:p>
    <w:p w:rsidR="005527AA" w:rsidRDefault="00A15468">
      <w:pPr>
        <w:adjustRightInd w:val="0"/>
        <w:snapToGrid w:val="0"/>
        <w:spacing w:before="0" w:after="0" w:line="360" w:lineRule="auto"/>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二、申请人的资格要求：</w:t>
      </w:r>
      <w:bookmarkEnd w:id="12"/>
      <w:bookmarkEnd w:id="13"/>
      <w:bookmarkEnd w:id="14"/>
      <w:bookmarkEnd w:id="15"/>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bookmarkStart w:id="16" w:name="_Toc35393623"/>
      <w:bookmarkStart w:id="17" w:name="_Toc35393792"/>
      <w:bookmarkStart w:id="18" w:name="_Toc28359081"/>
      <w:bookmarkStart w:id="19" w:name="_Toc28359004"/>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、满足《中华人民共和国政府采购法》第二十二条规定；</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、落实政府采购政策需满足的资格要求：本项目落实节约能源、保护环境、扶持不发达地区和少数民族地区、促进中小微企业、监狱企业及残疾人福利性单位发展等政府采购政策；</w:t>
      </w:r>
      <w:r>
        <w:rPr>
          <w:rFonts w:asciiTheme="minorEastAsia" w:eastAsiaTheme="minorEastAsia" w:hAnsiTheme="minorEastAsia" w:cs="宋体" w:hint="eastAsia"/>
          <w:bCs/>
          <w:sz w:val="24"/>
          <w:lang w:eastAsia="zh-CN"/>
        </w:rPr>
        <w:t>本项目不专门面向中小微企业采购，投标人如为中小微企业、监狱企业、残疾人福利性单位需提供符合本单位情况的证明材料。</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w:t>
      </w:r>
      <w:r>
        <w:rPr>
          <w:rFonts w:asciiTheme="minorEastAsia" w:eastAsiaTheme="minorEastAsia" w:hAnsiTheme="minorEastAsia" w:cs="宋体" w:hint="eastAsia"/>
          <w:sz w:val="24"/>
          <w:lang w:eastAsia="zh-CN"/>
        </w:rPr>
        <w:t>、本项目的特定资格要求：</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3.1</w:t>
      </w:r>
      <w:r>
        <w:rPr>
          <w:rFonts w:asciiTheme="minorEastAsia" w:eastAsiaTheme="minorEastAsia" w:hAnsiTheme="minorEastAsia" w:cs="宋体" w:hint="eastAsia"/>
          <w:sz w:val="24"/>
          <w:lang w:eastAsia="zh-CN"/>
        </w:rPr>
        <w:t>企业资质要求：具有独立的法人资格及有效的营业执照，具有公路工程施工总承包二级及以上资质，具有有效的企业安全生产许可证，并在人员</w:t>
      </w:r>
      <w:r>
        <w:rPr>
          <w:rFonts w:asciiTheme="minorEastAsia" w:eastAsiaTheme="minorEastAsia" w:hAnsiTheme="minorEastAsia" w:cs="宋体" w:hint="eastAsia"/>
          <w:sz w:val="24"/>
          <w:lang w:eastAsia="zh-CN"/>
        </w:rPr>
        <w:t>、设备、资金等方面具备相应的施工能力</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提供承诺书</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3.2</w:t>
      </w:r>
      <w:r>
        <w:rPr>
          <w:rFonts w:asciiTheme="minorEastAsia" w:eastAsiaTheme="minorEastAsia" w:hAnsiTheme="minorEastAsia" w:cs="宋体" w:hint="eastAsia"/>
          <w:sz w:val="24"/>
          <w:lang w:eastAsia="zh-CN"/>
        </w:rPr>
        <w:t>项目经理及项目总工资格要求：拟派项目经理须具有公路工程二级及以上注册建造师注册证书，具有有效的安全生产考核合格证且无在建项目（提供承诺书，格式自拟）；项目总工须具有相关专业中级及以上职称；拟派项目经理、项目总工必须为本企业正式员工，提供与其单位签订的劳动合同及投标人</w:t>
      </w:r>
      <w:r>
        <w:rPr>
          <w:rFonts w:asciiTheme="minorEastAsia" w:eastAsiaTheme="minorEastAsia" w:hAnsiTheme="minorEastAsia" w:cs="宋体" w:hint="eastAsia"/>
          <w:sz w:val="24"/>
          <w:lang w:eastAsia="zh-CN"/>
        </w:rPr>
        <w:t>2025</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6</w:t>
      </w:r>
      <w:r>
        <w:rPr>
          <w:rFonts w:asciiTheme="minorEastAsia" w:eastAsiaTheme="minorEastAsia" w:hAnsiTheme="minorEastAsia" w:cs="宋体" w:hint="eastAsia"/>
          <w:sz w:val="24"/>
          <w:lang w:eastAsia="zh-CN"/>
        </w:rPr>
        <w:t>月以来为其缴纳的任意</w:t>
      </w: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个月的养老保险缴纳证明（提供查询页面，社保部门未提供网络查询服务的由社保部门出具证明）。</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3.3</w:t>
      </w:r>
      <w:r>
        <w:rPr>
          <w:rFonts w:asciiTheme="minorEastAsia" w:eastAsiaTheme="minorEastAsia" w:hAnsiTheme="minorEastAsia" w:cs="宋体" w:hint="eastAsia"/>
          <w:sz w:val="24"/>
          <w:lang w:eastAsia="zh-CN"/>
        </w:rPr>
        <w:t>投标人提供供应商信用承诺函（投标人无需提供证明材料，只需</w:t>
      </w:r>
      <w:r>
        <w:rPr>
          <w:rFonts w:asciiTheme="minorEastAsia" w:eastAsiaTheme="minorEastAsia" w:hAnsiTheme="minorEastAsia" w:cs="宋体" w:hint="eastAsia"/>
          <w:sz w:val="24"/>
          <w:lang w:eastAsia="zh-CN"/>
        </w:rPr>
        <w:t>在投标文件中提供宝丰县政府采购供应商信用承诺函，详见投标文件格式）：</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一</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具有独立承担民事责任的能力；</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二</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具有良好的商业信誉和健全的财务会计制度；</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三</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具有履行合同所必需的设备和专业技术能力；</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四</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有依法缴纳税收和社会保障资金的良好记录；</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五</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参加政府采购活动前三年内，在经营活动中没有重大违法记录；</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六</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法律、行政法规规定的其他条件。</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rPr>
        <w:t>3.</w:t>
      </w:r>
      <w:r>
        <w:rPr>
          <w:rFonts w:asciiTheme="minorEastAsia" w:eastAsiaTheme="minorEastAsia" w:hAnsiTheme="minorEastAsia" w:cs="宋体" w:hint="eastAsia"/>
          <w:sz w:val="24"/>
          <w:lang w:eastAsia="zh-CN"/>
        </w:rPr>
        <w:t>4</w:t>
      </w:r>
      <w:r>
        <w:rPr>
          <w:rFonts w:asciiTheme="minorEastAsia" w:eastAsiaTheme="minorEastAsia" w:hAnsiTheme="minorEastAsia" w:cs="宋体" w:hint="eastAsia"/>
          <w:sz w:val="24"/>
        </w:rPr>
        <w:t>投标人在“信用中国”网站（</w:t>
      </w:r>
      <w:r>
        <w:rPr>
          <w:rFonts w:asciiTheme="minorEastAsia" w:eastAsiaTheme="minorEastAsia" w:hAnsiTheme="minorEastAsia" w:cs="宋体" w:hint="eastAsia"/>
          <w:sz w:val="24"/>
        </w:rPr>
        <w:t>www.creditchina.gov.cn</w:t>
      </w:r>
      <w:r>
        <w:rPr>
          <w:rFonts w:asciiTheme="minorEastAsia" w:eastAsiaTheme="minorEastAsia" w:hAnsiTheme="minorEastAsia" w:cs="宋体" w:hint="eastAsia"/>
          <w:sz w:val="24"/>
        </w:rPr>
        <w:t>）未被列入失信被执行人（查询对象为企业、法定代表人、拟派项目经理）、重大税收违法失信主体（查询对</w:t>
      </w:r>
      <w:r>
        <w:rPr>
          <w:rFonts w:asciiTheme="minorEastAsia" w:eastAsiaTheme="minorEastAsia" w:hAnsiTheme="minorEastAsia" w:cs="宋体" w:hint="eastAsia"/>
          <w:sz w:val="24"/>
        </w:rPr>
        <w:t>象为企业）；在</w:t>
      </w: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sz w:val="24"/>
        </w:rPr>
        <w:t>“中国政府采购网”网站（</w:t>
      </w:r>
      <w:r>
        <w:rPr>
          <w:rFonts w:asciiTheme="minorEastAsia" w:eastAsiaTheme="minorEastAsia" w:hAnsiTheme="minorEastAsia" w:cs="宋体" w:hint="eastAsia"/>
          <w:sz w:val="24"/>
        </w:rPr>
        <w:t>www.ccgp.gov.cn</w:t>
      </w:r>
      <w:r>
        <w:rPr>
          <w:rFonts w:asciiTheme="minorEastAsia" w:eastAsiaTheme="minorEastAsia" w:hAnsiTheme="minorEastAsia" w:cs="宋体" w:hint="eastAsia"/>
          <w:sz w:val="24"/>
        </w:rPr>
        <w:t>）未被列入政府采购严重违法失信行为记录名单（查询对象为企业）；在“国家企业信用信息公示系统”</w:t>
      </w: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sz w:val="24"/>
        </w:rPr>
        <w:t>网站</w:t>
      </w:r>
      <w:r>
        <w:rPr>
          <w:rFonts w:asciiTheme="minorEastAsia" w:eastAsiaTheme="minorEastAsia" w:hAnsiTheme="minorEastAsia" w:cs="宋体" w:hint="eastAsia"/>
          <w:sz w:val="24"/>
        </w:rPr>
        <w:lastRenderedPageBreak/>
        <w:t>（</w:t>
      </w:r>
      <w:r>
        <w:rPr>
          <w:rFonts w:asciiTheme="minorEastAsia" w:eastAsiaTheme="minorEastAsia" w:hAnsiTheme="minorEastAsia" w:cs="宋体" w:hint="eastAsia"/>
          <w:sz w:val="24"/>
        </w:rPr>
        <w:t>www.gsxt.gov.cn</w:t>
      </w:r>
      <w:r>
        <w:rPr>
          <w:rFonts w:asciiTheme="minorEastAsia" w:eastAsiaTheme="minorEastAsia" w:hAnsiTheme="minorEastAsia" w:cs="宋体" w:hint="eastAsia"/>
          <w:sz w:val="24"/>
        </w:rPr>
        <w:t>）未被列入严重违法失信企业名单（查询对象为企业）（提供相关查询截图，查询时间应为公告发布之日后，截图应清晰可辨）。</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3.5</w:t>
      </w:r>
      <w:r>
        <w:rPr>
          <w:rFonts w:asciiTheme="minorEastAsia" w:eastAsiaTheme="minorEastAsia" w:hAnsiTheme="minorEastAsia" w:cs="宋体" w:hint="eastAsia"/>
          <w:sz w:val="24"/>
          <w:lang w:eastAsia="zh-CN"/>
        </w:rPr>
        <w:t>根据《河南省公路建设市场从业单位及人员信用管理办法》，按照最新的信用评价结果，被河南省交通运输厅或交通运输部信用等级评定为</w:t>
      </w:r>
      <w:r>
        <w:rPr>
          <w:rFonts w:asciiTheme="minorEastAsia" w:eastAsiaTheme="minorEastAsia" w:hAnsiTheme="minorEastAsia" w:cs="宋体" w:hint="eastAsia"/>
          <w:sz w:val="24"/>
          <w:lang w:eastAsia="zh-CN"/>
        </w:rPr>
        <w:t>D</w:t>
      </w:r>
      <w:r>
        <w:rPr>
          <w:rFonts w:asciiTheme="minorEastAsia" w:eastAsiaTheme="minorEastAsia" w:hAnsiTheme="minorEastAsia" w:cs="宋体" w:hint="eastAsia"/>
          <w:sz w:val="24"/>
          <w:lang w:eastAsia="zh-CN"/>
        </w:rPr>
        <w:t>级施工企业不得参与投标。</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3.6</w:t>
      </w:r>
      <w:r>
        <w:rPr>
          <w:rFonts w:asciiTheme="minorEastAsia" w:eastAsiaTheme="minorEastAsia" w:hAnsiTheme="minorEastAsia" w:cs="宋体" w:hint="eastAsia"/>
          <w:sz w:val="24"/>
          <w:lang w:eastAsia="zh-CN"/>
        </w:rPr>
        <w:t>单位负责人为同一人、或者存在控股、</w:t>
      </w:r>
      <w:r>
        <w:rPr>
          <w:rFonts w:asciiTheme="minorEastAsia" w:eastAsiaTheme="minorEastAsia" w:hAnsiTheme="minorEastAsia" w:cs="宋体" w:hint="eastAsia"/>
          <w:sz w:val="24"/>
          <w:lang w:eastAsia="zh-CN"/>
        </w:rPr>
        <w:t>管理关系的不同单位，均不得同时参加本项目的投标，否则，相关投标均无效</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提供“国家企业信用信息公示系统”中公示的公司信息、股东</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或出资人</w:t>
      </w:r>
      <w:r>
        <w:rPr>
          <w:rFonts w:asciiTheme="minorEastAsia" w:eastAsiaTheme="minorEastAsia" w:hAnsiTheme="minorEastAsia" w:cs="宋体" w:hint="eastAsia"/>
          <w:sz w:val="24"/>
          <w:lang w:eastAsia="zh-CN"/>
        </w:rPr>
        <w:t>)</w:t>
      </w:r>
      <w:r>
        <w:rPr>
          <w:rFonts w:asciiTheme="minorEastAsia" w:eastAsiaTheme="minorEastAsia" w:hAnsiTheme="minorEastAsia" w:cs="宋体" w:hint="eastAsia"/>
          <w:sz w:val="24"/>
          <w:lang w:eastAsia="zh-CN"/>
        </w:rPr>
        <w:t>信息。</w:t>
      </w:r>
      <w:r>
        <w:rPr>
          <w:rFonts w:asciiTheme="minorEastAsia" w:eastAsiaTheme="minorEastAsia" w:hAnsiTheme="minorEastAsia" w:cs="宋体" w:hint="eastAsia"/>
          <w:sz w:val="24"/>
          <w:lang w:eastAsia="zh-CN"/>
        </w:rPr>
        <w:t>)</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3.7</w:t>
      </w:r>
      <w:r>
        <w:rPr>
          <w:rFonts w:asciiTheme="minorEastAsia" w:eastAsiaTheme="minorEastAsia" w:hAnsiTheme="minorEastAsia" w:cs="宋体" w:hint="eastAsia"/>
          <w:sz w:val="24"/>
          <w:lang w:eastAsia="zh-CN"/>
        </w:rPr>
        <w:t>投标人未处于被责令停产、停业情况，没有被取消投标资格或者财产被接管、冻结和破产状态的情况（提供书面承诺）。</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3.8</w:t>
      </w:r>
      <w:r>
        <w:rPr>
          <w:rFonts w:asciiTheme="minorEastAsia" w:eastAsiaTheme="minorEastAsia" w:hAnsiTheme="minorEastAsia" w:cs="宋体" w:hint="eastAsia"/>
          <w:sz w:val="24"/>
          <w:lang w:eastAsia="zh-CN"/>
        </w:rPr>
        <w:t>在近三年内投标人、法定代表人、拟委任的项目经理无行贿犯罪行为，须提供“中国裁判文书网”（</w:t>
      </w:r>
      <w:r>
        <w:rPr>
          <w:rFonts w:asciiTheme="minorEastAsia" w:eastAsiaTheme="minorEastAsia" w:hAnsiTheme="minorEastAsia" w:cs="宋体" w:hint="eastAsia"/>
          <w:sz w:val="24"/>
          <w:lang w:eastAsia="zh-CN"/>
        </w:rPr>
        <w:t>wenshu.court.gov.cn</w:t>
      </w:r>
      <w:r>
        <w:rPr>
          <w:rFonts w:asciiTheme="minorEastAsia" w:eastAsiaTheme="minorEastAsia" w:hAnsiTheme="minorEastAsia" w:cs="宋体" w:hint="eastAsia"/>
          <w:sz w:val="24"/>
          <w:lang w:eastAsia="zh-CN"/>
        </w:rPr>
        <w:t>）查询结果截图（分别查询单位和人员）或提供书面承诺。</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3.9</w:t>
      </w:r>
      <w:r>
        <w:rPr>
          <w:rFonts w:asciiTheme="minorEastAsia" w:eastAsiaTheme="minorEastAsia" w:hAnsiTheme="minorEastAsia" w:cs="宋体" w:hint="eastAsia"/>
          <w:sz w:val="24"/>
          <w:lang w:eastAsia="zh-CN"/>
        </w:rPr>
        <w:t>投标企业提供的所有资料经核查后出现任何虚假资料的，直接取消其</w:t>
      </w:r>
      <w:r>
        <w:rPr>
          <w:rFonts w:asciiTheme="minorEastAsia" w:eastAsiaTheme="minorEastAsia" w:hAnsiTheme="minorEastAsia" w:cs="宋体" w:hint="eastAsia"/>
          <w:sz w:val="24"/>
          <w:lang w:eastAsia="zh-CN"/>
        </w:rPr>
        <w:t>投标资格（提供书面承诺）。</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3.10</w:t>
      </w:r>
      <w:r>
        <w:rPr>
          <w:rFonts w:asciiTheme="minorEastAsia" w:eastAsiaTheme="minorEastAsia" w:hAnsiTheme="minorEastAsia" w:cs="宋体" w:hint="eastAsia"/>
          <w:sz w:val="24"/>
          <w:lang w:eastAsia="zh-CN"/>
        </w:rPr>
        <w:t>本项目不接受联合体投标。</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注：资格审查方式：采用资格后审。</w:t>
      </w:r>
    </w:p>
    <w:p w:rsidR="005527AA" w:rsidRDefault="00A15468">
      <w:pPr>
        <w:adjustRightInd w:val="0"/>
        <w:snapToGrid w:val="0"/>
        <w:spacing w:before="0" w:after="0" w:line="360" w:lineRule="auto"/>
        <w:rPr>
          <w:rFonts w:asciiTheme="minorEastAsia" w:eastAsiaTheme="minorEastAsia" w:hAnsiTheme="minorEastAsia" w:cs="宋体"/>
          <w:sz w:val="24"/>
          <w:lang w:eastAsia="zh-CN"/>
        </w:rPr>
      </w:pPr>
      <w:r>
        <w:rPr>
          <w:rFonts w:asciiTheme="minorEastAsia" w:eastAsiaTheme="minorEastAsia" w:hAnsiTheme="minorEastAsia" w:cs="宋体" w:hint="eastAsia"/>
          <w:b/>
          <w:sz w:val="24"/>
          <w:lang w:eastAsia="zh-CN"/>
        </w:rPr>
        <w:t>三、获取招标文件</w:t>
      </w:r>
      <w:bookmarkEnd w:id="16"/>
      <w:bookmarkEnd w:id="17"/>
      <w:bookmarkEnd w:id="18"/>
      <w:bookmarkEnd w:id="19"/>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bookmarkStart w:id="20" w:name="_Toc28359005"/>
      <w:bookmarkStart w:id="21" w:name="_Toc35393793"/>
      <w:bookmarkStart w:id="22" w:name="_Toc28359082"/>
      <w:bookmarkStart w:id="23" w:name="_Toc35393624"/>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、时间：</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03</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00</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00</w:t>
      </w:r>
      <w:r>
        <w:rPr>
          <w:rFonts w:asciiTheme="minorEastAsia" w:eastAsiaTheme="minorEastAsia" w:hAnsiTheme="minorEastAsia" w:cs="宋体" w:hint="eastAsia"/>
          <w:sz w:val="24"/>
          <w:lang w:eastAsia="zh-CN"/>
        </w:rPr>
        <w:t>分至</w:t>
      </w:r>
      <w:r>
        <w:rPr>
          <w:rFonts w:asciiTheme="minorEastAsia" w:eastAsiaTheme="minorEastAsia" w:hAnsiTheme="minorEastAsia" w:cs="宋体" w:hint="eastAsia"/>
          <w:sz w:val="24"/>
          <w:lang w:eastAsia="zh-CN"/>
        </w:rPr>
        <w:t xml:space="preserve"> 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24</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23</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59</w:t>
      </w:r>
      <w:r>
        <w:rPr>
          <w:rFonts w:asciiTheme="minorEastAsia" w:eastAsiaTheme="minorEastAsia" w:hAnsiTheme="minorEastAsia" w:cs="宋体" w:hint="eastAsia"/>
          <w:sz w:val="24"/>
          <w:lang w:eastAsia="zh-CN"/>
        </w:rPr>
        <w:t>分（北京时间，法定节假日除外）。</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、地点：宝丰县公共资源交易中心电子交易系统。</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w:t>
      </w:r>
      <w:r>
        <w:rPr>
          <w:rFonts w:asciiTheme="minorEastAsia" w:eastAsiaTheme="minorEastAsia" w:hAnsiTheme="minorEastAsia" w:cs="宋体" w:hint="eastAsia"/>
          <w:sz w:val="24"/>
          <w:lang w:eastAsia="zh-CN"/>
        </w:rPr>
        <w:t>、方式：该项目实施网上免费下载招标文件，潜在供应商下载文件需凭</w:t>
      </w:r>
      <w:r>
        <w:rPr>
          <w:rFonts w:asciiTheme="minorEastAsia" w:eastAsiaTheme="minorEastAsia" w:hAnsiTheme="minorEastAsia" w:cs="宋体" w:hint="eastAsia"/>
          <w:sz w:val="24"/>
          <w:lang w:eastAsia="zh-CN"/>
        </w:rPr>
        <w:t>CA</w:t>
      </w:r>
      <w:r>
        <w:rPr>
          <w:rFonts w:asciiTheme="minorEastAsia" w:eastAsiaTheme="minorEastAsia" w:hAnsiTheme="minorEastAsia" w:cs="宋体" w:hint="eastAsia"/>
          <w:sz w:val="24"/>
          <w:lang w:eastAsia="zh-CN"/>
        </w:rPr>
        <w:t>数字证书通过全国公共资源交易平台（河南省·宝丰县）（网址：</w:t>
      </w:r>
      <w:r>
        <w:rPr>
          <w:rFonts w:asciiTheme="minorEastAsia" w:eastAsiaTheme="minorEastAsia" w:hAnsiTheme="minorEastAsia" w:cs="宋体" w:hint="eastAsia"/>
          <w:sz w:val="24"/>
          <w:lang w:eastAsia="zh-CN"/>
        </w:rPr>
        <w:t>https://www.bfggzy.com/</w:t>
      </w:r>
      <w:r>
        <w:rPr>
          <w:rFonts w:asciiTheme="minorEastAsia" w:eastAsiaTheme="minorEastAsia" w:hAnsiTheme="minorEastAsia" w:cs="宋体" w:hint="eastAsia"/>
          <w:sz w:val="24"/>
          <w:lang w:eastAsia="zh-CN"/>
        </w:rPr>
        <w:t>）“登录业务系统”入口进入电子交易系统下载招标文件，具体操作操作</w:t>
      </w:r>
      <w:r>
        <w:rPr>
          <w:rFonts w:asciiTheme="minorEastAsia" w:eastAsiaTheme="minorEastAsia" w:hAnsiTheme="minorEastAsia" w:cs="宋体" w:hint="eastAsia"/>
          <w:sz w:val="24"/>
          <w:lang w:eastAsia="zh-CN"/>
        </w:rPr>
        <w:t>请查看以下链接：</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链接地址：</w:t>
      </w:r>
      <w:r>
        <w:rPr>
          <w:rFonts w:asciiTheme="minorEastAsia" w:eastAsiaTheme="minorEastAsia" w:hAnsiTheme="minorEastAsia" w:cs="宋体" w:hint="eastAsia"/>
          <w:sz w:val="24"/>
          <w:lang w:eastAsia="zh-CN"/>
        </w:rPr>
        <w:t>https://www.bfggzy.com:8314</w:t>
      </w:r>
      <w:r>
        <w:rPr>
          <w:rFonts w:asciiTheme="minorEastAsia" w:eastAsiaTheme="minorEastAsia" w:hAnsiTheme="minorEastAsia" w:cs="宋体" w:hint="eastAsia"/>
          <w:sz w:val="24"/>
          <w:lang w:eastAsia="zh-CN"/>
        </w:rPr>
        <w:t>；</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办理</w:t>
      </w:r>
      <w:r>
        <w:rPr>
          <w:rFonts w:asciiTheme="minorEastAsia" w:eastAsiaTheme="minorEastAsia" w:hAnsiTheme="minorEastAsia" w:cs="宋体" w:hint="eastAsia"/>
          <w:sz w:val="24"/>
          <w:lang w:eastAsia="zh-CN"/>
        </w:rPr>
        <w:t>CA</w:t>
      </w:r>
      <w:r>
        <w:rPr>
          <w:rFonts w:asciiTheme="minorEastAsia" w:eastAsiaTheme="minorEastAsia" w:hAnsiTheme="minorEastAsia" w:cs="宋体" w:hint="eastAsia"/>
          <w:sz w:val="24"/>
          <w:lang w:eastAsia="zh-CN"/>
        </w:rPr>
        <w:t>证书：</w:t>
      </w:r>
      <w:r>
        <w:rPr>
          <w:rFonts w:asciiTheme="minorEastAsia" w:eastAsiaTheme="minorEastAsia" w:hAnsiTheme="minorEastAsia" w:cs="宋体" w:hint="eastAsia"/>
          <w:sz w:val="24"/>
          <w:lang w:eastAsia="zh-CN"/>
        </w:rPr>
        <w:t>http://www.pdsggzy.com/tzgg/10814.jhtml</w:t>
      </w:r>
      <w:r>
        <w:rPr>
          <w:rFonts w:asciiTheme="minorEastAsia" w:eastAsiaTheme="minorEastAsia" w:hAnsiTheme="minorEastAsia" w:cs="宋体" w:hint="eastAsia"/>
          <w:sz w:val="24"/>
          <w:lang w:eastAsia="zh-CN"/>
        </w:rPr>
        <w:t>。</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4</w:t>
      </w:r>
      <w:r>
        <w:rPr>
          <w:rFonts w:asciiTheme="minorEastAsia" w:eastAsiaTheme="minorEastAsia" w:hAnsiTheme="minorEastAsia" w:cs="宋体" w:hint="eastAsia"/>
          <w:sz w:val="24"/>
          <w:lang w:eastAsia="zh-CN"/>
        </w:rPr>
        <w:t>、售价：</w:t>
      </w:r>
      <w:r>
        <w:rPr>
          <w:rFonts w:asciiTheme="minorEastAsia" w:eastAsiaTheme="minorEastAsia" w:hAnsiTheme="minorEastAsia" w:cs="宋体" w:hint="eastAsia"/>
          <w:sz w:val="24"/>
          <w:lang w:eastAsia="zh-CN"/>
        </w:rPr>
        <w:t>0</w:t>
      </w:r>
      <w:r>
        <w:rPr>
          <w:rFonts w:asciiTheme="minorEastAsia" w:eastAsiaTheme="minorEastAsia" w:hAnsiTheme="minorEastAsia" w:cs="宋体" w:hint="eastAsia"/>
          <w:sz w:val="24"/>
          <w:lang w:eastAsia="zh-CN"/>
        </w:rPr>
        <w:t>元。</w:t>
      </w:r>
    </w:p>
    <w:p w:rsidR="005527AA" w:rsidRDefault="00A15468">
      <w:pPr>
        <w:adjustRightInd w:val="0"/>
        <w:snapToGrid w:val="0"/>
        <w:spacing w:before="0" w:after="0" w:line="360" w:lineRule="auto"/>
        <w:rPr>
          <w:rFonts w:asciiTheme="minorEastAsia" w:eastAsiaTheme="minorEastAsia" w:hAnsiTheme="minorEastAsia" w:cs="宋体"/>
          <w:b/>
          <w:sz w:val="24"/>
          <w:lang w:eastAsia="zh-CN"/>
        </w:rPr>
      </w:pPr>
      <w:r>
        <w:rPr>
          <w:rFonts w:asciiTheme="minorEastAsia" w:eastAsiaTheme="minorEastAsia" w:hAnsiTheme="minorEastAsia" w:cs="宋体" w:hint="eastAsia"/>
          <w:b/>
          <w:sz w:val="24"/>
          <w:lang w:eastAsia="zh-CN"/>
        </w:rPr>
        <w:t>四、</w:t>
      </w:r>
      <w:bookmarkStart w:id="24" w:name="_Toc28359084"/>
      <w:bookmarkStart w:id="25" w:name="_Toc35393794"/>
      <w:bookmarkStart w:id="26" w:name="_Toc28359007"/>
      <w:bookmarkStart w:id="27" w:name="_Toc35393625"/>
      <w:bookmarkEnd w:id="20"/>
      <w:bookmarkEnd w:id="21"/>
      <w:bookmarkEnd w:id="22"/>
      <w:bookmarkEnd w:id="23"/>
      <w:r>
        <w:rPr>
          <w:rFonts w:asciiTheme="minorEastAsia" w:eastAsiaTheme="minorEastAsia" w:hAnsiTheme="minorEastAsia" w:cs="宋体" w:hint="eastAsia"/>
          <w:b/>
          <w:sz w:val="24"/>
          <w:lang w:eastAsia="zh-CN"/>
        </w:rPr>
        <w:t>投标截止时间（投标文件递交截止时间）及地点</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、时间：</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25</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09</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30</w:t>
      </w:r>
      <w:r>
        <w:rPr>
          <w:rFonts w:asciiTheme="minorEastAsia" w:eastAsiaTheme="minorEastAsia" w:hAnsiTheme="minorEastAsia" w:cs="宋体" w:hint="eastAsia"/>
          <w:sz w:val="24"/>
          <w:lang w:eastAsia="zh-CN"/>
        </w:rPr>
        <w:t>分（北京时间）。</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、地点：宝丰县公共资源交易中心交易系统。</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w:t>
      </w:r>
      <w:r>
        <w:rPr>
          <w:rFonts w:asciiTheme="minorEastAsia" w:eastAsiaTheme="minorEastAsia" w:hAnsiTheme="minorEastAsia" w:cs="宋体" w:hint="eastAsia"/>
          <w:sz w:val="24"/>
          <w:lang w:eastAsia="zh-CN"/>
        </w:rPr>
        <w:t>、未按要求上传加密电子投标文件的，招标人不予受理。</w:t>
      </w:r>
    </w:p>
    <w:p w:rsidR="005527AA" w:rsidRDefault="00A15468">
      <w:pPr>
        <w:adjustRightInd w:val="0"/>
        <w:snapToGrid w:val="0"/>
        <w:spacing w:before="0" w:after="0" w:line="360" w:lineRule="auto"/>
        <w:rPr>
          <w:rFonts w:asciiTheme="minorEastAsia" w:eastAsiaTheme="minorEastAsia" w:hAnsiTheme="minorEastAsia" w:cs="宋体"/>
          <w:b/>
          <w:sz w:val="24"/>
          <w:lang w:eastAsia="zh-CN"/>
        </w:rPr>
      </w:pPr>
      <w:r>
        <w:rPr>
          <w:rFonts w:asciiTheme="minorEastAsia" w:eastAsiaTheme="minorEastAsia" w:hAnsiTheme="minorEastAsia" w:cs="宋体" w:hint="eastAsia"/>
          <w:b/>
          <w:sz w:val="24"/>
          <w:lang w:eastAsia="zh-CN"/>
        </w:rPr>
        <w:lastRenderedPageBreak/>
        <w:t>五、</w:t>
      </w:r>
      <w:bookmarkStart w:id="28" w:name="_Toc35393626"/>
      <w:bookmarkStart w:id="29" w:name="_Toc35393795"/>
      <w:bookmarkEnd w:id="24"/>
      <w:bookmarkEnd w:id="25"/>
      <w:bookmarkEnd w:id="26"/>
      <w:bookmarkEnd w:id="27"/>
      <w:r>
        <w:rPr>
          <w:rFonts w:asciiTheme="minorEastAsia" w:eastAsiaTheme="minorEastAsia" w:hAnsiTheme="minorEastAsia" w:cs="宋体" w:hint="eastAsia"/>
          <w:b/>
          <w:sz w:val="24"/>
          <w:lang w:eastAsia="zh-CN"/>
        </w:rPr>
        <w:t>开标时间及地点</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、开标时间：</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25</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09</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30</w:t>
      </w:r>
      <w:r>
        <w:rPr>
          <w:rFonts w:asciiTheme="minorEastAsia" w:eastAsiaTheme="minorEastAsia" w:hAnsiTheme="minorEastAsia" w:cs="宋体" w:hint="eastAsia"/>
          <w:sz w:val="24"/>
          <w:lang w:eastAsia="zh-CN"/>
        </w:rPr>
        <w:t>分（北京时间）。</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、开标地点：宝丰县公共资源交易中心网上开标大厅，全面实行在线“不见面”开标，供应商远程在线解密投标文件，不再到开标现场，供应商前应仔细阅读网站“紧急通告”等。</w:t>
      </w:r>
    </w:p>
    <w:p w:rsidR="005527AA" w:rsidRDefault="00A15468">
      <w:pPr>
        <w:adjustRightInd w:val="0"/>
        <w:snapToGrid w:val="0"/>
        <w:spacing w:before="0" w:after="0" w:line="360" w:lineRule="auto"/>
        <w:rPr>
          <w:rFonts w:asciiTheme="minorEastAsia" w:eastAsiaTheme="minorEastAsia" w:hAnsiTheme="minorEastAsia" w:cs="宋体"/>
          <w:b/>
          <w:sz w:val="24"/>
          <w:lang w:eastAsia="zh-CN"/>
        </w:rPr>
      </w:pPr>
      <w:r>
        <w:rPr>
          <w:rFonts w:asciiTheme="minorEastAsia" w:eastAsiaTheme="minorEastAsia" w:hAnsiTheme="minorEastAsia" w:cs="宋体" w:hint="eastAsia"/>
          <w:b/>
          <w:sz w:val="24"/>
          <w:lang w:eastAsia="zh-CN"/>
        </w:rPr>
        <w:t>六、</w:t>
      </w:r>
      <w:bookmarkEnd w:id="28"/>
      <w:bookmarkEnd w:id="29"/>
      <w:r>
        <w:rPr>
          <w:rFonts w:asciiTheme="minorEastAsia" w:eastAsiaTheme="minorEastAsia" w:hAnsiTheme="minorEastAsia" w:cs="宋体" w:hint="eastAsia"/>
          <w:b/>
          <w:sz w:val="24"/>
          <w:lang w:eastAsia="zh-CN"/>
        </w:rPr>
        <w:t>发布公告的媒介及招标公告期限</w:t>
      </w:r>
    </w:p>
    <w:p w:rsidR="005527AA" w:rsidRDefault="00A15468">
      <w:pPr>
        <w:adjustRightInd w:val="0"/>
        <w:snapToGrid w:val="0"/>
        <w:spacing w:before="0" w:after="0" w:line="360" w:lineRule="auto"/>
        <w:ind w:firstLineChars="200" w:firstLine="480"/>
        <w:rPr>
          <w:rFonts w:asciiTheme="minorEastAsia" w:eastAsiaTheme="minorEastAsia" w:hAnsiTheme="minorEastAsia"/>
          <w:sz w:val="24"/>
          <w:lang w:eastAsia="zh-CN"/>
        </w:rPr>
      </w:pPr>
      <w:r>
        <w:rPr>
          <w:rFonts w:asciiTheme="minorEastAsia" w:eastAsiaTheme="minorEastAsia" w:hAnsiTheme="minorEastAsia" w:hint="eastAsia"/>
          <w:sz w:val="24"/>
          <w:lang w:eastAsia="zh-CN"/>
        </w:rPr>
        <w:t>本次招标公告同时在</w:t>
      </w:r>
      <w:r>
        <w:rPr>
          <w:rFonts w:asciiTheme="minorEastAsia" w:eastAsiaTheme="minorEastAsia" w:hAnsiTheme="minorEastAsia" w:cs="宋体" w:hint="eastAsia"/>
          <w:sz w:val="24"/>
          <w:lang w:eastAsia="zh-CN"/>
        </w:rPr>
        <w:t>《河南省政府采购网》、《平顶山市政府采购网》、《平顶山市宝丰县政府采购网》、《全国公共资源交易平台（河南省·宝丰县）》、《中国招标投标公共服务平台》上发布</w:t>
      </w:r>
      <w:r>
        <w:rPr>
          <w:rFonts w:asciiTheme="minorEastAsia" w:eastAsiaTheme="minorEastAsia" w:hAnsiTheme="minorEastAsia" w:hint="eastAsia"/>
          <w:sz w:val="24"/>
          <w:lang w:eastAsia="zh-CN"/>
        </w:rPr>
        <w:t>，</w:t>
      </w:r>
      <w:r>
        <w:rPr>
          <w:rFonts w:asciiTheme="minorEastAsia" w:eastAsiaTheme="minorEastAsia" w:hAnsiTheme="minorEastAsia" w:cs="宋体" w:hint="eastAsia"/>
          <w:sz w:val="24"/>
          <w:lang w:eastAsia="zh-CN"/>
        </w:rPr>
        <w:t>招标公告期限为五个工作日。</w:t>
      </w:r>
    </w:p>
    <w:p w:rsidR="005527AA" w:rsidRDefault="00A15468">
      <w:pPr>
        <w:adjustRightInd w:val="0"/>
        <w:snapToGrid w:val="0"/>
        <w:spacing w:before="0" w:after="0" w:line="360" w:lineRule="auto"/>
        <w:rPr>
          <w:rFonts w:asciiTheme="minorEastAsia" w:eastAsiaTheme="minorEastAsia" w:hAnsiTheme="minorEastAsia" w:cs="宋体"/>
          <w:b/>
          <w:sz w:val="24"/>
          <w:lang w:eastAsia="zh-CN"/>
        </w:rPr>
      </w:pPr>
      <w:bookmarkStart w:id="30" w:name="_Toc28359085"/>
      <w:bookmarkStart w:id="31" w:name="_Toc35393796"/>
      <w:bookmarkStart w:id="32" w:name="_Toc35393627"/>
      <w:bookmarkStart w:id="33" w:name="_Toc28359008"/>
      <w:r>
        <w:rPr>
          <w:rFonts w:asciiTheme="minorEastAsia" w:eastAsiaTheme="minorEastAsia" w:hAnsiTheme="minorEastAsia" w:cs="宋体" w:hint="eastAsia"/>
          <w:b/>
          <w:sz w:val="24"/>
          <w:lang w:eastAsia="zh-CN"/>
        </w:rPr>
        <w:t>七、其他补充事宜</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、供应商在中标（成交）后，在规定的时间内后无正当理由不与采购人签订合同的，由采购人向相关部门反</w:t>
      </w:r>
      <w:r>
        <w:rPr>
          <w:rFonts w:asciiTheme="minorEastAsia" w:eastAsiaTheme="minorEastAsia" w:hAnsiTheme="minorEastAsia" w:cs="宋体" w:hint="eastAsia"/>
          <w:sz w:val="24"/>
          <w:lang w:eastAsia="zh-CN"/>
        </w:rPr>
        <w:t>应核实后依据情况处以罚款，列入不良行为记录名单，在一至三年内禁止参加政府采购活动并予以通报等相关处罚。</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、根据宝丰县公共资源交易中心“关于启用电子招投标新工具箱</w:t>
      </w:r>
      <w:r>
        <w:rPr>
          <w:rFonts w:asciiTheme="minorEastAsia" w:eastAsiaTheme="minorEastAsia" w:hAnsiTheme="minorEastAsia" w:cs="宋体" w:hint="eastAsia"/>
          <w:sz w:val="24"/>
          <w:lang w:eastAsia="zh-CN"/>
        </w:rPr>
        <w:t>(V6.9.0)</w:t>
      </w:r>
      <w:r>
        <w:rPr>
          <w:rFonts w:asciiTheme="minorEastAsia" w:eastAsiaTheme="minorEastAsia" w:hAnsiTheme="minorEastAsia" w:cs="宋体" w:hint="eastAsia"/>
          <w:sz w:val="24"/>
          <w:lang w:eastAsia="zh-CN"/>
        </w:rPr>
        <w:t>的通知”，</w:t>
      </w:r>
      <w:r>
        <w:rPr>
          <w:rFonts w:asciiTheme="minorEastAsia" w:eastAsiaTheme="minorEastAsia" w:hAnsiTheme="minorEastAsia" w:cs="宋体" w:hint="eastAsia"/>
          <w:sz w:val="24"/>
          <w:lang w:eastAsia="zh-CN"/>
        </w:rPr>
        <w:t>2025</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9</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22</w:t>
      </w:r>
      <w:r>
        <w:rPr>
          <w:rFonts w:asciiTheme="minorEastAsia" w:eastAsiaTheme="minorEastAsia" w:hAnsiTheme="minorEastAsia" w:cs="宋体" w:hint="eastAsia"/>
          <w:sz w:val="24"/>
          <w:lang w:eastAsia="zh-CN"/>
        </w:rPr>
        <w:t>日起所有入场的项目制作电子招标文件时应使用最新版工具箱“宝丰电子招标人工具箱（</w:t>
      </w:r>
      <w:r>
        <w:rPr>
          <w:rFonts w:asciiTheme="minorEastAsia" w:eastAsiaTheme="minorEastAsia" w:hAnsiTheme="minorEastAsia" w:cs="宋体" w:hint="eastAsia"/>
          <w:sz w:val="24"/>
          <w:lang w:eastAsia="zh-CN"/>
        </w:rPr>
        <w:t>V6.9.0)</w:t>
      </w:r>
      <w:r>
        <w:rPr>
          <w:rFonts w:asciiTheme="minorEastAsia" w:eastAsiaTheme="minorEastAsia" w:hAnsiTheme="minorEastAsia" w:cs="宋体" w:hint="eastAsia"/>
          <w:sz w:val="24"/>
          <w:lang w:eastAsia="zh-CN"/>
        </w:rPr>
        <w:t>。</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w:t>
      </w:r>
      <w:r>
        <w:rPr>
          <w:rFonts w:asciiTheme="minorEastAsia" w:eastAsiaTheme="minorEastAsia" w:hAnsiTheme="minorEastAsia" w:cs="宋体" w:hint="eastAsia"/>
          <w:sz w:val="24"/>
          <w:lang w:eastAsia="zh-CN"/>
        </w:rPr>
        <w:t>、监督部门：平顶山市交通运输局建设管理科</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联系电话：</w:t>
      </w:r>
      <w:r>
        <w:rPr>
          <w:rFonts w:asciiTheme="minorEastAsia" w:eastAsiaTheme="minorEastAsia" w:hAnsiTheme="minorEastAsia" w:cs="宋体" w:hint="eastAsia"/>
          <w:sz w:val="24"/>
          <w:lang w:eastAsia="zh-CN"/>
        </w:rPr>
        <w:t>0375-2658600</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联系人：马先生</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统一社会信用代码：</w:t>
      </w:r>
      <w:r>
        <w:rPr>
          <w:rFonts w:asciiTheme="minorEastAsia" w:eastAsiaTheme="minorEastAsia" w:hAnsiTheme="minorEastAsia" w:cs="宋体" w:hint="eastAsia"/>
          <w:sz w:val="24"/>
          <w:lang w:eastAsia="zh-CN"/>
        </w:rPr>
        <w:t>11410400005452305E</w:t>
      </w:r>
    </w:p>
    <w:p w:rsidR="005527AA" w:rsidRDefault="00A15468">
      <w:pPr>
        <w:adjustRightInd w:val="0"/>
        <w:snapToGrid w:val="0"/>
        <w:spacing w:before="0" w:after="0" w:line="360" w:lineRule="auto"/>
        <w:ind w:firstLineChars="200" w:firstLine="480"/>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4</w:t>
      </w:r>
      <w:r>
        <w:rPr>
          <w:rFonts w:asciiTheme="minorEastAsia" w:eastAsiaTheme="minorEastAsia" w:hAnsiTheme="minorEastAsia" w:cs="宋体" w:hint="eastAsia"/>
          <w:sz w:val="24"/>
          <w:lang w:eastAsia="zh-CN"/>
        </w:rPr>
        <w:t>、本次招标采用评定分离方法，评标采用技术评分最低标价法推</w:t>
      </w:r>
      <w:r>
        <w:rPr>
          <w:rFonts w:asciiTheme="minorEastAsia" w:eastAsiaTheme="minorEastAsia" w:hAnsiTheme="minorEastAsia" w:cs="宋体" w:hint="eastAsia"/>
          <w:sz w:val="24"/>
          <w:lang w:eastAsia="zh-CN"/>
        </w:rPr>
        <w:t>荐中标候选人，定标采用核查随机法确定中标单位。</w:t>
      </w:r>
    </w:p>
    <w:p w:rsidR="005527AA" w:rsidRDefault="00A15468">
      <w:pPr>
        <w:adjustRightInd w:val="0"/>
        <w:snapToGrid w:val="0"/>
        <w:spacing w:before="0" w:after="0" w:line="360" w:lineRule="auto"/>
        <w:rPr>
          <w:rFonts w:asciiTheme="minorEastAsia" w:eastAsiaTheme="minorEastAsia" w:hAnsiTheme="minorEastAsia" w:cs="宋体"/>
          <w:b/>
          <w:sz w:val="24"/>
          <w:lang w:eastAsia="zh-CN"/>
        </w:rPr>
      </w:pPr>
      <w:r>
        <w:rPr>
          <w:rFonts w:asciiTheme="minorEastAsia" w:eastAsiaTheme="minorEastAsia" w:hAnsiTheme="minorEastAsia" w:cs="宋体" w:hint="eastAsia"/>
          <w:b/>
          <w:sz w:val="24"/>
          <w:lang w:eastAsia="zh-CN"/>
        </w:rPr>
        <w:t>八、</w:t>
      </w:r>
      <w:bookmarkEnd w:id="30"/>
      <w:bookmarkEnd w:id="31"/>
      <w:bookmarkEnd w:id="32"/>
      <w:bookmarkEnd w:id="33"/>
      <w:r>
        <w:rPr>
          <w:rFonts w:asciiTheme="minorEastAsia" w:eastAsiaTheme="minorEastAsia" w:hAnsiTheme="minorEastAsia" w:cs="宋体" w:hint="eastAsia"/>
          <w:b/>
          <w:sz w:val="24"/>
          <w:lang w:eastAsia="zh-CN"/>
        </w:rPr>
        <w:t>对本次招标提出询问，请按照以下方式联系</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1</w:t>
      </w:r>
      <w:r>
        <w:rPr>
          <w:rFonts w:asciiTheme="minorEastAsia" w:eastAsiaTheme="minorEastAsia" w:hAnsiTheme="minorEastAsia" w:cs="宋体" w:hint="eastAsia"/>
          <w:sz w:val="24"/>
          <w:lang w:eastAsia="zh-CN"/>
        </w:rPr>
        <w:t>、采购人信息</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名称：宝丰县交通运输局</w:t>
      </w:r>
      <w:r>
        <w:rPr>
          <w:rFonts w:asciiTheme="minorEastAsia" w:eastAsiaTheme="minorEastAsia" w:hAnsiTheme="minorEastAsia" w:cs="宋体" w:hint="eastAsia"/>
          <w:sz w:val="24"/>
          <w:lang w:eastAsia="zh-CN"/>
        </w:rPr>
        <w:t xml:space="preserve"> </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地址：宝丰县迎宾大道</w:t>
      </w:r>
      <w:r>
        <w:rPr>
          <w:rFonts w:asciiTheme="minorEastAsia" w:eastAsiaTheme="minorEastAsia" w:hAnsiTheme="minorEastAsia" w:cs="宋体" w:hint="eastAsia"/>
          <w:sz w:val="24"/>
          <w:lang w:eastAsia="zh-CN"/>
        </w:rPr>
        <w:t xml:space="preserve"> </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联系人：</w:t>
      </w:r>
      <w:r>
        <w:rPr>
          <w:rFonts w:asciiTheme="minorEastAsia" w:eastAsiaTheme="minorEastAsia" w:hAnsiTheme="minorEastAsia" w:cs="宋体"/>
          <w:sz w:val="24"/>
          <w:lang w:eastAsia="zh-CN"/>
        </w:rPr>
        <w:t>杨先生</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联系方式：</w:t>
      </w:r>
      <w:bookmarkStart w:id="34" w:name="_Toc20889"/>
      <w:bookmarkEnd w:id="34"/>
      <w:r>
        <w:rPr>
          <w:rFonts w:ascii="宋体" w:hAnsi="宋体" w:cs="宋体" w:hint="eastAsia"/>
          <w:sz w:val="24"/>
          <w:lang w:eastAsia="zh-CN"/>
        </w:rPr>
        <w:t>13938668395</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2</w:t>
      </w:r>
      <w:r>
        <w:rPr>
          <w:rFonts w:asciiTheme="minorEastAsia" w:eastAsiaTheme="minorEastAsia" w:hAnsiTheme="minorEastAsia" w:cs="宋体" w:hint="eastAsia"/>
          <w:sz w:val="24"/>
          <w:lang w:eastAsia="zh-CN"/>
        </w:rPr>
        <w:t>、采购代理机构信息</w:t>
      </w:r>
      <w:r>
        <w:rPr>
          <w:rFonts w:asciiTheme="minorEastAsia" w:eastAsiaTheme="minorEastAsia" w:hAnsiTheme="minorEastAsia" w:cs="宋体" w:hint="eastAsia"/>
          <w:sz w:val="24"/>
          <w:lang w:eastAsia="zh-CN"/>
        </w:rPr>
        <w:t xml:space="preserve"> </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名称：河南省天问工程技术咨询有限公司</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lastRenderedPageBreak/>
        <w:t>地址：平顶山市姚电大道西段路南</w:t>
      </w:r>
      <w:r>
        <w:rPr>
          <w:rFonts w:asciiTheme="minorEastAsia" w:eastAsiaTheme="minorEastAsia" w:hAnsiTheme="minorEastAsia" w:cs="宋体" w:hint="eastAsia"/>
          <w:sz w:val="24"/>
          <w:lang w:eastAsia="zh-CN"/>
        </w:rPr>
        <w:t>39</w:t>
      </w:r>
      <w:r>
        <w:rPr>
          <w:rFonts w:asciiTheme="minorEastAsia" w:eastAsiaTheme="minorEastAsia" w:hAnsiTheme="minorEastAsia" w:cs="宋体" w:hint="eastAsia"/>
          <w:sz w:val="24"/>
          <w:lang w:eastAsia="zh-CN"/>
        </w:rPr>
        <w:t>号院（市一中西</w:t>
      </w:r>
      <w:r>
        <w:rPr>
          <w:rFonts w:asciiTheme="minorEastAsia" w:eastAsiaTheme="minorEastAsia" w:hAnsiTheme="minorEastAsia" w:cs="宋体" w:hint="eastAsia"/>
          <w:sz w:val="24"/>
          <w:lang w:eastAsia="zh-CN"/>
        </w:rPr>
        <w:t>300</w:t>
      </w:r>
      <w:r>
        <w:rPr>
          <w:rFonts w:asciiTheme="minorEastAsia" w:eastAsiaTheme="minorEastAsia" w:hAnsiTheme="minorEastAsia" w:cs="宋体" w:hint="eastAsia"/>
          <w:sz w:val="24"/>
          <w:lang w:eastAsia="zh-CN"/>
        </w:rPr>
        <w:t>米）</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系</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人：杜先生</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联系方式：</w:t>
      </w:r>
      <w:r>
        <w:rPr>
          <w:rFonts w:asciiTheme="minorEastAsia" w:eastAsiaTheme="minorEastAsia" w:hAnsiTheme="minorEastAsia" w:cs="宋体" w:hint="eastAsia"/>
          <w:sz w:val="24"/>
          <w:lang w:eastAsia="zh-CN"/>
        </w:rPr>
        <w:t>0375-2212669   13733799758</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3</w:t>
      </w:r>
      <w:r>
        <w:rPr>
          <w:rFonts w:asciiTheme="minorEastAsia" w:eastAsiaTheme="minorEastAsia" w:hAnsiTheme="minorEastAsia" w:cs="宋体" w:hint="eastAsia"/>
          <w:sz w:val="24"/>
          <w:lang w:eastAsia="zh-CN"/>
        </w:rPr>
        <w:t>、项目联系方式</w:t>
      </w:r>
      <w:r>
        <w:rPr>
          <w:rFonts w:asciiTheme="minorEastAsia" w:eastAsiaTheme="minorEastAsia" w:hAnsiTheme="minorEastAsia" w:cs="宋体" w:hint="eastAsia"/>
          <w:sz w:val="24"/>
          <w:lang w:eastAsia="zh-CN"/>
        </w:rPr>
        <w:t xml:space="preserve"> </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项目联系人：杜先生</w:t>
      </w:r>
    </w:p>
    <w:p w:rsidR="005527AA" w:rsidRDefault="00A15468">
      <w:pPr>
        <w:adjustRightInd w:val="0"/>
        <w:snapToGrid w:val="0"/>
        <w:spacing w:before="0" w:after="0" w:line="360" w:lineRule="auto"/>
        <w:ind w:firstLineChars="200" w:firstLine="480"/>
        <w:jc w:val="lef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联系方式：</w:t>
      </w:r>
      <w:r>
        <w:rPr>
          <w:rFonts w:asciiTheme="minorEastAsia" w:eastAsiaTheme="minorEastAsia" w:hAnsiTheme="minorEastAsia" w:cs="宋体"/>
          <w:sz w:val="24"/>
          <w:lang w:eastAsia="zh-CN"/>
        </w:rPr>
        <w:t>0375-2212669</w:t>
      </w:r>
    </w:p>
    <w:p w:rsidR="005527AA" w:rsidRDefault="005527AA">
      <w:pPr>
        <w:adjustRightInd w:val="0"/>
        <w:snapToGrid w:val="0"/>
        <w:spacing w:before="0" w:after="0" w:line="360" w:lineRule="auto"/>
        <w:ind w:firstLineChars="200" w:firstLine="480"/>
        <w:rPr>
          <w:rFonts w:asciiTheme="minorEastAsia" w:eastAsiaTheme="minorEastAsia" w:hAnsiTheme="minorEastAsia"/>
          <w:sz w:val="24"/>
          <w:lang w:eastAsia="zh-CN"/>
        </w:rPr>
      </w:pPr>
    </w:p>
    <w:p w:rsidR="005527AA" w:rsidRDefault="00A15468">
      <w:pPr>
        <w:adjustRightInd w:val="0"/>
        <w:snapToGrid w:val="0"/>
        <w:spacing w:before="0" w:after="0" w:line="360" w:lineRule="auto"/>
        <w:jc w:val="right"/>
        <w:rPr>
          <w:rFonts w:asciiTheme="minorEastAsia" w:eastAsiaTheme="minorEastAsia" w:hAnsiTheme="minorEastAsia" w:cs="宋体"/>
          <w:sz w:val="24"/>
          <w:lang w:eastAsia="zh-CN"/>
        </w:rPr>
      </w:pPr>
      <w:r>
        <w:rPr>
          <w:rFonts w:asciiTheme="minorEastAsia" w:eastAsiaTheme="minorEastAsia" w:hAnsiTheme="minorEastAsia" w:cs="宋体" w:hint="eastAsia"/>
          <w:sz w:val="24"/>
          <w:lang w:eastAsia="zh-CN"/>
        </w:rPr>
        <w:t>发布日期：</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06</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02</w:t>
      </w:r>
      <w:r>
        <w:rPr>
          <w:rFonts w:asciiTheme="minorEastAsia" w:eastAsiaTheme="minorEastAsia" w:hAnsiTheme="minorEastAsia" w:cs="宋体" w:hint="eastAsia"/>
          <w:sz w:val="24"/>
          <w:lang w:eastAsia="zh-CN"/>
        </w:rPr>
        <w:t>日</w:t>
      </w:r>
    </w:p>
    <w:p w:rsidR="005527AA" w:rsidRDefault="005527AA">
      <w:pPr>
        <w:pStyle w:val="11"/>
        <w:adjustRightInd w:val="0"/>
        <w:snapToGrid w:val="0"/>
        <w:spacing w:line="360" w:lineRule="auto"/>
        <w:rPr>
          <w:rFonts w:asciiTheme="minorEastAsia" w:eastAsiaTheme="minorEastAsia" w:hAnsiTheme="minorEastAsia"/>
          <w:sz w:val="18"/>
        </w:r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11"/>
        <w:rPr>
          <w:rFonts w:asciiTheme="minorEastAsia" w:eastAsiaTheme="minorEastAsia" w:hAnsiTheme="minorEastAsia"/>
          <w:sz w:val="24"/>
        </w:rPr>
      </w:pPr>
      <w:r>
        <w:rPr>
          <w:rFonts w:asciiTheme="minorEastAsia" w:eastAsiaTheme="minorEastAsia" w:hAnsiTheme="minorEastAsia" w:cs="宋体"/>
          <w:spacing w:val="1"/>
          <w:sz w:val="24"/>
        </w:rPr>
        <w:br w:type="page"/>
      </w:r>
      <w:r>
        <w:rPr>
          <w:rFonts w:asciiTheme="minorEastAsia" w:eastAsiaTheme="minorEastAsia" w:hAnsiTheme="minorEastAsia" w:cs="宋体"/>
          <w:spacing w:val="1"/>
          <w:sz w:val="24"/>
        </w:rPr>
        <w:lastRenderedPageBreak/>
        <w:t>温馨提示：</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pacing w:val="-2"/>
          <w:sz w:val="24"/>
        </w:rPr>
        <w:t>（注：宝丰县公共资源交易中心网站</w:t>
      </w:r>
      <w:r>
        <w:rPr>
          <w:rFonts w:asciiTheme="minorEastAsia" w:eastAsiaTheme="minorEastAsia" w:hAnsiTheme="minorEastAsia" w:cs="宋体"/>
          <w:spacing w:val="-2"/>
          <w:sz w:val="24"/>
        </w:rPr>
        <w:t>“</w:t>
      </w:r>
      <w:r>
        <w:rPr>
          <w:rFonts w:asciiTheme="minorEastAsia" w:eastAsiaTheme="minorEastAsia" w:hAnsiTheme="minorEastAsia" w:cs="宋体"/>
          <w:spacing w:val="-2"/>
          <w:sz w:val="24"/>
        </w:rPr>
        <w:t>紧急通告</w:t>
      </w:r>
      <w:r>
        <w:rPr>
          <w:rFonts w:asciiTheme="minorEastAsia" w:eastAsiaTheme="minorEastAsia" w:hAnsiTheme="minorEastAsia" w:cs="宋体"/>
          <w:spacing w:val="-2"/>
          <w:sz w:val="24"/>
        </w:rPr>
        <w:t>”</w:t>
      </w:r>
      <w:r>
        <w:rPr>
          <w:rFonts w:asciiTheme="minorEastAsia" w:eastAsiaTheme="minorEastAsia" w:hAnsiTheme="minorEastAsia" w:cs="宋体"/>
          <w:spacing w:val="-2"/>
          <w:sz w:val="24"/>
        </w:rPr>
        <w:t>与此</w:t>
      </w:r>
      <w:r>
        <w:rPr>
          <w:rFonts w:asciiTheme="minorEastAsia" w:eastAsiaTheme="minorEastAsia" w:hAnsiTheme="minorEastAsia" w:cs="宋体"/>
          <w:spacing w:val="-2"/>
          <w:sz w:val="24"/>
        </w:rPr>
        <w:t>“</w:t>
      </w:r>
      <w:r>
        <w:rPr>
          <w:rFonts w:asciiTheme="minorEastAsia" w:eastAsiaTheme="minorEastAsia" w:hAnsiTheme="minorEastAsia" w:cs="宋体"/>
          <w:spacing w:val="-2"/>
          <w:sz w:val="24"/>
        </w:rPr>
        <w:t>温馨提示</w:t>
      </w:r>
      <w:r>
        <w:rPr>
          <w:rFonts w:asciiTheme="minorEastAsia" w:eastAsiaTheme="minorEastAsia" w:hAnsiTheme="minorEastAsia" w:cs="宋体"/>
          <w:spacing w:val="-2"/>
          <w:sz w:val="24"/>
        </w:rPr>
        <w:t>”</w:t>
      </w:r>
      <w:r>
        <w:rPr>
          <w:rFonts w:asciiTheme="minorEastAsia" w:eastAsiaTheme="minorEastAsia" w:hAnsiTheme="minorEastAsia" w:cs="宋体"/>
          <w:spacing w:val="-2"/>
          <w:sz w:val="24"/>
        </w:rPr>
        <w:t>不一致的地方，以</w:t>
      </w:r>
      <w:r>
        <w:rPr>
          <w:rFonts w:asciiTheme="minorEastAsia" w:eastAsiaTheme="minorEastAsia" w:hAnsiTheme="minorEastAsia" w:cs="宋体"/>
          <w:spacing w:val="-2"/>
          <w:sz w:val="24"/>
        </w:rPr>
        <w:t>“</w:t>
      </w:r>
      <w:r>
        <w:rPr>
          <w:rFonts w:asciiTheme="minorEastAsia" w:eastAsiaTheme="minorEastAsia" w:hAnsiTheme="minorEastAsia" w:cs="宋体"/>
          <w:spacing w:val="-2"/>
          <w:sz w:val="24"/>
        </w:rPr>
        <w:t>紧急</w:t>
      </w:r>
      <w:r>
        <w:rPr>
          <w:rFonts w:asciiTheme="minorEastAsia" w:eastAsiaTheme="minorEastAsia" w:hAnsiTheme="minorEastAsia" w:cs="宋体"/>
          <w:sz w:val="24"/>
        </w:rPr>
        <w:t>通告</w:t>
      </w:r>
      <w:r>
        <w:rPr>
          <w:rFonts w:asciiTheme="minorEastAsia" w:eastAsiaTheme="minorEastAsia" w:hAnsiTheme="minorEastAsia" w:cs="宋体"/>
          <w:sz w:val="24"/>
        </w:rPr>
        <w:t>”</w:t>
      </w:r>
      <w:r>
        <w:rPr>
          <w:rFonts w:asciiTheme="minorEastAsia" w:eastAsiaTheme="minorEastAsia" w:hAnsiTheme="minorEastAsia" w:cs="宋体"/>
          <w:sz w:val="24"/>
        </w:rPr>
        <w:t>为准。）</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本项目为全流程电子化交易项目，请认真阅读采购文件，并注意以下事项：</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1.</w:t>
      </w:r>
      <w:r>
        <w:rPr>
          <w:rFonts w:asciiTheme="minorEastAsia" w:eastAsiaTheme="minorEastAsia" w:hAnsiTheme="minorEastAsia" w:cs="宋体"/>
          <w:sz w:val="24"/>
        </w:rPr>
        <w:t>投标人应按采购文件规定编制、提交电子投标文件。</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2.</w:t>
      </w:r>
      <w:r>
        <w:rPr>
          <w:rFonts w:asciiTheme="minorEastAsia" w:eastAsiaTheme="minorEastAsia" w:hAnsiTheme="minorEastAsia" w:cs="宋体"/>
          <w:sz w:val="24"/>
        </w:rPr>
        <w:t>本项目无需提供纸质版投标文件。</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3.</w:t>
      </w:r>
      <w:r>
        <w:rPr>
          <w:rFonts w:asciiTheme="minorEastAsia" w:eastAsiaTheme="minorEastAsia" w:hAnsiTheme="minorEastAsia" w:cs="宋体"/>
          <w:sz w:val="24"/>
        </w:rPr>
        <w:t>电子文件下载、制作、提交期间和开标（电子投标文件的解密）环节，投标人须使用</w:t>
      </w:r>
      <w:r>
        <w:rPr>
          <w:rFonts w:asciiTheme="minorEastAsia" w:eastAsiaTheme="minorEastAsia" w:hAnsiTheme="minorEastAsia"/>
          <w:sz w:val="24"/>
        </w:rPr>
        <w:t xml:space="preserve"> CA </w:t>
      </w:r>
      <w:r>
        <w:rPr>
          <w:rFonts w:asciiTheme="minorEastAsia" w:eastAsiaTheme="minorEastAsia" w:hAnsiTheme="minorEastAsia" w:cs="宋体"/>
          <w:sz w:val="24"/>
        </w:rPr>
        <w:t>数字证书（证书须在有效期内）。</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4.</w:t>
      </w:r>
      <w:r>
        <w:rPr>
          <w:rFonts w:asciiTheme="minorEastAsia" w:eastAsiaTheme="minorEastAsia" w:hAnsiTheme="minorEastAsia" w:cs="宋体"/>
          <w:sz w:val="24"/>
        </w:rPr>
        <w:t>电子投标文件的制作</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4.1</w:t>
      </w:r>
      <w:r>
        <w:rPr>
          <w:rFonts w:asciiTheme="minorEastAsia" w:eastAsiaTheme="minorEastAsia" w:hAnsiTheme="minorEastAsia"/>
          <w:spacing w:val="180"/>
          <w:sz w:val="24"/>
        </w:rPr>
        <w:t xml:space="preserve"> </w:t>
      </w:r>
      <w:r>
        <w:rPr>
          <w:rFonts w:asciiTheme="minorEastAsia" w:eastAsiaTheme="minorEastAsia" w:hAnsiTheme="minorEastAsia" w:cs="宋体"/>
          <w:sz w:val="24"/>
        </w:rPr>
        <w:t>投标人登录《全国公共资源交易平台</w:t>
      </w:r>
      <w:r>
        <w:rPr>
          <w:rFonts w:asciiTheme="minorEastAsia" w:eastAsiaTheme="minorEastAsia" w:hAnsiTheme="minorEastAsia" w:cs="宋体"/>
          <w:sz w:val="24"/>
        </w:rPr>
        <w:t>(</w:t>
      </w:r>
      <w:r>
        <w:rPr>
          <w:rFonts w:asciiTheme="minorEastAsia" w:eastAsiaTheme="minorEastAsia" w:hAnsiTheme="minorEastAsia" w:cs="宋体"/>
          <w:sz w:val="24"/>
        </w:rPr>
        <w:t>河南省</w:t>
      </w:r>
      <w:r>
        <w:rPr>
          <w:rFonts w:ascii="MS Gothic" w:eastAsia="MS Gothic" w:hAnsi="MS Gothic" w:cs="MS Gothic" w:hint="eastAsia"/>
          <w:spacing w:val="-1"/>
          <w:sz w:val="24"/>
        </w:rPr>
        <w:t>▪</w:t>
      </w:r>
      <w:r>
        <w:rPr>
          <w:rFonts w:asciiTheme="minorEastAsia" w:eastAsiaTheme="minorEastAsia" w:hAnsiTheme="minorEastAsia" w:cs="宋体"/>
          <w:sz w:val="24"/>
        </w:rPr>
        <w:t>宝丰县</w:t>
      </w:r>
      <w:r>
        <w:rPr>
          <w:rFonts w:asciiTheme="minorEastAsia" w:eastAsiaTheme="minorEastAsia" w:hAnsiTheme="minorEastAsia" w:cs="宋体"/>
          <w:sz w:val="24"/>
        </w:rPr>
        <w:t>)</w:t>
      </w:r>
      <w:r>
        <w:rPr>
          <w:rFonts w:asciiTheme="minorEastAsia" w:eastAsiaTheme="minorEastAsia" w:hAnsiTheme="minorEastAsia" w:cs="宋体"/>
          <w:sz w:val="24"/>
        </w:rPr>
        <w:t>》登录业务系统（</w:t>
      </w:r>
      <w:r>
        <w:rPr>
          <w:rFonts w:asciiTheme="minorEastAsia" w:eastAsiaTheme="minorEastAsia" w:hAnsiTheme="minorEastAsia" w:cs="宋体"/>
          <w:sz w:val="24"/>
        </w:rPr>
        <w:t>www.bfggzy.com:8080/ggzy/</w:t>
      </w:r>
      <w:r>
        <w:rPr>
          <w:rFonts w:asciiTheme="minorEastAsia" w:eastAsiaTheme="minorEastAsia" w:hAnsiTheme="minorEastAsia" w:cs="宋体"/>
          <w:sz w:val="24"/>
        </w:rPr>
        <w:t>）下载</w:t>
      </w:r>
      <w:r>
        <w:rPr>
          <w:rFonts w:asciiTheme="minorEastAsia" w:eastAsiaTheme="minorEastAsia" w:hAnsiTheme="minorEastAsia" w:cs="宋体"/>
          <w:sz w:val="24"/>
        </w:rPr>
        <w:t>“</w:t>
      </w:r>
      <w:r>
        <w:rPr>
          <w:rFonts w:asciiTheme="minorEastAsia" w:eastAsiaTheme="minorEastAsia" w:hAnsiTheme="minorEastAsia" w:cs="宋体"/>
          <w:sz w:val="24"/>
        </w:rPr>
        <w:t>宝丰县公共资源交易中心投标文件制作系统</w:t>
      </w:r>
      <w:r>
        <w:rPr>
          <w:rFonts w:asciiTheme="minorEastAsia" w:eastAsiaTheme="minorEastAsia" w:hAnsiTheme="minorEastAsia" w:cs="宋体"/>
          <w:sz w:val="24"/>
        </w:rPr>
        <w:t>”</w:t>
      </w:r>
      <w:r>
        <w:rPr>
          <w:rFonts w:asciiTheme="minorEastAsia" w:eastAsiaTheme="minorEastAsia" w:hAnsiTheme="minorEastAsia" w:cs="宋体"/>
          <w:sz w:val="24"/>
        </w:rPr>
        <w:t>，按采购文件要求制作电子投标文件。电子投标文件的制作，参考《全国公共资源交易平台</w:t>
      </w:r>
      <w:r>
        <w:rPr>
          <w:rFonts w:asciiTheme="minorEastAsia" w:eastAsiaTheme="minorEastAsia" w:hAnsiTheme="minorEastAsia" w:cs="宋体"/>
          <w:sz w:val="24"/>
        </w:rPr>
        <w:t>(</w:t>
      </w:r>
      <w:r>
        <w:rPr>
          <w:rFonts w:asciiTheme="minorEastAsia" w:eastAsiaTheme="minorEastAsia" w:hAnsiTheme="minorEastAsia" w:cs="宋体"/>
          <w:sz w:val="24"/>
        </w:rPr>
        <w:t>河南省</w:t>
      </w:r>
      <w:r>
        <w:rPr>
          <w:rFonts w:ascii="MS Gothic" w:eastAsia="MS Gothic" w:hAnsi="MS Gothic" w:cs="MS Gothic" w:hint="eastAsia"/>
          <w:spacing w:val="-1"/>
          <w:sz w:val="24"/>
        </w:rPr>
        <w:t>▪</w:t>
      </w:r>
      <w:r>
        <w:rPr>
          <w:rFonts w:asciiTheme="minorEastAsia" w:eastAsiaTheme="minorEastAsia" w:hAnsiTheme="minorEastAsia" w:cs="宋体"/>
          <w:sz w:val="24"/>
        </w:rPr>
        <w:t>宝丰县</w:t>
      </w:r>
      <w:r>
        <w:rPr>
          <w:rFonts w:asciiTheme="minorEastAsia" w:eastAsiaTheme="minorEastAsia" w:hAnsiTheme="minorEastAsia" w:cs="宋体"/>
          <w:sz w:val="24"/>
        </w:rPr>
        <w:t>)</w:t>
      </w:r>
      <w:r>
        <w:rPr>
          <w:rFonts w:asciiTheme="minorEastAsia" w:eastAsiaTheme="minorEastAsia" w:hAnsiTheme="minorEastAsia" w:cs="宋体"/>
          <w:sz w:val="24"/>
        </w:rPr>
        <w:t>》登录业务系统（</w:t>
      </w:r>
      <w:r>
        <w:rPr>
          <w:rFonts w:asciiTheme="minorEastAsia" w:eastAsiaTheme="minorEastAsia" w:hAnsiTheme="minorEastAsia" w:cs="宋体"/>
          <w:sz w:val="24"/>
        </w:rPr>
        <w:t>www.bfggzy.com:8080/ggzy/</w:t>
      </w:r>
      <w:r>
        <w:rPr>
          <w:rFonts w:asciiTheme="minorEastAsia" w:eastAsiaTheme="minorEastAsia" w:hAnsiTheme="minorEastAsia" w:cs="宋体"/>
          <w:sz w:val="24"/>
        </w:rPr>
        <w:t>）</w:t>
      </w:r>
      <w:r>
        <w:rPr>
          <w:rFonts w:asciiTheme="minorEastAsia" w:eastAsiaTheme="minorEastAsia" w:hAnsiTheme="minorEastAsia" w:cs="宋体"/>
          <w:sz w:val="24"/>
        </w:rPr>
        <w:t>——</w:t>
      </w:r>
      <w:r>
        <w:rPr>
          <w:rFonts w:asciiTheme="minorEastAsia" w:eastAsiaTheme="minorEastAsia" w:hAnsiTheme="minorEastAsia" w:cs="宋体"/>
          <w:sz w:val="24"/>
        </w:rPr>
        <w:t>组件下载</w:t>
      </w:r>
      <w:r>
        <w:rPr>
          <w:rFonts w:asciiTheme="minorEastAsia" w:eastAsiaTheme="minorEastAsia" w:hAnsiTheme="minorEastAsia" w:cs="宋体"/>
          <w:sz w:val="24"/>
        </w:rPr>
        <w:t>——</w:t>
      </w:r>
      <w:r>
        <w:rPr>
          <w:rFonts w:asciiTheme="minorEastAsia" w:eastAsiaTheme="minorEastAsia" w:hAnsiTheme="minorEastAsia" w:cs="宋体"/>
          <w:sz w:val="24"/>
        </w:rPr>
        <w:t>交易系统操作手册（投标人、投标人）。</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4.2</w:t>
      </w:r>
      <w:r>
        <w:rPr>
          <w:rFonts w:asciiTheme="minorEastAsia" w:eastAsiaTheme="minorEastAsia" w:hAnsiTheme="minorEastAsia"/>
          <w:spacing w:val="180"/>
          <w:sz w:val="24"/>
        </w:rPr>
        <w:t xml:space="preserve"> </w:t>
      </w:r>
      <w:r>
        <w:rPr>
          <w:rFonts w:asciiTheme="minorEastAsia" w:eastAsiaTheme="minorEastAsia" w:hAnsiTheme="minorEastAsia" w:cs="宋体"/>
          <w:spacing w:val="-5"/>
          <w:sz w:val="24"/>
        </w:rPr>
        <w:t>投标人须将采购文件要求的资质、业绩、荣誉及相关人员证明材料等资料原件扫件（或</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hint="eastAsia"/>
          <w:sz w:val="24"/>
        </w:rPr>
        <w:t>影印件</w:t>
      </w:r>
      <w:r>
        <w:rPr>
          <w:rFonts w:asciiTheme="minorEastAsia" w:eastAsiaTheme="minorEastAsia" w:hAnsiTheme="minorEastAsia" w:cs="宋体"/>
          <w:sz w:val="24"/>
        </w:rPr>
        <w:t>）制作到所提交的电子投标文件中。</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 xml:space="preserve">4.3 </w:t>
      </w:r>
      <w:r>
        <w:rPr>
          <w:rFonts w:asciiTheme="minorEastAsia" w:eastAsiaTheme="minorEastAsia" w:hAnsiTheme="minorEastAsia" w:cs="宋体"/>
          <w:spacing w:val="-1"/>
          <w:sz w:val="24"/>
        </w:rPr>
        <w:t>投标人对同一项目多个标段进行投标的，</w:t>
      </w:r>
      <w:r>
        <w:rPr>
          <w:rFonts w:asciiTheme="minorEastAsia" w:eastAsiaTheme="minorEastAsia" w:hAnsiTheme="minorEastAsia" w:cs="宋体"/>
          <w:spacing w:val="-1"/>
          <w:sz w:val="24"/>
        </w:rPr>
        <w:t>应分别下载所投标段的采购文件，按标段制作电</w:t>
      </w:r>
      <w:r>
        <w:rPr>
          <w:rFonts w:asciiTheme="minorEastAsia" w:eastAsiaTheme="minorEastAsia" w:hAnsiTheme="minorEastAsia" w:cs="宋体"/>
          <w:sz w:val="24"/>
        </w:rPr>
        <w:t>子投标文件，并按采购文件要求在相应位置加盖投标人电子印章和法定代表人电子签字。一个标段对应生成一个文件夹（</w:t>
      </w:r>
      <w:r>
        <w:rPr>
          <w:rFonts w:asciiTheme="minorEastAsia" w:eastAsiaTheme="minorEastAsia" w:hAnsiTheme="minorEastAsia" w:cs="宋体"/>
          <w:sz w:val="24"/>
        </w:rPr>
        <w:t>xxxx</w:t>
      </w:r>
      <w:r>
        <w:rPr>
          <w:rFonts w:asciiTheme="minorEastAsia" w:eastAsiaTheme="minorEastAsia" w:hAnsiTheme="minorEastAsia"/>
          <w:sz w:val="24"/>
        </w:rPr>
        <w:t xml:space="preserve"> </w:t>
      </w:r>
      <w:r>
        <w:rPr>
          <w:rFonts w:asciiTheme="minorEastAsia" w:eastAsiaTheme="minorEastAsia" w:hAnsiTheme="minorEastAsia" w:cs="宋体"/>
          <w:sz w:val="24"/>
        </w:rPr>
        <w:t>项目</w:t>
      </w:r>
      <w:r>
        <w:rPr>
          <w:rFonts w:asciiTheme="minorEastAsia" w:eastAsiaTheme="minorEastAsia" w:hAnsiTheme="minorEastAsia"/>
          <w:sz w:val="24"/>
        </w:rPr>
        <w:t xml:space="preserve"> xx </w:t>
      </w:r>
      <w:r>
        <w:rPr>
          <w:rFonts w:asciiTheme="minorEastAsia" w:eastAsiaTheme="minorEastAsia" w:hAnsiTheme="minorEastAsia" w:cs="宋体"/>
          <w:sz w:val="24"/>
        </w:rPr>
        <w:t>标段）</w:t>
      </w:r>
      <w:r>
        <w:rPr>
          <w:rFonts w:asciiTheme="minorEastAsia" w:eastAsiaTheme="minorEastAsia" w:hAnsiTheme="minorEastAsia" w:cs="宋体"/>
          <w:sz w:val="24"/>
        </w:rPr>
        <w:t>,</w:t>
      </w:r>
      <w:r>
        <w:rPr>
          <w:rFonts w:asciiTheme="minorEastAsia" w:eastAsiaTheme="minorEastAsia" w:hAnsiTheme="minorEastAsia"/>
          <w:spacing w:val="180"/>
          <w:sz w:val="24"/>
        </w:rPr>
        <w:t xml:space="preserve"> </w:t>
      </w:r>
      <w:r>
        <w:rPr>
          <w:rFonts w:asciiTheme="minorEastAsia" w:eastAsiaTheme="minorEastAsia" w:hAnsiTheme="minorEastAsia" w:cs="宋体"/>
          <w:sz w:val="24"/>
        </w:rPr>
        <w:t>其中包含</w:t>
      </w:r>
      <w:r>
        <w:rPr>
          <w:rFonts w:asciiTheme="minorEastAsia" w:eastAsiaTheme="minorEastAsia" w:hAnsiTheme="minorEastAsia"/>
          <w:sz w:val="24"/>
        </w:rPr>
        <w:t xml:space="preserve"> 2 </w:t>
      </w:r>
      <w:r>
        <w:rPr>
          <w:rFonts w:asciiTheme="minorEastAsia" w:eastAsiaTheme="minorEastAsia" w:hAnsiTheme="minorEastAsia" w:cs="宋体"/>
          <w:sz w:val="24"/>
        </w:rPr>
        <w:t>个文件和</w:t>
      </w:r>
      <w:r>
        <w:rPr>
          <w:rFonts w:asciiTheme="minorEastAsia" w:eastAsiaTheme="minorEastAsia" w:hAnsiTheme="minorEastAsia"/>
          <w:sz w:val="24"/>
        </w:rPr>
        <w:t xml:space="preserve"> 1 </w:t>
      </w:r>
      <w:r>
        <w:rPr>
          <w:rFonts w:asciiTheme="minorEastAsia" w:eastAsiaTheme="minorEastAsia" w:hAnsiTheme="minorEastAsia" w:cs="宋体"/>
          <w:sz w:val="24"/>
        </w:rPr>
        <w:t>个文件夹。后缀名为</w:t>
      </w:r>
      <w:r>
        <w:rPr>
          <w:rFonts w:asciiTheme="minorEastAsia" w:eastAsiaTheme="minorEastAsia" w:hAnsiTheme="minorEastAsia" w:cs="宋体"/>
          <w:sz w:val="24"/>
        </w:rPr>
        <w:t>“.file”</w:t>
      </w:r>
      <w:r>
        <w:rPr>
          <w:rFonts w:asciiTheme="minorEastAsia" w:eastAsiaTheme="minorEastAsia" w:hAnsiTheme="minorEastAsia" w:cs="宋体"/>
          <w:sz w:val="24"/>
        </w:rPr>
        <w:t>的文件用于电子投标使用，名称为</w:t>
      </w:r>
      <w:r>
        <w:rPr>
          <w:rFonts w:asciiTheme="minorEastAsia" w:eastAsiaTheme="minorEastAsia" w:hAnsiTheme="minorEastAsia" w:cs="宋体"/>
          <w:sz w:val="24"/>
        </w:rPr>
        <w:t>“</w:t>
      </w:r>
      <w:r>
        <w:rPr>
          <w:rFonts w:asciiTheme="minorEastAsia" w:eastAsiaTheme="minorEastAsia" w:hAnsiTheme="minorEastAsia" w:cs="宋体"/>
          <w:sz w:val="24"/>
        </w:rPr>
        <w:t>备份</w:t>
      </w:r>
      <w:r>
        <w:rPr>
          <w:rFonts w:asciiTheme="minorEastAsia" w:eastAsiaTheme="minorEastAsia" w:hAnsiTheme="minorEastAsia" w:cs="宋体"/>
          <w:sz w:val="24"/>
        </w:rPr>
        <w:t>”</w:t>
      </w:r>
      <w:r>
        <w:rPr>
          <w:rFonts w:asciiTheme="minorEastAsia" w:eastAsiaTheme="minorEastAsia" w:hAnsiTheme="minorEastAsia" w:cs="宋体"/>
          <w:sz w:val="24"/>
        </w:rPr>
        <w:t>的文件夹使用电子介质存储，供开标现场备用。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z w:val="24"/>
        </w:rPr>
        <w:t>5.</w:t>
      </w:r>
      <w:r>
        <w:rPr>
          <w:rFonts w:asciiTheme="minorEastAsia" w:eastAsiaTheme="minorEastAsia" w:hAnsiTheme="minorEastAsia" w:cs="宋体"/>
          <w:sz w:val="24"/>
        </w:rPr>
        <w:t>加密电子投标文件的提交</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 xml:space="preserve">5.1 </w:t>
      </w:r>
      <w:r>
        <w:rPr>
          <w:rFonts w:asciiTheme="minorEastAsia" w:eastAsiaTheme="minorEastAsia" w:hAnsiTheme="minorEastAsia" w:cs="宋体"/>
          <w:spacing w:val="-1"/>
          <w:sz w:val="24"/>
        </w:rPr>
        <w:t>加密电子投标文件应在采购文件规定的投标截止时间（开标时间）之前成功提交至《全国</w:t>
      </w:r>
      <w:r>
        <w:rPr>
          <w:rFonts w:asciiTheme="minorEastAsia" w:eastAsiaTheme="minorEastAsia" w:hAnsiTheme="minorEastAsia" w:cs="宋体"/>
          <w:sz w:val="24"/>
        </w:rPr>
        <w:t>公共资源交易平台</w:t>
      </w:r>
      <w:r>
        <w:rPr>
          <w:rFonts w:asciiTheme="minorEastAsia" w:eastAsiaTheme="minorEastAsia" w:hAnsiTheme="minorEastAsia" w:cs="宋体"/>
          <w:sz w:val="24"/>
        </w:rPr>
        <w:t>(</w:t>
      </w:r>
      <w:r>
        <w:rPr>
          <w:rFonts w:asciiTheme="minorEastAsia" w:eastAsiaTheme="minorEastAsia" w:hAnsiTheme="minorEastAsia" w:cs="宋体"/>
          <w:sz w:val="24"/>
        </w:rPr>
        <w:t>河南省</w:t>
      </w:r>
      <w:r>
        <w:rPr>
          <w:rFonts w:ascii="MS Gothic" w:eastAsia="MS Gothic" w:hAnsi="MS Gothic" w:cs="MS Gothic" w:hint="eastAsia"/>
          <w:spacing w:val="-1"/>
          <w:sz w:val="24"/>
        </w:rPr>
        <w:t>▪</w:t>
      </w:r>
      <w:r>
        <w:rPr>
          <w:rFonts w:asciiTheme="minorEastAsia" w:eastAsiaTheme="minorEastAsia" w:hAnsiTheme="minorEastAsia" w:cs="宋体"/>
          <w:sz w:val="24"/>
        </w:rPr>
        <w:t>宝丰县</w:t>
      </w:r>
      <w:r>
        <w:rPr>
          <w:rFonts w:asciiTheme="minorEastAsia" w:eastAsiaTheme="minorEastAsia" w:hAnsiTheme="minorEastAsia" w:cs="宋体"/>
          <w:sz w:val="24"/>
        </w:rPr>
        <w:t>)</w:t>
      </w:r>
      <w:r>
        <w:rPr>
          <w:rFonts w:asciiTheme="minorEastAsia" w:eastAsiaTheme="minorEastAsia" w:hAnsiTheme="minorEastAsia" w:cs="宋体"/>
          <w:sz w:val="24"/>
        </w:rPr>
        <w:t>》登录业务系统（</w:t>
      </w:r>
      <w:r>
        <w:rPr>
          <w:rFonts w:asciiTheme="minorEastAsia" w:eastAsiaTheme="minorEastAsia" w:hAnsiTheme="minorEastAsia" w:cs="宋体"/>
          <w:sz w:val="24"/>
        </w:rPr>
        <w:t>www.bfggzy.co</w:t>
      </w:r>
      <w:r>
        <w:rPr>
          <w:rFonts w:asciiTheme="minorEastAsia" w:eastAsiaTheme="minorEastAsia" w:hAnsiTheme="minorEastAsia" w:cs="宋体"/>
          <w:sz w:val="24"/>
        </w:rPr>
        <w:t>m:8080/ggzy/</w:t>
      </w:r>
      <w:r>
        <w:rPr>
          <w:rFonts w:asciiTheme="minorEastAsia" w:eastAsiaTheme="minorEastAsia" w:hAnsiTheme="minorEastAsia" w:cs="宋体"/>
          <w:sz w:val="24"/>
        </w:rPr>
        <w:t>）。投标人应充分考虑并预留技术处理和上传数据所需时间。</w:t>
      </w:r>
    </w:p>
    <w:p w:rsidR="005527AA" w:rsidRDefault="00A15468">
      <w:pPr>
        <w:pStyle w:val="11"/>
        <w:adjustRightInd w:val="0"/>
        <w:snapToGrid w:val="0"/>
        <w:spacing w:line="360" w:lineRule="auto"/>
        <w:rPr>
          <w:rFonts w:asciiTheme="minorEastAsia" w:eastAsiaTheme="minorEastAsia" w:hAnsiTheme="minorEastAsia" w:cs="宋体"/>
          <w:sz w:val="24"/>
        </w:rPr>
      </w:pPr>
      <w:r>
        <w:rPr>
          <w:rFonts w:asciiTheme="minorEastAsia" w:eastAsiaTheme="minorEastAsia" w:hAnsiTheme="minorEastAsia"/>
          <w:sz w:val="24"/>
        </w:rPr>
        <w:t xml:space="preserve">5.2 </w:t>
      </w:r>
      <w:r>
        <w:rPr>
          <w:rFonts w:asciiTheme="minorEastAsia" w:eastAsiaTheme="minorEastAsia" w:hAnsiTheme="minorEastAsia" w:cs="宋体"/>
          <w:sz w:val="24"/>
        </w:rPr>
        <w:t>投标人对同一项目多个标段进行投标的，加密电子投标文件应按标段分别提交。</w:t>
      </w:r>
    </w:p>
    <w:p w:rsidR="005527AA" w:rsidRDefault="005527AA">
      <w:pPr>
        <w:pStyle w:val="a0"/>
        <w:rPr>
          <w:rFonts w:asciiTheme="minorEastAsia" w:eastAsiaTheme="minorEastAsia" w:hAnsiTheme="minorEastAsia" w:cs="宋体"/>
          <w:sz w:val="24"/>
          <w:lang w:eastAsia="zh-CN"/>
        </w:rPr>
      </w:pPr>
    </w:p>
    <w:p w:rsidR="005527AA" w:rsidRDefault="005527AA">
      <w:pPr>
        <w:pStyle w:val="Default"/>
        <w:rPr>
          <w:rFonts w:asciiTheme="minorEastAsia" w:eastAsiaTheme="minorEastAsia" w:hAnsiTheme="minorEastAsia"/>
          <w:color w:val="auto"/>
        </w:rPr>
        <w:sectPr w:rsidR="005527AA">
          <w:footerReference w:type="default" r:id="rId11"/>
          <w:pgSz w:w="11900" w:h="16840"/>
          <w:pgMar w:top="1440" w:right="1080" w:bottom="1440" w:left="1080" w:header="720" w:footer="720" w:gutter="0"/>
          <w:pgNumType w:start="1"/>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11"/>
        <w:adjustRightInd w:val="0"/>
        <w:snapToGrid w:val="0"/>
        <w:spacing w:line="360" w:lineRule="auto"/>
        <w:jc w:val="center"/>
        <w:outlineLvl w:val="0"/>
        <w:rPr>
          <w:rFonts w:asciiTheme="minorEastAsia" w:eastAsiaTheme="minorEastAsia" w:hAnsiTheme="minorEastAsia"/>
          <w:b/>
          <w:bCs/>
          <w:sz w:val="44"/>
        </w:rPr>
      </w:pPr>
      <w:bookmarkStart w:id="35" w:name="_Toc18148_WPSOffice_Level1"/>
      <w:bookmarkStart w:id="36" w:name="_Toc11309_WPSOffice_Level1"/>
      <w:bookmarkStart w:id="37" w:name="_Toc225785435"/>
      <w:r>
        <w:rPr>
          <w:rFonts w:asciiTheme="minorEastAsia" w:eastAsiaTheme="minorEastAsia" w:hAnsiTheme="minorEastAsia" w:cs="宋体"/>
          <w:b/>
          <w:bCs/>
          <w:spacing w:val="2"/>
          <w:sz w:val="44"/>
        </w:rPr>
        <w:t>第二章</w:t>
      </w:r>
      <w:r>
        <w:rPr>
          <w:rFonts w:asciiTheme="minorEastAsia" w:eastAsiaTheme="minorEastAsia" w:hAnsiTheme="minorEastAsia" w:hint="eastAsia"/>
          <w:b/>
          <w:bCs/>
          <w:spacing w:val="111"/>
          <w:sz w:val="44"/>
        </w:rPr>
        <w:t>、</w:t>
      </w:r>
      <w:r>
        <w:rPr>
          <w:rFonts w:asciiTheme="minorEastAsia" w:eastAsiaTheme="minorEastAsia" w:hAnsiTheme="minorEastAsia" w:cs="宋体"/>
          <w:b/>
          <w:bCs/>
          <w:spacing w:val="2"/>
          <w:sz w:val="44"/>
        </w:rPr>
        <w:t>投标人须知</w:t>
      </w:r>
      <w:bookmarkEnd w:id="35"/>
      <w:bookmarkEnd w:id="36"/>
      <w:bookmarkEnd w:id="37"/>
    </w:p>
    <w:p w:rsidR="005527AA" w:rsidRDefault="00A15468">
      <w:pPr>
        <w:pStyle w:val="11"/>
        <w:adjustRightInd w:val="0"/>
        <w:snapToGrid w:val="0"/>
        <w:spacing w:line="360" w:lineRule="auto"/>
        <w:jc w:val="center"/>
        <w:rPr>
          <w:rFonts w:asciiTheme="minorEastAsia" w:eastAsiaTheme="minorEastAsia" w:hAnsiTheme="minorEastAsia"/>
          <w:sz w:val="28"/>
        </w:rPr>
      </w:pPr>
      <w:bookmarkStart w:id="38" w:name="_Toc7177_WPSOffice_Level2"/>
      <w:r>
        <w:rPr>
          <w:rFonts w:asciiTheme="minorEastAsia" w:eastAsiaTheme="minorEastAsia" w:hAnsiTheme="minorEastAsia" w:cs="宋体"/>
          <w:spacing w:val="1"/>
          <w:sz w:val="28"/>
        </w:rPr>
        <w:t>投标人须知前附表</w:t>
      </w:r>
      <w:bookmarkEnd w:id="38"/>
    </w:p>
    <w:tbl>
      <w:tblPr>
        <w:tblStyle w:val="TableNormal"/>
        <w:tblW w:w="9819"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tblCellMar>
        <w:tblLook w:val="04A0" w:firstRow="1" w:lastRow="0" w:firstColumn="1" w:lastColumn="0" w:noHBand="0" w:noVBand="1"/>
      </w:tblPr>
      <w:tblGrid>
        <w:gridCol w:w="994"/>
        <w:gridCol w:w="1989"/>
        <w:gridCol w:w="6836"/>
      </w:tblGrid>
      <w:tr w:rsidR="005527AA">
        <w:trPr>
          <w:trHeight w:val="508"/>
          <w:jc w:val="center"/>
        </w:trPr>
        <w:tc>
          <w:tcPr>
            <w:tcW w:w="994" w:type="dxa"/>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条款号</w:t>
            </w:r>
          </w:p>
        </w:tc>
        <w:tc>
          <w:tcPr>
            <w:tcW w:w="1989" w:type="dxa"/>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条款名称</w:t>
            </w:r>
          </w:p>
        </w:tc>
        <w:tc>
          <w:tcPr>
            <w:tcW w:w="6836" w:type="dxa"/>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编列内容</w:t>
            </w:r>
          </w:p>
        </w:tc>
      </w:tr>
      <w:tr w:rsidR="005527AA">
        <w:trPr>
          <w:trHeight w:val="1408"/>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招标人</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名称：宝丰县交通运输局</w:t>
            </w:r>
            <w:r>
              <w:rPr>
                <w:rFonts w:asciiTheme="minorEastAsia" w:eastAsiaTheme="minorEastAsia" w:hAnsiTheme="minorEastAsia" w:hint="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地址：宝丰县迎宾大道</w:t>
            </w:r>
            <w:r>
              <w:rPr>
                <w:rFonts w:asciiTheme="minorEastAsia" w:eastAsiaTheme="minorEastAsia" w:hAnsiTheme="minorEastAsia" w:hint="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联系人：杨先生</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联系方式：</w:t>
            </w:r>
            <w:r>
              <w:rPr>
                <w:rFonts w:asciiTheme="minorEastAsia" w:eastAsiaTheme="minorEastAsia" w:hAnsiTheme="minorEastAsia" w:hint="eastAsia"/>
                <w:sz w:val="24"/>
                <w:szCs w:val="24"/>
                <w:lang w:eastAsia="zh-CN"/>
              </w:rPr>
              <w:t>13938668395</w:t>
            </w:r>
          </w:p>
        </w:tc>
      </w:tr>
      <w:tr w:rsidR="005527AA">
        <w:trPr>
          <w:trHeight w:val="1408"/>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招标代理机构</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名称：河南省天问工程技术咨询有限公司</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地址：平顶山市姚电大道西段路南</w:t>
            </w:r>
            <w:r>
              <w:rPr>
                <w:rFonts w:asciiTheme="minorEastAsia" w:eastAsiaTheme="minorEastAsia" w:hAnsiTheme="minorEastAsia" w:hint="eastAsia"/>
                <w:sz w:val="24"/>
                <w:szCs w:val="24"/>
                <w:lang w:eastAsia="zh-CN"/>
              </w:rPr>
              <w:t>39</w:t>
            </w:r>
            <w:r>
              <w:rPr>
                <w:rFonts w:asciiTheme="minorEastAsia" w:eastAsiaTheme="minorEastAsia" w:hAnsiTheme="minorEastAsia" w:hint="eastAsia"/>
                <w:sz w:val="24"/>
                <w:szCs w:val="24"/>
                <w:lang w:eastAsia="zh-CN"/>
              </w:rPr>
              <w:t>号院（市一中西</w:t>
            </w:r>
            <w:r>
              <w:rPr>
                <w:rFonts w:asciiTheme="minorEastAsia" w:eastAsiaTheme="minorEastAsia" w:hAnsiTheme="minorEastAsia" w:hint="eastAsia"/>
                <w:sz w:val="24"/>
                <w:szCs w:val="24"/>
                <w:lang w:eastAsia="zh-CN"/>
              </w:rPr>
              <w:t>300</w:t>
            </w:r>
            <w:r>
              <w:rPr>
                <w:rFonts w:asciiTheme="minorEastAsia" w:eastAsiaTheme="minorEastAsia" w:hAnsiTheme="minorEastAsia" w:hint="eastAsia"/>
                <w:sz w:val="24"/>
                <w:szCs w:val="24"/>
                <w:lang w:eastAsia="zh-CN"/>
              </w:rPr>
              <w:t>米）</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w:t>
            </w:r>
            <w:r>
              <w:rPr>
                <w:rFonts w:asciiTheme="minorEastAsia" w:eastAsiaTheme="minorEastAsia" w:hAnsiTheme="minorEastAsia" w:hint="eastAsia"/>
                <w:sz w:val="24"/>
                <w:szCs w:val="24"/>
                <w:lang w:eastAsia="zh-CN"/>
              </w:rPr>
              <w:t xml:space="preserve"> </w:t>
            </w:r>
            <w:r>
              <w:rPr>
                <w:rFonts w:asciiTheme="minorEastAsia" w:eastAsiaTheme="minorEastAsia" w:hAnsiTheme="minorEastAsia" w:hint="eastAsia"/>
                <w:sz w:val="24"/>
                <w:szCs w:val="24"/>
                <w:lang w:eastAsia="zh-CN"/>
              </w:rPr>
              <w:t>系</w:t>
            </w:r>
            <w:r>
              <w:rPr>
                <w:rFonts w:asciiTheme="minorEastAsia" w:eastAsiaTheme="minorEastAsia" w:hAnsiTheme="minorEastAsia" w:hint="eastAsia"/>
                <w:sz w:val="24"/>
                <w:szCs w:val="24"/>
                <w:lang w:eastAsia="zh-CN"/>
              </w:rPr>
              <w:t xml:space="preserve"> </w:t>
            </w:r>
            <w:r>
              <w:rPr>
                <w:rFonts w:asciiTheme="minorEastAsia" w:eastAsiaTheme="minorEastAsia" w:hAnsiTheme="minorEastAsia" w:hint="eastAsia"/>
                <w:sz w:val="24"/>
                <w:szCs w:val="24"/>
                <w:lang w:eastAsia="zh-CN"/>
              </w:rPr>
              <w:t>人：杜先生</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联系方式：</w:t>
            </w:r>
            <w:r>
              <w:rPr>
                <w:rFonts w:asciiTheme="minorEastAsia" w:eastAsiaTheme="minorEastAsia" w:hAnsiTheme="minorEastAsia" w:hint="eastAsia"/>
                <w:sz w:val="24"/>
                <w:szCs w:val="24"/>
                <w:lang w:eastAsia="zh-CN"/>
              </w:rPr>
              <w:t>0375-2212669   13733799758</w:t>
            </w:r>
          </w:p>
        </w:tc>
      </w:tr>
      <w:tr w:rsidR="005527AA">
        <w:trPr>
          <w:trHeight w:val="75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项目名称</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宝丰县交通运输局省道</w:t>
            </w:r>
            <w:r>
              <w:rPr>
                <w:rFonts w:asciiTheme="minorEastAsia" w:eastAsiaTheme="minorEastAsia" w:hAnsiTheme="minorEastAsia" w:hint="eastAsia"/>
                <w:sz w:val="24"/>
                <w:szCs w:val="24"/>
                <w:lang w:eastAsia="zh-CN"/>
              </w:rPr>
              <w:t>241</w:t>
            </w:r>
            <w:r>
              <w:rPr>
                <w:rFonts w:asciiTheme="minorEastAsia" w:eastAsiaTheme="minorEastAsia" w:hAnsiTheme="minorEastAsia" w:hint="eastAsia"/>
                <w:sz w:val="24"/>
                <w:szCs w:val="24"/>
                <w:lang w:eastAsia="zh-CN"/>
              </w:rPr>
              <w:t>洛驻线宝丰县东环路至舒山大道段改建工程（一期）</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1.1.5</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标段</w:t>
            </w:r>
            <w:r>
              <w:rPr>
                <w:rFonts w:asciiTheme="minorEastAsia" w:eastAsiaTheme="minorEastAsia" w:hAnsiTheme="minorEastAsia"/>
                <w:sz w:val="24"/>
                <w:szCs w:val="24"/>
              </w:rPr>
              <w:t>建设地点</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宝丰县</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1.2.1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资金来源</w:t>
            </w:r>
            <w:r>
              <w:rPr>
                <w:rFonts w:asciiTheme="minorEastAsia" w:eastAsiaTheme="minorEastAsia" w:hAnsiTheme="minorEastAsia" w:hint="eastAsia"/>
                <w:sz w:val="24"/>
                <w:szCs w:val="24"/>
              </w:rPr>
              <w:t>及比例</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财政资金、</w:t>
            </w:r>
            <w:r>
              <w:rPr>
                <w:rFonts w:asciiTheme="minorEastAsia" w:eastAsiaTheme="minorEastAsia" w:hAnsiTheme="minorEastAsia"/>
                <w:sz w:val="24"/>
                <w:szCs w:val="24"/>
              </w:rPr>
              <w:t>100%</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1.2.2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资金落实情况</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已落实到位</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1.3.1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招标范围</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施工图及工程量清单内招标人发包的全部内容</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1.3.2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工期要求</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lang w:eastAsia="zh-CN"/>
              </w:rPr>
              <w:t>180</w:t>
            </w:r>
            <w:r>
              <w:rPr>
                <w:rFonts w:asciiTheme="minorEastAsia" w:eastAsiaTheme="minorEastAsia" w:hAnsiTheme="minorEastAsia" w:hint="eastAsia"/>
                <w:sz w:val="24"/>
                <w:szCs w:val="24"/>
              </w:rPr>
              <w:t>日历天</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1.3.3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质量要求</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合格</w:t>
            </w:r>
          </w:p>
        </w:tc>
      </w:tr>
      <w:tr w:rsidR="005527AA">
        <w:trPr>
          <w:trHeight w:val="55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1.3.4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安全目标</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施工过程零事故</w:t>
            </w:r>
          </w:p>
        </w:tc>
      </w:tr>
      <w:tr w:rsidR="005527AA">
        <w:trPr>
          <w:trHeight w:val="55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1.3.</w:t>
            </w:r>
            <w:r>
              <w:rPr>
                <w:rFonts w:asciiTheme="minorEastAsia" w:eastAsiaTheme="minorEastAsia" w:hAnsiTheme="minorEastAsia" w:hint="eastAsia"/>
                <w:sz w:val="24"/>
                <w:szCs w:val="24"/>
              </w:rPr>
              <w:t>5</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标的所属行业</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建筑业</w:t>
            </w:r>
          </w:p>
        </w:tc>
      </w:tr>
      <w:tr w:rsidR="005527AA">
        <w:trPr>
          <w:trHeight w:val="94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1.4.1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投标人资质条件、能力和信誉</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详见招标公告</w:t>
            </w: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二、申请人</w:t>
            </w:r>
            <w:r>
              <w:rPr>
                <w:rFonts w:asciiTheme="minorEastAsia" w:eastAsiaTheme="minorEastAsia" w:hAnsiTheme="minorEastAsia"/>
                <w:sz w:val="24"/>
                <w:szCs w:val="24"/>
                <w:lang w:eastAsia="zh-CN"/>
              </w:rPr>
              <w:t>资格要求</w:t>
            </w:r>
            <w:r>
              <w:rPr>
                <w:rFonts w:asciiTheme="minorEastAsia" w:eastAsiaTheme="minorEastAsia" w:hAnsiTheme="minorEastAsia"/>
                <w:sz w:val="24"/>
                <w:szCs w:val="24"/>
                <w:lang w:eastAsia="zh-CN"/>
              </w:rPr>
              <w:t xml:space="preserve"> ”</w:t>
            </w:r>
          </w:p>
        </w:tc>
      </w:tr>
      <w:tr w:rsidR="005527AA">
        <w:trPr>
          <w:trHeight w:val="62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1.4.2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是否接受联合体投标</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不接受</w:t>
            </w:r>
          </w:p>
        </w:tc>
      </w:tr>
      <w:tr w:rsidR="005527AA">
        <w:trPr>
          <w:trHeight w:val="62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1.4.3</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投标人不得存在的其他关联情况</w:t>
            </w:r>
          </w:p>
        </w:tc>
        <w:tc>
          <w:tcPr>
            <w:tcW w:w="6836" w:type="dxa"/>
            <w:vAlign w:val="center"/>
          </w:tcPr>
          <w:p w:rsidR="005527AA" w:rsidRDefault="00A15468">
            <w:pPr>
              <w:tabs>
                <w:tab w:val="right" w:leader="dot" w:pos="8295"/>
              </w:tabs>
              <w:adjustRightInd w:val="0"/>
              <w:snapToGrid w:val="0"/>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无</w:t>
            </w:r>
          </w:p>
        </w:tc>
      </w:tr>
      <w:tr w:rsidR="005527AA">
        <w:trPr>
          <w:trHeight w:val="62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1.4.4</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投标人不得存在的其他不良状况或不良信用</w:t>
            </w:r>
          </w:p>
        </w:tc>
        <w:tc>
          <w:tcPr>
            <w:tcW w:w="6836" w:type="dxa"/>
            <w:vAlign w:val="center"/>
          </w:tcPr>
          <w:p w:rsidR="005527AA" w:rsidRDefault="00A15468">
            <w:pPr>
              <w:tabs>
                <w:tab w:val="right" w:leader="dot" w:pos="8295"/>
              </w:tabs>
              <w:adjustRightInd w:val="0"/>
              <w:snapToGrid w:val="0"/>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根据《河南省公路建设市场从业单位及人员信用管理办法》，按照最新的信用评价结果，被河南省交通运输厅或交通运输部信用等级评定为</w:t>
            </w:r>
            <w:r>
              <w:rPr>
                <w:rFonts w:asciiTheme="minorEastAsia" w:eastAsiaTheme="minorEastAsia" w:hAnsiTheme="minorEastAsia" w:hint="eastAsia"/>
                <w:sz w:val="24"/>
                <w:szCs w:val="24"/>
                <w:lang w:eastAsia="zh-CN"/>
              </w:rPr>
              <w:t>D</w:t>
            </w:r>
            <w:r>
              <w:rPr>
                <w:rFonts w:asciiTheme="minorEastAsia" w:eastAsiaTheme="minorEastAsia" w:hAnsiTheme="minorEastAsia" w:hint="eastAsia"/>
                <w:sz w:val="24"/>
                <w:szCs w:val="24"/>
                <w:lang w:eastAsia="zh-CN"/>
              </w:rPr>
              <w:t>级施工企业不得参与投标。</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1.9.1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踏勘现场</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不组织，投标人自行踏勘</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1.10.1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投标预备会</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不召开</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lastRenderedPageBreak/>
              <w:t>1.11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分包</w:t>
            </w:r>
            <w:r>
              <w:rPr>
                <w:rFonts w:asciiTheme="minorEastAsia" w:eastAsiaTheme="minorEastAsia" w:hAnsiTheme="minorEastAsia" w:hint="eastAsia"/>
                <w:sz w:val="24"/>
                <w:szCs w:val="24"/>
              </w:rPr>
              <w:t>或转包</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不允许违法分包或转包</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1.12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偏离</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不允许负偏离</w:t>
            </w:r>
          </w:p>
        </w:tc>
      </w:tr>
      <w:tr w:rsidR="005527AA">
        <w:trPr>
          <w:trHeight w:val="94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构成招标文件的其他材料</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澄清（如有）、修改（如有）</w:t>
            </w:r>
          </w:p>
        </w:tc>
      </w:tr>
      <w:tr w:rsidR="005527AA">
        <w:trPr>
          <w:trHeight w:val="927"/>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2.2.1</w:t>
            </w:r>
          </w:p>
        </w:tc>
        <w:tc>
          <w:tcPr>
            <w:tcW w:w="1989"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投标人要求澄清招标文件的截止时间</w:t>
            </w:r>
          </w:p>
        </w:tc>
        <w:tc>
          <w:tcPr>
            <w:tcW w:w="6836" w:type="dxa"/>
            <w:vAlign w:val="center"/>
          </w:tcPr>
          <w:p w:rsidR="005527AA" w:rsidRDefault="00A15468">
            <w:pP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潜在投标人或者其他利害关系人对招标文件有异议的，</w:t>
            </w:r>
            <w:r>
              <w:rPr>
                <w:rFonts w:asciiTheme="minorEastAsia" w:eastAsiaTheme="minorEastAsia" w:hAnsiTheme="minorEastAsia" w:hint="eastAsia"/>
                <w:sz w:val="24"/>
                <w:szCs w:val="24"/>
                <w:lang w:eastAsia="zh-CN"/>
              </w:rPr>
              <w:t xml:space="preserve"> </w:t>
            </w:r>
            <w:r>
              <w:rPr>
                <w:rFonts w:asciiTheme="minorEastAsia" w:eastAsiaTheme="minorEastAsia" w:hAnsiTheme="minorEastAsia" w:hint="eastAsia"/>
                <w:sz w:val="24"/>
                <w:szCs w:val="24"/>
                <w:lang w:eastAsia="zh-CN"/>
              </w:rPr>
              <w:t>应当在投标截止时间</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日前提出。</w:t>
            </w:r>
          </w:p>
        </w:tc>
      </w:tr>
      <w:tr w:rsidR="005527AA">
        <w:trPr>
          <w:trHeight w:val="699"/>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2.2.2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招标文件</w:t>
            </w:r>
            <w:r>
              <w:rPr>
                <w:rFonts w:asciiTheme="minorEastAsia" w:eastAsiaTheme="minorEastAsia" w:hAnsiTheme="minorEastAsia"/>
                <w:sz w:val="24"/>
                <w:szCs w:val="24"/>
                <w:lang w:eastAsia="zh-CN"/>
              </w:rPr>
              <w:t>澄清发出的形式</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在电子交易系统中公示给投标人</w:t>
            </w:r>
          </w:p>
        </w:tc>
      </w:tr>
      <w:tr w:rsidR="005527AA">
        <w:trPr>
          <w:trHeight w:val="99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2.2.3</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投标人确认收到招标文件澄清的时间</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澄清在电子交易系统中公示后即视为投标人收到，投标人在投标截止时间前应随时关注资源交易平台发布的有关本项目的相关信息。</w:t>
            </w:r>
          </w:p>
        </w:tc>
      </w:tr>
      <w:tr w:rsidR="005527AA">
        <w:trPr>
          <w:trHeight w:val="85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2.3.1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招标文件修改发出的形式</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在电子交易系统中公示给投标人</w:t>
            </w:r>
          </w:p>
        </w:tc>
      </w:tr>
      <w:tr w:rsidR="005527AA">
        <w:trPr>
          <w:trHeight w:val="85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2.3.2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投标人确认收到招标文件修改的时间</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澄清在电子交易系统中公示后即视为投标人收到，投标人在投标截止时间前应随时关注资源交易平台发布的有关本项目的相关信息。</w:t>
            </w:r>
          </w:p>
        </w:tc>
      </w:tr>
      <w:tr w:rsidR="005527AA">
        <w:trPr>
          <w:trHeight w:val="69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2.4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投标截止时间及地点</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时间：</w:t>
            </w:r>
            <w:r>
              <w:rPr>
                <w:rFonts w:asciiTheme="minorEastAsia" w:eastAsiaTheme="minorEastAsia" w:hAnsiTheme="minorEastAsia" w:cs="宋体" w:hint="eastAsia"/>
                <w:sz w:val="24"/>
                <w:lang w:eastAsia="zh-CN"/>
              </w:rPr>
              <w:t>2026</w:t>
            </w:r>
            <w:r>
              <w:rPr>
                <w:rFonts w:asciiTheme="minorEastAsia" w:eastAsiaTheme="minorEastAsia" w:hAnsiTheme="minorEastAsia" w:cs="宋体" w:hint="eastAsia"/>
                <w:sz w:val="24"/>
                <w:lang w:eastAsia="zh-CN"/>
              </w:rPr>
              <w:t>年</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月</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日</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时</w:t>
            </w:r>
            <w:r>
              <w:rPr>
                <w:rFonts w:asciiTheme="minorEastAsia" w:eastAsiaTheme="minorEastAsia" w:hAnsiTheme="minorEastAsia" w:cs="宋体" w:hint="eastAsia"/>
                <w:sz w:val="24"/>
                <w:lang w:eastAsia="zh-CN"/>
              </w:rPr>
              <w:t xml:space="preserve">  </w:t>
            </w:r>
            <w:r>
              <w:rPr>
                <w:rFonts w:asciiTheme="minorEastAsia" w:eastAsiaTheme="minorEastAsia" w:hAnsiTheme="minorEastAsia" w:cs="宋体" w:hint="eastAsia"/>
                <w:sz w:val="24"/>
                <w:lang w:eastAsia="zh-CN"/>
              </w:rPr>
              <w:t>分</w:t>
            </w:r>
            <w:r>
              <w:rPr>
                <w:rFonts w:asciiTheme="minorEastAsia" w:eastAsiaTheme="minorEastAsia" w:hAnsiTheme="minorEastAsia" w:hint="eastAsia"/>
                <w:sz w:val="24"/>
                <w:szCs w:val="24"/>
                <w:lang w:eastAsia="zh-CN"/>
              </w:rPr>
              <w:t>（北京时间）</w:t>
            </w:r>
          </w:p>
          <w:p w:rsidR="005527AA" w:rsidRDefault="00A15468">
            <w:pPr>
              <w:spacing w:before="0" w:after="0"/>
              <w:rPr>
                <w:rFonts w:asciiTheme="minorEastAsia" w:eastAsiaTheme="minorEastAsia" w:hAnsiTheme="minorEastAsia"/>
                <w:lang w:eastAsia="zh-CN"/>
              </w:rPr>
            </w:pPr>
            <w:r>
              <w:rPr>
                <w:rFonts w:asciiTheme="minorEastAsia" w:eastAsiaTheme="minorEastAsia" w:hAnsiTheme="minorEastAsia" w:hint="eastAsia"/>
                <w:sz w:val="24"/>
                <w:szCs w:val="24"/>
                <w:lang w:eastAsia="zh-CN"/>
              </w:rPr>
              <w:t>地点：宝丰县公共资源交易中心交易系统</w:t>
            </w:r>
          </w:p>
        </w:tc>
      </w:tr>
      <w:tr w:rsidR="005527AA">
        <w:trPr>
          <w:trHeight w:val="70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3.1.1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投标文件密封形式</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双信封</w:t>
            </w:r>
          </w:p>
        </w:tc>
      </w:tr>
      <w:tr w:rsidR="005527AA">
        <w:trPr>
          <w:trHeight w:val="99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3.1.</w:t>
            </w:r>
            <w:r>
              <w:rPr>
                <w:rFonts w:asciiTheme="minorEastAsia" w:eastAsiaTheme="minorEastAsia" w:hAnsiTheme="minorEastAsia" w:hint="eastAsia"/>
                <w:sz w:val="24"/>
                <w:szCs w:val="24"/>
              </w:rPr>
              <w:t>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构成投标文件的其他材料</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有利于投标的其他材料</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增值税税金的计算方法</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按一般计税法</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工程量清单的填写方式</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投标人按照招标人提供的工程量清单填写单价及合价。</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投标人擅自修改、添加或删减招标人所发布清单内容的形为，将被否决投标。</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报价方式</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总价</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3.2.6</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是否接受调价函</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否</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3.2.8</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最高投标限价</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最高投标限价：人民币</w:t>
            </w:r>
            <w:r>
              <w:rPr>
                <w:rFonts w:asciiTheme="minorEastAsia" w:eastAsiaTheme="minorEastAsia" w:hAnsiTheme="minorEastAsia"/>
                <w:sz w:val="24"/>
                <w:szCs w:val="24"/>
                <w:lang w:eastAsia="zh-CN"/>
              </w:rPr>
              <w:t>17711294</w:t>
            </w:r>
            <w:r>
              <w:rPr>
                <w:rFonts w:asciiTheme="minorEastAsia" w:eastAsiaTheme="minorEastAsia" w:hAnsiTheme="minorEastAsia" w:hint="eastAsia"/>
                <w:sz w:val="24"/>
                <w:szCs w:val="24"/>
                <w:lang w:eastAsia="zh-CN"/>
              </w:rPr>
              <w:t>元</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注：投标报价超过项目招标控制价的作为无效投标处理。</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3.2.9</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投标报价的其他要求</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无</w:t>
            </w:r>
          </w:p>
        </w:tc>
      </w:tr>
      <w:tr w:rsidR="005527AA">
        <w:trPr>
          <w:trHeight w:val="6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3.3.1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投标有效期</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自投标人提交投标文件截止之日起计算</w:t>
            </w:r>
            <w:r>
              <w:rPr>
                <w:rFonts w:asciiTheme="minorEastAsia" w:eastAsiaTheme="minorEastAsia" w:hAnsiTheme="minorEastAsia" w:hint="eastAsia"/>
                <w:sz w:val="24"/>
                <w:szCs w:val="24"/>
                <w:lang w:eastAsia="zh-CN"/>
              </w:rPr>
              <w:t>90</w:t>
            </w:r>
            <w:r>
              <w:rPr>
                <w:rFonts w:asciiTheme="minorEastAsia" w:eastAsiaTheme="minorEastAsia" w:hAnsiTheme="minorEastAsia" w:hint="eastAsia"/>
                <w:sz w:val="24"/>
                <w:szCs w:val="24"/>
                <w:lang w:eastAsia="zh-CN"/>
              </w:rPr>
              <w:t>日</w:t>
            </w:r>
          </w:p>
        </w:tc>
      </w:tr>
      <w:tr w:rsidR="005527AA">
        <w:trPr>
          <w:trHeight w:val="9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3.4.1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投标保证金</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一、投标保证金的金额：</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lastRenderedPageBreak/>
              <w:t>人民币：伍</w:t>
            </w:r>
            <w:r>
              <w:rPr>
                <w:rFonts w:asciiTheme="minorEastAsia" w:eastAsiaTheme="minorEastAsia" w:hAnsiTheme="minorEastAsia"/>
                <w:sz w:val="24"/>
                <w:szCs w:val="24"/>
                <w:lang w:eastAsia="zh-CN"/>
              </w:rPr>
              <w:t>万元整</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5</w:t>
            </w:r>
            <w:r>
              <w:rPr>
                <w:rFonts w:asciiTheme="minorEastAsia" w:eastAsiaTheme="minorEastAsia" w:hAnsiTheme="minorEastAsia"/>
                <w:sz w:val="24"/>
                <w:szCs w:val="24"/>
                <w:lang w:eastAsia="zh-CN"/>
              </w:rPr>
              <w:t>000</w:t>
            </w:r>
            <w:r>
              <w:rPr>
                <w:rFonts w:asciiTheme="minorEastAsia" w:eastAsiaTheme="minorEastAsia" w:hAnsiTheme="minorEastAsia" w:hint="eastAsia"/>
                <w:sz w:val="24"/>
                <w:szCs w:val="24"/>
                <w:lang w:eastAsia="zh-CN"/>
              </w:rPr>
              <w:t>0</w:t>
            </w:r>
            <w:r>
              <w:rPr>
                <w:rFonts w:asciiTheme="minorEastAsia" w:eastAsiaTheme="minorEastAsia" w:hAnsiTheme="minorEastAsia"/>
                <w:sz w:val="24"/>
                <w:szCs w:val="24"/>
                <w:lang w:eastAsia="zh-CN"/>
              </w:rPr>
              <w:t>.00</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二、本项目的投标保证金可以采用投标保函或现金缴纳投标保证金的方式；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现金缴纳投标保证金分为：银行汇款的方式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1</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银行汇款：投标保证金必须从投标人基本账户转入下列保证金专用账户</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收款单位：宝丰县公共资源交易中心</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账号：</w:t>
            </w:r>
            <w:r>
              <w:rPr>
                <w:rFonts w:asciiTheme="minorEastAsia" w:eastAsiaTheme="minorEastAsia" w:hAnsiTheme="minorEastAsia"/>
                <w:sz w:val="24"/>
                <w:szCs w:val="24"/>
                <w:lang w:eastAsia="zh-CN"/>
              </w:rPr>
              <w:t>2624  2927  7977</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开户行：中国银行宝丰支行</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1.1 </w:t>
            </w:r>
            <w:r>
              <w:rPr>
                <w:rFonts w:asciiTheme="minorEastAsia" w:eastAsiaTheme="minorEastAsia" w:hAnsiTheme="minorEastAsia"/>
                <w:sz w:val="24"/>
                <w:szCs w:val="24"/>
                <w:lang w:eastAsia="zh-CN"/>
              </w:rPr>
              <w:t>投标人的投标保证金必须通过投标人基本账户</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以转账或电汇的形式缴纳。账户必须是已加入</w:t>
            </w:r>
            <w:r>
              <w:rPr>
                <w:rFonts w:asciiTheme="minorEastAsia" w:eastAsiaTheme="minorEastAsia" w:hAnsiTheme="minorEastAsia" w:hint="eastAsia"/>
                <w:sz w:val="24"/>
                <w:szCs w:val="24"/>
                <w:lang w:eastAsia="zh-CN"/>
              </w:rPr>
              <w:t>宝丰县</w:t>
            </w:r>
            <w:r>
              <w:rPr>
                <w:rFonts w:asciiTheme="minorEastAsia" w:eastAsiaTheme="minorEastAsia" w:hAnsiTheme="minorEastAsia"/>
                <w:sz w:val="24"/>
                <w:szCs w:val="24"/>
                <w:lang w:eastAsia="zh-CN"/>
              </w:rPr>
              <w:t>公共资源交易投标人或投标人库中录入的账户</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不支持结算卡支付</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1.2 </w:t>
            </w:r>
            <w:r>
              <w:rPr>
                <w:rFonts w:asciiTheme="minorEastAsia" w:eastAsiaTheme="minorEastAsia" w:hAnsiTheme="minorEastAsia"/>
                <w:sz w:val="24"/>
                <w:szCs w:val="24"/>
                <w:lang w:eastAsia="zh-CN"/>
              </w:rPr>
              <w:t>投标人缴纳保证金后，应在规定的缴纳截止时间前通过宝丰县公共资源交易中心交易系统将保证金成功绑定至本投标项目。具体操作请查看以下链接。</w:t>
            </w:r>
          </w:p>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链接地址：</w:t>
            </w:r>
            <w:hyperlink r:id="rId12" w:history="1">
              <w:r>
                <w:rPr>
                  <w:rStyle w:val="af1"/>
                  <w:rFonts w:asciiTheme="minorEastAsia" w:eastAsiaTheme="minorEastAsia" w:hAnsiTheme="minorEastAsia"/>
                  <w:color w:val="auto"/>
                  <w:sz w:val="24"/>
                  <w:szCs w:val="24"/>
                </w:rPr>
                <w:t>http://www.bfggzy.com/ggtz/19710.jh</w:t>
              </w:r>
              <w:r>
                <w:rPr>
                  <w:rStyle w:val="af1"/>
                  <w:rFonts w:asciiTheme="minorEastAsia" w:eastAsiaTheme="minorEastAsia" w:hAnsiTheme="minorEastAsia"/>
                  <w:color w:val="auto"/>
                  <w:sz w:val="24"/>
                  <w:szCs w:val="24"/>
                </w:rPr>
                <w:t>tml</w:t>
              </w:r>
            </w:hyperlink>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1.3.</w:t>
            </w:r>
            <w:r>
              <w:rPr>
                <w:rFonts w:asciiTheme="minorEastAsia" w:eastAsiaTheme="minorEastAsia" w:hAnsiTheme="minorEastAsia"/>
                <w:sz w:val="24"/>
                <w:szCs w:val="24"/>
                <w:lang w:eastAsia="zh-CN"/>
              </w:rPr>
              <w:t>其他事项：</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1.3.1 </w:t>
            </w:r>
            <w:r>
              <w:rPr>
                <w:rFonts w:asciiTheme="minorEastAsia" w:eastAsiaTheme="minorEastAsia" w:hAnsiTheme="minorEastAsia"/>
                <w:sz w:val="24"/>
                <w:szCs w:val="24"/>
                <w:lang w:eastAsia="zh-CN"/>
              </w:rPr>
              <w:t>投标人应仔细阅读操作手册，在要求的截止时间前完成投标保证金的缴纳和绑定工作，并充分考虑人为操作和银行异地跨行转账到账的时间等因素，因投标人操作不当或银行到账时间等问题造成的无法投标等一切后果，由投标人自行承担。</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1.3.2 </w:t>
            </w:r>
            <w:r>
              <w:rPr>
                <w:rFonts w:asciiTheme="minorEastAsia" w:eastAsiaTheme="minorEastAsia" w:hAnsiTheme="minorEastAsia"/>
                <w:sz w:val="24"/>
                <w:szCs w:val="24"/>
                <w:lang w:eastAsia="zh-CN"/>
              </w:rPr>
              <w:t>投标人少交错交保证金属无效缴纳。</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1.3.3 </w:t>
            </w:r>
            <w:r>
              <w:rPr>
                <w:rFonts w:asciiTheme="minorEastAsia" w:eastAsiaTheme="minorEastAsia" w:hAnsiTheme="minorEastAsia"/>
                <w:sz w:val="24"/>
                <w:szCs w:val="24"/>
                <w:lang w:eastAsia="zh-CN"/>
              </w:rPr>
              <w:t>规定投标保证金到账截止时间为开标前一日</w:t>
            </w:r>
            <w:r>
              <w:rPr>
                <w:rFonts w:asciiTheme="minorEastAsia" w:eastAsiaTheme="minorEastAsia" w:hAnsiTheme="minorEastAsia"/>
                <w:sz w:val="24"/>
                <w:szCs w:val="24"/>
                <w:lang w:eastAsia="zh-CN"/>
              </w:rPr>
              <w:t xml:space="preserve"> 24 </w:t>
            </w:r>
            <w:r>
              <w:rPr>
                <w:rFonts w:asciiTheme="minorEastAsia" w:eastAsiaTheme="minorEastAsia" w:hAnsiTheme="minorEastAsia"/>
                <w:sz w:val="24"/>
                <w:szCs w:val="24"/>
                <w:lang w:eastAsia="zh-CN"/>
              </w:rPr>
              <w:t>时。</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超时到账视为未交保证金，取消报名资格</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 xml:space="preserve">1.3.4 </w:t>
            </w:r>
            <w:r>
              <w:rPr>
                <w:rFonts w:asciiTheme="minorEastAsia" w:eastAsiaTheme="minorEastAsia" w:hAnsiTheme="minorEastAsia"/>
                <w:sz w:val="24"/>
                <w:szCs w:val="24"/>
                <w:lang w:eastAsia="zh-CN"/>
              </w:rPr>
              <w:t>废标项目重新招标时，必须按修改后的招标文件重新缴纳保证金，原缴纳保证金及时退还。</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、采用投标保函</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2.1.</w:t>
            </w:r>
            <w:r>
              <w:rPr>
                <w:rFonts w:asciiTheme="minorEastAsia" w:eastAsiaTheme="minorEastAsia" w:hAnsiTheme="minorEastAsia"/>
                <w:sz w:val="24"/>
                <w:szCs w:val="24"/>
                <w:lang w:eastAsia="zh-CN"/>
              </w:rPr>
              <w:t>投标保函开具时间及方式：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）开具截至时间：</w:t>
            </w:r>
            <w:r>
              <w:rPr>
                <w:rFonts w:asciiTheme="minorEastAsia" w:eastAsiaTheme="minorEastAsia" w:hAnsiTheme="minorEastAsia" w:hint="eastAsia"/>
                <w:sz w:val="24"/>
                <w:szCs w:val="24"/>
                <w:lang w:eastAsia="zh-CN"/>
              </w:rPr>
              <w:t>投标截止时间前一天</w:t>
            </w:r>
            <w:r>
              <w:rPr>
                <w:rFonts w:asciiTheme="minorEastAsia" w:eastAsiaTheme="minorEastAsia" w:hAnsiTheme="minorEastAsia" w:hint="eastAsia"/>
                <w:sz w:val="24"/>
                <w:szCs w:val="24"/>
                <w:lang w:eastAsia="zh-CN"/>
              </w:rPr>
              <w:t>24</w:t>
            </w:r>
            <w:r>
              <w:rPr>
                <w:rFonts w:asciiTheme="minorEastAsia" w:eastAsiaTheme="minorEastAsia" w:hAnsiTheme="minorEastAsia" w:hint="eastAsia"/>
                <w:sz w:val="24"/>
                <w:szCs w:val="24"/>
                <w:lang w:eastAsia="zh-CN"/>
              </w:rPr>
              <w:t>时</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）开具方式：在宝丰县公共资源交易中心（</w:t>
            </w:r>
            <w:hyperlink r:id="rId13" w:history="1">
              <w:r>
                <w:rPr>
                  <w:rStyle w:val="af1"/>
                  <w:rFonts w:asciiTheme="minorEastAsia" w:eastAsiaTheme="minorEastAsia" w:hAnsiTheme="minorEastAsia"/>
                  <w:color w:val="auto"/>
                  <w:sz w:val="24"/>
                  <w:szCs w:val="24"/>
                  <w:lang w:eastAsia="zh-CN"/>
                </w:rPr>
                <w:t>http://www.bfggzy.com/</w:t>
              </w:r>
            </w:hyperlink>
            <w:r>
              <w:rPr>
                <w:rFonts w:asciiTheme="minorEastAsia" w:eastAsiaTheme="minorEastAsia" w:hAnsiTheme="minorEastAsia"/>
                <w:sz w:val="24"/>
                <w:szCs w:val="24"/>
                <w:lang w:eastAsia="zh-CN"/>
              </w:rPr>
              <w:t>）对应项目公告下点击</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我要投标</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进入投标管理页面，选择</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开具投标保函</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2.2.</w:t>
            </w:r>
            <w:r>
              <w:rPr>
                <w:rFonts w:asciiTheme="minorEastAsia" w:eastAsiaTheme="minorEastAsia" w:hAnsiTheme="minorEastAsia"/>
                <w:sz w:val="24"/>
                <w:szCs w:val="24"/>
                <w:lang w:eastAsia="zh-CN"/>
              </w:rPr>
              <w:t>银行汇款缴纳时间及方式：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）交纳及到账时间：</w:t>
            </w:r>
            <w:r>
              <w:rPr>
                <w:rFonts w:asciiTheme="minorEastAsia" w:eastAsiaTheme="minorEastAsia" w:hAnsiTheme="minorEastAsia" w:hint="eastAsia"/>
                <w:sz w:val="24"/>
                <w:szCs w:val="24"/>
                <w:lang w:eastAsia="zh-CN"/>
              </w:rPr>
              <w:t>投标截止时间前一天</w:t>
            </w:r>
            <w:r>
              <w:rPr>
                <w:rFonts w:asciiTheme="minorEastAsia" w:eastAsiaTheme="minorEastAsia" w:hAnsiTheme="minorEastAsia" w:hint="eastAsia"/>
                <w:sz w:val="24"/>
                <w:szCs w:val="24"/>
                <w:lang w:eastAsia="zh-CN"/>
              </w:rPr>
              <w:t>24</w:t>
            </w:r>
            <w:r>
              <w:rPr>
                <w:rFonts w:asciiTheme="minorEastAsia" w:eastAsiaTheme="minorEastAsia" w:hAnsiTheme="minorEastAsia" w:hint="eastAsia"/>
                <w:sz w:val="24"/>
                <w:szCs w:val="24"/>
                <w:lang w:eastAsia="zh-CN"/>
              </w:rPr>
              <w:t>时。</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）获取方式：在宝丰县公共资源交易中心</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w:t>
            </w:r>
            <w:hyperlink r:id="rId14" w:history="1">
              <w:r>
                <w:rPr>
                  <w:rStyle w:val="af1"/>
                  <w:rFonts w:asciiTheme="minorEastAsia" w:eastAsiaTheme="minorEastAsia" w:hAnsiTheme="minorEastAsia"/>
                  <w:color w:val="auto"/>
                  <w:sz w:val="24"/>
                  <w:szCs w:val="24"/>
                  <w:lang w:eastAsia="zh-CN"/>
                </w:rPr>
                <w:t>http://www.bfggzy.com/</w:t>
              </w:r>
            </w:hyperlink>
            <w:r>
              <w:rPr>
                <w:rFonts w:asciiTheme="minorEastAsia" w:eastAsiaTheme="minorEastAsia" w:hAnsiTheme="minorEastAsia"/>
                <w:sz w:val="24"/>
                <w:szCs w:val="24"/>
                <w:lang w:eastAsia="zh-CN"/>
              </w:rPr>
              <w:t>）对应项目公告下点击</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我要投标</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进入投标管理页面，选择</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保证金账</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号</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。（保证金账户由银行账号池提供，且每个标</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段每个投标人获取的账号均不会相同，保证金递交</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须由投标人的基本账户汇出，若出现多个投标人保</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证金交至同一账号或多个保证金由同已基本账号转出均按无效处理。</w:t>
            </w:r>
          </w:p>
        </w:tc>
      </w:tr>
      <w:tr w:rsidR="005527AA">
        <w:trPr>
          <w:trHeight w:val="90"/>
          <w:jc w:val="center"/>
        </w:trPr>
        <w:tc>
          <w:tcPr>
            <w:tcW w:w="994" w:type="dxa"/>
            <w:vAlign w:val="center"/>
          </w:tcPr>
          <w:p w:rsidR="005527AA" w:rsidRDefault="00A15468">
            <w:pPr>
              <w:spacing w:before="0" w:after="0"/>
              <w:jc w:val="center"/>
              <w:rPr>
                <w:rFonts w:ascii="宋体" w:hAnsi="宋体"/>
                <w:szCs w:val="21"/>
              </w:rPr>
            </w:pPr>
            <w:r>
              <w:rPr>
                <w:rFonts w:asciiTheme="minorEastAsia" w:eastAsiaTheme="minorEastAsia" w:hAnsiTheme="minorEastAsia" w:hint="eastAsia"/>
                <w:sz w:val="24"/>
                <w:szCs w:val="24"/>
              </w:rPr>
              <w:lastRenderedPageBreak/>
              <w:t>3.4.4</w:t>
            </w:r>
          </w:p>
        </w:tc>
        <w:tc>
          <w:tcPr>
            <w:tcW w:w="1989" w:type="dxa"/>
            <w:vAlign w:val="center"/>
          </w:tcPr>
          <w:p w:rsidR="005527AA" w:rsidRDefault="00A15468">
            <w:pPr>
              <w:spacing w:before="0" w:after="0"/>
              <w:jc w:val="center"/>
              <w:rPr>
                <w:rFonts w:ascii="宋体" w:hAnsi="宋体"/>
                <w:szCs w:val="21"/>
                <w:lang w:eastAsia="zh-CN"/>
              </w:rPr>
            </w:pPr>
            <w:r>
              <w:rPr>
                <w:rFonts w:asciiTheme="minorEastAsia" w:eastAsiaTheme="minorEastAsia" w:hAnsiTheme="minorEastAsia" w:hint="eastAsia"/>
                <w:sz w:val="24"/>
                <w:szCs w:val="24"/>
                <w:lang w:eastAsia="zh-CN"/>
              </w:rPr>
              <w:t>其他可以不予退还投标保证金的情形</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投标人串通投标、弄虚作假、以他人名义投标、行贿或其他违法</w:t>
            </w:r>
          </w:p>
          <w:p w:rsidR="005527AA" w:rsidRDefault="00A15468">
            <w:pPr>
              <w:spacing w:before="0" w:after="0"/>
              <w:rPr>
                <w:rFonts w:ascii="宋体" w:hAnsi="宋体" w:cs="宋体"/>
                <w:szCs w:val="21"/>
                <w:lang w:eastAsia="zh-CN"/>
              </w:rPr>
            </w:pPr>
            <w:r>
              <w:rPr>
                <w:rFonts w:asciiTheme="minorEastAsia" w:eastAsiaTheme="minorEastAsia" w:hAnsiTheme="minorEastAsia" w:hint="eastAsia"/>
                <w:sz w:val="24"/>
                <w:szCs w:val="24"/>
                <w:lang w:eastAsia="zh-CN"/>
              </w:rPr>
              <w:t>行为，其投标将被否决，并根据该行为对招标人造成的影响和损失，经行政监督管理部门或其它相关部门批准，招标人将不予退</w:t>
            </w:r>
            <w:r>
              <w:rPr>
                <w:rFonts w:asciiTheme="minorEastAsia" w:eastAsiaTheme="minorEastAsia" w:hAnsiTheme="minorEastAsia" w:hint="eastAsia"/>
                <w:sz w:val="24"/>
                <w:szCs w:val="24"/>
                <w:lang w:eastAsia="zh-CN"/>
              </w:rPr>
              <w:lastRenderedPageBreak/>
              <w:t>还或部分退还。</w:t>
            </w:r>
          </w:p>
        </w:tc>
      </w:tr>
      <w:tr w:rsidR="005527AA">
        <w:trPr>
          <w:trHeight w:val="84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lastRenderedPageBreak/>
              <w:t>3.5</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资格审查资料的特殊要求</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招标文件中要求投标人提供的各类证照均指清晰可辨的彩色扫描件、彩色复印件或电子证照，定标阶段将对证件真实性、有效性进行核查。</w:t>
            </w:r>
          </w:p>
        </w:tc>
      </w:tr>
      <w:tr w:rsidR="005527AA">
        <w:trPr>
          <w:trHeight w:val="84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3.5.2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近年财务状况的年份要求</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详见“第三章、评标办法”</w:t>
            </w:r>
          </w:p>
        </w:tc>
      </w:tr>
      <w:tr w:rsidR="005527AA">
        <w:trPr>
          <w:trHeight w:val="7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3.5.3</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近年完成的类似项目的年份要求</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详见“第三章、评标办法”</w:t>
            </w:r>
          </w:p>
        </w:tc>
      </w:tr>
      <w:tr w:rsidR="005527AA">
        <w:trPr>
          <w:trHeight w:val="112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3.5.5</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近年发生的诉讼及仲裁情况的年份要求</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近</w:t>
            </w:r>
            <w:r>
              <w:rPr>
                <w:rFonts w:asciiTheme="minorEastAsia" w:eastAsiaTheme="minorEastAsia" w:hAnsiTheme="minorEastAsia"/>
                <w:sz w:val="24"/>
                <w:szCs w:val="24"/>
              </w:rPr>
              <w:t xml:space="preserve"> </w:t>
            </w:r>
            <w:r>
              <w:rPr>
                <w:rFonts w:asciiTheme="minorEastAsia" w:eastAsiaTheme="minorEastAsia" w:hAnsiTheme="minorEastAsia" w:hint="eastAsia"/>
                <w:sz w:val="24"/>
                <w:szCs w:val="24"/>
              </w:rPr>
              <w:t>3</w:t>
            </w:r>
            <w:r>
              <w:rPr>
                <w:rFonts w:asciiTheme="minorEastAsia" w:eastAsiaTheme="minorEastAsia" w:hAnsiTheme="minorEastAsia"/>
                <w:sz w:val="24"/>
                <w:szCs w:val="24"/>
              </w:rPr>
              <w:t>年（</w:t>
            </w:r>
            <w:r>
              <w:rPr>
                <w:rFonts w:asciiTheme="minorEastAsia" w:eastAsiaTheme="minorEastAsia" w:hAnsiTheme="minorEastAsia"/>
                <w:sz w:val="24"/>
                <w:szCs w:val="24"/>
              </w:rPr>
              <w:t>20</w:t>
            </w:r>
            <w:r>
              <w:rPr>
                <w:rFonts w:asciiTheme="minorEastAsia" w:eastAsiaTheme="minorEastAsia" w:hAnsiTheme="minorEastAsia" w:hint="eastAsia"/>
                <w:sz w:val="24"/>
                <w:szCs w:val="24"/>
              </w:rPr>
              <w:t>2</w:t>
            </w:r>
            <w:r>
              <w:rPr>
                <w:rFonts w:asciiTheme="minorEastAsia" w:eastAsiaTheme="minorEastAsia" w:hAnsiTheme="minorEastAsia" w:hint="eastAsia"/>
                <w:sz w:val="24"/>
                <w:szCs w:val="24"/>
                <w:lang w:eastAsia="zh-CN"/>
              </w:rPr>
              <w:t>3</w:t>
            </w:r>
            <w:r>
              <w:rPr>
                <w:rFonts w:asciiTheme="minorEastAsia" w:eastAsiaTheme="minorEastAsia" w:hAnsiTheme="minorEastAsia"/>
                <w:sz w:val="24"/>
                <w:szCs w:val="24"/>
              </w:rPr>
              <w:t>年</w:t>
            </w:r>
            <w:r>
              <w:rPr>
                <w:rFonts w:asciiTheme="minorEastAsia" w:eastAsiaTheme="minorEastAsia" w:hAnsiTheme="minorEastAsia"/>
                <w:sz w:val="24"/>
                <w:szCs w:val="24"/>
              </w:rPr>
              <w:t xml:space="preserve"> 1 </w:t>
            </w:r>
            <w:r>
              <w:rPr>
                <w:rFonts w:asciiTheme="minorEastAsia" w:eastAsiaTheme="minorEastAsia" w:hAnsiTheme="minorEastAsia"/>
                <w:sz w:val="24"/>
                <w:szCs w:val="24"/>
              </w:rPr>
              <w:t>月</w:t>
            </w:r>
            <w:r>
              <w:rPr>
                <w:rFonts w:asciiTheme="minorEastAsia" w:eastAsiaTheme="minorEastAsia" w:hAnsiTheme="minorEastAsia"/>
                <w:sz w:val="24"/>
                <w:szCs w:val="24"/>
              </w:rPr>
              <w:t xml:space="preserve"> 1 </w:t>
            </w:r>
            <w:r>
              <w:rPr>
                <w:rFonts w:asciiTheme="minorEastAsia" w:eastAsiaTheme="minorEastAsia" w:hAnsiTheme="minorEastAsia"/>
                <w:sz w:val="24"/>
                <w:szCs w:val="24"/>
              </w:rPr>
              <w:t>日以来）</w:t>
            </w:r>
          </w:p>
        </w:tc>
      </w:tr>
      <w:tr w:rsidR="005527AA">
        <w:trPr>
          <w:trHeight w:val="71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3.6</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是否允许递交备选投标方案</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不允许</w:t>
            </w:r>
          </w:p>
        </w:tc>
      </w:tr>
      <w:tr w:rsidR="005527AA">
        <w:trPr>
          <w:trHeight w:val="159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3.7.3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签字或盖章要求</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）电子投标文件：所有要求投标人加盖公章的地方都应用投标人单位的</w:t>
            </w:r>
            <w:r>
              <w:rPr>
                <w:rFonts w:asciiTheme="minorEastAsia" w:eastAsiaTheme="minorEastAsia" w:hAnsiTheme="minorEastAsia"/>
                <w:sz w:val="24"/>
                <w:szCs w:val="24"/>
                <w:lang w:eastAsia="zh-CN"/>
              </w:rPr>
              <w:t xml:space="preserve"> CA </w:t>
            </w:r>
            <w:r>
              <w:rPr>
                <w:rFonts w:asciiTheme="minorEastAsia" w:eastAsiaTheme="minorEastAsia" w:hAnsiTheme="minorEastAsia"/>
                <w:sz w:val="24"/>
                <w:szCs w:val="24"/>
                <w:lang w:eastAsia="zh-CN"/>
              </w:rPr>
              <w:t>密匙盖电子印章；所有要求法定代表人签字或盖章的地方都应用法定代表人的</w:t>
            </w:r>
            <w:r>
              <w:rPr>
                <w:rFonts w:asciiTheme="minorEastAsia" w:eastAsiaTheme="minorEastAsia" w:hAnsiTheme="minorEastAsia"/>
                <w:sz w:val="24"/>
                <w:szCs w:val="24"/>
                <w:lang w:eastAsia="zh-CN"/>
              </w:rPr>
              <w:t>CA</w:t>
            </w:r>
            <w:r>
              <w:rPr>
                <w:rFonts w:asciiTheme="minorEastAsia" w:eastAsiaTheme="minorEastAsia" w:hAnsiTheme="minorEastAsia"/>
                <w:sz w:val="24"/>
                <w:szCs w:val="24"/>
                <w:lang w:eastAsia="zh-CN"/>
              </w:rPr>
              <w:t>密匙盖电子签字印章。</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）已标价工程量清单逐页加盖单位</w:t>
            </w:r>
            <w:r>
              <w:rPr>
                <w:rFonts w:asciiTheme="minorEastAsia" w:eastAsiaTheme="minorEastAsia" w:hAnsiTheme="minorEastAsia"/>
                <w:sz w:val="24"/>
                <w:szCs w:val="24"/>
                <w:lang w:eastAsia="zh-CN"/>
              </w:rPr>
              <w:t xml:space="preserve"> CA </w:t>
            </w:r>
            <w:r>
              <w:rPr>
                <w:rFonts w:asciiTheme="minorEastAsia" w:eastAsiaTheme="minorEastAsia" w:hAnsiTheme="minorEastAsia"/>
                <w:sz w:val="24"/>
                <w:szCs w:val="24"/>
                <w:lang w:eastAsia="zh-CN"/>
              </w:rPr>
              <w:t>密匙盖电子印章。</w:t>
            </w:r>
          </w:p>
        </w:tc>
      </w:tr>
      <w:tr w:rsidR="005527AA">
        <w:trPr>
          <w:trHeight w:val="60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3.7.4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投标文件份数</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加密的电子投标文件壹份（在系统中上传）</w:t>
            </w:r>
          </w:p>
        </w:tc>
      </w:tr>
      <w:tr w:rsidR="005527AA">
        <w:trPr>
          <w:trHeight w:val="94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4.2.2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递交投标文件地点</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宝丰县公共资源交易中心网上开标大厅</w:t>
            </w:r>
          </w:p>
        </w:tc>
      </w:tr>
      <w:tr w:rsidR="005527AA">
        <w:trPr>
          <w:trHeight w:val="715"/>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4.2.3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是否退还投标文件</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否</w:t>
            </w:r>
          </w:p>
        </w:tc>
      </w:tr>
      <w:tr w:rsidR="005527AA">
        <w:trPr>
          <w:trHeight w:val="94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5.1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开标时间和地点</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投标文件第一个信封（商务及技术文件）开标时间：同投标截止时间。</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投标文件第一个信封（商务及技术文件）开标地点：同递交投标文件地点。</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投标文件第二个信封（报价文件）开标时间：等待评标委员会通知。</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投标文件第二个信封（报价文件）开标地点：同递交投标文件地点。</w:t>
            </w:r>
          </w:p>
        </w:tc>
      </w:tr>
      <w:tr w:rsidR="005527AA">
        <w:trPr>
          <w:trHeight w:val="112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5.2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开标程序</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1</w:t>
            </w:r>
            <w:r>
              <w:rPr>
                <w:rFonts w:asciiTheme="minorEastAsia" w:eastAsiaTheme="minorEastAsia" w:hAnsiTheme="minorEastAsia"/>
                <w:sz w:val="24"/>
                <w:szCs w:val="24"/>
                <w:lang w:eastAsia="zh-CN"/>
              </w:rPr>
              <w:t>）投标人解密：投标人使用本单位</w:t>
            </w:r>
            <w:r>
              <w:rPr>
                <w:rFonts w:asciiTheme="minorEastAsia" w:eastAsiaTheme="minorEastAsia" w:hAnsiTheme="minorEastAsia"/>
                <w:sz w:val="24"/>
                <w:szCs w:val="24"/>
                <w:lang w:eastAsia="zh-CN"/>
              </w:rPr>
              <w:t xml:space="preserve"> CA </w:t>
            </w:r>
            <w:r>
              <w:rPr>
                <w:rFonts w:asciiTheme="minorEastAsia" w:eastAsiaTheme="minorEastAsia" w:hAnsiTheme="minorEastAsia"/>
                <w:sz w:val="24"/>
                <w:szCs w:val="24"/>
                <w:lang w:eastAsia="zh-CN"/>
              </w:rPr>
              <w:t>数字证书远程进行解密。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2</w:t>
            </w:r>
            <w:r>
              <w:rPr>
                <w:rFonts w:asciiTheme="minorEastAsia" w:eastAsiaTheme="minorEastAsia" w:hAnsiTheme="minorEastAsia"/>
                <w:sz w:val="24"/>
                <w:szCs w:val="24"/>
                <w:lang w:eastAsia="zh-CN"/>
              </w:rPr>
              <w:t>）由宝丰县电子招投标系统电子唱标并向所有投标人公示。</w:t>
            </w:r>
          </w:p>
        </w:tc>
      </w:tr>
      <w:tr w:rsidR="005527AA">
        <w:trPr>
          <w:trHeight w:val="279"/>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6.1.1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评标委员会的组建</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1</w:t>
            </w: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评标活动由评标委员会负责。评标委员会由招标人依法负责组建。</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2</w:t>
            </w: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评标委员会构成：由招标人代表、技术、经济等方面的专家</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人组成；其中业主代表</w:t>
            </w: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人、经济、技术专家</w:t>
            </w:r>
            <w:r>
              <w:rPr>
                <w:rFonts w:asciiTheme="minorEastAsia" w:eastAsiaTheme="minorEastAsia" w:hAnsiTheme="minorEastAsia" w:hint="eastAsia"/>
                <w:sz w:val="24"/>
                <w:szCs w:val="24"/>
                <w:lang w:eastAsia="zh-CN"/>
              </w:rPr>
              <w:t>4</w:t>
            </w:r>
            <w:r>
              <w:rPr>
                <w:rFonts w:asciiTheme="minorEastAsia" w:eastAsiaTheme="minorEastAsia" w:hAnsiTheme="minorEastAsia" w:hint="eastAsia"/>
                <w:sz w:val="24"/>
                <w:szCs w:val="24"/>
                <w:lang w:eastAsia="zh-CN"/>
              </w:rPr>
              <w:t>人。</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3</w:t>
            </w: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评标专家确定方式：评标专家从河南省综合评标专家库中</w:t>
            </w:r>
            <w:r>
              <w:rPr>
                <w:rFonts w:asciiTheme="minorEastAsia" w:eastAsiaTheme="minorEastAsia" w:hAnsiTheme="minorEastAsia" w:hint="eastAsia"/>
                <w:sz w:val="24"/>
                <w:szCs w:val="24"/>
                <w:lang w:eastAsia="zh-CN"/>
              </w:rPr>
              <w:lastRenderedPageBreak/>
              <w:t>随机抽取产生。</w:t>
            </w:r>
            <w:r>
              <w:rPr>
                <w:rFonts w:asciiTheme="minorEastAsia" w:eastAsiaTheme="minorEastAsia" w:hAnsiTheme="minorEastAsia" w:hint="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上述规定为一组评标专家组成方式，根据项目标段数量和评标工作量，可由多组专家完成评审，但一个标段只能由一组专家评审。</w:t>
            </w:r>
          </w:p>
        </w:tc>
      </w:tr>
      <w:tr w:rsidR="005527AA">
        <w:trPr>
          <w:trHeight w:val="84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6.3.2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评标委员会推荐中标候选人的人数</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若有效投标人数量不足</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家时，招标人重新组织招标；有效投标人数量为</w:t>
            </w:r>
            <w:r>
              <w:rPr>
                <w:rFonts w:asciiTheme="minorEastAsia" w:eastAsiaTheme="minorEastAsia" w:hAnsiTheme="minorEastAsia" w:hint="eastAsia"/>
                <w:sz w:val="24"/>
                <w:szCs w:val="24"/>
                <w:lang w:eastAsia="zh-CN"/>
              </w:rPr>
              <w:t>3-10</w:t>
            </w:r>
            <w:r>
              <w:rPr>
                <w:rFonts w:asciiTheme="minorEastAsia" w:eastAsiaTheme="minorEastAsia" w:hAnsiTheme="minorEastAsia" w:hint="eastAsia"/>
                <w:sz w:val="24"/>
                <w:szCs w:val="24"/>
                <w:lang w:eastAsia="zh-CN"/>
              </w:rPr>
              <w:t>家时，全部入围为中标候选人；如有效投标人数量大于</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家时，评标委员会推荐综合得分前</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的为中标候选人，中标候选人排名不分前后（按中标候选人社会信用代码后</w:t>
            </w:r>
            <w:r>
              <w:rPr>
                <w:rFonts w:asciiTheme="minorEastAsia" w:eastAsiaTheme="minorEastAsia" w:hAnsiTheme="minorEastAsia" w:hint="eastAsia"/>
                <w:sz w:val="24"/>
                <w:szCs w:val="24"/>
                <w:lang w:eastAsia="zh-CN"/>
              </w:rPr>
              <w:t>4</w:t>
            </w:r>
            <w:r>
              <w:rPr>
                <w:rFonts w:asciiTheme="minorEastAsia" w:eastAsiaTheme="minorEastAsia" w:hAnsiTheme="minorEastAsia" w:hint="eastAsia"/>
                <w:sz w:val="24"/>
                <w:szCs w:val="24"/>
                <w:lang w:eastAsia="zh-CN"/>
              </w:rPr>
              <w:t>位数字由大到小排列）。</w:t>
            </w:r>
          </w:p>
        </w:tc>
      </w:tr>
      <w:tr w:rsidR="005527AA">
        <w:trPr>
          <w:trHeight w:val="84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7.1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中标候选人公示媒介及期限</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公示媒介：同招标公告发布的媒介。</w:t>
            </w:r>
          </w:p>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hint="eastAsia"/>
                <w:sz w:val="24"/>
                <w:szCs w:val="24"/>
              </w:rPr>
              <w:t>公示期限：不少于</w:t>
            </w:r>
            <w:r>
              <w:rPr>
                <w:rFonts w:asciiTheme="minorEastAsia" w:eastAsiaTheme="minorEastAsia" w:hAnsiTheme="minorEastAsia" w:hint="eastAsia"/>
                <w:sz w:val="24"/>
                <w:szCs w:val="24"/>
              </w:rPr>
              <w:t>3</w:t>
            </w:r>
            <w:r>
              <w:rPr>
                <w:rFonts w:asciiTheme="minorEastAsia" w:eastAsiaTheme="minorEastAsia" w:hAnsiTheme="minorEastAsia" w:hint="eastAsia"/>
                <w:sz w:val="24"/>
                <w:szCs w:val="24"/>
              </w:rPr>
              <w:t>天。</w:t>
            </w:r>
          </w:p>
        </w:tc>
      </w:tr>
      <w:tr w:rsidR="005527AA">
        <w:trPr>
          <w:trHeight w:val="1024"/>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7.4</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是否授权评标委员会确定中标人</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否，中标人由定标委员会确定</w:t>
            </w:r>
          </w:p>
        </w:tc>
      </w:tr>
      <w:tr w:rsidR="005527AA">
        <w:trPr>
          <w:trHeight w:val="98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7.4.1</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定标时间和地点</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定标时间：招标人收到评标报告</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日内完成定标工作</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定标地点：宝丰县公共资源交易中心</w:t>
            </w:r>
          </w:p>
        </w:tc>
      </w:tr>
      <w:tr w:rsidR="005527AA">
        <w:trPr>
          <w:trHeight w:val="84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7.4.2</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定标委员会的组建</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定标委员会成员数量为</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人及以上单数，招标人本单位成员不低于成员总数的三分之二</w:t>
            </w:r>
          </w:p>
        </w:tc>
      </w:tr>
      <w:tr w:rsidR="005527AA">
        <w:trPr>
          <w:trHeight w:val="1024"/>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7.5</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中标通知书及中标结果通知发出的形式</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中标通知书：书面形式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中标结果通知：宝丰县公共资源电子交易平台等网站</w:t>
            </w:r>
          </w:p>
        </w:tc>
      </w:tr>
      <w:tr w:rsidR="005527AA">
        <w:trPr>
          <w:trHeight w:val="1024"/>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7.6</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中标结果公告媒介及期限</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公告媒介同招标公告发布媒介，公告期不少于</w:t>
            </w:r>
            <w:r>
              <w:rPr>
                <w:rFonts w:asciiTheme="minorEastAsia" w:eastAsiaTheme="minorEastAsia" w:hAnsiTheme="minorEastAsia"/>
                <w:sz w:val="24"/>
                <w:szCs w:val="24"/>
                <w:lang w:eastAsia="zh-CN"/>
              </w:rPr>
              <w:t>3</w:t>
            </w:r>
            <w:r>
              <w:rPr>
                <w:rFonts w:asciiTheme="minorEastAsia" w:eastAsiaTheme="minorEastAsia" w:hAnsiTheme="minorEastAsia"/>
                <w:sz w:val="24"/>
                <w:szCs w:val="24"/>
                <w:lang w:eastAsia="zh-CN"/>
              </w:rPr>
              <w:t>日</w:t>
            </w:r>
          </w:p>
        </w:tc>
      </w:tr>
      <w:tr w:rsidR="005527AA">
        <w:trPr>
          <w:trHeight w:val="94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7.</w:t>
            </w:r>
            <w:r>
              <w:rPr>
                <w:rFonts w:asciiTheme="minorEastAsia" w:eastAsiaTheme="minorEastAsia" w:hAnsiTheme="minorEastAsia" w:hint="eastAsia"/>
                <w:sz w:val="24"/>
                <w:szCs w:val="24"/>
              </w:rPr>
              <w:t>7</w:t>
            </w:r>
            <w:r>
              <w:rPr>
                <w:rFonts w:asciiTheme="minorEastAsia" w:eastAsiaTheme="minorEastAsia" w:hAnsiTheme="minorEastAsia"/>
                <w:sz w:val="24"/>
                <w:szCs w:val="24"/>
              </w:rPr>
              <w:t>.1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履约担保</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履约担保的形式：保函</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履约担保的金额：中标合同价款的</w:t>
            </w:r>
            <w:r>
              <w:rPr>
                <w:rFonts w:asciiTheme="minorEastAsia" w:eastAsiaTheme="minorEastAsia" w:hAnsiTheme="minorEastAsia" w:hint="eastAsia"/>
                <w:sz w:val="24"/>
                <w:szCs w:val="24"/>
                <w:lang w:eastAsia="zh-CN"/>
              </w:rPr>
              <w:t>5%</w:t>
            </w:r>
          </w:p>
          <w:p w:rsidR="005527AA" w:rsidRDefault="00A15468">
            <w:pPr>
              <w:spacing w:before="0" w:after="0"/>
              <w:rPr>
                <w:rFonts w:asciiTheme="minorEastAsia" w:eastAsiaTheme="minorEastAsia" w:hAnsiTheme="minorEastAsia"/>
                <w:lang w:eastAsia="zh-CN"/>
              </w:rPr>
            </w:pPr>
            <w:r>
              <w:rPr>
                <w:rFonts w:asciiTheme="minorEastAsia" w:eastAsiaTheme="minorEastAsia" w:hAnsiTheme="minorEastAsia" w:hint="eastAsia"/>
                <w:sz w:val="24"/>
                <w:szCs w:val="24"/>
                <w:lang w:eastAsia="zh-CN"/>
              </w:rPr>
              <w:t>评标结果公示结束后，中标人应按照招标文件要求足额缴纳履约保证金或办理履约担保并提供相关证明。</w:t>
            </w:r>
          </w:p>
        </w:tc>
      </w:tr>
      <w:tr w:rsidR="005527AA">
        <w:trPr>
          <w:trHeight w:val="107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8.5.1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监督部门</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名称：平顶山市交通运输局</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联系电话：</w:t>
            </w:r>
            <w:r>
              <w:rPr>
                <w:rFonts w:asciiTheme="minorEastAsia" w:eastAsiaTheme="minorEastAsia" w:hAnsiTheme="minorEastAsia" w:hint="eastAsia"/>
                <w:sz w:val="24"/>
                <w:szCs w:val="24"/>
                <w:lang w:eastAsia="zh-CN"/>
              </w:rPr>
              <w:t>0375-2658600</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联系人：马先生</w:t>
            </w:r>
          </w:p>
        </w:tc>
      </w:tr>
      <w:tr w:rsidR="005527AA">
        <w:trPr>
          <w:trHeight w:val="94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9</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是否采用电子招标投标</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是</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10</w:t>
            </w:r>
          </w:p>
        </w:tc>
        <w:tc>
          <w:tcPr>
            <w:tcW w:w="8825" w:type="dxa"/>
            <w:gridSpan w:val="2"/>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需要补充的其他内容</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10.1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类似项目</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类似项目是指：</w:t>
            </w:r>
            <w:r>
              <w:rPr>
                <w:rFonts w:asciiTheme="minorEastAsia" w:eastAsiaTheme="minorEastAsia" w:hAnsiTheme="minorEastAsia" w:hint="eastAsia"/>
                <w:sz w:val="24"/>
                <w:szCs w:val="24"/>
                <w:lang w:eastAsia="zh-CN"/>
              </w:rPr>
              <w:t>道路</w:t>
            </w:r>
            <w:r>
              <w:rPr>
                <w:rFonts w:asciiTheme="minorEastAsia" w:eastAsiaTheme="minorEastAsia" w:hAnsiTheme="minorEastAsia"/>
                <w:sz w:val="24"/>
                <w:szCs w:val="24"/>
                <w:lang w:eastAsia="zh-CN"/>
              </w:rPr>
              <w:t>工程</w:t>
            </w:r>
          </w:p>
        </w:tc>
      </w:tr>
      <w:tr w:rsidR="005527AA">
        <w:trPr>
          <w:trHeight w:val="1777"/>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lastRenderedPageBreak/>
              <w:t>10.2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不良行为记录</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不良行为记录是指：</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）在近一年内被住建部门列入</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黑名单</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的；</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）在近一年内被住建部门通报有不良行为记录的；</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3</w:t>
            </w:r>
            <w:r>
              <w:rPr>
                <w:rFonts w:asciiTheme="minorEastAsia" w:eastAsiaTheme="minorEastAsia" w:hAnsiTheme="minorEastAsia"/>
                <w:sz w:val="24"/>
                <w:szCs w:val="24"/>
                <w:lang w:eastAsia="zh-CN"/>
              </w:rPr>
              <w:t>）有行政部门处罚的；</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4</w:t>
            </w:r>
            <w:r>
              <w:rPr>
                <w:rFonts w:asciiTheme="minorEastAsia" w:eastAsiaTheme="minorEastAsia" w:hAnsiTheme="minorEastAsia"/>
                <w:sz w:val="24"/>
                <w:szCs w:val="24"/>
                <w:lang w:eastAsia="zh-CN"/>
              </w:rPr>
              <w:t>）招标文件规定的其他情形。</w:t>
            </w:r>
          </w:p>
        </w:tc>
      </w:tr>
      <w:tr w:rsidR="005527AA">
        <w:trPr>
          <w:trHeight w:val="47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w:t>
            </w:r>
            <w:r>
              <w:rPr>
                <w:rFonts w:asciiTheme="minorEastAsia" w:eastAsiaTheme="minorEastAsia" w:hAnsiTheme="minorEastAsia"/>
                <w:sz w:val="24"/>
                <w:szCs w:val="24"/>
              </w:rPr>
              <w:t>暗标</w:t>
            </w:r>
            <w:r>
              <w:rPr>
                <w:rFonts w:asciiTheme="minorEastAsia" w:eastAsiaTheme="minorEastAsia" w:hAnsiTheme="minorEastAsia"/>
                <w:sz w:val="24"/>
                <w:szCs w:val="24"/>
              </w:rPr>
              <w:t xml:space="preserve"> ”</w:t>
            </w:r>
            <w:r>
              <w:rPr>
                <w:rFonts w:asciiTheme="minorEastAsia" w:eastAsiaTheme="minorEastAsia" w:hAnsiTheme="minorEastAsia"/>
                <w:sz w:val="24"/>
                <w:szCs w:val="24"/>
              </w:rPr>
              <w:t>评审</w:t>
            </w:r>
          </w:p>
        </w:tc>
        <w:tc>
          <w:tcPr>
            <w:tcW w:w="6836" w:type="dxa"/>
            <w:vAlign w:val="center"/>
          </w:tcPr>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不采用</w:t>
            </w:r>
          </w:p>
        </w:tc>
      </w:tr>
      <w:tr w:rsidR="005527AA">
        <w:trPr>
          <w:trHeight w:val="649"/>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投标文件电子版</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不要求投标人在递交投标文件时同时递交投标文件电子版</w:t>
            </w:r>
          </w:p>
        </w:tc>
      </w:tr>
      <w:tr w:rsidR="005527AA">
        <w:trPr>
          <w:trHeight w:val="857"/>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5</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计算机辅助评标</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是，投标人需按照招标文件及宝丰县电子招投标系统编制、制作、上传投标文件。</w:t>
            </w:r>
          </w:p>
        </w:tc>
      </w:tr>
      <w:tr w:rsidR="005527AA">
        <w:trPr>
          <w:trHeight w:val="827"/>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6</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投标人代表出席开标会</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全面实行在线</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不见面</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开标，投标人远程在线解密投标文件，不再到开标现场。</w:t>
            </w:r>
          </w:p>
        </w:tc>
      </w:tr>
      <w:tr w:rsidR="005527AA">
        <w:trPr>
          <w:trHeight w:val="1422"/>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7</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知识产权</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rsidR="005527AA">
        <w:trPr>
          <w:trHeight w:val="1117"/>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8</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重新招标的其他情形</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除投标人须知正文第</w:t>
            </w:r>
            <w:r>
              <w:rPr>
                <w:rFonts w:asciiTheme="minorEastAsia" w:eastAsiaTheme="minorEastAsia" w:hAnsiTheme="minorEastAsia"/>
                <w:sz w:val="24"/>
                <w:szCs w:val="24"/>
                <w:lang w:eastAsia="zh-CN"/>
              </w:rPr>
              <w:t>8</w:t>
            </w:r>
            <w:r>
              <w:rPr>
                <w:rFonts w:asciiTheme="minorEastAsia" w:eastAsiaTheme="minorEastAsia" w:hAnsiTheme="minorEastAsia"/>
                <w:sz w:val="24"/>
                <w:szCs w:val="24"/>
                <w:lang w:eastAsia="zh-CN"/>
              </w:rPr>
              <w:t>条规定的情形外，除非已经产生中标候选人，在投标有效期内同意延长投标有效期的投标人少于三个的，招标人应当依法重新招标。</w:t>
            </w:r>
          </w:p>
        </w:tc>
      </w:tr>
      <w:tr w:rsidR="005527AA">
        <w:trPr>
          <w:trHeight w:val="90"/>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9</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同义词语</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构成招标文件组成部分的</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通用合同条款</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专用合同条款</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技术标准和要求</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和</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工程量清单</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等章节中出现的措辞</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发包人</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和</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承包人</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，在招标投标阶段应当分别按</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招标人</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和</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投标人</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进行理解。</w:t>
            </w:r>
          </w:p>
        </w:tc>
      </w:tr>
      <w:tr w:rsidR="005527AA">
        <w:trPr>
          <w:trHeight w:val="86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10.1</w:t>
            </w:r>
            <w:r>
              <w:rPr>
                <w:rFonts w:asciiTheme="minorEastAsia" w:eastAsiaTheme="minorEastAsia" w:hAnsiTheme="minorEastAsia" w:hint="eastAsia"/>
                <w:sz w:val="24"/>
                <w:szCs w:val="24"/>
                <w:lang w:eastAsia="zh-CN"/>
              </w:rPr>
              <w:t>0</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监督</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本项目的招标投标活动及其相关当事人应当接受有管辖权的建设工程招标投标行政监督部门依法实施的监督。</w:t>
            </w:r>
          </w:p>
        </w:tc>
      </w:tr>
      <w:tr w:rsidR="005527AA">
        <w:trPr>
          <w:trHeight w:val="3114"/>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10.1</w:t>
            </w:r>
            <w:r>
              <w:rPr>
                <w:rFonts w:asciiTheme="minorEastAsia" w:eastAsiaTheme="minorEastAsia" w:hAnsiTheme="minorEastAsia" w:hint="eastAsia"/>
                <w:sz w:val="24"/>
                <w:szCs w:val="24"/>
                <w:lang w:eastAsia="zh-CN"/>
              </w:rPr>
              <w:t>1</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解释权</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构成本招标文件的各个组成文件应互为解释，互为说明；如有不明确或不一致，构成合同文件组成内容的，以合同文件约定内容为准，且以专用合同条款约定的合</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同文件优先顺序解释；除招标文件中有特别规定外，仅适用于招标投标阶段的规定，按招标公告（投标邀请书）、投标人须知、评标办法、投标文件格式的先后顺</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序解释；同一组成文件中就同一事项的规定或约定不一</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致的，以编排顺序在后者为准；同一组成文件不同版本之间有不一致的，以形成时间在后者为准。按本款前述规定仍不能形成结论的，由招标人负责解释。</w:t>
            </w:r>
          </w:p>
        </w:tc>
      </w:tr>
      <w:tr w:rsidR="005527AA">
        <w:trPr>
          <w:trHeight w:val="201"/>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10.1</w:t>
            </w:r>
            <w:r>
              <w:rPr>
                <w:rFonts w:asciiTheme="minorEastAsia" w:eastAsiaTheme="minorEastAsia" w:hAnsiTheme="minorEastAsia" w:hint="eastAsia"/>
                <w:sz w:val="24"/>
                <w:szCs w:val="24"/>
                <w:lang w:eastAsia="zh-CN"/>
              </w:rPr>
              <w:t>2</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农民工工资保障金</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）依据《建设领域农民工工资支付管理暂行办法》、《工资支付管理暂行规定》和河南省劳动和社会保障厅联合豫劳社监察</w:t>
            </w:r>
            <w:r>
              <w:rPr>
                <w:rFonts w:asciiTheme="minorEastAsia" w:eastAsiaTheme="minorEastAsia" w:hAnsiTheme="minorEastAsia"/>
                <w:sz w:val="24"/>
                <w:szCs w:val="24"/>
                <w:lang w:eastAsia="zh-CN"/>
              </w:rPr>
              <w:t>[2003]19</w:t>
            </w:r>
            <w:r>
              <w:rPr>
                <w:rFonts w:asciiTheme="minorEastAsia" w:eastAsiaTheme="minorEastAsia" w:hAnsiTheme="minorEastAsia"/>
                <w:sz w:val="24"/>
                <w:szCs w:val="24"/>
                <w:lang w:eastAsia="zh-CN"/>
              </w:rPr>
              <w:t>号文规定，参投企业在</w:t>
            </w:r>
            <w:r>
              <w:rPr>
                <w:rFonts w:asciiTheme="minorEastAsia" w:eastAsiaTheme="minorEastAsia" w:hAnsiTheme="minorEastAsia"/>
                <w:sz w:val="24"/>
                <w:szCs w:val="24"/>
                <w:lang w:eastAsia="zh-CN"/>
              </w:rPr>
              <w:t>投标文件中必须对农民工工资保障金做出承诺：在中标后，按中标价的</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在</w:t>
            </w:r>
            <w:r>
              <w:rPr>
                <w:rFonts w:asciiTheme="minorEastAsia" w:eastAsiaTheme="minorEastAsia" w:hAnsiTheme="minorEastAsia" w:hint="eastAsia"/>
                <w:sz w:val="24"/>
                <w:szCs w:val="24"/>
                <w:lang w:eastAsia="zh-CN"/>
              </w:rPr>
              <w:t>合同签订前</w:t>
            </w:r>
            <w:r>
              <w:rPr>
                <w:rFonts w:asciiTheme="minorEastAsia" w:eastAsiaTheme="minorEastAsia" w:hAnsiTheme="minorEastAsia"/>
                <w:sz w:val="24"/>
                <w:szCs w:val="24"/>
                <w:lang w:eastAsia="zh-CN"/>
              </w:rPr>
              <w:t>以</w:t>
            </w:r>
            <w:r>
              <w:rPr>
                <w:rFonts w:asciiTheme="minorEastAsia" w:eastAsiaTheme="minorEastAsia" w:hAnsiTheme="minorEastAsia" w:hint="eastAsia"/>
                <w:sz w:val="24"/>
                <w:szCs w:val="24"/>
                <w:lang w:eastAsia="zh-CN"/>
              </w:rPr>
              <w:t>保函的</w:t>
            </w:r>
            <w:r>
              <w:rPr>
                <w:rFonts w:asciiTheme="minorEastAsia" w:eastAsiaTheme="minorEastAsia" w:hAnsiTheme="minorEastAsia"/>
                <w:sz w:val="24"/>
                <w:szCs w:val="24"/>
                <w:lang w:eastAsia="zh-CN"/>
              </w:rPr>
              <w:lastRenderedPageBreak/>
              <w:t>形式缴纳至有关部门，一旦承包的工程项目中出现拖欠农民工工资情况，可由相关行政主管部门从该保障金中预先划支。</w:t>
            </w:r>
            <w:r>
              <w:rPr>
                <w:rFonts w:asciiTheme="minorEastAsia" w:eastAsiaTheme="minorEastAsia" w:hAnsiTheme="minorEastAsia"/>
                <w:b/>
                <w:sz w:val="24"/>
                <w:szCs w:val="24"/>
                <w:lang w:eastAsia="zh-CN"/>
              </w:rPr>
              <w:t>注：</w:t>
            </w:r>
            <w:r>
              <w:rPr>
                <w:rFonts w:asciiTheme="minorEastAsia" w:eastAsiaTheme="minorEastAsia" w:hAnsiTheme="minorEastAsia"/>
                <w:b/>
                <w:sz w:val="24"/>
                <w:szCs w:val="24"/>
                <w:lang w:eastAsia="zh-CN"/>
              </w:rPr>
              <w:t xml:space="preserve"> </w:t>
            </w:r>
            <w:r>
              <w:rPr>
                <w:rFonts w:asciiTheme="minorEastAsia" w:eastAsiaTheme="minorEastAsia" w:hAnsiTheme="minorEastAsia"/>
                <w:b/>
                <w:sz w:val="24"/>
                <w:szCs w:val="24"/>
                <w:lang w:eastAsia="zh-CN"/>
              </w:rPr>
              <w:t>投标人需单独承诺此项内容，格式自拟，否则其投标予以拒绝。</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）中标人不能按要求足额缴纳农民工工资保障金的，视为放弃中标，其投标保证金不予退还，给招标人造成的损失超过投标保证金数额的，中标人还应当对超过部</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分予以赔偿。招标人可按中标候选人顺序确定第二名（以此类推）为中标人也可以重新招标。</w:t>
            </w:r>
          </w:p>
        </w:tc>
      </w:tr>
      <w:tr w:rsidR="005527AA">
        <w:trPr>
          <w:trHeight w:val="419"/>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lastRenderedPageBreak/>
              <w:t>10.1</w:t>
            </w:r>
            <w:r>
              <w:rPr>
                <w:rFonts w:asciiTheme="minorEastAsia" w:eastAsiaTheme="minorEastAsia" w:hAnsiTheme="minorEastAsia" w:hint="eastAsia"/>
                <w:sz w:val="24"/>
                <w:szCs w:val="24"/>
                <w:lang w:eastAsia="zh-CN"/>
              </w:rPr>
              <w:t>3</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付款办法</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、施工单位进场开始施工后，预付工程总造价</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的预付款；</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、根据完成工程实际进度付款，进度款按实际完成工程量扣除预付款后支付给承包单位，工程未进行结算前拨付至已完成工程量的</w:t>
            </w:r>
            <w:r>
              <w:rPr>
                <w:rFonts w:asciiTheme="minorEastAsia" w:eastAsiaTheme="minorEastAsia" w:hAnsiTheme="minorEastAsia" w:hint="eastAsia"/>
                <w:sz w:val="24"/>
                <w:szCs w:val="24"/>
                <w:lang w:eastAsia="zh-CN"/>
              </w:rPr>
              <w:t>80%</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、工程通过竣工验收完成结算支付至竣工结算价的</w:t>
            </w:r>
            <w:r>
              <w:rPr>
                <w:rFonts w:asciiTheme="minorEastAsia" w:eastAsiaTheme="minorEastAsia" w:hAnsiTheme="minorEastAsia" w:hint="eastAsia"/>
                <w:sz w:val="24"/>
                <w:szCs w:val="24"/>
                <w:lang w:eastAsia="zh-CN"/>
              </w:rPr>
              <w:t>97%</w:t>
            </w:r>
            <w:r>
              <w:rPr>
                <w:rFonts w:asciiTheme="minorEastAsia" w:eastAsiaTheme="minorEastAsia" w:hAnsiTheme="minorEastAsia" w:hint="eastAsia"/>
                <w:sz w:val="24"/>
                <w:szCs w:val="24"/>
                <w:lang w:eastAsia="zh-CN"/>
              </w:rPr>
              <w:t>，最后按竣工结算价留</w:t>
            </w:r>
            <w:r>
              <w:rPr>
                <w:rFonts w:asciiTheme="minorEastAsia" w:eastAsiaTheme="minorEastAsia" w:hAnsiTheme="minorEastAsia" w:hint="eastAsia"/>
                <w:sz w:val="24"/>
                <w:szCs w:val="24"/>
                <w:lang w:eastAsia="zh-CN"/>
              </w:rPr>
              <w:t xml:space="preserve"> 3%</w:t>
            </w:r>
            <w:r>
              <w:rPr>
                <w:rFonts w:asciiTheme="minorEastAsia" w:eastAsiaTheme="minorEastAsia" w:hAnsiTheme="minorEastAsia" w:hint="eastAsia"/>
                <w:sz w:val="24"/>
                <w:szCs w:val="24"/>
                <w:lang w:eastAsia="zh-CN"/>
              </w:rPr>
              <w:t>作为质量保证金，</w:t>
            </w: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年内确保无责任缺陷时一次付清。</w:t>
            </w:r>
          </w:p>
        </w:tc>
      </w:tr>
      <w:tr w:rsidR="005527AA">
        <w:trPr>
          <w:trHeight w:val="616"/>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rPr>
              <w:t>1</w:t>
            </w:r>
            <w:r>
              <w:rPr>
                <w:rFonts w:asciiTheme="minorEastAsia" w:eastAsiaTheme="minorEastAsia" w:hAnsiTheme="minorEastAsia" w:hint="eastAsia"/>
                <w:sz w:val="24"/>
                <w:szCs w:val="24"/>
                <w:lang w:eastAsia="zh-CN"/>
              </w:rPr>
              <w:t>4</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核验原件要求</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不要求但电子投标文件中的相关证件必须清晰可见。</w:t>
            </w:r>
          </w:p>
        </w:tc>
      </w:tr>
      <w:tr w:rsidR="005527AA">
        <w:trPr>
          <w:trHeight w:val="1089"/>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10.1</w:t>
            </w:r>
            <w:r>
              <w:rPr>
                <w:rFonts w:asciiTheme="minorEastAsia" w:eastAsiaTheme="minorEastAsia" w:hAnsiTheme="minorEastAsia" w:hint="eastAsia"/>
                <w:sz w:val="24"/>
                <w:szCs w:val="24"/>
                <w:lang w:eastAsia="zh-CN"/>
              </w:rPr>
              <w:t>5</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招标代理服务费</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依据相关标准“发改价格【</w:t>
            </w:r>
            <w:r>
              <w:rPr>
                <w:rFonts w:asciiTheme="minorEastAsia" w:eastAsiaTheme="minorEastAsia" w:hAnsiTheme="minorEastAsia" w:hint="eastAsia"/>
                <w:sz w:val="24"/>
                <w:szCs w:val="24"/>
                <w:lang w:eastAsia="zh-CN"/>
              </w:rPr>
              <w:t>2015</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299</w:t>
            </w:r>
            <w:r>
              <w:rPr>
                <w:rFonts w:asciiTheme="minorEastAsia" w:eastAsiaTheme="minorEastAsia" w:hAnsiTheme="minorEastAsia" w:hint="eastAsia"/>
                <w:sz w:val="24"/>
                <w:szCs w:val="24"/>
                <w:lang w:eastAsia="zh-CN"/>
              </w:rPr>
              <w:t>号文和《河南省招标代理服务收费指导意见》豫招协【</w:t>
            </w:r>
            <w:r>
              <w:rPr>
                <w:rFonts w:asciiTheme="minorEastAsia" w:eastAsiaTheme="minorEastAsia" w:hAnsiTheme="minorEastAsia" w:hint="eastAsia"/>
                <w:sz w:val="24"/>
                <w:szCs w:val="24"/>
                <w:lang w:eastAsia="zh-CN"/>
              </w:rPr>
              <w:t>2023</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002</w:t>
            </w:r>
            <w:r>
              <w:rPr>
                <w:rFonts w:asciiTheme="minorEastAsia" w:eastAsiaTheme="minorEastAsia" w:hAnsiTheme="minorEastAsia" w:hint="eastAsia"/>
                <w:sz w:val="24"/>
                <w:szCs w:val="24"/>
                <w:lang w:eastAsia="zh-CN"/>
              </w:rPr>
              <w:t>号文计取”由中标人支付</w:t>
            </w:r>
            <w:r>
              <w:rPr>
                <w:rFonts w:asciiTheme="minorEastAsia" w:eastAsiaTheme="minorEastAsia" w:hAnsiTheme="minorEastAsia"/>
                <w:sz w:val="24"/>
                <w:szCs w:val="24"/>
                <w:lang w:eastAsia="zh-CN"/>
              </w:rPr>
              <w:t>，在领取中标通知书前一次性足额向代理机构支付。</w:t>
            </w:r>
          </w:p>
        </w:tc>
      </w:tr>
      <w:tr w:rsidR="005527AA">
        <w:trPr>
          <w:trHeight w:val="382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rPr>
              <w:t>1</w:t>
            </w:r>
            <w:r>
              <w:rPr>
                <w:rFonts w:asciiTheme="minorEastAsia" w:eastAsiaTheme="minorEastAsia" w:hAnsiTheme="minorEastAsia" w:hint="eastAsia"/>
                <w:sz w:val="24"/>
                <w:szCs w:val="24"/>
                <w:lang w:eastAsia="zh-CN"/>
              </w:rPr>
              <w:t>6</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河南省政府采购合同融资政策告知函</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河南省政府采购合同融资政策告知函</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各供应商：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欢迎贵公司参与河南省政府采购活动！</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请贷款，无需抵押、担保，融资机构将根据《河南省政府采购合同融资工作实施方案》（豫财购〔</w:t>
            </w:r>
            <w:r>
              <w:rPr>
                <w:rFonts w:asciiTheme="minorEastAsia" w:eastAsiaTheme="minorEastAsia" w:hAnsiTheme="minorEastAsia"/>
                <w:sz w:val="24"/>
                <w:szCs w:val="24"/>
                <w:lang w:eastAsia="zh-CN"/>
              </w:rPr>
              <w:t>2017</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 xml:space="preserve">10 </w:t>
            </w:r>
            <w:r>
              <w:rPr>
                <w:rFonts w:asciiTheme="minorEastAsia" w:eastAsiaTheme="minorEastAsia" w:hAnsiTheme="minorEastAsia"/>
                <w:sz w:val="24"/>
                <w:szCs w:val="24"/>
                <w:lang w:eastAsia="zh-CN"/>
              </w:rPr>
              <w:t>号），按照双方自愿的原则提供便捷、优惠的贷款服务。</w:t>
            </w:r>
            <w:r>
              <w:rPr>
                <w:rFonts w:asciiTheme="minorEastAsia" w:eastAsiaTheme="minorEastAsia" w:hAnsiTheme="minor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贷款渠道和提供贷款的金融机构，可在河南省政府采购网</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河南省政府采购合同融资平台</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查询联系。</w:t>
            </w:r>
          </w:p>
        </w:tc>
      </w:tr>
      <w:tr w:rsidR="005527AA">
        <w:trPr>
          <w:trHeight w:val="5842"/>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lastRenderedPageBreak/>
              <w:t>10.</w:t>
            </w:r>
            <w:r>
              <w:rPr>
                <w:rFonts w:asciiTheme="minorEastAsia" w:eastAsiaTheme="minorEastAsia" w:hAnsiTheme="minorEastAsia" w:hint="eastAsia"/>
                <w:sz w:val="24"/>
                <w:szCs w:val="24"/>
              </w:rPr>
              <w:t>1</w:t>
            </w:r>
            <w:r>
              <w:rPr>
                <w:rFonts w:asciiTheme="minorEastAsia" w:eastAsiaTheme="minorEastAsia" w:hAnsiTheme="minorEastAsia" w:hint="eastAsia"/>
                <w:sz w:val="24"/>
                <w:szCs w:val="24"/>
                <w:lang w:eastAsia="zh-CN"/>
              </w:rPr>
              <w:t>7</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宝丰县政府采购合同融资政策告知书</w:t>
            </w:r>
          </w:p>
        </w:tc>
        <w:tc>
          <w:tcPr>
            <w:tcW w:w="6836"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尊敬的政府采购供应商：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您好！</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欢迎您参与宝丰县政府采购业务！感谢您对我县经济社会发展做出贡献！</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为进一步优化我县营商环境，切实缓解中小微企业融资难、融资贵的问题，</w:t>
            </w:r>
            <w:r>
              <w:rPr>
                <w:rFonts w:asciiTheme="minorEastAsia" w:eastAsiaTheme="minorEastAsia" w:hAnsiTheme="minorEastAsia"/>
                <w:sz w:val="24"/>
                <w:szCs w:val="24"/>
                <w:lang w:eastAsia="zh-CN"/>
              </w:rPr>
              <w:t>2018</w:t>
            </w:r>
            <w:r>
              <w:rPr>
                <w:rFonts w:asciiTheme="minorEastAsia" w:eastAsiaTheme="minorEastAsia" w:hAnsiTheme="minorEastAsia"/>
                <w:sz w:val="24"/>
                <w:szCs w:val="24"/>
                <w:lang w:eastAsia="zh-CN"/>
              </w:rPr>
              <w:t>年平顶山市财政局与平顶山银行签署战略合作协议，帮助在政府采购项目中中标的供应商解决融资问题，平顶山银行推出了用于借款人履行政府采购合同的</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银政易贷</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贷款业务，开通了政府采购合同融资绿色通道，配备专业人员定向服务，提高融资服务效率。同时，依靠政府采购合同资金支付的保障，提供免评估、免抵押、免担保、低利率、授信额度在</w:t>
            </w:r>
            <w:r>
              <w:rPr>
                <w:rFonts w:asciiTheme="minorEastAsia" w:eastAsiaTheme="minorEastAsia" w:hAnsiTheme="minorEastAsia"/>
                <w:sz w:val="24"/>
                <w:szCs w:val="24"/>
                <w:lang w:eastAsia="zh-CN"/>
              </w:rPr>
              <w:t xml:space="preserve">3000 </w:t>
            </w:r>
            <w:r>
              <w:rPr>
                <w:rFonts w:asciiTheme="minorEastAsia" w:eastAsiaTheme="minorEastAsia" w:hAnsiTheme="minorEastAsia"/>
                <w:sz w:val="24"/>
                <w:szCs w:val="24"/>
                <w:lang w:eastAsia="zh-CN"/>
              </w:rPr>
              <w:t>元</w:t>
            </w:r>
            <w:r>
              <w:rPr>
                <w:rFonts w:asciiTheme="minorEastAsia" w:eastAsiaTheme="minorEastAsia" w:hAnsiTheme="minorEastAsia"/>
                <w:sz w:val="24"/>
                <w:szCs w:val="24"/>
                <w:lang w:eastAsia="zh-CN"/>
              </w:rPr>
              <w:t>-500</w:t>
            </w:r>
            <w:r>
              <w:rPr>
                <w:rFonts w:asciiTheme="minorEastAsia" w:eastAsiaTheme="minorEastAsia" w:hAnsiTheme="minorEastAsia"/>
                <w:sz w:val="24"/>
                <w:szCs w:val="24"/>
                <w:lang w:eastAsia="zh-CN"/>
              </w:rPr>
              <w:t>万元的贷款业务，在融资审查、审批流程、利率优惠等方面切实给予中小微企业快捷高效融资支持。</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目前，平顶山银行在我县政府采购合同融资工作已全面开展，如有意向享受我县政府采购合同融资政策，请拨打平顶山银行联系电话</w:t>
            </w:r>
            <w:r>
              <w:rPr>
                <w:rFonts w:asciiTheme="minorEastAsia" w:eastAsiaTheme="minorEastAsia" w:hAnsiTheme="minorEastAsia"/>
                <w:sz w:val="24"/>
                <w:szCs w:val="24"/>
                <w:lang w:eastAsia="zh-CN"/>
              </w:rPr>
              <w:t>18603759553</w:t>
            </w:r>
            <w:r>
              <w:rPr>
                <w:rFonts w:asciiTheme="minorEastAsia" w:eastAsiaTheme="minorEastAsia" w:hAnsiTheme="minorEastAsia"/>
                <w:sz w:val="24"/>
                <w:szCs w:val="24"/>
                <w:lang w:eastAsia="zh-CN"/>
              </w:rPr>
              <w:t>或到人民路中段鑫都财富广场平顶山银行人民路支行咨询办理。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期待您一如既往支持我县政府采购工作！</w:t>
            </w:r>
          </w:p>
        </w:tc>
      </w:tr>
      <w:tr w:rsidR="005527AA">
        <w:trPr>
          <w:trHeight w:val="94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18</w:t>
            </w:r>
          </w:p>
        </w:tc>
        <w:tc>
          <w:tcPr>
            <w:tcW w:w="1989"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农行宝丰县支行</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政采</w:t>
            </w:r>
            <w:r>
              <w:rPr>
                <w:rFonts w:asciiTheme="minorEastAsia" w:eastAsiaTheme="minorEastAsia" w:hAnsiTheme="minorEastAsia"/>
                <w:sz w:val="24"/>
                <w:szCs w:val="24"/>
                <w:lang w:eastAsia="zh-CN"/>
              </w:rPr>
              <w:t>e</w:t>
            </w:r>
            <w:r>
              <w:rPr>
                <w:rFonts w:asciiTheme="minorEastAsia" w:eastAsiaTheme="minorEastAsia" w:hAnsiTheme="minorEastAsia"/>
                <w:sz w:val="24"/>
                <w:szCs w:val="24"/>
                <w:lang w:eastAsia="zh-CN"/>
              </w:rPr>
              <w:t>贷</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信贷产品</w:t>
            </w:r>
          </w:p>
        </w:tc>
        <w:tc>
          <w:tcPr>
            <w:tcW w:w="6836" w:type="dxa"/>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一、供应商准入标准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公司成立</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年（含）以上；</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近两年有政府采购中标记录且在河南省政府采购网备案。</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二、采购标的准入标准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采购标的必须由县级（市、区）（含）以上政府负责采购；</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采购标的仅限于货物类和服务类采购合同，不包括工程类合同。</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三、融资要素</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授信依据</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以近两年在河南省政府采购网备案的合同为授信依据，授信额度为年均合同金额的</w:t>
            </w:r>
            <w:r>
              <w:rPr>
                <w:rFonts w:asciiTheme="minorEastAsia" w:eastAsiaTheme="minorEastAsia" w:hAnsiTheme="minorEastAsia"/>
                <w:sz w:val="24"/>
                <w:szCs w:val="24"/>
                <w:lang w:eastAsia="zh-CN"/>
              </w:rPr>
              <w:t>70%</w:t>
            </w:r>
            <w:r>
              <w:rPr>
                <w:rFonts w:asciiTheme="minorEastAsia" w:eastAsiaTheme="minorEastAsia" w:hAnsiTheme="minorEastAsia"/>
                <w:sz w:val="24"/>
                <w:szCs w:val="24"/>
                <w:lang w:eastAsia="zh-CN"/>
              </w:rPr>
              <w:t>，最高额度不超过</w:t>
            </w:r>
            <w:r>
              <w:rPr>
                <w:rFonts w:asciiTheme="minorEastAsia" w:eastAsiaTheme="minorEastAsia" w:hAnsiTheme="minorEastAsia"/>
                <w:sz w:val="24"/>
                <w:szCs w:val="24"/>
                <w:lang w:eastAsia="zh-CN"/>
              </w:rPr>
              <w:t>500</w:t>
            </w:r>
            <w:r>
              <w:rPr>
                <w:rFonts w:asciiTheme="minorEastAsia" w:eastAsiaTheme="minorEastAsia" w:hAnsiTheme="minorEastAsia"/>
                <w:sz w:val="24"/>
                <w:szCs w:val="24"/>
                <w:lang w:eastAsia="zh-CN"/>
              </w:rPr>
              <w:t>万元。</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融资依据</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以在河南省政府采购网备案的合同为融资依据，融资金额不超过备案合同总金额的</w:t>
            </w:r>
            <w:r>
              <w:rPr>
                <w:rFonts w:asciiTheme="minorEastAsia" w:eastAsiaTheme="minorEastAsia" w:hAnsiTheme="minorEastAsia"/>
                <w:sz w:val="24"/>
                <w:szCs w:val="24"/>
                <w:lang w:eastAsia="zh-CN"/>
              </w:rPr>
              <w:t>90%</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3.</w:t>
            </w:r>
            <w:r>
              <w:rPr>
                <w:rFonts w:asciiTheme="minorEastAsia" w:eastAsiaTheme="minorEastAsia" w:hAnsiTheme="minorEastAsia"/>
                <w:sz w:val="24"/>
                <w:szCs w:val="24"/>
                <w:lang w:eastAsia="zh-CN"/>
              </w:rPr>
              <w:t>融资期限</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最长不超过</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年。</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4.</w:t>
            </w:r>
            <w:r>
              <w:rPr>
                <w:rFonts w:asciiTheme="minorEastAsia" w:eastAsiaTheme="minorEastAsia" w:hAnsiTheme="minorEastAsia"/>
                <w:sz w:val="24"/>
                <w:szCs w:val="24"/>
                <w:lang w:eastAsia="zh-CN"/>
              </w:rPr>
              <w:t>贷款利率</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采用固定利率，目前利率为</w:t>
            </w:r>
            <w:r>
              <w:rPr>
                <w:rFonts w:asciiTheme="minorEastAsia" w:eastAsiaTheme="minorEastAsia" w:hAnsiTheme="minorEastAsia"/>
                <w:sz w:val="24"/>
                <w:szCs w:val="24"/>
                <w:lang w:eastAsia="zh-CN"/>
              </w:rPr>
              <w:t>3.85%</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5.</w:t>
            </w:r>
            <w:r>
              <w:rPr>
                <w:rFonts w:asciiTheme="minorEastAsia" w:eastAsiaTheme="minorEastAsia" w:hAnsiTheme="minorEastAsia"/>
                <w:sz w:val="24"/>
                <w:szCs w:val="24"/>
                <w:lang w:eastAsia="zh-CN"/>
              </w:rPr>
              <w:t>担保方式</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信用放款，追加应收账款质押。以融资的</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采购合同未来可形成的应</w:t>
            </w:r>
            <w:r>
              <w:rPr>
                <w:rFonts w:asciiTheme="minorEastAsia" w:eastAsiaTheme="minorEastAsia" w:hAnsiTheme="minorEastAsia"/>
                <w:sz w:val="24"/>
                <w:szCs w:val="24"/>
                <w:lang w:eastAsia="zh-CN"/>
              </w:rPr>
              <w:t>收账款，由经营行在人民银行动产融资统一登记公示系统进行应收账款质押登记。</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6.</w:t>
            </w:r>
            <w:r>
              <w:rPr>
                <w:rFonts w:asciiTheme="minorEastAsia" w:eastAsiaTheme="minorEastAsia" w:hAnsiTheme="minorEastAsia"/>
                <w:sz w:val="24"/>
                <w:szCs w:val="24"/>
                <w:lang w:eastAsia="zh-CN"/>
              </w:rPr>
              <w:t>还款方式</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一次性还本付息。</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联系电话：王行长</w:t>
            </w:r>
            <w:r>
              <w:rPr>
                <w:rFonts w:asciiTheme="minorEastAsia" w:eastAsiaTheme="minorEastAsia" w:hAnsiTheme="minorEastAsia"/>
                <w:sz w:val="24"/>
                <w:szCs w:val="24"/>
                <w:lang w:eastAsia="zh-CN"/>
              </w:rPr>
              <w:t xml:space="preserve">15836974469 </w:t>
            </w:r>
            <w:r>
              <w:rPr>
                <w:rFonts w:asciiTheme="minorEastAsia" w:eastAsiaTheme="minorEastAsia" w:hAnsiTheme="minorEastAsia"/>
                <w:sz w:val="24"/>
                <w:szCs w:val="24"/>
                <w:lang w:eastAsia="zh-CN"/>
              </w:rPr>
              <w:t>张经理</w:t>
            </w:r>
            <w:r>
              <w:rPr>
                <w:rFonts w:asciiTheme="minorEastAsia" w:eastAsiaTheme="minorEastAsia" w:hAnsiTheme="minorEastAsia"/>
                <w:sz w:val="24"/>
                <w:szCs w:val="24"/>
                <w:lang w:eastAsia="zh-CN"/>
              </w:rPr>
              <w:t>15290758588</w:t>
            </w:r>
          </w:p>
          <w:p w:rsidR="005527AA" w:rsidRDefault="00A15468">
            <w:pPr>
              <w:spacing w:before="0" w:after="0"/>
              <w:rPr>
                <w:rFonts w:asciiTheme="minorEastAsia" w:eastAsiaTheme="minorEastAsia" w:hAnsiTheme="minorEastAsia"/>
                <w:sz w:val="24"/>
                <w:szCs w:val="24"/>
              </w:rPr>
            </w:pPr>
            <w:r>
              <w:rPr>
                <w:rFonts w:asciiTheme="minorEastAsia" w:eastAsiaTheme="minorEastAsia" w:hAnsiTheme="minorEastAsia"/>
                <w:sz w:val="24"/>
                <w:szCs w:val="24"/>
              </w:rPr>
              <w:t>曹经理</w:t>
            </w:r>
            <w:r>
              <w:rPr>
                <w:rFonts w:asciiTheme="minorEastAsia" w:eastAsiaTheme="minorEastAsia" w:hAnsiTheme="minorEastAsia"/>
                <w:sz w:val="24"/>
                <w:szCs w:val="24"/>
              </w:rPr>
              <w:t>15617360109</w:t>
            </w:r>
          </w:p>
        </w:tc>
      </w:tr>
      <w:tr w:rsidR="005527AA">
        <w:trPr>
          <w:trHeight w:val="94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10.</w:t>
            </w:r>
            <w:r>
              <w:rPr>
                <w:rFonts w:asciiTheme="minorEastAsia" w:eastAsiaTheme="minorEastAsia" w:hAnsiTheme="minorEastAsia" w:hint="eastAsia"/>
                <w:sz w:val="24"/>
                <w:szCs w:val="24"/>
                <w:lang w:eastAsia="zh-CN"/>
              </w:rPr>
              <w:t>19</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政府采购政策</w:t>
            </w:r>
          </w:p>
        </w:tc>
        <w:tc>
          <w:tcPr>
            <w:tcW w:w="6836" w:type="dxa"/>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按照财政部、工信部关于印发《政府采购促进中小企业发展管理办法》的通知</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财库</w:t>
            </w:r>
            <w:r>
              <w:rPr>
                <w:rFonts w:asciiTheme="minorEastAsia" w:eastAsiaTheme="minorEastAsia" w:hAnsiTheme="minorEastAsia" w:hint="eastAsia"/>
                <w:sz w:val="24"/>
                <w:szCs w:val="24"/>
                <w:lang w:eastAsia="zh-CN"/>
              </w:rPr>
              <w:t>(2020)46</w:t>
            </w:r>
            <w:r>
              <w:rPr>
                <w:rFonts w:asciiTheme="minorEastAsia" w:eastAsiaTheme="minorEastAsia" w:hAnsiTheme="minorEastAsia" w:hint="eastAsia"/>
                <w:sz w:val="24"/>
                <w:szCs w:val="24"/>
                <w:lang w:eastAsia="zh-CN"/>
              </w:rPr>
              <w:t>号</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对小型和微型企业的价格分给予</w:t>
            </w:r>
            <w:r>
              <w:rPr>
                <w:rFonts w:asciiTheme="minorEastAsia" w:eastAsiaTheme="minorEastAsia" w:hAnsiTheme="minorEastAsia" w:hint="eastAsia"/>
                <w:sz w:val="24"/>
                <w:szCs w:val="24"/>
                <w:lang w:eastAsia="zh-CN"/>
              </w:rPr>
              <w:t>3%--5%</w:t>
            </w:r>
            <w:r>
              <w:rPr>
                <w:rFonts w:asciiTheme="minorEastAsia" w:eastAsiaTheme="minorEastAsia" w:hAnsiTheme="minorEastAsia" w:hint="eastAsia"/>
                <w:sz w:val="24"/>
                <w:szCs w:val="24"/>
                <w:lang w:eastAsia="zh-CN"/>
              </w:rPr>
              <w:t>的扣除，用扣除后的报价进行评分评审，本项目的价格折扣比例为</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lastRenderedPageBreak/>
              <w:t>2.</w:t>
            </w:r>
            <w:r>
              <w:rPr>
                <w:rFonts w:asciiTheme="minorEastAsia" w:eastAsiaTheme="minorEastAsia" w:hAnsiTheme="minorEastAsia" w:hint="eastAsia"/>
                <w:sz w:val="24"/>
                <w:szCs w:val="24"/>
                <w:lang w:eastAsia="zh-CN"/>
              </w:rPr>
              <w:t>鼓励大中型企业和其他自然人、法人或者其他组织与小型、微型企业组成联合体共同参加非专门面向中小企业的政府采购活动。联合协议中约定，小型、微型企业的协议合同金额占到联合体协议合同总金额</w:t>
            </w:r>
            <w:r>
              <w:rPr>
                <w:rFonts w:asciiTheme="minorEastAsia" w:eastAsiaTheme="minorEastAsia" w:hAnsiTheme="minorEastAsia" w:hint="eastAsia"/>
                <w:sz w:val="24"/>
                <w:szCs w:val="24"/>
                <w:lang w:eastAsia="zh-CN"/>
              </w:rPr>
              <w:t>30%</w:t>
            </w:r>
            <w:r>
              <w:rPr>
                <w:rFonts w:asciiTheme="minorEastAsia" w:eastAsiaTheme="minorEastAsia" w:hAnsiTheme="minorEastAsia" w:hint="eastAsia"/>
                <w:sz w:val="24"/>
                <w:szCs w:val="24"/>
                <w:lang w:eastAsia="zh-CN"/>
              </w:rPr>
              <w:t>以上的，可给予联合体</w:t>
            </w:r>
            <w:r>
              <w:rPr>
                <w:rFonts w:asciiTheme="minorEastAsia" w:eastAsiaTheme="minorEastAsia" w:hAnsiTheme="minorEastAsia" w:hint="eastAsia"/>
                <w:sz w:val="24"/>
                <w:szCs w:val="24"/>
                <w:lang w:eastAsia="zh-CN"/>
              </w:rPr>
              <w:t>1%--2%</w:t>
            </w:r>
            <w:r>
              <w:rPr>
                <w:rFonts w:asciiTheme="minorEastAsia" w:eastAsiaTheme="minorEastAsia" w:hAnsiTheme="minorEastAsia" w:hint="eastAsia"/>
                <w:sz w:val="24"/>
                <w:szCs w:val="24"/>
                <w:lang w:eastAsia="zh-CN"/>
              </w:rPr>
              <w:t>的价格折扣，本项目的价格折扣比例为</w:t>
            </w: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中小企业应当提供《中小企业声明函》并对声明的真实性负责，否则不予认可。</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4.</w:t>
            </w:r>
            <w:r>
              <w:rPr>
                <w:rFonts w:asciiTheme="minorEastAsia" w:eastAsiaTheme="minorEastAsia" w:hAnsiTheme="minorEastAsia" w:hint="eastAsia"/>
                <w:sz w:val="24"/>
                <w:szCs w:val="24"/>
                <w:lang w:eastAsia="zh-CN"/>
              </w:rPr>
              <w:t>残疾人福利性单位视同小微企业在参加采购活动时，应当提供《残疾人福利性单位声明函》，并对声明的真实性负责，否则不予认可；</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监狱企业视同小微企业参加政府采购活动时，应当提供由省级以上监狱管理局、戒毒管理局（含新疆生产建设兵团）出具的属于监狱企业的证明文件，并对所提供证明文件的真实性负责，否则不予认可；</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供应商为中小企业的应符合中小企业划分标准，是指国务院有关部门根据企业从业人员、营业收入、资产总额制定的中小企业划型标准。</w:t>
            </w:r>
          </w:p>
          <w:p w:rsidR="005527AA" w:rsidRDefault="005527AA">
            <w:pPr>
              <w:spacing w:before="0" w:after="0"/>
              <w:rPr>
                <w:rFonts w:asciiTheme="minorEastAsia" w:eastAsiaTheme="minorEastAsia" w:hAnsiTheme="minorEastAsia" w:cs="宋体"/>
                <w:b/>
                <w:sz w:val="24"/>
                <w:lang w:eastAsia="zh-CN"/>
              </w:rPr>
            </w:pPr>
          </w:p>
        </w:tc>
      </w:tr>
      <w:tr w:rsidR="005527AA">
        <w:trPr>
          <w:trHeight w:val="943"/>
          <w:jc w:val="center"/>
        </w:trPr>
        <w:tc>
          <w:tcPr>
            <w:tcW w:w="99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lastRenderedPageBreak/>
              <w:t>10.20</w:t>
            </w:r>
          </w:p>
        </w:tc>
        <w:tc>
          <w:tcPr>
            <w:tcW w:w="1989" w:type="dxa"/>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交易服务费</w:t>
            </w:r>
          </w:p>
        </w:tc>
        <w:tc>
          <w:tcPr>
            <w:tcW w:w="6836" w:type="dxa"/>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根据《宝丰县发展和改革委员会关于宝丰县建设工程交易中心服务费的批复》</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宝发改收费</w:t>
            </w:r>
            <w:r>
              <w:rPr>
                <w:rFonts w:asciiTheme="minorEastAsia" w:eastAsiaTheme="minorEastAsia" w:hAnsiTheme="minorEastAsia" w:hint="eastAsia"/>
                <w:sz w:val="24"/>
                <w:szCs w:val="24"/>
                <w:lang w:eastAsia="zh-CN"/>
              </w:rPr>
              <w:t>[2024]118</w:t>
            </w:r>
            <w:r>
              <w:rPr>
                <w:rFonts w:asciiTheme="minorEastAsia" w:eastAsiaTheme="minorEastAsia" w:hAnsiTheme="minorEastAsia" w:hint="eastAsia"/>
                <w:sz w:val="24"/>
                <w:szCs w:val="24"/>
                <w:lang w:eastAsia="zh-CN"/>
              </w:rPr>
              <w:t>号</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，本项目交易服务费由中标单位在结果公告发布之后</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个工作日内，向宝丰县交易公共资源交易中心支付。</w:t>
            </w:r>
          </w:p>
        </w:tc>
      </w:tr>
    </w:tbl>
    <w:p w:rsidR="005527AA" w:rsidRDefault="005527AA">
      <w:pPr>
        <w:pStyle w:val="11"/>
        <w:adjustRightInd w:val="0"/>
        <w:snapToGrid w:val="0"/>
        <w:spacing w:line="360" w:lineRule="auto"/>
        <w:rPr>
          <w:rFonts w:asciiTheme="minorEastAsia" w:eastAsiaTheme="minorEastAsia" w:hAnsiTheme="minorEastAsia"/>
          <w:spacing w:val="2"/>
          <w:sz w:val="28"/>
        </w:rPr>
      </w:pPr>
    </w:p>
    <w:p w:rsidR="005527AA" w:rsidRDefault="00A15468">
      <w:pPr>
        <w:pStyle w:val="11"/>
        <w:rPr>
          <w:rFonts w:asciiTheme="minorEastAsia" w:eastAsiaTheme="minorEastAsia" w:hAnsiTheme="minorEastAsia"/>
          <w:spacing w:val="2"/>
          <w:sz w:val="28"/>
        </w:rPr>
      </w:pPr>
      <w:r>
        <w:rPr>
          <w:rFonts w:asciiTheme="minorEastAsia" w:eastAsiaTheme="minorEastAsia" w:hAnsiTheme="minorEastAsia"/>
          <w:spacing w:val="2"/>
          <w:sz w:val="28"/>
        </w:rPr>
        <w:br w:type="page"/>
      </w:r>
    </w:p>
    <w:p w:rsidR="005527AA" w:rsidRDefault="00A15468">
      <w:pPr>
        <w:pStyle w:val="11"/>
        <w:adjustRightInd w:val="0"/>
        <w:snapToGrid w:val="0"/>
        <w:spacing w:line="360" w:lineRule="auto"/>
        <w:rPr>
          <w:rFonts w:asciiTheme="minorEastAsia" w:eastAsiaTheme="minorEastAsia" w:hAnsiTheme="minorEastAsia"/>
          <w:sz w:val="28"/>
        </w:rPr>
      </w:pPr>
      <w:bookmarkStart w:id="39" w:name="_Toc26613_WPSOffice_Level2"/>
      <w:r>
        <w:rPr>
          <w:rFonts w:asciiTheme="minorEastAsia" w:eastAsiaTheme="minorEastAsia" w:hAnsiTheme="minorEastAsia"/>
          <w:spacing w:val="2"/>
          <w:sz w:val="28"/>
        </w:rPr>
        <w:lastRenderedPageBreak/>
        <w:t>1.</w:t>
      </w:r>
      <w:r>
        <w:rPr>
          <w:rFonts w:asciiTheme="minorEastAsia" w:eastAsiaTheme="minorEastAsia" w:hAnsiTheme="minorEastAsia"/>
          <w:spacing w:val="67"/>
          <w:sz w:val="28"/>
        </w:rPr>
        <w:t xml:space="preserve"> </w:t>
      </w:r>
      <w:r>
        <w:rPr>
          <w:rFonts w:asciiTheme="minorEastAsia" w:eastAsiaTheme="minorEastAsia" w:hAnsiTheme="minorEastAsia" w:cs="宋体"/>
          <w:spacing w:val="1"/>
          <w:sz w:val="28"/>
        </w:rPr>
        <w:t>总则</w:t>
      </w:r>
      <w:bookmarkEnd w:id="39"/>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项目概况</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pacing w:val="-5"/>
          <w:sz w:val="24"/>
        </w:rPr>
      </w:pPr>
      <w:r>
        <w:rPr>
          <w:rFonts w:asciiTheme="minorEastAsia" w:eastAsiaTheme="minorEastAsia" w:hAnsiTheme="minorEastAsia"/>
          <w:sz w:val="24"/>
        </w:rPr>
        <w:t xml:space="preserve">1.1.1 </w:t>
      </w:r>
      <w:r>
        <w:rPr>
          <w:rFonts w:asciiTheme="minorEastAsia" w:eastAsiaTheme="minorEastAsia" w:hAnsiTheme="minorEastAsia" w:cs="宋体"/>
          <w:spacing w:val="-5"/>
          <w:sz w:val="24"/>
        </w:rPr>
        <w:t>根据《中华人民共和国招标投标法》、</w:t>
      </w:r>
      <w:r>
        <w:rPr>
          <w:rFonts w:asciiTheme="minorEastAsia" w:eastAsiaTheme="minorEastAsia" w:hAnsiTheme="minorEastAsia" w:cs="宋体" w:hint="eastAsia"/>
          <w:spacing w:val="-5"/>
          <w:sz w:val="24"/>
        </w:rPr>
        <w:t>《中华人民共和国招标投标法实施条例》、《公路工程建设项目招标投标管理办法》</w:t>
      </w:r>
      <w:r>
        <w:rPr>
          <w:rFonts w:asciiTheme="minorEastAsia" w:eastAsiaTheme="minorEastAsia" w:hAnsiTheme="minorEastAsia" w:cs="宋体" w:hint="eastAsia"/>
          <w:spacing w:val="-5"/>
          <w:sz w:val="24"/>
        </w:rPr>
        <w:t xml:space="preserve"> </w:t>
      </w:r>
      <w:r>
        <w:rPr>
          <w:rFonts w:asciiTheme="minorEastAsia" w:eastAsiaTheme="minorEastAsia" w:hAnsiTheme="minorEastAsia" w:cs="宋体" w:hint="eastAsia"/>
          <w:spacing w:val="-5"/>
          <w:sz w:val="24"/>
        </w:rPr>
        <w:t>等有关法律、法规和规章的规定，本招标项目已具备招标条件，现对本标段施工进行招标。</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1.1.2</w:t>
      </w:r>
      <w:r>
        <w:rPr>
          <w:rFonts w:asciiTheme="minorEastAsia" w:eastAsiaTheme="minorEastAsia" w:hAnsiTheme="minorEastAsia"/>
          <w:sz w:val="24"/>
        </w:rPr>
        <w:t>招标人：见投标人须知前附表。</w:t>
      </w:r>
      <w:r>
        <w:rPr>
          <w:rFonts w:asciiTheme="minorEastAsia" w:eastAsiaTheme="minorEastAsia" w:hAnsiTheme="minorEastAsia"/>
          <w:sz w:val="24"/>
        </w:rPr>
        <w:cr/>
      </w:r>
      <w:r>
        <w:rPr>
          <w:rFonts w:asciiTheme="minorEastAsia" w:eastAsiaTheme="minorEastAsia" w:hAnsiTheme="minorEastAsia" w:hint="eastAsia"/>
          <w:sz w:val="24"/>
        </w:rPr>
        <w:t xml:space="preserve">    </w:t>
      </w:r>
      <w:r>
        <w:rPr>
          <w:rFonts w:asciiTheme="minorEastAsia" w:eastAsiaTheme="minorEastAsia" w:hAnsiTheme="minorEastAsia"/>
          <w:sz w:val="24"/>
        </w:rPr>
        <w:t>1.1.3</w:t>
      </w:r>
      <w:r>
        <w:rPr>
          <w:rFonts w:asciiTheme="minorEastAsia" w:eastAsiaTheme="minorEastAsia" w:hAnsiTheme="minorEastAsia"/>
          <w:sz w:val="24"/>
        </w:rPr>
        <w:t>招标代理机构：见投标人须知前附表。</w:t>
      </w:r>
      <w:r>
        <w:rPr>
          <w:rFonts w:asciiTheme="minorEastAsia" w:eastAsiaTheme="minorEastAsia" w:hAnsiTheme="minorEastAsia"/>
          <w:sz w:val="24"/>
        </w:rPr>
        <w:cr/>
      </w:r>
      <w:r>
        <w:rPr>
          <w:rFonts w:asciiTheme="minorEastAsia" w:eastAsiaTheme="minorEastAsia" w:hAnsiTheme="minorEastAsia" w:hint="eastAsia"/>
          <w:sz w:val="24"/>
        </w:rPr>
        <w:t xml:space="preserve">    </w:t>
      </w:r>
      <w:r>
        <w:rPr>
          <w:rFonts w:asciiTheme="minorEastAsia" w:eastAsiaTheme="minorEastAsia" w:hAnsiTheme="minorEastAsia"/>
          <w:sz w:val="24"/>
        </w:rPr>
        <w:t>1.</w:t>
      </w:r>
      <w:r>
        <w:rPr>
          <w:rFonts w:asciiTheme="minorEastAsia" w:eastAsiaTheme="minorEastAsia" w:hAnsiTheme="minorEastAsia" w:hint="eastAsia"/>
          <w:sz w:val="24"/>
        </w:rPr>
        <w:t>1</w:t>
      </w:r>
      <w:r>
        <w:rPr>
          <w:rFonts w:asciiTheme="minorEastAsia" w:eastAsiaTheme="minorEastAsia" w:hAnsiTheme="minorEastAsia"/>
          <w:sz w:val="24"/>
        </w:rPr>
        <w:t>.4</w:t>
      </w:r>
      <w:r>
        <w:rPr>
          <w:rFonts w:asciiTheme="minorEastAsia" w:eastAsiaTheme="minorEastAsia" w:hAnsiTheme="minorEastAsia"/>
          <w:sz w:val="24"/>
        </w:rPr>
        <w:t>项目名称：见投标人须知前附表。</w:t>
      </w:r>
      <w:r>
        <w:rPr>
          <w:rFonts w:asciiTheme="minorEastAsia" w:eastAsiaTheme="minorEastAsia" w:hAnsiTheme="minorEastAsia"/>
          <w:sz w:val="24"/>
        </w:rPr>
        <w:cr/>
      </w:r>
      <w:r>
        <w:rPr>
          <w:rFonts w:asciiTheme="minorEastAsia" w:eastAsiaTheme="minorEastAsia" w:hAnsiTheme="minorEastAsia" w:hint="eastAsia"/>
          <w:sz w:val="24"/>
        </w:rPr>
        <w:t xml:space="preserve">    </w:t>
      </w:r>
      <w:r>
        <w:rPr>
          <w:rFonts w:asciiTheme="minorEastAsia" w:eastAsiaTheme="minorEastAsia" w:hAnsiTheme="minorEastAsia"/>
          <w:sz w:val="24"/>
        </w:rPr>
        <w:t>1.1.5</w:t>
      </w:r>
      <w:r>
        <w:rPr>
          <w:rFonts w:asciiTheme="minorEastAsia" w:eastAsiaTheme="minorEastAsia" w:hAnsiTheme="minorEastAsia"/>
          <w:sz w:val="24"/>
        </w:rPr>
        <w:t>建设地点：见投标人须知前附表。</w:t>
      </w:r>
      <w:r>
        <w:rPr>
          <w:rFonts w:asciiTheme="minorEastAsia" w:eastAsiaTheme="minorEastAsia" w:hAnsiTheme="minorEastAsia"/>
          <w:sz w:val="24"/>
        </w:rPr>
        <w:cr/>
      </w:r>
      <w:r>
        <w:rPr>
          <w:rFonts w:asciiTheme="minorEastAsia" w:eastAsiaTheme="minorEastAsia" w:hAnsiTheme="minorEastAsia" w:cs="宋体"/>
          <w:sz w:val="24"/>
        </w:rPr>
        <w:t xml:space="preserve">1.2 </w:t>
      </w:r>
      <w:r>
        <w:rPr>
          <w:rFonts w:asciiTheme="minorEastAsia" w:eastAsiaTheme="minorEastAsia" w:hAnsiTheme="minorEastAsia" w:cs="宋体"/>
          <w:sz w:val="24"/>
        </w:rPr>
        <w:t>资金来源和落实情况</w:t>
      </w:r>
    </w:p>
    <w:p w:rsidR="005527AA" w:rsidRDefault="00A15468">
      <w:pPr>
        <w:pStyle w:val="11"/>
        <w:adjustRightInd w:val="0"/>
        <w:snapToGrid w:val="0"/>
        <w:spacing w:line="360" w:lineRule="auto"/>
        <w:ind w:leftChars="218" w:left="960" w:hangingChars="200" w:hanging="480"/>
        <w:rPr>
          <w:rFonts w:asciiTheme="minorEastAsia" w:eastAsiaTheme="minorEastAsia" w:hAnsiTheme="minorEastAsia" w:cs="宋体"/>
          <w:sz w:val="24"/>
        </w:rPr>
      </w:pPr>
      <w:r>
        <w:rPr>
          <w:rFonts w:asciiTheme="minorEastAsia" w:eastAsiaTheme="minorEastAsia" w:hAnsiTheme="minorEastAsia"/>
          <w:sz w:val="24"/>
        </w:rPr>
        <w:t>1.2.1</w:t>
      </w:r>
      <w:r>
        <w:rPr>
          <w:rFonts w:asciiTheme="minorEastAsia" w:eastAsiaTheme="minorEastAsia" w:hAnsiTheme="minorEastAsia" w:cs="宋体"/>
          <w:sz w:val="24"/>
        </w:rPr>
        <w:t>资金来源及出资比例：见投标人须知前附表。</w:t>
      </w:r>
    </w:p>
    <w:p w:rsidR="005527AA" w:rsidRDefault="00A15468">
      <w:pPr>
        <w:pStyle w:val="11"/>
        <w:adjustRightInd w:val="0"/>
        <w:snapToGrid w:val="0"/>
        <w:spacing w:line="360" w:lineRule="auto"/>
        <w:ind w:leftChars="218" w:left="960" w:hangingChars="200" w:hanging="480"/>
        <w:rPr>
          <w:rFonts w:asciiTheme="minorEastAsia" w:eastAsiaTheme="minorEastAsia" w:hAnsiTheme="minorEastAsia"/>
          <w:sz w:val="24"/>
        </w:rPr>
      </w:pPr>
      <w:r>
        <w:rPr>
          <w:rFonts w:asciiTheme="minorEastAsia" w:eastAsiaTheme="minorEastAsia" w:hAnsiTheme="minorEastAsia"/>
          <w:sz w:val="24"/>
        </w:rPr>
        <w:t>1.2.2</w:t>
      </w:r>
      <w:r>
        <w:rPr>
          <w:rFonts w:asciiTheme="minorEastAsia" w:eastAsiaTheme="minorEastAsia" w:hAnsiTheme="minorEastAsia" w:cs="宋体"/>
          <w:sz w:val="24"/>
        </w:rPr>
        <w:t>资金落实情况：见投标人须知前附表。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招标范围、计划工期、质量要求</w:t>
      </w:r>
    </w:p>
    <w:p w:rsidR="005527AA" w:rsidRDefault="00A15468">
      <w:pPr>
        <w:pStyle w:val="11"/>
        <w:adjustRightInd w:val="0"/>
        <w:snapToGrid w:val="0"/>
        <w:spacing w:line="360" w:lineRule="auto"/>
        <w:ind w:leftChars="218" w:left="480"/>
        <w:rPr>
          <w:rFonts w:asciiTheme="minorEastAsia" w:eastAsiaTheme="minorEastAsia" w:hAnsiTheme="minorEastAsia"/>
          <w:sz w:val="24"/>
        </w:rPr>
      </w:pPr>
      <w:r>
        <w:rPr>
          <w:rFonts w:asciiTheme="minorEastAsia" w:eastAsiaTheme="minorEastAsia" w:hAnsiTheme="minorEastAsia"/>
          <w:sz w:val="24"/>
        </w:rPr>
        <w:t>1.3.1</w:t>
      </w:r>
      <w:r>
        <w:rPr>
          <w:rFonts w:asciiTheme="minorEastAsia" w:eastAsiaTheme="minorEastAsia" w:hAnsiTheme="minorEastAsia" w:cs="宋体"/>
          <w:sz w:val="24"/>
        </w:rPr>
        <w:t>招标范围：见投标人须知前附表。</w:t>
      </w:r>
      <w:r>
        <w:rPr>
          <w:rFonts w:asciiTheme="minorEastAsia" w:eastAsiaTheme="minorEastAsia" w:hAnsiTheme="minorEastAsia" w:cs="宋体"/>
          <w:sz w:val="24"/>
        </w:rPr>
        <w:cr/>
      </w:r>
      <w:r>
        <w:rPr>
          <w:rFonts w:asciiTheme="minorEastAsia" w:eastAsiaTheme="minorEastAsia" w:hAnsiTheme="minorEastAsia"/>
          <w:sz w:val="24"/>
        </w:rPr>
        <w:t>1.3.2</w:t>
      </w:r>
      <w:r>
        <w:rPr>
          <w:rFonts w:asciiTheme="minorEastAsia" w:eastAsiaTheme="minorEastAsia" w:hAnsiTheme="minorEastAsia" w:cs="宋体"/>
          <w:sz w:val="24"/>
        </w:rPr>
        <w:t>计划工期：见投标人须知前附表。</w:t>
      </w:r>
      <w:r>
        <w:rPr>
          <w:rFonts w:asciiTheme="minorEastAsia" w:eastAsiaTheme="minorEastAsia" w:hAnsiTheme="minorEastAsia" w:cs="宋体"/>
          <w:sz w:val="24"/>
        </w:rPr>
        <w:cr/>
      </w:r>
      <w:r>
        <w:rPr>
          <w:rFonts w:asciiTheme="minorEastAsia" w:eastAsiaTheme="minorEastAsia" w:hAnsiTheme="minorEastAsia"/>
          <w:sz w:val="24"/>
        </w:rPr>
        <w:t>1.3.3</w:t>
      </w:r>
      <w:r>
        <w:rPr>
          <w:rFonts w:asciiTheme="minorEastAsia" w:eastAsiaTheme="minorEastAsia" w:hAnsiTheme="minorEastAsia" w:cs="宋体"/>
          <w:sz w:val="24"/>
        </w:rPr>
        <w:t>质量要求：见投标人须知前附表。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1.4</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投标人资格要求</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1.4.1 </w:t>
      </w:r>
      <w:r>
        <w:rPr>
          <w:rFonts w:asciiTheme="minorEastAsia" w:eastAsiaTheme="minorEastAsia" w:hAnsiTheme="minorEastAsia" w:hint="eastAsia"/>
          <w:sz w:val="24"/>
        </w:rPr>
        <w:t>投标人应具备承担本标段施工的资质条件、能力和信誉：见投标人须知前附表。</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sz w:val="24"/>
        </w:rPr>
        <w:t>1.4.2</w:t>
      </w:r>
      <w:r>
        <w:rPr>
          <w:rFonts w:asciiTheme="minorEastAsia" w:eastAsiaTheme="minorEastAsia" w:hAnsiTheme="minorEastAsia"/>
          <w:spacing w:val="60"/>
          <w:sz w:val="24"/>
        </w:rPr>
        <w:t xml:space="preserve"> </w:t>
      </w:r>
      <w:r>
        <w:rPr>
          <w:rFonts w:asciiTheme="minorEastAsia" w:eastAsiaTheme="minorEastAsia" w:hAnsiTheme="minorEastAsia" w:cs="宋体" w:hint="eastAsia"/>
          <w:sz w:val="24"/>
        </w:rPr>
        <w:t>投标人须知前附表规定接受联合体投标的，联合体除应符合本章第</w:t>
      </w:r>
      <w:r>
        <w:rPr>
          <w:rFonts w:asciiTheme="minorEastAsia" w:eastAsiaTheme="minorEastAsia" w:hAnsiTheme="minorEastAsia" w:cs="宋体" w:hint="eastAsia"/>
          <w:sz w:val="24"/>
        </w:rPr>
        <w:t>1.4.1</w:t>
      </w:r>
      <w:r>
        <w:rPr>
          <w:rFonts w:asciiTheme="minorEastAsia" w:eastAsiaTheme="minorEastAsia" w:hAnsiTheme="minorEastAsia" w:cs="宋体" w:hint="eastAsia"/>
          <w:sz w:val="24"/>
        </w:rPr>
        <w:t>项和投标人须知前附表的要求外，还应遵守以下规定：</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）联合体各方应按招标文件提供的格式签订联合体协议书，明确联合体牵头人和各方权利义务，并承诺就中标项目向招标人承担连带责任。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）由同一专业的单位组成的联合体，按照资质等级较低的单位确定资质等级。</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）联合体各方不得再以自己名义单独或参加其他联合体在同一标段中投标。</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4</w:t>
      </w:r>
      <w:r>
        <w:rPr>
          <w:rFonts w:asciiTheme="minorEastAsia" w:eastAsiaTheme="minorEastAsia" w:hAnsiTheme="minorEastAsia" w:cs="宋体" w:hint="eastAsia"/>
          <w:sz w:val="24"/>
        </w:rPr>
        <w:t>）联合体各方应分别按照本招标文件</w:t>
      </w:r>
      <w:r>
        <w:rPr>
          <w:rFonts w:asciiTheme="minorEastAsia" w:eastAsiaTheme="minorEastAsia" w:hAnsiTheme="minorEastAsia" w:cs="宋体" w:hint="eastAsia"/>
          <w:sz w:val="24"/>
        </w:rPr>
        <w:t>的要求，填写投标文件中的相应表格，并由联合体牵头人负责对联合体各成员的资料进行统一汇总后一并提交给招标人；联合体牵头人所提交的投标文件应认为已代表了联合体各成员的真实情况。</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5</w:t>
      </w:r>
      <w:r>
        <w:rPr>
          <w:rFonts w:asciiTheme="minorEastAsia" w:eastAsiaTheme="minorEastAsia" w:hAnsiTheme="minorEastAsia" w:cs="宋体" w:hint="eastAsia"/>
          <w:sz w:val="24"/>
        </w:rPr>
        <w:t>）尽管委任了联合体牵头人，但联合体各成员在投标、签订合同与履行合同过程中，仍负有连带的和各自的法律责任。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sz w:val="24"/>
        </w:rPr>
        <w:t>1.4.3</w:t>
      </w:r>
      <w:r>
        <w:rPr>
          <w:rFonts w:asciiTheme="minorEastAsia" w:eastAsiaTheme="minorEastAsia" w:hAnsiTheme="minorEastAsia"/>
          <w:spacing w:val="60"/>
          <w:sz w:val="24"/>
        </w:rPr>
        <w:t xml:space="preserve"> </w:t>
      </w:r>
      <w:r>
        <w:rPr>
          <w:rFonts w:asciiTheme="minorEastAsia" w:eastAsiaTheme="minorEastAsia" w:hAnsiTheme="minorEastAsia" w:cs="宋体" w:hint="eastAsia"/>
          <w:sz w:val="24"/>
        </w:rPr>
        <w:t>投标人（包括联合体各成员）不得与本标段相关单位存在下列关联关系：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）为招标人不具有独立法人资格的附属机构（单位）。</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）与招标人存在利害关系且可能影响招标公正性。</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）与本标段的其他投标人同为一个单位负责人。</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4</w:t>
      </w:r>
      <w:r>
        <w:rPr>
          <w:rFonts w:asciiTheme="minorEastAsia" w:eastAsiaTheme="minorEastAsia" w:hAnsiTheme="minorEastAsia" w:cs="宋体" w:hint="eastAsia"/>
          <w:sz w:val="24"/>
        </w:rPr>
        <w:t>）与本标段的其他投标人存在控股、管理关系。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5</w:t>
      </w:r>
      <w:r>
        <w:rPr>
          <w:rFonts w:asciiTheme="minorEastAsia" w:eastAsiaTheme="minorEastAsia" w:hAnsiTheme="minorEastAsia" w:cs="宋体" w:hint="eastAsia"/>
          <w:sz w:val="24"/>
        </w:rPr>
        <w:t>）为本标段前期准备提供设计或咨询服务的法人或其任何附属机构（单位）。</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6</w:t>
      </w:r>
      <w:r>
        <w:rPr>
          <w:rFonts w:asciiTheme="minorEastAsia" w:eastAsiaTheme="minorEastAsia" w:hAnsiTheme="minorEastAsia" w:cs="宋体" w:hint="eastAsia"/>
          <w:sz w:val="24"/>
        </w:rPr>
        <w:t>）为本标段的监理人。</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7</w:t>
      </w:r>
      <w:r>
        <w:rPr>
          <w:rFonts w:asciiTheme="minorEastAsia" w:eastAsiaTheme="minorEastAsia" w:hAnsiTheme="minorEastAsia" w:cs="宋体" w:hint="eastAsia"/>
          <w:sz w:val="24"/>
        </w:rPr>
        <w:t>）为本标段的代建人。</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8</w:t>
      </w:r>
      <w:r>
        <w:rPr>
          <w:rFonts w:asciiTheme="minorEastAsia" w:eastAsiaTheme="minorEastAsia" w:hAnsiTheme="minorEastAsia" w:cs="宋体" w:hint="eastAsia"/>
          <w:sz w:val="24"/>
        </w:rPr>
        <w:t>）为本标段的招标代理机构。</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9</w:t>
      </w:r>
      <w:r>
        <w:rPr>
          <w:rFonts w:asciiTheme="minorEastAsia" w:eastAsiaTheme="minorEastAsia" w:hAnsiTheme="minorEastAsia" w:cs="宋体" w:hint="eastAsia"/>
          <w:sz w:val="24"/>
        </w:rPr>
        <w:t>）与本标段的监理人或代建人或招标代理机构同为一个法定代表人。</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10</w:t>
      </w:r>
      <w:r>
        <w:rPr>
          <w:rFonts w:asciiTheme="minorEastAsia" w:eastAsiaTheme="minorEastAsia" w:hAnsiTheme="minorEastAsia" w:cs="宋体" w:hint="eastAsia"/>
          <w:sz w:val="24"/>
        </w:rPr>
        <w:t>）与本标段的监理人或代建人或招标代理机构存在控股或参股关系。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11</w:t>
      </w:r>
      <w:r>
        <w:rPr>
          <w:rFonts w:asciiTheme="minorEastAsia" w:eastAsiaTheme="minorEastAsia" w:hAnsiTheme="minorEastAsia" w:cs="宋体" w:hint="eastAsia"/>
          <w:sz w:val="24"/>
        </w:rPr>
        <w:t>）法律法规或投标人须知前附表规定的其他情形。</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1.4.4 </w:t>
      </w:r>
      <w:r>
        <w:rPr>
          <w:rStyle w:val="fontstyle01"/>
          <w:rFonts w:asciiTheme="minorEastAsia" w:eastAsiaTheme="minorEastAsia" w:hAnsiTheme="minorEastAsia" w:hint="default"/>
          <w:color w:val="auto"/>
        </w:rPr>
        <w:t>投标人（包括联合体各成员）</w:t>
      </w:r>
      <w:r>
        <w:rPr>
          <w:rStyle w:val="fontstyle01"/>
          <w:rFonts w:asciiTheme="minorEastAsia" w:eastAsiaTheme="minorEastAsia" w:hAnsiTheme="minorEastAsia" w:hint="default"/>
          <w:color w:val="auto"/>
        </w:rPr>
        <w:t xml:space="preserve"> </w:t>
      </w:r>
      <w:r>
        <w:rPr>
          <w:rStyle w:val="fontstyle01"/>
          <w:rFonts w:asciiTheme="minorEastAsia" w:eastAsiaTheme="minorEastAsia" w:hAnsiTheme="minorEastAsia" w:hint="default"/>
          <w:color w:val="auto"/>
        </w:rPr>
        <w:t>不得存在下列不良状况或不良信用记录</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）被省级及以上交通运输主管部门取消招</w:t>
      </w:r>
      <w:r>
        <w:rPr>
          <w:rFonts w:asciiTheme="minorEastAsia" w:eastAsiaTheme="minorEastAsia" w:hAnsiTheme="minorEastAsia" w:cs="宋体" w:hint="eastAsia"/>
          <w:sz w:val="24"/>
        </w:rPr>
        <w:t>标项目所在地的投标资格且处于有效期内。</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）被责令停业，暂扣或吊销执照，或吊销资质证书。</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）进入清算程序，或被宣告破产，或其他丧失履约能力的情形。</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4</w:t>
      </w:r>
      <w:r>
        <w:rPr>
          <w:rFonts w:asciiTheme="minorEastAsia" w:eastAsiaTheme="minorEastAsia" w:hAnsiTheme="minorEastAsia" w:cs="宋体" w:hint="eastAsia"/>
          <w:sz w:val="24"/>
        </w:rPr>
        <w:t>）在国家企业信用信息公示系统（</w:t>
      </w:r>
      <w:r>
        <w:rPr>
          <w:rFonts w:asciiTheme="minorEastAsia" w:eastAsiaTheme="minorEastAsia" w:hAnsiTheme="minorEastAsia" w:cs="宋体" w:hint="eastAsia"/>
          <w:sz w:val="24"/>
        </w:rPr>
        <w:t>http://www.gsxt.gov.cn/</w:t>
      </w:r>
      <w:r>
        <w:rPr>
          <w:rFonts w:asciiTheme="minorEastAsia" w:eastAsiaTheme="minorEastAsia" w:hAnsiTheme="minorEastAsia" w:cs="宋体" w:hint="eastAsia"/>
          <w:sz w:val="24"/>
        </w:rPr>
        <w:t>）中被列入严重违法失信企业名单。</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5</w:t>
      </w:r>
      <w:r>
        <w:rPr>
          <w:rFonts w:asciiTheme="minorEastAsia" w:eastAsiaTheme="minorEastAsia" w:hAnsiTheme="minorEastAsia" w:cs="宋体" w:hint="eastAsia"/>
          <w:sz w:val="24"/>
        </w:rPr>
        <w:t>）在“信用中国”网站（</w:t>
      </w:r>
      <w:r>
        <w:rPr>
          <w:rFonts w:asciiTheme="minorEastAsia" w:eastAsiaTheme="minorEastAsia" w:hAnsiTheme="minorEastAsia" w:cs="宋体" w:hint="eastAsia"/>
          <w:sz w:val="24"/>
        </w:rPr>
        <w:t>http://www.creditchina.gov.cn/</w:t>
      </w:r>
      <w:r>
        <w:rPr>
          <w:rFonts w:asciiTheme="minorEastAsia" w:eastAsiaTheme="minorEastAsia" w:hAnsiTheme="minorEastAsia" w:cs="宋体" w:hint="eastAsia"/>
          <w:sz w:val="24"/>
        </w:rPr>
        <w:t>）中被列入失信被执行人名单。</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6</w:t>
      </w:r>
      <w:r>
        <w:rPr>
          <w:rFonts w:asciiTheme="minorEastAsia" w:eastAsiaTheme="minorEastAsia" w:hAnsiTheme="minorEastAsia" w:cs="宋体" w:hint="eastAsia"/>
          <w:sz w:val="24"/>
        </w:rPr>
        <w:t>）投标人或其法定代表人、拟委任的项目经理在近三年内有行贿犯罪行为的（行贿犯罪行为的认定以检察机关职务犯罪预防部门出具的查询结</w:t>
      </w:r>
      <w:r>
        <w:rPr>
          <w:rFonts w:asciiTheme="minorEastAsia" w:eastAsiaTheme="minorEastAsia" w:hAnsiTheme="minorEastAsia" w:cs="宋体" w:hint="eastAsia"/>
          <w:sz w:val="24"/>
        </w:rPr>
        <w:t>果为准）。</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7</w:t>
      </w:r>
      <w:r>
        <w:rPr>
          <w:rFonts w:asciiTheme="minorEastAsia" w:eastAsiaTheme="minorEastAsia" w:hAnsiTheme="minorEastAsia" w:cs="宋体" w:hint="eastAsia"/>
          <w:sz w:val="24"/>
        </w:rPr>
        <w:t>）法律法规或投标人须知前附表规定的其他情形。</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1.5</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费用承担</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1.5.1 </w:t>
      </w:r>
      <w:r>
        <w:rPr>
          <w:rFonts w:asciiTheme="minorEastAsia" w:eastAsiaTheme="minorEastAsia" w:hAnsiTheme="minorEastAsia" w:cs="宋体"/>
          <w:sz w:val="24"/>
        </w:rPr>
        <w:t>投标人准备和参加投标活动发生的费用自理。</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1.6</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保密</w:t>
      </w:r>
    </w:p>
    <w:p w:rsidR="005527AA" w:rsidRDefault="00A15468" w:rsidP="00243A7B">
      <w:pPr>
        <w:pStyle w:val="11"/>
        <w:adjustRightInd w:val="0"/>
        <w:snapToGrid w:val="0"/>
        <w:spacing w:line="360" w:lineRule="auto"/>
        <w:ind w:firstLineChars="200" w:firstLine="490"/>
        <w:rPr>
          <w:rFonts w:asciiTheme="minorEastAsia" w:eastAsiaTheme="minorEastAsia" w:hAnsiTheme="minorEastAsia"/>
          <w:sz w:val="24"/>
        </w:rPr>
      </w:pPr>
      <w:r>
        <w:rPr>
          <w:rFonts w:asciiTheme="minorEastAsia" w:eastAsiaTheme="minorEastAsia" w:hAnsiTheme="minorEastAsia" w:cs="宋体"/>
          <w:spacing w:val="5"/>
          <w:sz w:val="24"/>
        </w:rPr>
        <w:t>参与招标投标活动的各方应对招标文件和投标文件中的商业和技术等秘密</w:t>
      </w:r>
      <w:r>
        <w:rPr>
          <w:rFonts w:asciiTheme="minorEastAsia" w:eastAsiaTheme="minorEastAsia" w:hAnsiTheme="minorEastAsia" w:cs="宋体"/>
          <w:sz w:val="24"/>
        </w:rPr>
        <w:t>保密，违者应对由此造成的后果承担法律责任。</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1.7</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语言文字</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招标投标文件使用的语言文字为中文。专用术语使用外文的，应附有中文注</w:t>
      </w:r>
      <w:r>
        <w:rPr>
          <w:rFonts w:asciiTheme="minorEastAsia" w:eastAsiaTheme="minorEastAsia" w:hAnsiTheme="minorEastAsia" w:cs="宋体"/>
          <w:sz w:val="24"/>
        </w:rPr>
        <w:t>释。</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1.8</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计量单位</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lastRenderedPageBreak/>
        <w:t>所有计量均采用中华人民共和国法定计量单位。</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1.9</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踏勘（勘察）现场</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不组织</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1.10</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投标预备会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见投标人须知前附表。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1.11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分包</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见投标人须知前附表。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1.12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偏离</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投标人须知前附表允许投标文件偏离招标文件某些要求的，偏离应当符合招</w:t>
      </w:r>
      <w:r>
        <w:rPr>
          <w:rFonts w:asciiTheme="minorEastAsia" w:eastAsiaTheme="minorEastAsia" w:hAnsiTheme="minorEastAsia" w:cs="宋体"/>
          <w:sz w:val="24"/>
        </w:rPr>
        <w:t>标文件规定的偏离范围和幅度。</w:t>
      </w:r>
    </w:p>
    <w:p w:rsidR="005527AA" w:rsidRDefault="00A15468">
      <w:pPr>
        <w:pStyle w:val="11"/>
        <w:adjustRightInd w:val="0"/>
        <w:snapToGrid w:val="0"/>
        <w:spacing w:line="360" w:lineRule="auto"/>
        <w:rPr>
          <w:rFonts w:asciiTheme="minorEastAsia" w:eastAsiaTheme="minorEastAsia" w:hAnsiTheme="minorEastAsia"/>
          <w:sz w:val="28"/>
        </w:rPr>
      </w:pPr>
      <w:bookmarkStart w:id="40" w:name="_Toc14630_WPSOffice_Level2"/>
      <w:r>
        <w:rPr>
          <w:rFonts w:asciiTheme="minorEastAsia" w:eastAsiaTheme="minorEastAsia" w:hAnsiTheme="minorEastAsia"/>
          <w:spacing w:val="2"/>
          <w:sz w:val="28"/>
        </w:rPr>
        <w:t>2.</w:t>
      </w:r>
      <w:r>
        <w:rPr>
          <w:rFonts w:asciiTheme="minorEastAsia" w:eastAsiaTheme="minorEastAsia" w:hAnsiTheme="minorEastAsia"/>
          <w:spacing w:val="67"/>
          <w:sz w:val="28"/>
        </w:rPr>
        <w:t xml:space="preserve"> </w:t>
      </w:r>
      <w:r>
        <w:rPr>
          <w:rFonts w:asciiTheme="minorEastAsia" w:eastAsiaTheme="minorEastAsia" w:hAnsiTheme="minorEastAsia" w:cs="宋体"/>
          <w:sz w:val="28"/>
        </w:rPr>
        <w:t>招标文件</w:t>
      </w:r>
      <w:bookmarkEnd w:id="40"/>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2.1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招标文件的组成</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2.1.1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本招标文件包括：</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sz w:val="24"/>
        </w:rPr>
        <w:t>1</w:t>
      </w:r>
      <w:r>
        <w:rPr>
          <w:rFonts w:asciiTheme="minorEastAsia" w:eastAsiaTheme="minorEastAsia" w:hAnsiTheme="minorEastAsia" w:cs="宋体"/>
          <w:sz w:val="24"/>
        </w:rPr>
        <w:t>）招标公告</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sz w:val="24"/>
        </w:rPr>
        <w:t>2</w:t>
      </w:r>
      <w:r>
        <w:rPr>
          <w:rFonts w:asciiTheme="minorEastAsia" w:eastAsiaTheme="minorEastAsia" w:hAnsiTheme="minorEastAsia" w:cs="宋体"/>
          <w:sz w:val="24"/>
        </w:rPr>
        <w:t>）投标人须知</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sz w:val="24"/>
        </w:rPr>
        <w:t>3</w:t>
      </w:r>
      <w:r>
        <w:rPr>
          <w:rFonts w:asciiTheme="minorEastAsia" w:eastAsiaTheme="minorEastAsia" w:hAnsiTheme="minorEastAsia" w:cs="宋体"/>
          <w:sz w:val="24"/>
        </w:rPr>
        <w:t>）评标办法</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sz w:val="24"/>
        </w:rPr>
        <w:t>4</w:t>
      </w:r>
      <w:r>
        <w:rPr>
          <w:rFonts w:asciiTheme="minorEastAsia" w:eastAsiaTheme="minorEastAsia" w:hAnsiTheme="minorEastAsia" w:cs="宋体"/>
          <w:sz w:val="24"/>
        </w:rPr>
        <w:t>）合同条款及格式</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sz w:val="24"/>
        </w:rPr>
        <w:t>（</w:t>
      </w:r>
      <w:r>
        <w:rPr>
          <w:rFonts w:asciiTheme="minorEastAsia" w:eastAsiaTheme="minorEastAsia" w:hAnsiTheme="minorEastAsia" w:cs="宋体"/>
          <w:sz w:val="24"/>
        </w:rPr>
        <w:t>5</w:t>
      </w:r>
      <w:r>
        <w:rPr>
          <w:rFonts w:asciiTheme="minorEastAsia" w:eastAsiaTheme="minorEastAsia" w:hAnsiTheme="minorEastAsia" w:cs="宋体"/>
          <w:sz w:val="24"/>
        </w:rPr>
        <w:t>）工程量清单及图纸</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6</w:t>
      </w:r>
      <w:r>
        <w:rPr>
          <w:rFonts w:asciiTheme="minorEastAsia" w:eastAsiaTheme="minorEastAsia" w:hAnsiTheme="minorEastAsia" w:cs="宋体" w:hint="eastAsia"/>
          <w:sz w:val="24"/>
        </w:rPr>
        <w:t>）图纸。</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7</w:t>
      </w:r>
      <w:r>
        <w:rPr>
          <w:rFonts w:asciiTheme="minorEastAsia" w:eastAsiaTheme="minorEastAsia" w:hAnsiTheme="minorEastAsia" w:cs="宋体"/>
          <w:sz w:val="24"/>
        </w:rPr>
        <w:t>）技术</w:t>
      </w:r>
      <w:r>
        <w:rPr>
          <w:rFonts w:asciiTheme="minorEastAsia" w:eastAsiaTheme="minorEastAsia" w:hAnsiTheme="minorEastAsia" w:cs="宋体" w:hint="eastAsia"/>
          <w:sz w:val="24"/>
        </w:rPr>
        <w:t>规范。</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8</w:t>
      </w:r>
      <w:r>
        <w:rPr>
          <w:rFonts w:asciiTheme="minorEastAsia" w:eastAsiaTheme="minorEastAsia" w:hAnsiTheme="minorEastAsia" w:cs="宋体" w:hint="eastAsia"/>
          <w:sz w:val="24"/>
        </w:rPr>
        <w:t>）工程量清单计量规则。</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9</w:t>
      </w:r>
      <w:r>
        <w:rPr>
          <w:rFonts w:asciiTheme="minorEastAsia" w:eastAsiaTheme="minorEastAsia" w:hAnsiTheme="minorEastAsia" w:cs="宋体"/>
          <w:sz w:val="24"/>
        </w:rPr>
        <w:t>）投标文件格式。</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2.1.2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根据本章第</w:t>
      </w:r>
      <w:r>
        <w:rPr>
          <w:rFonts w:asciiTheme="minorEastAsia" w:eastAsiaTheme="minorEastAsia" w:hAnsiTheme="minorEastAsia"/>
          <w:sz w:val="24"/>
        </w:rPr>
        <w:t xml:space="preserve"> 2.2 </w:t>
      </w:r>
      <w:r>
        <w:rPr>
          <w:rFonts w:asciiTheme="minorEastAsia" w:eastAsiaTheme="minorEastAsia" w:hAnsiTheme="minorEastAsia" w:cs="宋体"/>
          <w:sz w:val="24"/>
        </w:rPr>
        <w:t>款和第</w:t>
      </w:r>
      <w:r>
        <w:rPr>
          <w:rFonts w:asciiTheme="minorEastAsia" w:eastAsiaTheme="minorEastAsia" w:hAnsiTheme="minorEastAsia"/>
          <w:sz w:val="24"/>
        </w:rPr>
        <w:t xml:space="preserve"> 2.3 </w:t>
      </w:r>
      <w:r>
        <w:rPr>
          <w:rFonts w:asciiTheme="minorEastAsia" w:eastAsiaTheme="minorEastAsia" w:hAnsiTheme="minorEastAsia" w:cs="宋体"/>
          <w:spacing w:val="-5"/>
          <w:sz w:val="24"/>
        </w:rPr>
        <w:t>款对招标文件所作的澄清、修改，构成招</w:t>
      </w:r>
      <w:r>
        <w:rPr>
          <w:rFonts w:asciiTheme="minorEastAsia" w:eastAsiaTheme="minorEastAsia" w:hAnsiTheme="minorEastAsia" w:cs="宋体"/>
          <w:sz w:val="24"/>
        </w:rPr>
        <w:t>标文件的组成部分。</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2.2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招标文件的澄清</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2.2.1</w:t>
      </w:r>
      <w:r>
        <w:rPr>
          <w:rFonts w:asciiTheme="minorEastAsia" w:eastAsiaTheme="minorEastAsia" w:hAnsiTheme="minorEastAsia"/>
          <w:spacing w:val="60"/>
          <w:sz w:val="24"/>
        </w:rPr>
        <w:t xml:space="preserve"> </w:t>
      </w:r>
      <w:r>
        <w:rPr>
          <w:rFonts w:asciiTheme="minorEastAsia" w:eastAsiaTheme="minorEastAsia" w:hAnsiTheme="minorEastAsia" w:cs="宋体"/>
          <w:spacing w:val="-3"/>
          <w:sz w:val="24"/>
        </w:rPr>
        <w:t>投标人应仔细阅读和检查招标文件的全部内容。如发现缺页或附件不全，应及时</w:t>
      </w:r>
      <w:r>
        <w:rPr>
          <w:rFonts w:asciiTheme="minorEastAsia" w:eastAsiaTheme="minorEastAsia" w:hAnsiTheme="minorEastAsia" w:cs="宋体"/>
          <w:sz w:val="24"/>
        </w:rPr>
        <w:t>在电子招投标系统中</w:t>
      </w:r>
      <w:r>
        <w:rPr>
          <w:rFonts w:asciiTheme="minorEastAsia" w:eastAsiaTheme="minorEastAsia" w:hAnsiTheme="minorEastAsia" w:cs="宋体"/>
          <w:spacing w:val="-3"/>
          <w:sz w:val="24"/>
        </w:rPr>
        <w:t>向招标人提出，以便补齐。如有疑问，应在投标人须知前附表规定的</w:t>
      </w:r>
      <w:r>
        <w:rPr>
          <w:rFonts w:asciiTheme="minorEastAsia" w:eastAsiaTheme="minorEastAsia" w:hAnsiTheme="minorEastAsia" w:cs="宋体"/>
          <w:sz w:val="24"/>
        </w:rPr>
        <w:t>时间前在电子招投标系统中要求招标人对招标文件予以澄清。</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lastRenderedPageBreak/>
        <w:t>2.2.2</w:t>
      </w:r>
      <w:r>
        <w:rPr>
          <w:rFonts w:asciiTheme="minorEastAsia" w:eastAsiaTheme="minorEastAsia" w:hAnsiTheme="minorEastAsia"/>
          <w:spacing w:val="65"/>
          <w:sz w:val="24"/>
        </w:rPr>
        <w:t xml:space="preserve"> </w:t>
      </w:r>
      <w:r>
        <w:rPr>
          <w:rFonts w:asciiTheme="minorEastAsia" w:eastAsiaTheme="minorEastAsia" w:hAnsiTheme="minorEastAsia" w:cs="宋体"/>
          <w:spacing w:val="5"/>
          <w:sz w:val="24"/>
        </w:rPr>
        <w:t>招标文件的澄清将在电子招投标系统中公示给所有</w:t>
      </w:r>
      <w:r>
        <w:rPr>
          <w:rFonts w:asciiTheme="minorEastAsia" w:eastAsiaTheme="minorEastAsia" w:hAnsiTheme="minorEastAsia" w:cs="宋体" w:hint="eastAsia"/>
          <w:spacing w:val="5"/>
          <w:sz w:val="24"/>
        </w:rPr>
        <w:t>获取</w:t>
      </w:r>
      <w:r>
        <w:rPr>
          <w:rFonts w:asciiTheme="minorEastAsia" w:eastAsiaTheme="minorEastAsia" w:hAnsiTheme="minorEastAsia" w:cs="宋体"/>
          <w:spacing w:val="5"/>
          <w:sz w:val="24"/>
        </w:rPr>
        <w:t>招标文件的</w:t>
      </w:r>
      <w:r>
        <w:rPr>
          <w:rFonts w:asciiTheme="minorEastAsia" w:eastAsiaTheme="minorEastAsia" w:hAnsiTheme="minorEastAsia" w:cs="宋体"/>
          <w:spacing w:val="-3"/>
          <w:sz w:val="24"/>
        </w:rPr>
        <w:t>投标人，但不指明澄清问题的来源。如果澄清发出的时间距投标人须知前附表规</w:t>
      </w:r>
      <w:r>
        <w:rPr>
          <w:rFonts w:asciiTheme="minorEastAsia" w:eastAsiaTheme="minorEastAsia" w:hAnsiTheme="minorEastAsia" w:cs="宋体"/>
          <w:spacing w:val="1"/>
          <w:sz w:val="24"/>
        </w:rPr>
        <w:t>定的投标截止时间不足</w:t>
      </w:r>
      <w:r>
        <w:rPr>
          <w:rFonts w:asciiTheme="minorEastAsia" w:eastAsiaTheme="minorEastAsia" w:hAnsiTheme="minorEastAsia"/>
          <w:spacing w:val="-1"/>
          <w:sz w:val="24"/>
        </w:rPr>
        <w:t xml:space="preserve"> </w:t>
      </w:r>
      <w:r>
        <w:rPr>
          <w:rFonts w:asciiTheme="minorEastAsia" w:eastAsiaTheme="minorEastAsia" w:hAnsiTheme="minorEastAsia"/>
          <w:sz w:val="24"/>
        </w:rPr>
        <w:t xml:space="preserve">15 </w:t>
      </w:r>
      <w:r>
        <w:rPr>
          <w:rFonts w:asciiTheme="minorEastAsia" w:eastAsiaTheme="minorEastAsia" w:hAnsiTheme="minorEastAsia" w:cs="宋体"/>
          <w:spacing w:val="1"/>
          <w:sz w:val="24"/>
        </w:rPr>
        <w:t>天，并且澄清内容影响投标文件编制的，将相应延长</w:t>
      </w:r>
      <w:r>
        <w:rPr>
          <w:rFonts w:asciiTheme="minorEastAsia" w:eastAsiaTheme="minorEastAsia" w:hAnsiTheme="minorEastAsia" w:cs="宋体"/>
          <w:sz w:val="24"/>
        </w:rPr>
        <w:t>投标截止时间。</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2.3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招标文件的修改</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pacing w:val="-4"/>
          <w:sz w:val="24"/>
        </w:rPr>
      </w:pPr>
      <w:r>
        <w:rPr>
          <w:rFonts w:asciiTheme="minorEastAsia" w:eastAsiaTheme="minorEastAsia" w:hAnsiTheme="minorEastAsia"/>
          <w:sz w:val="24"/>
        </w:rPr>
        <w:t>2.3.1</w:t>
      </w:r>
      <w:r>
        <w:rPr>
          <w:rFonts w:asciiTheme="minorEastAsia" w:eastAsiaTheme="minorEastAsia" w:hAnsiTheme="minorEastAsia"/>
          <w:spacing w:val="60"/>
          <w:sz w:val="24"/>
        </w:rPr>
        <w:t xml:space="preserve"> </w:t>
      </w:r>
      <w:r>
        <w:rPr>
          <w:rFonts w:asciiTheme="minorEastAsia" w:eastAsiaTheme="minorEastAsia" w:hAnsiTheme="minorEastAsia" w:cs="宋体"/>
          <w:spacing w:val="1"/>
          <w:sz w:val="24"/>
        </w:rPr>
        <w:t>在投标截止时间</w:t>
      </w:r>
      <w:r>
        <w:rPr>
          <w:rFonts w:asciiTheme="minorEastAsia" w:eastAsiaTheme="minorEastAsia" w:hAnsiTheme="minorEastAsia"/>
          <w:sz w:val="24"/>
        </w:rPr>
        <w:t>15</w:t>
      </w:r>
      <w:r>
        <w:rPr>
          <w:rFonts w:asciiTheme="minorEastAsia" w:eastAsiaTheme="minorEastAsia" w:hAnsiTheme="minorEastAsia" w:cs="宋体"/>
          <w:spacing w:val="1"/>
          <w:sz w:val="24"/>
        </w:rPr>
        <w:t>天前，招标人可以在电子招投标系统中修改招标</w:t>
      </w:r>
      <w:r>
        <w:rPr>
          <w:rFonts w:asciiTheme="minorEastAsia" w:eastAsiaTheme="minorEastAsia" w:hAnsiTheme="minorEastAsia" w:cs="宋体"/>
          <w:spacing w:val="-3"/>
          <w:sz w:val="24"/>
        </w:rPr>
        <w:t>文件公示给所有已</w:t>
      </w:r>
      <w:r>
        <w:rPr>
          <w:rFonts w:asciiTheme="minorEastAsia" w:eastAsiaTheme="minorEastAsia" w:hAnsiTheme="minorEastAsia" w:cs="宋体" w:hint="eastAsia"/>
          <w:spacing w:val="-3"/>
          <w:sz w:val="24"/>
        </w:rPr>
        <w:t>获取</w:t>
      </w:r>
      <w:r>
        <w:rPr>
          <w:rFonts w:asciiTheme="minorEastAsia" w:eastAsiaTheme="minorEastAsia" w:hAnsiTheme="minorEastAsia" w:cs="宋体"/>
          <w:spacing w:val="-3"/>
          <w:sz w:val="24"/>
        </w:rPr>
        <w:t>招标文件的投标人。如果修改的内容可能影响投标文件编</w:t>
      </w:r>
      <w:r>
        <w:rPr>
          <w:rFonts w:asciiTheme="minorEastAsia" w:eastAsiaTheme="minorEastAsia" w:hAnsiTheme="minorEastAsia" w:cs="宋体"/>
          <w:spacing w:val="-2"/>
          <w:sz w:val="24"/>
        </w:rPr>
        <w:t>制的，修改招标文件的时间距投标截止时间不足</w:t>
      </w:r>
      <w:r>
        <w:rPr>
          <w:rFonts w:asciiTheme="minorEastAsia" w:eastAsiaTheme="minorEastAsia" w:hAnsiTheme="minorEastAsia"/>
          <w:sz w:val="24"/>
        </w:rPr>
        <w:t>15</w:t>
      </w:r>
      <w:r>
        <w:rPr>
          <w:rFonts w:asciiTheme="minorEastAsia" w:eastAsiaTheme="minorEastAsia" w:hAnsiTheme="minorEastAsia" w:cs="宋体"/>
          <w:spacing w:val="-4"/>
          <w:sz w:val="24"/>
        </w:rPr>
        <w:t>天，相应延长投标截止时间。</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hint="eastAsia"/>
          <w:sz w:val="24"/>
        </w:rPr>
        <w:t>2.4</w:t>
      </w:r>
      <w:r>
        <w:rPr>
          <w:rFonts w:asciiTheme="minorEastAsia" w:eastAsiaTheme="minorEastAsia" w:hAnsiTheme="minorEastAsia" w:hint="eastAsia"/>
          <w:sz w:val="24"/>
        </w:rPr>
        <w:t>对招标文件的异议</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投标人或其他利害关系人对招标文件有异议的，应在投标截止时间</w:t>
      </w:r>
      <w:r>
        <w:rPr>
          <w:rFonts w:asciiTheme="minorEastAsia" w:eastAsiaTheme="minorEastAsia" w:hAnsiTheme="minorEastAsia" w:hint="eastAsia"/>
          <w:sz w:val="24"/>
        </w:rPr>
        <w:t>10</w:t>
      </w:r>
      <w:r>
        <w:rPr>
          <w:rFonts w:asciiTheme="minorEastAsia" w:eastAsiaTheme="minorEastAsia" w:hAnsiTheme="minorEastAsia" w:hint="eastAsia"/>
          <w:sz w:val="24"/>
        </w:rPr>
        <w:t>日前在电子交易系统中提出。招标人将在异议提出之日起</w:t>
      </w:r>
      <w:r>
        <w:rPr>
          <w:rFonts w:asciiTheme="minorEastAsia" w:eastAsiaTheme="minorEastAsia" w:hAnsiTheme="minorEastAsia" w:hint="eastAsia"/>
          <w:sz w:val="24"/>
        </w:rPr>
        <w:t>3</w:t>
      </w:r>
      <w:r>
        <w:rPr>
          <w:rFonts w:asciiTheme="minorEastAsia" w:eastAsiaTheme="minorEastAsia" w:hAnsiTheme="minorEastAsia" w:hint="eastAsia"/>
          <w:sz w:val="24"/>
        </w:rPr>
        <w:t>日内作出答复；作出答复前，将暂停招标投标活动。</w:t>
      </w:r>
    </w:p>
    <w:p w:rsidR="005527AA" w:rsidRDefault="00A15468">
      <w:pPr>
        <w:pStyle w:val="11"/>
        <w:adjustRightInd w:val="0"/>
        <w:snapToGrid w:val="0"/>
        <w:spacing w:line="360" w:lineRule="auto"/>
        <w:rPr>
          <w:rFonts w:asciiTheme="minorEastAsia" w:eastAsiaTheme="minorEastAsia" w:hAnsiTheme="minorEastAsia"/>
          <w:sz w:val="28"/>
        </w:rPr>
      </w:pPr>
      <w:bookmarkStart w:id="41" w:name="_Toc14370_WPSOffice_Level2"/>
      <w:r>
        <w:rPr>
          <w:rFonts w:asciiTheme="minorEastAsia" w:eastAsiaTheme="minorEastAsia" w:hAnsiTheme="minorEastAsia"/>
          <w:spacing w:val="2"/>
          <w:sz w:val="28"/>
        </w:rPr>
        <w:t>3.</w:t>
      </w:r>
      <w:r>
        <w:rPr>
          <w:rFonts w:asciiTheme="minorEastAsia" w:eastAsiaTheme="minorEastAsia" w:hAnsiTheme="minorEastAsia"/>
          <w:spacing w:val="67"/>
          <w:sz w:val="28"/>
        </w:rPr>
        <w:t xml:space="preserve"> </w:t>
      </w:r>
      <w:r>
        <w:rPr>
          <w:rFonts w:asciiTheme="minorEastAsia" w:eastAsiaTheme="minorEastAsia" w:hAnsiTheme="minorEastAsia" w:cs="宋体"/>
          <w:sz w:val="28"/>
        </w:rPr>
        <w:t>投标文件</w:t>
      </w:r>
      <w:bookmarkEnd w:id="41"/>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3.1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投标文件的组成</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sz w:val="24"/>
        </w:rPr>
        <w:t xml:space="preserve">3.1.1 </w:t>
      </w:r>
      <w:r>
        <w:rPr>
          <w:rFonts w:asciiTheme="minorEastAsia" w:eastAsiaTheme="minorEastAsia" w:hAnsiTheme="minorEastAsia" w:cs="宋体"/>
          <w:sz w:val="24"/>
        </w:rPr>
        <w:t>投标文件应包括下列内容：</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第一个信封（商务及技术文件）：</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一、投标函。</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二、投标函附录。</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三、法定代表人身份证明及授权委托书。</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四、投标保证金。</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五、施工组织设计。</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六、项目管理机构。</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七、资格审查资料。</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八、投标人认为应附的其他资料。</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第二个信封（报价文件）</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一、投标函。</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二、已标价工程量清单。</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三、合同用款估算表。</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投标人在评标过程中作出的符合法律法规和招标文件规定的澄清确认，构成投标文件的组成部分。</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3.2 </w:t>
      </w:r>
      <w:r>
        <w:rPr>
          <w:rFonts w:asciiTheme="minorEastAsia" w:eastAsiaTheme="minorEastAsia" w:hAnsiTheme="minorEastAsia" w:hint="eastAsia"/>
          <w:sz w:val="24"/>
        </w:rPr>
        <w:t>投标报价</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 xml:space="preserve">3.2.1 </w:t>
      </w:r>
      <w:r>
        <w:rPr>
          <w:rFonts w:asciiTheme="minorEastAsia" w:eastAsiaTheme="minorEastAsia" w:hAnsiTheme="minorEastAsia" w:hint="eastAsia"/>
          <w:sz w:val="24"/>
        </w:rPr>
        <w:t>投标报价应包括国家规定的增值税税金，除投标人须知前附表另有规定的除外，增值税税金按一般计税方法计算。投标人应按第九章“投标文件格式”的要求在投标函中进行报价并填写工程量清单相应表格。</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工程量清单的填写分下列两种方式。投标人应按投标人须知前附表规定的方式填写工程量清单。</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1</w:t>
      </w:r>
      <w:r>
        <w:rPr>
          <w:rFonts w:asciiTheme="minorEastAsia" w:eastAsiaTheme="minorEastAsia" w:hAnsiTheme="minorEastAsia" w:hint="eastAsia"/>
          <w:sz w:val="24"/>
        </w:rPr>
        <w:t>）本项目招标采用工程量固化清单</w:t>
      </w:r>
      <w:r>
        <w:rPr>
          <w:rFonts w:asciiTheme="minorEastAsia" w:eastAsiaTheme="minorEastAsia" w:hAnsiTheme="minorEastAsia" w:hint="eastAsia"/>
          <w:sz w:val="24"/>
        </w:rPr>
        <w:t>,</w:t>
      </w:r>
      <w:r>
        <w:rPr>
          <w:rFonts w:asciiTheme="minorEastAsia" w:eastAsiaTheme="minorEastAsia" w:hAnsiTheme="minorEastAsia" w:hint="eastAsia"/>
          <w:sz w:val="24"/>
        </w:rPr>
        <w:t>招标人在交易系统中上传招标文件的同时将工程量固化清单电子文件上传至投标人须知前附表载明的网站供投标人自行下载。投标人填写工程量清单中各子目的单价及总额价，即可完成投标工程量清单的编制，确定投标报价，并打印出</w:t>
      </w:r>
      <w:r>
        <w:rPr>
          <w:rFonts w:asciiTheme="minorEastAsia" w:eastAsiaTheme="minorEastAsia" w:hAnsiTheme="minorEastAsia" w:hint="eastAsia"/>
          <w:sz w:val="24"/>
        </w:rPr>
        <w:t>投标工程量清单，编入投标文件。投标人未在工程量清单中填入单价或总额价的工程子目，将被认为其已包含在工程量清单其他子目的单价和总额价中，招标人将不予支付。</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投标人必须严格遵循工程量固化清单电子文件中的数据、格式及运算定义，严禁投标人修改工程量固化清单电子文件中的数据、格式及运算定义。</w:t>
      </w:r>
      <w:r>
        <w:rPr>
          <w:rFonts w:asciiTheme="minorEastAsia" w:eastAsiaTheme="minorEastAsia" w:hAnsiTheme="minorEastAsia" w:hint="eastAsia"/>
          <w:sz w:val="24"/>
        </w:rPr>
        <w:t xml:space="preserve"> </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投标人根据招标人提供的工程量固化清单电子文件填报完成并打印的投标文件工程量清单中的投标报价和投标函大写金额报价应一致，如果报价金额出现差异时，其投标将被否决。</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2</w:t>
      </w:r>
      <w:r>
        <w:rPr>
          <w:rFonts w:asciiTheme="minorEastAsia" w:eastAsiaTheme="minorEastAsia" w:hAnsiTheme="minorEastAsia" w:hint="eastAsia"/>
          <w:sz w:val="24"/>
        </w:rPr>
        <w:t>）本项目招标由招标人提供工程量清单，由投标人按照招标人提供的工</w:t>
      </w:r>
      <w:r>
        <w:rPr>
          <w:rFonts w:asciiTheme="minorEastAsia" w:eastAsiaTheme="minorEastAsia" w:hAnsiTheme="minorEastAsia" w:hint="eastAsia"/>
          <w:sz w:val="24"/>
        </w:rPr>
        <w:t>程量清单填写本合同各工程子目的单价、合价和总额价。评标委员会将按照第三章“评标办法”的规定对投标价进行算术性错误修正及其他错误修正。</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3.2.2 </w:t>
      </w:r>
      <w:r>
        <w:rPr>
          <w:rFonts w:asciiTheme="minorEastAsia" w:eastAsiaTheme="minorEastAsia" w:hAnsiTheme="minorEastAsia" w:hint="eastAsia"/>
          <w:sz w:val="24"/>
        </w:rPr>
        <w:t>投标人应充分了解该项目的总体情况以及影响投标报价的其他要素。</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3.2.3 </w:t>
      </w:r>
      <w:r>
        <w:rPr>
          <w:rFonts w:asciiTheme="minorEastAsia" w:eastAsiaTheme="minorEastAsia" w:hAnsiTheme="minorEastAsia" w:hint="eastAsia"/>
          <w:sz w:val="24"/>
        </w:rPr>
        <w:t>本项目的报价方式见投标人须知前附表。投标人在投标截止时间前修改投标函中的投标总报价，应同时修改投标文件“已标价工程量清单”中的相应报价。此修改须符合本章第</w:t>
      </w:r>
      <w:r>
        <w:rPr>
          <w:rFonts w:asciiTheme="minorEastAsia" w:eastAsiaTheme="minorEastAsia" w:hAnsiTheme="minorEastAsia" w:hint="eastAsia"/>
          <w:sz w:val="24"/>
        </w:rPr>
        <w:t xml:space="preserve"> 4.3 </w:t>
      </w:r>
      <w:r>
        <w:rPr>
          <w:rFonts w:asciiTheme="minorEastAsia" w:eastAsiaTheme="minorEastAsia" w:hAnsiTheme="minorEastAsia" w:hint="eastAsia"/>
          <w:sz w:val="24"/>
        </w:rPr>
        <w:t>款的有关要求。</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3.2.4 </w:t>
      </w:r>
      <w:r>
        <w:rPr>
          <w:rFonts w:asciiTheme="minorEastAsia" w:eastAsiaTheme="minorEastAsia" w:hAnsiTheme="minorEastAsia" w:hint="eastAsia"/>
          <w:sz w:val="24"/>
        </w:rPr>
        <w:t>投标人如果发现工程量清单中的数量与图纸中数量不一致时，应立即通知招标人核查，除非招标人以在电子交易系</w:t>
      </w:r>
      <w:r>
        <w:rPr>
          <w:rFonts w:asciiTheme="minorEastAsia" w:eastAsiaTheme="minorEastAsia" w:hAnsiTheme="minorEastAsia" w:hint="eastAsia"/>
          <w:sz w:val="24"/>
        </w:rPr>
        <w:t>统中予以更正，否则，应以工程量清单中列出的数量为准。</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3.2.5</w:t>
      </w:r>
      <w:r>
        <w:rPr>
          <w:rFonts w:asciiTheme="minorEastAsia" w:eastAsiaTheme="minorEastAsia" w:hAnsiTheme="minorEastAsia" w:hint="eastAsia"/>
          <w:sz w:val="24"/>
        </w:rPr>
        <w:t>投标人应根据《公路水运工程安全生产监督管理办法》，在投标总价中计入安全生产费用，安全生产费用应符合合同条款第</w:t>
      </w:r>
      <w:r>
        <w:rPr>
          <w:rFonts w:asciiTheme="minorEastAsia" w:eastAsiaTheme="minorEastAsia" w:hAnsiTheme="minorEastAsia" w:hint="eastAsia"/>
          <w:sz w:val="24"/>
        </w:rPr>
        <w:t>9.2.5</w:t>
      </w:r>
      <w:r>
        <w:rPr>
          <w:rFonts w:asciiTheme="minorEastAsia" w:eastAsiaTheme="minorEastAsia" w:hAnsiTheme="minorEastAsia" w:hint="eastAsia"/>
          <w:sz w:val="24"/>
        </w:rPr>
        <w:t>项的规定。工程量清单</w:t>
      </w:r>
      <w:r>
        <w:rPr>
          <w:rFonts w:asciiTheme="minorEastAsia" w:eastAsiaTheme="minorEastAsia" w:hAnsiTheme="minorEastAsia" w:hint="eastAsia"/>
          <w:sz w:val="24"/>
        </w:rPr>
        <w:t>100</w:t>
      </w:r>
      <w:r>
        <w:rPr>
          <w:rFonts w:asciiTheme="minorEastAsia" w:eastAsiaTheme="minorEastAsia" w:hAnsiTheme="minorEastAsia" w:hint="eastAsia"/>
          <w:sz w:val="24"/>
        </w:rPr>
        <w:t>章内列有上述安全生产费的支付子目，由投标人按招标文件的规定填写总额价。</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3.2.6 </w:t>
      </w:r>
      <w:r>
        <w:rPr>
          <w:rFonts w:asciiTheme="minorEastAsia" w:eastAsiaTheme="minorEastAsia" w:hAnsiTheme="minorEastAsia" w:hint="eastAsia"/>
          <w:sz w:val="24"/>
        </w:rPr>
        <w:t>除投标人须知前附表另有规定外，招标人不接受调价函。若招标人接受调价函，则应在招标文件中给出调价函的格式。投标人若有调价函则应遵循如下规定：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w:t>
      </w:r>
      <w:r>
        <w:rPr>
          <w:rFonts w:asciiTheme="minorEastAsia" w:eastAsiaTheme="minorEastAsia" w:hAnsiTheme="minorEastAsia" w:hint="eastAsia"/>
          <w:sz w:val="24"/>
        </w:rPr>
        <w:t>1</w:t>
      </w:r>
      <w:r>
        <w:rPr>
          <w:rFonts w:asciiTheme="minorEastAsia" w:eastAsiaTheme="minorEastAsia" w:hAnsiTheme="minorEastAsia" w:hint="eastAsia"/>
          <w:sz w:val="24"/>
        </w:rPr>
        <w:t>）调价函必须采用招标文件规定的格式；调价函应说明调价后的最终报价，并以最终报</w:t>
      </w:r>
      <w:r>
        <w:rPr>
          <w:rFonts w:asciiTheme="minorEastAsia" w:eastAsiaTheme="minorEastAsia" w:hAnsiTheme="minorEastAsia" w:hint="eastAsia"/>
          <w:sz w:val="24"/>
        </w:rPr>
        <w:t>价为准，而且投标人只能有一次调价的机会。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2</w:t>
      </w:r>
      <w:r>
        <w:rPr>
          <w:rFonts w:asciiTheme="minorEastAsia" w:eastAsiaTheme="minorEastAsia" w:hAnsiTheme="minorEastAsia" w:hint="eastAsia"/>
          <w:sz w:val="24"/>
        </w:rPr>
        <w:t>）工程量清单中招标人指定的报价不允许调价。</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3</w:t>
      </w:r>
      <w:r>
        <w:rPr>
          <w:rFonts w:asciiTheme="minorEastAsia" w:eastAsiaTheme="minorEastAsia" w:hAnsiTheme="minorEastAsia" w:hint="eastAsia"/>
          <w:sz w:val="24"/>
        </w:rPr>
        <w:t>）调价函必须附有调价后的工程量清单；调价函必须粘贴或机械装订在投标文件首页，与投标文件一起密封提交。</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若投标人未提交调价后的工程量清单，或调价函未装在投标文件首页，调价函均视为无效，仍以原报价作为最终报价，若投标人提交的调价函多于一个，或对不允许调价的内容进行了调价，或调价函有附加条件，其投标将被否决。</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4</w:t>
      </w:r>
      <w:r>
        <w:rPr>
          <w:rFonts w:asciiTheme="minorEastAsia" w:eastAsiaTheme="minorEastAsia" w:hAnsiTheme="minorEastAsia" w:hint="eastAsia"/>
          <w:sz w:val="24"/>
        </w:rPr>
        <w:t>）若招标人接受调价函，投标人调价后的工程量清单和有效调价函的大写金额报价应保持一致，如果报价金额出现差异时，则以有效调价函的大写金额报价为准。</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3.2.7 </w:t>
      </w:r>
      <w:r>
        <w:rPr>
          <w:rFonts w:asciiTheme="minorEastAsia" w:eastAsiaTheme="minorEastAsia" w:hAnsiTheme="minorEastAsia" w:hint="eastAsia"/>
          <w:sz w:val="24"/>
        </w:rPr>
        <w:t>在合同实施期间，投标人填写的单价、合价和总额价是否由于物价波动进行价格调整按照合同条款第</w:t>
      </w:r>
      <w:r>
        <w:rPr>
          <w:rFonts w:asciiTheme="minorEastAsia" w:eastAsiaTheme="minorEastAsia" w:hAnsiTheme="minorEastAsia" w:hint="eastAsia"/>
          <w:sz w:val="24"/>
        </w:rPr>
        <w:t>16.1</w:t>
      </w:r>
      <w:r>
        <w:rPr>
          <w:rFonts w:asciiTheme="minorEastAsia" w:eastAsiaTheme="minorEastAsia" w:hAnsiTheme="minorEastAsia" w:hint="eastAsia"/>
          <w:sz w:val="24"/>
        </w:rPr>
        <w:t>款的规定处理。如果按照合同条款第</w:t>
      </w:r>
      <w:r>
        <w:rPr>
          <w:rFonts w:asciiTheme="minorEastAsia" w:eastAsiaTheme="minorEastAsia" w:hAnsiTheme="minorEastAsia" w:hint="eastAsia"/>
          <w:sz w:val="24"/>
        </w:rPr>
        <w:t>16.1.1</w:t>
      </w:r>
      <w:r>
        <w:rPr>
          <w:rFonts w:asciiTheme="minorEastAsia" w:eastAsiaTheme="minorEastAsia" w:hAnsiTheme="minorEastAsia" w:hint="eastAsia"/>
          <w:sz w:val="24"/>
        </w:rPr>
        <w:t>项的规定采用价格调整公式进行价格调整，由招标人根据项目实际情况测算确定价格调整公式中的变值权重范围，并在投标函附录价格指数和权重表中约定范围；投标人在此范围内填写各可调因子的权重，合同实施期间将按此权重进行调价。</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3.2.8 </w:t>
      </w:r>
      <w:r>
        <w:rPr>
          <w:rFonts w:asciiTheme="minorEastAsia" w:eastAsiaTheme="minorEastAsia" w:hAnsiTheme="minorEastAsia" w:hint="eastAsia"/>
          <w:sz w:val="24"/>
        </w:rPr>
        <w:t>招标人设有最高投标限价的，投标人的投标报价不得超过最高投标限价，最高投标限价在投标人须知前附表中载明。</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3.2.9 </w:t>
      </w:r>
      <w:r>
        <w:rPr>
          <w:rFonts w:asciiTheme="minorEastAsia" w:eastAsiaTheme="minorEastAsia" w:hAnsiTheme="minorEastAsia" w:hint="eastAsia"/>
          <w:sz w:val="24"/>
        </w:rPr>
        <w:t>投标报价的其他要求见投标人须知前附表。</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3.3 </w:t>
      </w:r>
      <w:r>
        <w:rPr>
          <w:rFonts w:asciiTheme="minorEastAsia" w:eastAsiaTheme="minorEastAsia" w:hAnsiTheme="minorEastAsia" w:hint="eastAsia"/>
          <w:sz w:val="24"/>
        </w:rPr>
        <w:t>投标有效期</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3.3.1 </w:t>
      </w:r>
      <w:r>
        <w:rPr>
          <w:rFonts w:asciiTheme="minorEastAsia" w:eastAsiaTheme="minorEastAsia" w:hAnsiTheme="minorEastAsia" w:hint="eastAsia"/>
          <w:sz w:val="24"/>
        </w:rPr>
        <w:t>除投标人须知前附表另有规定外，投标有效期为</w:t>
      </w:r>
      <w:r>
        <w:rPr>
          <w:rFonts w:asciiTheme="minorEastAsia" w:eastAsiaTheme="minorEastAsia" w:hAnsiTheme="minorEastAsia" w:hint="eastAsia"/>
          <w:sz w:val="24"/>
        </w:rPr>
        <w:t>90</w:t>
      </w:r>
      <w:r>
        <w:rPr>
          <w:rFonts w:asciiTheme="minorEastAsia" w:eastAsiaTheme="minorEastAsia" w:hAnsiTheme="minorEastAsia" w:hint="eastAsia"/>
          <w:sz w:val="24"/>
        </w:rPr>
        <w:t>日。</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3.3.2 </w:t>
      </w:r>
      <w:r>
        <w:rPr>
          <w:rFonts w:asciiTheme="minorEastAsia" w:eastAsiaTheme="minorEastAsia" w:hAnsiTheme="minorEastAsia" w:hint="eastAsia"/>
          <w:sz w:val="24"/>
        </w:rPr>
        <w:t>在投标有效期内，投标人撤销投标文件的，应承担招标文件和法律规定的责任。</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3.3.3 </w:t>
      </w:r>
      <w:r>
        <w:rPr>
          <w:rFonts w:asciiTheme="minorEastAsia" w:eastAsiaTheme="minorEastAsia" w:hAnsiTheme="minorEastAsia" w:hint="eastAsia"/>
          <w:sz w:val="24"/>
        </w:rPr>
        <w:t>出现特殊情况需要延长投标有效期的，招标人在电子交易系统中通知所有投标人延长投标有效期。投标人同意延长的，应相应延长其投标保证金的有效期，但不得要求或被允许修改或撤销其投标文件；投标人拒绝延长的，其投标失效，但投标人有权收回其投标保证金。</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hint="eastAsia"/>
          <w:sz w:val="24"/>
        </w:rPr>
        <w:t xml:space="preserve">3.4 </w:t>
      </w:r>
      <w:r>
        <w:rPr>
          <w:rFonts w:asciiTheme="minorEastAsia" w:eastAsiaTheme="minorEastAsia" w:hAnsiTheme="minorEastAsia" w:hint="eastAsia"/>
          <w:sz w:val="24"/>
        </w:rPr>
        <w:t>投标保证金</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3.4.1 </w:t>
      </w:r>
      <w:r>
        <w:rPr>
          <w:rFonts w:asciiTheme="minorEastAsia" w:eastAsiaTheme="minorEastAsia" w:hAnsiTheme="minorEastAsia" w:hint="eastAsia"/>
          <w:sz w:val="24"/>
        </w:rPr>
        <w:t>投标人在递交投标文件的同时，应按投标人须知前附表规定的金额、形式递交投标保证金，并作为其投标文件的组成部分。联合体投标的，其投标保证金由牵头人递交，并应符合投标人须知前附表的规定。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投标保证金应采用现金、支票、银行保函或招标人在投标人须知前附</w:t>
      </w:r>
      <w:r>
        <w:rPr>
          <w:rFonts w:asciiTheme="minorEastAsia" w:eastAsiaTheme="minorEastAsia" w:hAnsiTheme="minorEastAsia" w:hint="eastAsia"/>
          <w:sz w:val="24"/>
        </w:rPr>
        <w:t>表规定的其他形式。</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1</w:t>
      </w:r>
      <w:r>
        <w:rPr>
          <w:rFonts w:asciiTheme="minorEastAsia" w:eastAsiaTheme="minorEastAsia" w:hAnsiTheme="minorEastAsia" w:hint="eastAsia"/>
          <w:sz w:val="24"/>
        </w:rPr>
        <w:t>）若采用现金或支票，投标人应在递交投标文件截止时间之前，将投标保证金由投标人的基本账户转入招标人指定账户，否则视为投标保证金无效。招标人指定的开户银行及账号见投标人须知前附表。</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2</w:t>
      </w:r>
      <w:r>
        <w:rPr>
          <w:rFonts w:asciiTheme="minorEastAsia" w:eastAsiaTheme="minorEastAsia" w:hAnsiTheme="minorEastAsia" w:hint="eastAsia"/>
          <w:sz w:val="24"/>
        </w:rPr>
        <w:t>）若采用银行保函，则应按宝丰县公共资源交易中心的操作流程办理。</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无论采用何种形式的投标保证金，投标保证金有效期均应与投标有效期一致。招标人如果按本章第</w:t>
      </w:r>
      <w:r>
        <w:rPr>
          <w:rFonts w:asciiTheme="minorEastAsia" w:eastAsiaTheme="minorEastAsia" w:hAnsiTheme="minorEastAsia" w:hint="eastAsia"/>
          <w:sz w:val="24"/>
        </w:rPr>
        <w:t>3.3.3</w:t>
      </w:r>
      <w:r>
        <w:rPr>
          <w:rFonts w:asciiTheme="minorEastAsia" w:eastAsiaTheme="minorEastAsia" w:hAnsiTheme="minorEastAsia" w:hint="eastAsia"/>
          <w:sz w:val="24"/>
        </w:rPr>
        <w:t>项的规定延长了投标有效期，则投标保证金的有效期也相应延长。</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3.4.2 </w:t>
      </w:r>
      <w:r>
        <w:rPr>
          <w:rFonts w:asciiTheme="minorEastAsia" w:eastAsiaTheme="minorEastAsia" w:hAnsiTheme="minorEastAsia" w:hint="eastAsia"/>
          <w:sz w:val="24"/>
        </w:rPr>
        <w:t>投标人不按本章第</w:t>
      </w:r>
      <w:r>
        <w:rPr>
          <w:rFonts w:asciiTheme="minorEastAsia" w:eastAsiaTheme="minorEastAsia" w:hAnsiTheme="minorEastAsia" w:hint="eastAsia"/>
          <w:sz w:val="24"/>
        </w:rPr>
        <w:t xml:space="preserve"> 3.4.1 </w:t>
      </w:r>
      <w:r>
        <w:rPr>
          <w:rFonts w:asciiTheme="minorEastAsia" w:eastAsiaTheme="minorEastAsia" w:hAnsiTheme="minorEastAsia" w:hint="eastAsia"/>
          <w:sz w:val="24"/>
        </w:rPr>
        <w:t>项要求提交投标保证金的，评标委员会将否决其投</w:t>
      </w:r>
      <w:r>
        <w:rPr>
          <w:rFonts w:asciiTheme="minorEastAsia" w:eastAsiaTheme="minorEastAsia" w:hAnsiTheme="minorEastAsia" w:hint="eastAsia"/>
          <w:sz w:val="24"/>
        </w:rPr>
        <w:t>标。</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3.4.3 </w:t>
      </w:r>
      <w:r>
        <w:rPr>
          <w:rFonts w:asciiTheme="minorEastAsia" w:eastAsiaTheme="minorEastAsia" w:hAnsiTheme="minorEastAsia" w:hint="eastAsia"/>
          <w:sz w:val="24"/>
        </w:rPr>
        <w:t>招标人最迟将在中标通知书发出后</w:t>
      </w:r>
      <w:r>
        <w:rPr>
          <w:rFonts w:asciiTheme="minorEastAsia" w:eastAsiaTheme="minorEastAsia" w:hAnsiTheme="minorEastAsia" w:hint="eastAsia"/>
          <w:sz w:val="24"/>
        </w:rPr>
        <w:t>5</w:t>
      </w:r>
      <w:r>
        <w:rPr>
          <w:rFonts w:asciiTheme="minorEastAsia" w:eastAsiaTheme="minorEastAsia" w:hAnsiTheme="minorEastAsia" w:hint="eastAsia"/>
          <w:sz w:val="24"/>
        </w:rPr>
        <w:t>日内向中标候选人以外的其他投标人退还投标保证金，与中标人签订合同后</w:t>
      </w:r>
      <w:r>
        <w:rPr>
          <w:rFonts w:asciiTheme="minorEastAsia" w:eastAsiaTheme="minorEastAsia" w:hAnsiTheme="minorEastAsia" w:hint="eastAsia"/>
          <w:sz w:val="24"/>
        </w:rPr>
        <w:t>5</w:t>
      </w:r>
      <w:r>
        <w:rPr>
          <w:rFonts w:asciiTheme="minorEastAsia" w:eastAsiaTheme="minorEastAsia" w:hAnsiTheme="minorEastAsia" w:hint="eastAsia"/>
          <w:sz w:val="24"/>
        </w:rPr>
        <w:t>日内向中标人和其他中标候选人退还投标保证金。</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3.4.4 </w:t>
      </w:r>
      <w:r>
        <w:rPr>
          <w:rFonts w:asciiTheme="minorEastAsia" w:eastAsiaTheme="minorEastAsia" w:hAnsiTheme="minorEastAsia" w:hint="eastAsia"/>
          <w:sz w:val="24"/>
        </w:rPr>
        <w:t>有下列情形之一的，投标保证金将不予退还：</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1</w:t>
      </w:r>
      <w:r>
        <w:rPr>
          <w:rFonts w:asciiTheme="minorEastAsia" w:eastAsiaTheme="minorEastAsia" w:hAnsiTheme="minorEastAsia" w:hint="eastAsia"/>
          <w:sz w:val="24"/>
        </w:rPr>
        <w:t>）投标人在投标有效期内撤销投标文件；</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2</w:t>
      </w:r>
      <w:r>
        <w:rPr>
          <w:rFonts w:asciiTheme="minorEastAsia" w:eastAsiaTheme="minorEastAsia" w:hAnsiTheme="minorEastAsia" w:hint="eastAsia"/>
          <w:sz w:val="24"/>
        </w:rPr>
        <w:t>）中标人在收到中标通知书后，无正当理由不与招标人订立合同，在签订合同时向招标人提出附加条件，或不按照招标文件要求提交履约保证金；</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w:t>
      </w:r>
      <w:r>
        <w:rPr>
          <w:rFonts w:asciiTheme="minorEastAsia" w:eastAsiaTheme="minorEastAsia" w:hAnsiTheme="minorEastAsia" w:hint="eastAsia"/>
          <w:sz w:val="24"/>
        </w:rPr>
        <w:t>3</w:t>
      </w:r>
      <w:r>
        <w:rPr>
          <w:rFonts w:asciiTheme="minorEastAsia" w:eastAsiaTheme="minorEastAsia" w:hAnsiTheme="minorEastAsia" w:hint="eastAsia"/>
          <w:sz w:val="24"/>
        </w:rPr>
        <w:t>）发生投标人须知前附表规定的其他可以不予退还投标保证金的情形。</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3.5</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资格审查资料</w:t>
      </w:r>
    </w:p>
    <w:p w:rsidR="005527AA" w:rsidRDefault="00A15468" w:rsidP="00243A7B">
      <w:pPr>
        <w:pStyle w:val="11"/>
        <w:adjustRightInd w:val="0"/>
        <w:snapToGrid w:val="0"/>
        <w:spacing w:line="360" w:lineRule="auto"/>
        <w:ind w:firstLineChars="200" w:firstLine="482"/>
        <w:rPr>
          <w:rFonts w:asciiTheme="minorEastAsia" w:eastAsiaTheme="minorEastAsia" w:hAnsiTheme="minorEastAsia"/>
          <w:sz w:val="24"/>
        </w:rPr>
      </w:pPr>
      <w:r>
        <w:rPr>
          <w:rFonts w:asciiTheme="minorEastAsia" w:eastAsiaTheme="minorEastAsia" w:hAnsiTheme="minorEastAsia" w:cs="宋体"/>
          <w:spacing w:val="1"/>
          <w:sz w:val="24"/>
        </w:rPr>
        <w:t>3.5.1“</w:t>
      </w:r>
      <w:r>
        <w:rPr>
          <w:rFonts w:asciiTheme="minorEastAsia" w:eastAsiaTheme="minorEastAsia" w:hAnsiTheme="minorEastAsia" w:cs="宋体"/>
          <w:spacing w:val="1"/>
          <w:sz w:val="24"/>
        </w:rPr>
        <w:t>投标人基本情况表</w:t>
      </w:r>
      <w:r>
        <w:rPr>
          <w:rFonts w:asciiTheme="minorEastAsia" w:eastAsiaTheme="minorEastAsia" w:hAnsiTheme="minorEastAsia" w:cs="宋体"/>
          <w:spacing w:val="1"/>
          <w:sz w:val="24"/>
        </w:rPr>
        <w:t>”</w:t>
      </w:r>
      <w:r>
        <w:rPr>
          <w:rFonts w:asciiTheme="minorEastAsia" w:eastAsiaTheme="minorEastAsia" w:hAnsiTheme="minorEastAsia" w:cs="宋体"/>
          <w:spacing w:val="1"/>
          <w:sz w:val="24"/>
        </w:rPr>
        <w:t>应附投标人有效的营业执照、资质证书等材料</w:t>
      </w:r>
      <w:r>
        <w:rPr>
          <w:rFonts w:asciiTheme="minorEastAsia" w:eastAsiaTheme="minorEastAsia" w:hAnsiTheme="minorEastAsia" w:cs="宋体"/>
          <w:sz w:val="24"/>
        </w:rPr>
        <w:t>的原件扫描件或</w:t>
      </w:r>
      <w:r>
        <w:rPr>
          <w:rFonts w:asciiTheme="minorEastAsia" w:eastAsiaTheme="minorEastAsia" w:hAnsiTheme="minorEastAsia" w:cs="宋体" w:hint="eastAsia"/>
          <w:sz w:val="24"/>
        </w:rPr>
        <w:t>影印件</w:t>
      </w:r>
      <w:r>
        <w:rPr>
          <w:rFonts w:asciiTheme="minorEastAsia" w:eastAsiaTheme="minorEastAsia" w:hAnsiTheme="minorEastAsia" w:cs="宋体"/>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3.5.2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按投标人须知前附表要求附资格证明资料。</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3.6</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备选投标方案</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本项目不接受备选投标方案</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 xml:space="preserve">3.7 </w:t>
      </w:r>
      <w:r>
        <w:rPr>
          <w:rFonts w:asciiTheme="minorEastAsia" w:eastAsiaTheme="minorEastAsia" w:hAnsiTheme="minorEastAsia" w:cs="宋体"/>
          <w:sz w:val="24"/>
        </w:rPr>
        <w:t>投标文件的编制</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3.7.1 </w:t>
      </w:r>
      <w:r>
        <w:rPr>
          <w:rFonts w:asciiTheme="minorEastAsia" w:eastAsiaTheme="minorEastAsia" w:hAnsiTheme="minorEastAsia" w:cs="宋体"/>
          <w:spacing w:val="-1"/>
          <w:sz w:val="24"/>
        </w:rPr>
        <w:t>投标文件应按第九章</w:t>
      </w:r>
      <w:r>
        <w:rPr>
          <w:rFonts w:asciiTheme="minorEastAsia" w:eastAsiaTheme="minorEastAsia" w:hAnsiTheme="minorEastAsia" w:cs="宋体"/>
          <w:spacing w:val="-1"/>
          <w:sz w:val="24"/>
        </w:rPr>
        <w:t>“</w:t>
      </w:r>
      <w:r>
        <w:rPr>
          <w:rFonts w:asciiTheme="minorEastAsia" w:eastAsiaTheme="minorEastAsia" w:hAnsiTheme="minorEastAsia" w:cs="宋体"/>
          <w:spacing w:val="-1"/>
          <w:sz w:val="24"/>
        </w:rPr>
        <w:t>投标文件格式</w:t>
      </w:r>
      <w:r>
        <w:rPr>
          <w:rFonts w:asciiTheme="minorEastAsia" w:eastAsiaTheme="minorEastAsia" w:hAnsiTheme="minorEastAsia" w:cs="宋体"/>
          <w:spacing w:val="-1"/>
          <w:sz w:val="24"/>
        </w:rPr>
        <w:t>”</w:t>
      </w:r>
      <w:r>
        <w:rPr>
          <w:rFonts w:asciiTheme="minorEastAsia" w:eastAsiaTheme="minorEastAsia" w:hAnsiTheme="minorEastAsia" w:cs="宋体"/>
          <w:spacing w:val="-1"/>
          <w:sz w:val="24"/>
        </w:rPr>
        <w:t>进行编写，如有必要，可以增</w:t>
      </w:r>
      <w:r>
        <w:rPr>
          <w:rFonts w:asciiTheme="minorEastAsia" w:eastAsiaTheme="minorEastAsia" w:hAnsiTheme="minorEastAsia" w:cs="宋体"/>
          <w:spacing w:val="-3"/>
          <w:sz w:val="24"/>
        </w:rPr>
        <w:t>加附页，作为投标文件的组成部分。投标文件所附各种证明、证件等原件的扫描</w:t>
      </w:r>
      <w:r>
        <w:rPr>
          <w:rFonts w:asciiTheme="minorEastAsia" w:eastAsiaTheme="minorEastAsia" w:hAnsiTheme="minorEastAsia" w:cs="宋体"/>
          <w:sz w:val="24"/>
        </w:rPr>
        <w:t>件（或</w:t>
      </w:r>
      <w:r>
        <w:rPr>
          <w:rFonts w:asciiTheme="minorEastAsia" w:eastAsiaTheme="minorEastAsia" w:hAnsiTheme="minorEastAsia" w:cs="宋体" w:hint="eastAsia"/>
          <w:sz w:val="24"/>
        </w:rPr>
        <w:t>影印件</w:t>
      </w:r>
      <w:r>
        <w:rPr>
          <w:rFonts w:asciiTheme="minorEastAsia" w:eastAsiaTheme="minorEastAsia" w:hAnsiTheme="minorEastAsia" w:cs="宋体"/>
          <w:sz w:val="24"/>
        </w:rPr>
        <w:t>）必须清晰可辨。</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3.7.2 </w:t>
      </w:r>
      <w:r>
        <w:rPr>
          <w:rFonts w:asciiTheme="minorEastAsia" w:eastAsiaTheme="minorEastAsia" w:hAnsiTheme="minorEastAsia" w:cs="宋体"/>
          <w:spacing w:val="-1"/>
          <w:sz w:val="24"/>
        </w:rPr>
        <w:t>投标人在生成电子化投标文件后，应对电子化投标文件进行签章，未</w:t>
      </w:r>
      <w:r>
        <w:rPr>
          <w:rFonts w:asciiTheme="minorEastAsia" w:eastAsiaTheme="minorEastAsia" w:hAnsiTheme="minorEastAsia" w:cs="宋体"/>
          <w:spacing w:val="1"/>
          <w:sz w:val="24"/>
        </w:rPr>
        <w:t>进行签章的视为无效投标。电子化投标文件具体制作教材请投标人通过</w:t>
      </w:r>
      <w:r>
        <w:rPr>
          <w:rFonts w:asciiTheme="minorEastAsia" w:eastAsiaTheme="minorEastAsia" w:hAnsiTheme="minorEastAsia"/>
          <w:spacing w:val="-1"/>
          <w:sz w:val="24"/>
        </w:rPr>
        <w:t xml:space="preserve"> </w:t>
      </w:r>
      <w:r>
        <w:rPr>
          <w:rFonts w:asciiTheme="minorEastAsia" w:eastAsiaTheme="minorEastAsia" w:hAnsiTheme="minorEastAsia"/>
          <w:sz w:val="24"/>
        </w:rPr>
        <w:t xml:space="preserve">CA </w:t>
      </w:r>
      <w:r>
        <w:rPr>
          <w:rFonts w:asciiTheme="minorEastAsia" w:eastAsiaTheme="minorEastAsia" w:hAnsiTheme="minorEastAsia" w:cs="宋体"/>
          <w:sz w:val="24"/>
        </w:rPr>
        <w:t>证书登录宝丰县公共资源电子化交易系统在右上角</w:t>
      </w:r>
      <w:r>
        <w:rPr>
          <w:rFonts w:asciiTheme="minorEastAsia" w:eastAsiaTheme="minorEastAsia" w:hAnsiTheme="minorEastAsia" w:cs="宋体"/>
          <w:sz w:val="24"/>
        </w:rPr>
        <w:t>“</w:t>
      </w:r>
      <w:r>
        <w:rPr>
          <w:rFonts w:asciiTheme="minorEastAsia" w:eastAsiaTheme="minorEastAsia" w:hAnsiTheme="minorEastAsia" w:cs="宋体"/>
          <w:sz w:val="24"/>
        </w:rPr>
        <w:t>组建下载</w:t>
      </w:r>
      <w:r>
        <w:rPr>
          <w:rFonts w:asciiTheme="minorEastAsia" w:eastAsiaTheme="minorEastAsia" w:hAnsiTheme="minorEastAsia" w:cs="宋体"/>
          <w:sz w:val="24"/>
        </w:rPr>
        <w:t>”</w:t>
      </w:r>
      <w:r>
        <w:rPr>
          <w:rFonts w:asciiTheme="minorEastAsia" w:eastAsiaTheme="minorEastAsia" w:hAnsiTheme="minorEastAsia" w:cs="宋体"/>
          <w:sz w:val="24"/>
        </w:rPr>
        <w:t>中查看。</w:t>
      </w:r>
    </w:p>
    <w:p w:rsidR="005527AA" w:rsidRDefault="00A15468" w:rsidP="00243A7B">
      <w:pPr>
        <w:pStyle w:val="11"/>
        <w:adjustRightInd w:val="0"/>
        <w:snapToGrid w:val="0"/>
        <w:spacing w:line="360" w:lineRule="auto"/>
        <w:ind w:firstLineChars="200" w:firstLine="482"/>
        <w:rPr>
          <w:rFonts w:asciiTheme="minorEastAsia" w:eastAsiaTheme="minorEastAsia" w:hAnsiTheme="minorEastAsia"/>
          <w:sz w:val="24"/>
        </w:rPr>
      </w:pPr>
      <w:r>
        <w:rPr>
          <w:rFonts w:asciiTheme="minorEastAsia" w:eastAsiaTheme="minorEastAsia" w:hAnsiTheme="minorEastAsia" w:cs="宋体"/>
          <w:spacing w:val="1"/>
          <w:sz w:val="24"/>
        </w:rPr>
        <w:lastRenderedPageBreak/>
        <w:t>3.7.3</w:t>
      </w:r>
      <w:r>
        <w:rPr>
          <w:rFonts w:asciiTheme="minorEastAsia" w:eastAsiaTheme="minorEastAsia" w:hAnsiTheme="minorEastAsia" w:cs="宋体"/>
          <w:spacing w:val="1"/>
          <w:sz w:val="24"/>
        </w:rPr>
        <w:t>投标人须将</w:t>
      </w:r>
      <w:r>
        <w:rPr>
          <w:rFonts w:asciiTheme="minorEastAsia" w:eastAsiaTheme="minorEastAsia" w:hAnsiTheme="minorEastAsia" w:cs="宋体" w:hint="eastAsia"/>
          <w:spacing w:val="1"/>
          <w:sz w:val="24"/>
        </w:rPr>
        <w:t>招标</w:t>
      </w:r>
      <w:r>
        <w:rPr>
          <w:rFonts w:asciiTheme="minorEastAsia" w:eastAsiaTheme="minorEastAsia" w:hAnsiTheme="minorEastAsia" w:cs="宋体"/>
          <w:spacing w:val="1"/>
          <w:sz w:val="24"/>
        </w:rPr>
        <w:t>文件要求的资质、荣誉及相关人员证明材料等材料原件扫描件</w:t>
      </w:r>
      <w:r>
        <w:rPr>
          <w:rFonts w:asciiTheme="minorEastAsia" w:eastAsiaTheme="minorEastAsia" w:hAnsiTheme="minorEastAsia" w:cs="宋体"/>
          <w:sz w:val="24"/>
        </w:rPr>
        <w:t>（或</w:t>
      </w:r>
      <w:r>
        <w:rPr>
          <w:rFonts w:asciiTheme="minorEastAsia" w:eastAsiaTheme="minorEastAsia" w:hAnsiTheme="minorEastAsia" w:cs="宋体" w:hint="eastAsia"/>
          <w:sz w:val="24"/>
        </w:rPr>
        <w:t>影印件</w:t>
      </w:r>
      <w:r>
        <w:rPr>
          <w:rFonts w:asciiTheme="minorEastAsia" w:eastAsiaTheme="minorEastAsia" w:hAnsiTheme="minorEastAsia" w:cs="宋体"/>
          <w:sz w:val="24"/>
        </w:rPr>
        <w:t>）制作到所提交的电子投标文件中。</w:t>
      </w:r>
    </w:p>
    <w:p w:rsidR="005527AA" w:rsidRDefault="00A15468">
      <w:pPr>
        <w:pStyle w:val="11"/>
        <w:adjustRightInd w:val="0"/>
        <w:snapToGrid w:val="0"/>
        <w:spacing w:line="360" w:lineRule="auto"/>
        <w:rPr>
          <w:rFonts w:asciiTheme="minorEastAsia" w:eastAsiaTheme="minorEastAsia" w:hAnsiTheme="minorEastAsia"/>
          <w:sz w:val="28"/>
        </w:rPr>
      </w:pPr>
      <w:bookmarkStart w:id="42" w:name="_Toc28465_WPSOffice_Level2"/>
      <w:r>
        <w:rPr>
          <w:rFonts w:asciiTheme="minorEastAsia" w:eastAsiaTheme="minorEastAsia" w:hAnsiTheme="minorEastAsia"/>
          <w:spacing w:val="2"/>
          <w:sz w:val="28"/>
        </w:rPr>
        <w:t>4.</w:t>
      </w:r>
      <w:r>
        <w:rPr>
          <w:rFonts w:asciiTheme="minorEastAsia" w:eastAsiaTheme="minorEastAsia" w:hAnsiTheme="minorEastAsia"/>
          <w:spacing w:val="67"/>
          <w:sz w:val="28"/>
        </w:rPr>
        <w:t xml:space="preserve"> </w:t>
      </w:r>
      <w:r>
        <w:rPr>
          <w:rFonts w:asciiTheme="minorEastAsia" w:eastAsiaTheme="minorEastAsia" w:hAnsiTheme="minorEastAsia" w:cs="宋体"/>
          <w:spacing w:val="1"/>
          <w:sz w:val="28"/>
        </w:rPr>
        <w:t>投标</w:t>
      </w:r>
      <w:bookmarkEnd w:id="42"/>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4.1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电子投标文件的</w:t>
      </w:r>
      <w:r>
        <w:rPr>
          <w:rFonts w:asciiTheme="minorEastAsia" w:eastAsiaTheme="minorEastAsia" w:hAnsiTheme="minorEastAsia" w:cs="宋体" w:hint="eastAsia"/>
          <w:sz w:val="24"/>
        </w:rPr>
        <w:t>签章</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4.1.1 </w:t>
      </w:r>
      <w:r>
        <w:rPr>
          <w:rFonts w:asciiTheme="minorEastAsia" w:eastAsiaTheme="minorEastAsia" w:hAnsiTheme="minorEastAsia" w:cs="宋体" w:hint="eastAsia"/>
          <w:sz w:val="24"/>
        </w:rPr>
        <w:t>投标人在生成电子化投标文件后，应对电子化投标文件进行签章，未进行签章的视为无效投标。</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4.1.2 </w:t>
      </w:r>
      <w:r>
        <w:rPr>
          <w:rFonts w:asciiTheme="minorEastAsia" w:eastAsiaTheme="minorEastAsia" w:hAnsiTheme="minorEastAsia" w:cs="宋体" w:hint="eastAsia"/>
          <w:sz w:val="24"/>
        </w:rPr>
        <w:t>招标文件中要求法定代表人或授权委托人签字或盖章的，投标人在进行电子化投标文件签章时，以签盖法定代表人签章为准。电子化投标文件具体制作教材请投标人通过</w:t>
      </w:r>
      <w:r>
        <w:rPr>
          <w:rFonts w:asciiTheme="minorEastAsia" w:eastAsiaTheme="minorEastAsia" w:hAnsiTheme="minorEastAsia" w:cs="宋体" w:hint="eastAsia"/>
          <w:sz w:val="24"/>
        </w:rPr>
        <w:t>CA</w:t>
      </w:r>
      <w:r>
        <w:rPr>
          <w:rFonts w:asciiTheme="minorEastAsia" w:eastAsiaTheme="minorEastAsia" w:hAnsiTheme="minorEastAsia" w:cs="宋体" w:hint="eastAsia"/>
          <w:sz w:val="24"/>
        </w:rPr>
        <w:t>证书登录交易系统查看。</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4.2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投标文件的递交及上传</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4.2.1 </w:t>
      </w:r>
      <w:r>
        <w:rPr>
          <w:rFonts w:asciiTheme="minorEastAsia" w:eastAsiaTheme="minorEastAsia" w:hAnsiTheme="minorEastAsia" w:cs="宋体"/>
          <w:sz w:val="24"/>
        </w:rPr>
        <w:t>投标截止时间：见投标人须知前附表。</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4.2.2 </w:t>
      </w:r>
      <w:r>
        <w:rPr>
          <w:rFonts w:asciiTheme="minorEastAsia" w:eastAsiaTheme="minorEastAsia" w:hAnsiTheme="minorEastAsia" w:cs="宋体"/>
          <w:spacing w:val="-1"/>
          <w:sz w:val="24"/>
        </w:rPr>
        <w:t>投标人所上传的电子化投标文件，应是通过中心投标文件制作系统制</w:t>
      </w:r>
      <w:r>
        <w:rPr>
          <w:rFonts w:asciiTheme="minorEastAsia" w:eastAsiaTheme="minorEastAsia" w:hAnsiTheme="minorEastAsia" w:cs="宋体"/>
          <w:spacing w:val="-3"/>
          <w:sz w:val="24"/>
        </w:rPr>
        <w:t>作的，经过签章和加密后生成的电子版投标文件</w:t>
      </w:r>
      <w:r>
        <w:rPr>
          <w:rFonts w:asciiTheme="minorEastAsia" w:eastAsiaTheme="minorEastAsia" w:hAnsiTheme="minorEastAsia" w:cs="宋体" w:hint="eastAsia"/>
          <w:spacing w:val="-3"/>
          <w:sz w:val="24"/>
        </w:rPr>
        <w:t>，</w:t>
      </w:r>
      <w:r>
        <w:rPr>
          <w:rFonts w:asciiTheme="minorEastAsia" w:eastAsiaTheme="minorEastAsia" w:hAnsiTheme="minorEastAsia" w:cs="宋体"/>
          <w:spacing w:val="-3"/>
          <w:sz w:val="24"/>
        </w:rPr>
        <w:t>生成</w:t>
      </w:r>
      <w:r>
        <w:rPr>
          <w:rFonts w:asciiTheme="minorEastAsia" w:eastAsiaTheme="minorEastAsia" w:hAnsiTheme="minorEastAsia" w:cs="宋体"/>
          <w:spacing w:val="3"/>
          <w:sz w:val="24"/>
        </w:rPr>
        <w:t>主文件</w:t>
      </w:r>
      <w:r>
        <w:rPr>
          <w:rFonts w:asciiTheme="minorEastAsia" w:eastAsiaTheme="minorEastAsia" w:hAnsiTheme="minorEastAsia" w:cs="宋体" w:hint="eastAsia"/>
          <w:spacing w:val="3"/>
          <w:sz w:val="24"/>
        </w:rPr>
        <w:t>上传至</w:t>
      </w:r>
      <w:r>
        <w:rPr>
          <w:rFonts w:asciiTheme="minorEastAsia" w:eastAsiaTheme="minorEastAsia" w:hAnsiTheme="minorEastAsia" w:cs="宋体"/>
          <w:spacing w:val="3"/>
          <w:sz w:val="24"/>
        </w:rPr>
        <w:t>交易中心系统</w:t>
      </w:r>
      <w:r>
        <w:rPr>
          <w:rFonts w:asciiTheme="minorEastAsia" w:eastAsiaTheme="minorEastAsia" w:hAnsiTheme="minorEastAsia" w:cs="宋体"/>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4.2.3</w:t>
      </w:r>
      <w:r>
        <w:rPr>
          <w:rFonts w:asciiTheme="minorEastAsia" w:eastAsiaTheme="minorEastAsia" w:hAnsiTheme="minorEastAsia"/>
          <w:spacing w:val="7"/>
          <w:sz w:val="24"/>
        </w:rPr>
        <w:t xml:space="preserve"> </w:t>
      </w:r>
      <w:r>
        <w:rPr>
          <w:rFonts w:asciiTheme="minorEastAsia" w:eastAsiaTheme="minorEastAsia" w:hAnsiTheme="minorEastAsia" w:cs="宋体"/>
          <w:spacing w:val="7"/>
          <w:sz w:val="24"/>
        </w:rPr>
        <w:t>电子化投标文件应在投标截止时间前须成功上传至宝丰县公共资源</w:t>
      </w:r>
      <w:r>
        <w:rPr>
          <w:rFonts w:asciiTheme="minorEastAsia" w:eastAsiaTheme="minorEastAsia" w:hAnsiTheme="minorEastAsia" w:cs="宋体"/>
          <w:spacing w:val="-3"/>
          <w:sz w:val="24"/>
        </w:rPr>
        <w:t>电子化交易系统。至投标截止时间止，仍未上传成功的电子化投标文件的将不予</w:t>
      </w:r>
      <w:r>
        <w:rPr>
          <w:rFonts w:asciiTheme="minorEastAsia" w:eastAsiaTheme="minorEastAsia" w:hAnsiTheme="minorEastAsia" w:cs="宋体"/>
          <w:sz w:val="24"/>
        </w:rPr>
        <w:t>接收。</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（注：如按照电子化投标操作教材制作完成的电子化投标文件无法上传的，</w:t>
      </w:r>
      <w:r>
        <w:rPr>
          <w:rFonts w:asciiTheme="minorEastAsia" w:eastAsiaTheme="minorEastAsia" w:hAnsiTheme="minorEastAsia" w:cs="宋体"/>
          <w:spacing w:val="-3"/>
          <w:sz w:val="24"/>
        </w:rPr>
        <w:t>投标人应在投标截止时间前尽早的联系中心技术人员，以便有充分的时间进行处</w:t>
      </w:r>
      <w:r>
        <w:rPr>
          <w:rFonts w:asciiTheme="minorEastAsia" w:eastAsiaTheme="minorEastAsia" w:hAnsiTheme="minorEastAsia" w:cs="宋体"/>
          <w:spacing w:val="-3"/>
          <w:sz w:val="24"/>
        </w:rPr>
        <w:t>理。投标人应充分考虑到处理技术问题和上传数据等工作所需的时间问题，投标</w:t>
      </w:r>
      <w:r>
        <w:rPr>
          <w:rFonts w:asciiTheme="minorEastAsia" w:eastAsiaTheme="minorEastAsia" w:hAnsiTheme="minorEastAsia" w:cs="宋体"/>
          <w:sz w:val="24"/>
        </w:rPr>
        <w:t>文件未在投标截止时间前成功上传的，其投标文件不予接收。）</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4.3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投标文件的修改与撤回</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4.3.1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在投标人须知前附表规定的投标截止时</w:t>
      </w:r>
      <w:r>
        <w:rPr>
          <w:rFonts w:asciiTheme="minorEastAsia" w:eastAsiaTheme="minorEastAsia" w:hAnsiTheme="minorEastAsia" w:cs="宋体"/>
          <w:spacing w:val="-6"/>
          <w:sz w:val="24"/>
        </w:rPr>
        <w:t>间前，投标人</w:t>
      </w:r>
      <w:r>
        <w:rPr>
          <w:rFonts w:asciiTheme="minorEastAsia" w:eastAsiaTheme="minorEastAsia" w:hAnsiTheme="minorEastAsia" w:cs="宋体"/>
          <w:sz w:val="24"/>
        </w:rPr>
        <w:t>可以修改或撤回已递交的投标文件，但应以书面形式通知招标人。</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 xml:space="preserve">4.3.2 </w:t>
      </w:r>
      <w:r>
        <w:rPr>
          <w:rFonts w:asciiTheme="minorEastAsia" w:eastAsiaTheme="minorEastAsia" w:hAnsiTheme="minorEastAsia" w:cs="宋体"/>
          <w:sz w:val="24"/>
        </w:rPr>
        <w:t>招标人收到书面通知后，向投标人出具签收凭证。</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4.3.3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修改的内容为投标文件的组成部分。</w:t>
      </w:r>
    </w:p>
    <w:p w:rsidR="005527AA" w:rsidRDefault="00A15468">
      <w:pPr>
        <w:pStyle w:val="11"/>
        <w:adjustRightInd w:val="0"/>
        <w:snapToGrid w:val="0"/>
        <w:spacing w:line="360" w:lineRule="auto"/>
        <w:rPr>
          <w:rFonts w:asciiTheme="minorEastAsia" w:eastAsiaTheme="minorEastAsia" w:hAnsiTheme="minorEastAsia"/>
          <w:sz w:val="28"/>
        </w:rPr>
      </w:pPr>
      <w:bookmarkStart w:id="43" w:name="_Toc19180_WPSOffice_Level2"/>
      <w:r>
        <w:rPr>
          <w:rFonts w:asciiTheme="minorEastAsia" w:eastAsiaTheme="minorEastAsia" w:hAnsiTheme="minorEastAsia"/>
          <w:spacing w:val="2"/>
          <w:sz w:val="28"/>
        </w:rPr>
        <w:t>5.</w:t>
      </w:r>
      <w:r>
        <w:rPr>
          <w:rFonts w:asciiTheme="minorEastAsia" w:eastAsiaTheme="minorEastAsia" w:hAnsiTheme="minorEastAsia"/>
          <w:spacing w:val="67"/>
          <w:sz w:val="28"/>
        </w:rPr>
        <w:t xml:space="preserve"> </w:t>
      </w:r>
      <w:r>
        <w:rPr>
          <w:rFonts w:asciiTheme="minorEastAsia" w:eastAsiaTheme="minorEastAsia" w:hAnsiTheme="minorEastAsia" w:cs="宋体"/>
          <w:spacing w:val="1"/>
          <w:sz w:val="28"/>
        </w:rPr>
        <w:t>开标</w:t>
      </w:r>
      <w:bookmarkEnd w:id="43"/>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5.1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开标时间和地点</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招标人在投标人须知前附表规定的投标截止时间（开标时间）和投标人须知前附表规定的地点公开开标</w:t>
      </w:r>
      <w:r>
        <w:rPr>
          <w:rFonts w:asciiTheme="minorEastAsia" w:eastAsiaTheme="minorEastAsia" w:hAnsiTheme="minorEastAsia" w:cs="宋体"/>
          <w:sz w:val="24"/>
        </w:rPr>
        <w:t>。</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5.2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开标程序</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宝丰县公共资源交易中心全面实行在线“不见面”开标，投标人远程在线解密投标文件，不再到开标现场，投标人开标前应仔细阅读《“不见面”开标注意事项及操作流程》。主持人按下列程序进行开标：</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5.2.1 </w:t>
      </w:r>
      <w:r>
        <w:rPr>
          <w:rFonts w:asciiTheme="minorEastAsia" w:eastAsiaTheme="minorEastAsia" w:hAnsiTheme="minorEastAsia" w:cs="宋体" w:hint="eastAsia"/>
          <w:sz w:val="24"/>
        </w:rPr>
        <w:t>主持人按下列程序对投标文件第一个信封（商务及技术文件）进行开标：</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）电子投标文件解密。</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）电子投标文件解密完成后，对所有已解密投标文件进行展示相关信息。</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）开标结束。</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5.2.2 </w:t>
      </w:r>
      <w:r>
        <w:rPr>
          <w:rFonts w:asciiTheme="minorEastAsia" w:eastAsiaTheme="minorEastAsia" w:hAnsiTheme="minorEastAsia" w:cs="宋体" w:hint="eastAsia"/>
          <w:sz w:val="24"/>
        </w:rPr>
        <w:t>投标文件第二个信封（报价文件）在投标文件第一个信封（商务及技术文件）完成评审前，“电子交易平台”的开标评标系</w:t>
      </w:r>
      <w:r>
        <w:rPr>
          <w:rFonts w:asciiTheme="minorEastAsia" w:eastAsiaTheme="minorEastAsia" w:hAnsiTheme="minorEastAsia" w:cs="宋体" w:hint="eastAsia"/>
          <w:sz w:val="24"/>
        </w:rPr>
        <w:t>统将不进行读取。</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5.2.3 </w:t>
      </w:r>
      <w:r>
        <w:rPr>
          <w:rFonts w:asciiTheme="minorEastAsia" w:eastAsiaTheme="minorEastAsia" w:hAnsiTheme="minorEastAsia" w:cs="宋体" w:hint="eastAsia"/>
          <w:sz w:val="24"/>
        </w:rPr>
        <w:t>招标人将按照本章第</w:t>
      </w:r>
      <w:r>
        <w:rPr>
          <w:rFonts w:asciiTheme="minorEastAsia" w:eastAsiaTheme="minorEastAsia" w:hAnsiTheme="minorEastAsia" w:cs="宋体" w:hint="eastAsia"/>
          <w:sz w:val="24"/>
        </w:rPr>
        <w:t xml:space="preserve"> 5.1 </w:t>
      </w:r>
      <w:r>
        <w:rPr>
          <w:rFonts w:asciiTheme="minorEastAsia" w:eastAsiaTheme="minorEastAsia" w:hAnsiTheme="minorEastAsia" w:cs="宋体" w:hint="eastAsia"/>
          <w:sz w:val="24"/>
        </w:rPr>
        <w:t>款规定的时间和地点对投标文件第二个信封（报价文件）进行解密。招标人只解密通过投标文件第一个信封（商务及技术文件）初步评审的投标文件第二个信封（报价文件）；未通过投标文件第一个信封（商务及技术文件）初步评审的投标文件第二个信封（报价文件）将不再进行解密。主持人按下列程序进行开标解密：</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）电子投标文件解密。投标人应及时关注电子交易平台，及时解密第二信封。</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）电子投标文件解密完成后，对所有已解密投标文件进行展示相关信息。</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）开标结束。</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hint="eastAsia"/>
          <w:sz w:val="24"/>
        </w:rPr>
        <w:t>投标人对开标有异议的，应在唱标内容显示后</w:t>
      </w:r>
      <w:r>
        <w:rPr>
          <w:rFonts w:asciiTheme="minorEastAsia" w:eastAsiaTheme="minorEastAsia" w:hAnsiTheme="minorEastAsia" w:cs="宋体" w:hint="eastAsia"/>
          <w:sz w:val="24"/>
        </w:rPr>
        <w:t xml:space="preserve"> 20 </w:t>
      </w:r>
      <w:r>
        <w:rPr>
          <w:rFonts w:asciiTheme="minorEastAsia" w:eastAsiaTheme="minorEastAsia" w:hAnsiTheme="minorEastAsia" w:cs="宋体" w:hint="eastAsia"/>
          <w:sz w:val="24"/>
        </w:rPr>
        <w:t>分钟内通过交易系统提出质疑。投标人未在规定时间内提出质疑的，视为认可唱标内容。</w:t>
      </w:r>
    </w:p>
    <w:p w:rsidR="005527AA" w:rsidRDefault="00A15468">
      <w:pPr>
        <w:pStyle w:val="11"/>
        <w:adjustRightInd w:val="0"/>
        <w:snapToGrid w:val="0"/>
        <w:spacing w:line="360" w:lineRule="auto"/>
        <w:rPr>
          <w:rFonts w:asciiTheme="minorEastAsia" w:eastAsiaTheme="minorEastAsia" w:hAnsiTheme="minorEastAsia"/>
          <w:sz w:val="28"/>
        </w:rPr>
      </w:pPr>
      <w:bookmarkStart w:id="44" w:name="_Toc7730_WPSOffice_Level2"/>
      <w:r>
        <w:rPr>
          <w:rFonts w:asciiTheme="minorEastAsia" w:eastAsiaTheme="minorEastAsia" w:hAnsiTheme="minorEastAsia"/>
          <w:spacing w:val="2"/>
          <w:sz w:val="28"/>
        </w:rPr>
        <w:t>6.</w:t>
      </w:r>
      <w:r>
        <w:rPr>
          <w:rFonts w:asciiTheme="minorEastAsia" w:eastAsiaTheme="minorEastAsia" w:hAnsiTheme="minorEastAsia"/>
          <w:spacing w:val="67"/>
          <w:sz w:val="28"/>
        </w:rPr>
        <w:t xml:space="preserve"> </w:t>
      </w:r>
      <w:r>
        <w:rPr>
          <w:rFonts w:asciiTheme="minorEastAsia" w:eastAsiaTheme="minorEastAsia" w:hAnsiTheme="minorEastAsia" w:cs="宋体"/>
          <w:spacing w:val="1"/>
          <w:sz w:val="28"/>
        </w:rPr>
        <w:t>评标</w:t>
      </w:r>
      <w:bookmarkEnd w:id="44"/>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6.1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评标委员会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6.1.1</w:t>
      </w:r>
      <w:r>
        <w:rPr>
          <w:rFonts w:asciiTheme="minorEastAsia" w:eastAsiaTheme="minorEastAsia" w:hAnsiTheme="minorEastAsia"/>
          <w:spacing w:val="65"/>
          <w:sz w:val="24"/>
        </w:rPr>
        <w:t xml:space="preserve"> </w:t>
      </w:r>
      <w:r>
        <w:rPr>
          <w:rFonts w:asciiTheme="minorEastAsia" w:eastAsiaTheme="minorEastAsia" w:hAnsiTheme="minorEastAsia" w:cs="宋体"/>
          <w:spacing w:val="5"/>
          <w:sz w:val="24"/>
        </w:rPr>
        <w:t>评标由招标人依法组建的评标委员会负责。评标委员会由招标人代</w:t>
      </w:r>
      <w:r>
        <w:rPr>
          <w:rFonts w:asciiTheme="minorEastAsia" w:eastAsiaTheme="minorEastAsia" w:hAnsiTheme="minorEastAsia" w:cs="宋体"/>
          <w:spacing w:val="-3"/>
          <w:sz w:val="24"/>
        </w:rPr>
        <w:t>表、相关技术、经济等方面的专家组成。评标委员会成员人数以及技术、经济等</w:t>
      </w:r>
      <w:r>
        <w:rPr>
          <w:rFonts w:asciiTheme="minorEastAsia" w:eastAsiaTheme="minorEastAsia" w:hAnsiTheme="minorEastAsia" w:cs="宋体"/>
          <w:sz w:val="24"/>
        </w:rPr>
        <w:t>方面专家的确定方式见投标人须知前附表。</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6.1.2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评标委员会成员有下列情形之一的，应当回避：</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）为负责招标项目监督管理的交通运输主管部门的工作人员。</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）与投标人法定代表人或其委托代理人有近亲属关系。</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3</w:t>
      </w:r>
      <w:r>
        <w:rPr>
          <w:rFonts w:asciiTheme="minorEastAsia" w:eastAsiaTheme="minorEastAsia" w:hAnsiTheme="minorEastAsia" w:cs="宋体" w:hint="eastAsia"/>
          <w:sz w:val="24"/>
        </w:rPr>
        <w:t>）为投标人的工作人员或退休人员。</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4</w:t>
      </w:r>
      <w:r>
        <w:rPr>
          <w:rFonts w:asciiTheme="minorEastAsia" w:eastAsiaTheme="minorEastAsia" w:hAnsiTheme="minorEastAsia" w:cs="宋体" w:hint="eastAsia"/>
          <w:sz w:val="24"/>
        </w:rPr>
        <w:t>）与投标人有其他利害关系，可能影响评标活动公正性。</w:t>
      </w:r>
    </w:p>
    <w:p w:rsidR="005527AA" w:rsidRDefault="00A15468">
      <w:pPr>
        <w:pStyle w:val="11"/>
        <w:adjustRightInd w:val="0"/>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sz w:val="24"/>
        </w:rPr>
        <w:t>5</w:t>
      </w:r>
      <w:r>
        <w:rPr>
          <w:rFonts w:asciiTheme="minorEastAsia" w:eastAsiaTheme="minorEastAsia" w:hAnsiTheme="minorEastAsia" w:cs="宋体" w:hint="eastAsia"/>
          <w:sz w:val="24"/>
        </w:rPr>
        <w:t>）在与招标投标有关的活动中有过违法违规行为、曾受过行政处罚或刑事处罚。</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lastRenderedPageBreak/>
        <w:t xml:space="preserve">6.1.3 </w:t>
      </w:r>
      <w:r>
        <w:rPr>
          <w:rFonts w:asciiTheme="minorEastAsia" w:eastAsiaTheme="minorEastAsia" w:hAnsiTheme="minorEastAsia" w:hint="eastAsia"/>
          <w:sz w:val="24"/>
        </w:rPr>
        <w:t>评标过程中，评标委员会成员有回避事由、擅离职守或因健康等原因不能继续评标的，招标人有权更换。被更换的评标委员会成员作出的评审结论无效，由更换后的评标委员会成员重新进行评审。</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6.2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评标原则</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评标活动遵循公平、公正、科学和择优的原则。</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6.3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评标</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cs="宋体"/>
          <w:sz w:val="24"/>
        </w:rPr>
      </w:pPr>
      <w:r>
        <w:rPr>
          <w:rFonts w:asciiTheme="minorEastAsia" w:eastAsiaTheme="minorEastAsia" w:hAnsiTheme="minorEastAsia" w:cs="宋体" w:hint="eastAsia"/>
          <w:spacing w:val="-3"/>
          <w:sz w:val="24"/>
        </w:rPr>
        <w:t>6.3.1</w:t>
      </w:r>
      <w:r>
        <w:rPr>
          <w:rFonts w:asciiTheme="minorEastAsia" w:eastAsiaTheme="minorEastAsia" w:hAnsiTheme="minorEastAsia" w:cs="宋体"/>
          <w:spacing w:val="-3"/>
          <w:sz w:val="24"/>
        </w:rPr>
        <w:t>评标委员会按照第三章</w:t>
      </w:r>
      <w:r>
        <w:rPr>
          <w:rFonts w:asciiTheme="minorEastAsia" w:eastAsiaTheme="minorEastAsia" w:hAnsiTheme="minorEastAsia" w:cs="宋体"/>
          <w:spacing w:val="-3"/>
          <w:sz w:val="24"/>
        </w:rPr>
        <w:t>“</w:t>
      </w:r>
      <w:r>
        <w:rPr>
          <w:rFonts w:asciiTheme="minorEastAsia" w:eastAsiaTheme="minorEastAsia" w:hAnsiTheme="minorEastAsia" w:cs="宋体"/>
          <w:spacing w:val="-3"/>
          <w:sz w:val="24"/>
        </w:rPr>
        <w:t>评标办法</w:t>
      </w:r>
      <w:r>
        <w:rPr>
          <w:rFonts w:asciiTheme="minorEastAsia" w:eastAsiaTheme="minorEastAsia" w:hAnsiTheme="minorEastAsia" w:cs="宋体"/>
          <w:spacing w:val="-3"/>
          <w:sz w:val="24"/>
        </w:rPr>
        <w:t>”</w:t>
      </w:r>
      <w:r>
        <w:rPr>
          <w:rFonts w:asciiTheme="minorEastAsia" w:eastAsiaTheme="minorEastAsia" w:hAnsiTheme="minorEastAsia" w:cs="宋体"/>
          <w:spacing w:val="-3"/>
          <w:sz w:val="24"/>
        </w:rPr>
        <w:t>规定的方法、评审因素、标准和程序对投标文件进行评审。第三章</w:t>
      </w:r>
      <w:r>
        <w:rPr>
          <w:rFonts w:asciiTheme="minorEastAsia" w:eastAsiaTheme="minorEastAsia" w:hAnsiTheme="minorEastAsia" w:cs="宋体"/>
          <w:spacing w:val="-3"/>
          <w:sz w:val="24"/>
        </w:rPr>
        <w:t>“</w:t>
      </w:r>
      <w:r>
        <w:rPr>
          <w:rFonts w:asciiTheme="minorEastAsia" w:eastAsiaTheme="minorEastAsia" w:hAnsiTheme="minorEastAsia" w:cs="宋体"/>
          <w:spacing w:val="-3"/>
          <w:sz w:val="24"/>
        </w:rPr>
        <w:t>评标办法</w:t>
      </w:r>
      <w:r>
        <w:rPr>
          <w:rFonts w:asciiTheme="minorEastAsia" w:eastAsiaTheme="minorEastAsia" w:hAnsiTheme="minorEastAsia" w:cs="宋体"/>
          <w:spacing w:val="-3"/>
          <w:sz w:val="24"/>
        </w:rPr>
        <w:t>”</w:t>
      </w:r>
      <w:r>
        <w:rPr>
          <w:rFonts w:asciiTheme="minorEastAsia" w:eastAsiaTheme="minorEastAsia" w:hAnsiTheme="minorEastAsia" w:cs="宋体"/>
          <w:spacing w:val="-3"/>
          <w:sz w:val="24"/>
        </w:rPr>
        <w:t>没有规定的方法、评审因素和标准，不</w:t>
      </w:r>
      <w:r>
        <w:rPr>
          <w:rFonts w:asciiTheme="minorEastAsia" w:eastAsiaTheme="minorEastAsia" w:hAnsiTheme="minorEastAsia" w:cs="宋体"/>
          <w:sz w:val="24"/>
        </w:rPr>
        <w:t>作为评标依据。</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 xml:space="preserve">6.3.2 </w:t>
      </w:r>
      <w:r>
        <w:rPr>
          <w:rFonts w:asciiTheme="minorEastAsia" w:eastAsiaTheme="minorEastAsia" w:hAnsiTheme="minorEastAsia" w:hint="eastAsia"/>
          <w:sz w:val="24"/>
        </w:rPr>
        <w:t>评标完成后，评标委员会应向招标人提交书面评标报告和中标候选人名单。评标委员会推荐中标候选人的人数见投标人须知前附表。</w:t>
      </w:r>
    </w:p>
    <w:p w:rsidR="005527AA" w:rsidRDefault="00A15468">
      <w:pPr>
        <w:pStyle w:val="11"/>
        <w:adjustRightInd w:val="0"/>
        <w:snapToGrid w:val="0"/>
        <w:spacing w:line="360" w:lineRule="auto"/>
        <w:rPr>
          <w:rFonts w:asciiTheme="minorEastAsia" w:eastAsiaTheme="minorEastAsia" w:hAnsiTheme="minorEastAsia"/>
          <w:sz w:val="28"/>
        </w:rPr>
      </w:pPr>
      <w:bookmarkStart w:id="45" w:name="_Toc30063_WPSOffice_Level2"/>
      <w:r>
        <w:rPr>
          <w:rFonts w:asciiTheme="minorEastAsia" w:eastAsiaTheme="minorEastAsia" w:hAnsiTheme="minorEastAsia"/>
          <w:spacing w:val="2"/>
          <w:sz w:val="28"/>
        </w:rPr>
        <w:t>7.</w:t>
      </w:r>
      <w:r>
        <w:rPr>
          <w:rFonts w:asciiTheme="minorEastAsia" w:eastAsiaTheme="minorEastAsia" w:hAnsiTheme="minorEastAsia"/>
          <w:spacing w:val="67"/>
          <w:sz w:val="28"/>
        </w:rPr>
        <w:t xml:space="preserve"> </w:t>
      </w:r>
      <w:r>
        <w:rPr>
          <w:rFonts w:asciiTheme="minorEastAsia" w:eastAsiaTheme="minorEastAsia" w:hAnsiTheme="minorEastAsia" w:cs="宋体"/>
          <w:sz w:val="28"/>
        </w:rPr>
        <w:t>合同授予</w:t>
      </w:r>
      <w:bookmarkEnd w:id="45"/>
    </w:p>
    <w:p w:rsidR="005527AA" w:rsidRDefault="00A15468">
      <w:pPr>
        <w:pStyle w:val="11"/>
        <w:adjustRightInd w:val="0"/>
        <w:snapToGrid w:val="0"/>
        <w:spacing w:line="360" w:lineRule="auto"/>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 xml:space="preserve">7.1 </w:t>
      </w:r>
      <w:r>
        <w:rPr>
          <w:rFonts w:asciiTheme="minorEastAsia" w:eastAsiaTheme="minorEastAsia" w:hAnsiTheme="minorEastAsia" w:cs="宋体" w:hint="eastAsia"/>
          <w:spacing w:val="-1"/>
          <w:sz w:val="24"/>
        </w:rPr>
        <w:t>中标候选人公示</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招标人在收到评标报告之日起</w:t>
      </w:r>
      <w:r>
        <w:rPr>
          <w:rFonts w:asciiTheme="minorEastAsia" w:eastAsiaTheme="minorEastAsia" w:hAnsiTheme="minorEastAsia" w:cs="宋体" w:hint="eastAsia"/>
          <w:spacing w:val="-1"/>
          <w:sz w:val="24"/>
        </w:rPr>
        <w:t>3</w:t>
      </w:r>
      <w:r>
        <w:rPr>
          <w:rFonts w:asciiTheme="minorEastAsia" w:eastAsiaTheme="minorEastAsia" w:hAnsiTheme="minorEastAsia" w:cs="宋体" w:hint="eastAsia"/>
          <w:spacing w:val="-1"/>
          <w:sz w:val="24"/>
        </w:rPr>
        <w:t>日内，按照投标人须知前附表规定的公示媒介和期限公示中标候选人，公示期不得少于</w:t>
      </w:r>
      <w:r>
        <w:rPr>
          <w:rFonts w:asciiTheme="minorEastAsia" w:eastAsiaTheme="minorEastAsia" w:hAnsiTheme="minorEastAsia" w:cs="宋体" w:hint="eastAsia"/>
          <w:spacing w:val="-1"/>
          <w:sz w:val="24"/>
        </w:rPr>
        <w:t>3</w:t>
      </w:r>
      <w:r>
        <w:rPr>
          <w:rFonts w:asciiTheme="minorEastAsia" w:eastAsiaTheme="minorEastAsia" w:hAnsiTheme="minorEastAsia" w:cs="宋体" w:hint="eastAsia"/>
          <w:spacing w:val="-1"/>
          <w:sz w:val="24"/>
        </w:rPr>
        <w:t>日，公示内容包括：</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1</w:t>
      </w:r>
      <w:r>
        <w:rPr>
          <w:rFonts w:asciiTheme="minorEastAsia" w:eastAsiaTheme="minorEastAsia" w:hAnsiTheme="minorEastAsia" w:cs="宋体" w:hint="eastAsia"/>
          <w:spacing w:val="-1"/>
          <w:sz w:val="24"/>
        </w:rPr>
        <w:t>）中标候选人排序、</w:t>
      </w:r>
      <w:r>
        <w:rPr>
          <w:rFonts w:asciiTheme="minorEastAsia" w:eastAsiaTheme="minorEastAsia" w:hAnsiTheme="minorEastAsia" w:cs="宋体" w:hint="eastAsia"/>
          <w:spacing w:val="-1"/>
          <w:sz w:val="24"/>
        </w:rPr>
        <w:t xml:space="preserve"> </w:t>
      </w:r>
      <w:r>
        <w:rPr>
          <w:rFonts w:asciiTheme="minorEastAsia" w:eastAsiaTheme="minorEastAsia" w:hAnsiTheme="minorEastAsia" w:cs="宋体" w:hint="eastAsia"/>
          <w:spacing w:val="-1"/>
          <w:sz w:val="24"/>
        </w:rPr>
        <w:t>名称、投标报价，对工程质量要求、安全目标</w:t>
      </w:r>
      <w:r>
        <w:rPr>
          <w:rFonts w:asciiTheme="minorEastAsia" w:eastAsiaTheme="minorEastAsia" w:hAnsiTheme="minorEastAsia" w:cs="宋体" w:hint="eastAsia"/>
          <w:spacing w:val="-1"/>
          <w:sz w:val="24"/>
        </w:rPr>
        <w:t>和工期的响应情况。</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2</w:t>
      </w:r>
      <w:r>
        <w:rPr>
          <w:rFonts w:asciiTheme="minorEastAsia" w:eastAsiaTheme="minorEastAsia" w:hAnsiTheme="minorEastAsia" w:cs="宋体" w:hint="eastAsia"/>
          <w:spacing w:val="-1"/>
          <w:sz w:val="24"/>
        </w:rPr>
        <w:t>）中标候选人在投标文件中承诺的项目经理和项目总工姓名、个人业绩（如有）、相关证书名称和编号。</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3</w:t>
      </w:r>
      <w:r>
        <w:rPr>
          <w:rFonts w:asciiTheme="minorEastAsia" w:eastAsiaTheme="minorEastAsia" w:hAnsiTheme="minorEastAsia" w:cs="宋体" w:hint="eastAsia"/>
          <w:spacing w:val="-1"/>
          <w:sz w:val="24"/>
        </w:rPr>
        <w:t>）中标候选人在投标文件中填报的项目业绩（如有）。</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4</w:t>
      </w:r>
      <w:r>
        <w:rPr>
          <w:rFonts w:asciiTheme="minorEastAsia" w:eastAsiaTheme="minorEastAsia" w:hAnsiTheme="minorEastAsia" w:cs="宋体" w:hint="eastAsia"/>
          <w:spacing w:val="-1"/>
          <w:sz w:val="24"/>
        </w:rPr>
        <w:t>）被否决投标的投标人名称、否决依据和原因。</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5</w:t>
      </w:r>
      <w:r>
        <w:rPr>
          <w:rFonts w:asciiTheme="minorEastAsia" w:eastAsiaTheme="minorEastAsia" w:hAnsiTheme="minorEastAsia" w:cs="宋体" w:hint="eastAsia"/>
          <w:spacing w:val="-1"/>
          <w:sz w:val="24"/>
        </w:rPr>
        <w:t>）提出异议的渠道和方式。</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w:t>
      </w:r>
      <w:r>
        <w:rPr>
          <w:rFonts w:asciiTheme="minorEastAsia" w:eastAsiaTheme="minorEastAsia" w:hAnsiTheme="minorEastAsia" w:cs="宋体" w:hint="eastAsia"/>
          <w:spacing w:val="-1"/>
          <w:sz w:val="24"/>
        </w:rPr>
        <w:t>6</w:t>
      </w:r>
      <w:r>
        <w:rPr>
          <w:rFonts w:asciiTheme="minorEastAsia" w:eastAsiaTheme="minorEastAsia" w:hAnsiTheme="minorEastAsia" w:cs="宋体" w:hint="eastAsia"/>
          <w:spacing w:val="-1"/>
          <w:sz w:val="24"/>
        </w:rPr>
        <w:t>）投标人须知前附表规定公示的其他内容。</w:t>
      </w:r>
    </w:p>
    <w:p w:rsidR="005527AA" w:rsidRDefault="00A15468">
      <w:pPr>
        <w:pStyle w:val="11"/>
        <w:adjustRightInd w:val="0"/>
        <w:snapToGrid w:val="0"/>
        <w:spacing w:line="360" w:lineRule="auto"/>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 xml:space="preserve">7.2 </w:t>
      </w:r>
      <w:r>
        <w:rPr>
          <w:rFonts w:asciiTheme="minorEastAsia" w:eastAsiaTheme="minorEastAsia" w:hAnsiTheme="minorEastAsia" w:cs="宋体" w:hint="eastAsia"/>
          <w:spacing w:val="-1"/>
          <w:sz w:val="24"/>
        </w:rPr>
        <w:t>评标结果异议</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投标人或其他利害关系人对依法必须进行招标的项目的评标结果有异议的，应在中标候选人公示期间提出。招标人将在收到异议之日起</w:t>
      </w:r>
      <w:r>
        <w:rPr>
          <w:rFonts w:asciiTheme="minorEastAsia" w:eastAsiaTheme="minorEastAsia" w:hAnsiTheme="minorEastAsia" w:cs="宋体" w:hint="eastAsia"/>
          <w:spacing w:val="-1"/>
          <w:sz w:val="24"/>
        </w:rPr>
        <w:t>3</w:t>
      </w:r>
      <w:r>
        <w:rPr>
          <w:rFonts w:asciiTheme="minorEastAsia" w:eastAsiaTheme="minorEastAsia" w:hAnsiTheme="minorEastAsia" w:cs="宋体" w:hint="eastAsia"/>
          <w:spacing w:val="-1"/>
          <w:sz w:val="24"/>
        </w:rPr>
        <w:t>日内作出答复；作出答复前，将暂停招标投标活动。</w:t>
      </w:r>
    </w:p>
    <w:p w:rsidR="005527AA" w:rsidRDefault="00A15468">
      <w:pPr>
        <w:pStyle w:val="11"/>
        <w:adjustRightInd w:val="0"/>
        <w:snapToGrid w:val="0"/>
        <w:spacing w:line="360" w:lineRule="auto"/>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 xml:space="preserve">7.3 </w:t>
      </w:r>
      <w:r>
        <w:rPr>
          <w:rFonts w:asciiTheme="minorEastAsia" w:eastAsiaTheme="minorEastAsia" w:hAnsiTheme="minorEastAsia" w:cs="宋体" w:hint="eastAsia"/>
          <w:spacing w:val="-1"/>
          <w:sz w:val="24"/>
        </w:rPr>
        <w:t>中标候选人履约能力审查</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中标候选人的经营、财务状况发生较大变化或存在违法行为，招标人认为可能影响其履约能力的，将在发出中标通知书前提请原评标委员会按照招标文件规定的标准和方法进行审查确认。</w:t>
      </w:r>
    </w:p>
    <w:p w:rsidR="005527AA" w:rsidRDefault="00A15468">
      <w:pPr>
        <w:pStyle w:val="11"/>
        <w:adjustRightInd w:val="0"/>
        <w:snapToGrid w:val="0"/>
        <w:spacing w:line="360" w:lineRule="auto"/>
        <w:rPr>
          <w:rFonts w:asciiTheme="minorEastAsia" w:eastAsiaTheme="minorEastAsia" w:hAnsiTheme="minorEastAsia" w:cs="宋体"/>
          <w:sz w:val="24"/>
        </w:rPr>
      </w:pPr>
      <w:r>
        <w:rPr>
          <w:rFonts w:asciiTheme="minorEastAsia" w:eastAsiaTheme="minorEastAsia" w:hAnsiTheme="minorEastAsia"/>
          <w:sz w:val="24"/>
        </w:rPr>
        <w:lastRenderedPageBreak/>
        <w:t>7.</w:t>
      </w:r>
      <w:r>
        <w:rPr>
          <w:rFonts w:asciiTheme="minorEastAsia" w:eastAsiaTheme="minorEastAsia" w:hAnsiTheme="minorEastAsia" w:hint="eastAsia"/>
          <w:sz w:val="24"/>
        </w:rPr>
        <w:t>4</w:t>
      </w:r>
      <w:r>
        <w:rPr>
          <w:rFonts w:asciiTheme="minorEastAsia" w:eastAsiaTheme="minorEastAsia" w:hAnsiTheme="minorEastAsia" w:cs="宋体" w:hint="eastAsia"/>
          <w:sz w:val="24"/>
        </w:rPr>
        <w:t>定标方式</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7.4.1</w:t>
      </w:r>
      <w:r>
        <w:rPr>
          <w:rFonts w:asciiTheme="minorEastAsia" w:eastAsiaTheme="minorEastAsia" w:hAnsiTheme="minorEastAsia" w:cs="宋体" w:hint="eastAsia"/>
          <w:spacing w:val="-1"/>
          <w:sz w:val="24"/>
        </w:rPr>
        <w:t>招标人在收到评标报告</w:t>
      </w:r>
      <w:r>
        <w:rPr>
          <w:rFonts w:asciiTheme="minorEastAsia" w:eastAsiaTheme="minorEastAsia" w:hAnsiTheme="minorEastAsia" w:cs="宋体" w:hint="eastAsia"/>
          <w:spacing w:val="-1"/>
          <w:sz w:val="24"/>
        </w:rPr>
        <w:t>10</w:t>
      </w:r>
      <w:r>
        <w:rPr>
          <w:rFonts w:asciiTheme="minorEastAsia" w:eastAsiaTheme="minorEastAsia" w:hAnsiTheme="minorEastAsia" w:cs="宋体" w:hint="eastAsia"/>
          <w:spacing w:val="-1"/>
          <w:sz w:val="24"/>
        </w:rPr>
        <w:t>日内完成定标工作，按照投标人须知前附表的规定的地点组织召开定标会议，依法确定中标人。</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7.4.2</w:t>
      </w:r>
      <w:r>
        <w:rPr>
          <w:rFonts w:asciiTheme="minorEastAsia" w:eastAsiaTheme="minorEastAsia" w:hAnsiTheme="minorEastAsia" w:cs="宋体" w:hint="eastAsia"/>
          <w:spacing w:val="-1"/>
          <w:sz w:val="24"/>
        </w:rPr>
        <w:t>定标委员会成员数量为</w:t>
      </w:r>
      <w:r>
        <w:rPr>
          <w:rFonts w:asciiTheme="minorEastAsia" w:eastAsiaTheme="minorEastAsia" w:hAnsiTheme="minorEastAsia" w:cs="宋体" w:hint="eastAsia"/>
          <w:spacing w:val="-1"/>
          <w:sz w:val="24"/>
        </w:rPr>
        <w:t>5</w:t>
      </w:r>
      <w:r>
        <w:rPr>
          <w:rFonts w:asciiTheme="minorEastAsia" w:eastAsiaTheme="minorEastAsia" w:hAnsiTheme="minorEastAsia" w:cs="宋体" w:hint="eastAsia"/>
          <w:spacing w:val="-1"/>
          <w:sz w:val="24"/>
        </w:rPr>
        <w:t>人及以上单数，本单位成员不得低于成员总数的三分之二。定标委员会设组长，组长原则由招标人法定代表人、主要负责人或分管负责人担任，其他成员可由招标人负责项目且</w:t>
      </w:r>
      <w:r>
        <w:rPr>
          <w:rFonts w:asciiTheme="minorEastAsia" w:eastAsiaTheme="minorEastAsia" w:hAnsiTheme="minorEastAsia" w:cs="宋体" w:hint="eastAsia"/>
          <w:spacing w:val="-1"/>
          <w:sz w:val="24"/>
        </w:rPr>
        <w:t>业务熟练的工作人员担任，也可从招标人上下级单位或受招标人委托的专业人员中产生。</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7.4.3</w:t>
      </w:r>
      <w:r>
        <w:rPr>
          <w:rFonts w:asciiTheme="minorEastAsia" w:eastAsiaTheme="minorEastAsia" w:hAnsiTheme="minorEastAsia" w:cs="宋体" w:hint="eastAsia"/>
          <w:spacing w:val="-1"/>
          <w:sz w:val="24"/>
        </w:rPr>
        <w:t>定标委员会成员与中标候选人有利害关系的应当主动申请回避。</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7.4.4</w:t>
      </w:r>
      <w:r>
        <w:rPr>
          <w:rFonts w:asciiTheme="minorEastAsia" w:eastAsiaTheme="minorEastAsia" w:hAnsiTheme="minorEastAsia" w:cs="宋体" w:hint="eastAsia"/>
          <w:spacing w:val="-1"/>
          <w:sz w:val="24"/>
        </w:rPr>
        <w:t>在定标会议召开前，定标委员会应当按照招标文件注明的核查内容和方法，对中标候选人进行核查，核查内容包括信用信息、受贿行贿情况、履约能力，以及招标人认为需要核查的其他内容，并形成核查报告。核查中发现问题的，应当主动向行政监督部门报告，并依规否决中标候选人的中标资格。</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7.4.5</w:t>
      </w:r>
      <w:r>
        <w:rPr>
          <w:rFonts w:asciiTheme="minorEastAsia" w:eastAsiaTheme="minorEastAsia" w:hAnsiTheme="minorEastAsia" w:cs="宋体" w:hint="eastAsia"/>
          <w:spacing w:val="-1"/>
          <w:sz w:val="24"/>
        </w:rPr>
        <w:t>不能按时完成定标工作的，应当通过公共资源交易平台发布延期原因和最终定标时间。</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w:t>
      </w:r>
      <w:r>
        <w:rPr>
          <w:rFonts w:asciiTheme="minorEastAsia" w:eastAsiaTheme="minorEastAsia" w:hAnsiTheme="minorEastAsia" w:cs="宋体" w:hint="eastAsia"/>
          <w:spacing w:val="-1"/>
          <w:sz w:val="24"/>
        </w:rPr>
        <w:t>.4.6</w:t>
      </w:r>
      <w:r>
        <w:rPr>
          <w:rFonts w:asciiTheme="minorEastAsia" w:eastAsiaTheme="minorEastAsia" w:hAnsiTheme="minorEastAsia" w:cs="宋体" w:hint="eastAsia"/>
          <w:spacing w:val="-1"/>
          <w:sz w:val="24"/>
        </w:rPr>
        <w:t>定标会议中，定标委员会不得改变招标文件、投标文件和评标报告的实质性内容。定标会议结束后，定标委员会应当将定标工作情况形成定标报告，定标报告由定标委员会全体成员签字。</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7.4.7</w:t>
      </w:r>
      <w:r>
        <w:rPr>
          <w:rFonts w:asciiTheme="minorEastAsia" w:eastAsiaTheme="minorEastAsia" w:hAnsiTheme="minorEastAsia" w:cs="宋体" w:hint="eastAsia"/>
          <w:spacing w:val="-1"/>
          <w:sz w:val="24"/>
        </w:rPr>
        <w:t>定标后有下列情形之一的，应当重新定标：</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（一）定标委员会未按定标办法公正履职的。</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（二）定标委员会成员与中标候选人有利害关系且未申请回避的。</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hint="eastAsia"/>
          <w:spacing w:val="-1"/>
          <w:sz w:val="24"/>
        </w:rPr>
        <w:t>（三）招标文件规定的其他情形。</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5</w:t>
      </w:r>
      <w:r>
        <w:rPr>
          <w:rFonts w:asciiTheme="minorEastAsia" w:eastAsiaTheme="minorEastAsia" w:hAnsiTheme="minorEastAsia" w:cs="宋体"/>
          <w:sz w:val="24"/>
        </w:rPr>
        <w:t>中标通知</w:t>
      </w:r>
    </w:p>
    <w:p w:rsidR="005527AA" w:rsidRDefault="00A15468" w:rsidP="00243A7B">
      <w:pPr>
        <w:pStyle w:val="11"/>
        <w:adjustRightInd w:val="0"/>
        <w:snapToGrid w:val="0"/>
        <w:spacing w:line="360" w:lineRule="auto"/>
        <w:ind w:firstLineChars="200" w:firstLine="478"/>
        <w:rPr>
          <w:rFonts w:asciiTheme="minorEastAsia" w:eastAsiaTheme="minorEastAsia" w:hAnsiTheme="minorEastAsia" w:cs="宋体"/>
          <w:spacing w:val="-1"/>
          <w:sz w:val="24"/>
        </w:rPr>
      </w:pPr>
      <w:r>
        <w:rPr>
          <w:rFonts w:asciiTheme="minorEastAsia" w:eastAsiaTheme="minorEastAsia" w:hAnsiTheme="minorEastAsia" w:cs="宋体"/>
          <w:spacing w:val="-1"/>
          <w:sz w:val="24"/>
        </w:rPr>
        <w:t>招标人以书面形式向中标人发出中标通知书，同时将中标结果在发布招标公告的媒体上予以公布，以通知未中标的投标人。</w:t>
      </w:r>
    </w:p>
    <w:p w:rsidR="005527AA" w:rsidRDefault="00A15468">
      <w:pPr>
        <w:pStyle w:val="11"/>
        <w:adjustRightInd w:val="0"/>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7.6 </w:t>
      </w:r>
      <w:r>
        <w:rPr>
          <w:rFonts w:asciiTheme="minorEastAsia" w:eastAsiaTheme="minorEastAsia" w:hAnsiTheme="minorEastAsia" w:cs="宋体" w:hint="eastAsia"/>
          <w:spacing w:val="-3"/>
          <w:sz w:val="24"/>
        </w:rPr>
        <w:t>中标结果公告</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招标人</w:t>
      </w:r>
      <w:r>
        <w:rPr>
          <w:rFonts w:asciiTheme="minorEastAsia" w:eastAsiaTheme="minorEastAsia" w:hAnsiTheme="minorEastAsia" w:cs="宋体" w:hint="eastAsia"/>
          <w:spacing w:val="-3"/>
          <w:sz w:val="24"/>
        </w:rPr>
        <w:t>在确定中标人之日起</w:t>
      </w:r>
      <w:r>
        <w:rPr>
          <w:rFonts w:asciiTheme="minorEastAsia" w:eastAsiaTheme="minorEastAsia" w:hAnsiTheme="minorEastAsia" w:cs="宋体" w:hint="eastAsia"/>
          <w:spacing w:val="-3"/>
          <w:sz w:val="24"/>
        </w:rPr>
        <w:t xml:space="preserve"> 3 </w:t>
      </w:r>
      <w:r>
        <w:rPr>
          <w:rFonts w:asciiTheme="minorEastAsia" w:eastAsiaTheme="minorEastAsia" w:hAnsiTheme="minorEastAsia" w:cs="宋体" w:hint="eastAsia"/>
          <w:spacing w:val="-3"/>
          <w:sz w:val="24"/>
        </w:rPr>
        <w:t>日内，按照投标人须知前附表规定的公告媒介和期限公告中标结果，公告期不得少于</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日。</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公告内容包括中标人名称、中标价等。</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7</w:t>
      </w:r>
      <w:r>
        <w:rPr>
          <w:rFonts w:asciiTheme="minorEastAsia" w:eastAsiaTheme="minorEastAsia" w:hAnsiTheme="minorEastAsia" w:cs="宋体"/>
          <w:sz w:val="24"/>
        </w:rPr>
        <w:t>履约担保</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7</w:t>
      </w:r>
      <w:r>
        <w:rPr>
          <w:rFonts w:asciiTheme="minorEastAsia" w:eastAsiaTheme="minorEastAsia" w:hAnsiTheme="minorEastAsia"/>
          <w:sz w:val="24"/>
        </w:rPr>
        <w:t xml:space="preserve">.1 </w:t>
      </w:r>
      <w:r>
        <w:rPr>
          <w:rFonts w:asciiTheme="minorEastAsia" w:eastAsiaTheme="minorEastAsia" w:hAnsiTheme="minorEastAsia" w:cs="宋体"/>
          <w:spacing w:val="-1"/>
          <w:sz w:val="24"/>
        </w:rPr>
        <w:t>在签订合同前，中标人应按投标人须知前附表规定的金额、担保形式</w:t>
      </w:r>
      <w:r>
        <w:rPr>
          <w:rFonts w:asciiTheme="minorEastAsia" w:eastAsiaTheme="minorEastAsia" w:hAnsiTheme="minorEastAsia" w:cs="宋体"/>
          <w:sz w:val="24"/>
        </w:rPr>
        <w:t>向招标人提交履约担保。</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lastRenderedPageBreak/>
        <w:t>7.</w:t>
      </w:r>
      <w:r>
        <w:rPr>
          <w:rFonts w:asciiTheme="minorEastAsia" w:eastAsiaTheme="minorEastAsia" w:hAnsiTheme="minorEastAsia" w:hint="eastAsia"/>
          <w:sz w:val="24"/>
        </w:rPr>
        <w:t>7</w:t>
      </w:r>
      <w:r>
        <w:rPr>
          <w:rFonts w:asciiTheme="minorEastAsia" w:eastAsiaTheme="minorEastAsia" w:hAnsiTheme="minorEastAsia"/>
          <w:sz w:val="24"/>
        </w:rPr>
        <w:t>.2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中标人未能按本章第</w:t>
      </w:r>
      <w:r>
        <w:rPr>
          <w:rFonts w:asciiTheme="minorEastAsia" w:eastAsiaTheme="minorEastAsia" w:hAnsiTheme="minorEastAsia"/>
          <w:sz w:val="24"/>
        </w:rPr>
        <w:t xml:space="preserve"> 7.</w:t>
      </w:r>
      <w:r>
        <w:rPr>
          <w:rFonts w:asciiTheme="minorEastAsia" w:eastAsiaTheme="minorEastAsia" w:hAnsiTheme="minorEastAsia" w:hint="eastAsia"/>
          <w:sz w:val="24"/>
        </w:rPr>
        <w:t>7</w:t>
      </w:r>
      <w:r>
        <w:rPr>
          <w:rFonts w:asciiTheme="minorEastAsia" w:eastAsiaTheme="minorEastAsia" w:hAnsiTheme="minorEastAsia"/>
          <w:sz w:val="24"/>
        </w:rPr>
        <w:t xml:space="preserve">.1 </w:t>
      </w:r>
      <w:r>
        <w:rPr>
          <w:rFonts w:asciiTheme="minorEastAsia" w:eastAsiaTheme="minorEastAsia" w:hAnsiTheme="minorEastAsia" w:cs="宋体"/>
          <w:sz w:val="24"/>
        </w:rPr>
        <w:t>项要求提交履约担保的，视为放弃中标，</w:t>
      </w:r>
      <w:r>
        <w:rPr>
          <w:rFonts w:asciiTheme="minorEastAsia" w:eastAsiaTheme="minorEastAsia" w:hAnsiTheme="minorEastAsia" w:cs="宋体"/>
          <w:spacing w:val="-3"/>
          <w:sz w:val="24"/>
        </w:rPr>
        <w:t>其投标保证金不予退还，给招标人造成的损失超过投标保证金数额的，中标人还</w:t>
      </w:r>
      <w:r>
        <w:rPr>
          <w:rFonts w:asciiTheme="minorEastAsia" w:eastAsiaTheme="minorEastAsia" w:hAnsiTheme="minorEastAsia" w:cs="宋体"/>
          <w:sz w:val="24"/>
        </w:rPr>
        <w:t>应当对超过部分予以赔偿。</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8</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签订合同</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8</w:t>
      </w:r>
      <w:r>
        <w:rPr>
          <w:rFonts w:asciiTheme="minorEastAsia" w:eastAsiaTheme="minorEastAsia" w:hAnsiTheme="minorEastAsia"/>
          <w:sz w:val="24"/>
        </w:rPr>
        <w:t>.1</w:t>
      </w:r>
      <w:r>
        <w:rPr>
          <w:rFonts w:asciiTheme="minorEastAsia" w:eastAsiaTheme="minorEastAsia" w:hAnsiTheme="minorEastAsia"/>
          <w:spacing w:val="60"/>
          <w:sz w:val="24"/>
        </w:rPr>
        <w:t xml:space="preserve"> </w:t>
      </w:r>
      <w:r>
        <w:rPr>
          <w:rFonts w:asciiTheme="minorEastAsia" w:eastAsiaTheme="minorEastAsia" w:hAnsiTheme="minorEastAsia" w:cs="宋体" w:hint="eastAsia"/>
          <w:sz w:val="24"/>
        </w:rPr>
        <w:t>招标人和中标人应当自中标通知书发出之日起</w:t>
      </w:r>
      <w:r>
        <w:rPr>
          <w:rFonts w:asciiTheme="minorEastAsia" w:eastAsiaTheme="minorEastAsia" w:hAnsiTheme="minorEastAsia" w:cs="宋体" w:hint="eastAsia"/>
          <w:sz w:val="24"/>
        </w:rPr>
        <w:t>1</w:t>
      </w:r>
      <w:r>
        <w:rPr>
          <w:rFonts w:asciiTheme="minorEastAsia" w:eastAsiaTheme="minorEastAsia" w:hAnsiTheme="minorEastAsia" w:cs="宋体" w:hint="eastAsia"/>
          <w:sz w:val="24"/>
        </w:rPr>
        <w:t>个工作日内，根据招标文件和中标人的投标文件订立书面合同并在宝丰县政府采购网备案并进行公告</w:t>
      </w:r>
      <w:r>
        <w:rPr>
          <w:rFonts w:asciiTheme="minorEastAsia" w:eastAsiaTheme="minorEastAsia" w:hAnsiTheme="minorEastAsia" w:cs="宋体"/>
          <w:spacing w:val="-3"/>
          <w:sz w:val="24"/>
        </w:rPr>
        <w:t>。中标人无正当理由拒签合同的，招标人取消其中标资格，其投标保证金不予退还；给招标人造成的损失超过投标保证</w:t>
      </w:r>
      <w:r>
        <w:rPr>
          <w:rFonts w:asciiTheme="minorEastAsia" w:eastAsiaTheme="minorEastAsia" w:hAnsiTheme="minorEastAsia" w:cs="宋体"/>
          <w:sz w:val="24"/>
        </w:rPr>
        <w:t>金数额的，中标人还应当对超过部分予以赔偿。</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sz w:val="24"/>
        </w:rPr>
        <w:t>7.</w:t>
      </w:r>
      <w:r>
        <w:rPr>
          <w:rFonts w:asciiTheme="minorEastAsia" w:eastAsiaTheme="minorEastAsia" w:hAnsiTheme="minorEastAsia" w:hint="eastAsia"/>
          <w:sz w:val="24"/>
        </w:rPr>
        <w:t>8</w:t>
      </w:r>
      <w:r>
        <w:rPr>
          <w:rFonts w:asciiTheme="minorEastAsia" w:eastAsiaTheme="minorEastAsia" w:hAnsiTheme="minorEastAsia"/>
          <w:sz w:val="24"/>
        </w:rPr>
        <w:t>.2</w:t>
      </w:r>
      <w:r>
        <w:rPr>
          <w:rFonts w:asciiTheme="minorEastAsia" w:eastAsiaTheme="minorEastAsia" w:hAnsiTheme="minorEastAsia"/>
          <w:spacing w:val="60"/>
          <w:sz w:val="24"/>
        </w:rPr>
        <w:t xml:space="preserve"> </w:t>
      </w:r>
      <w:r>
        <w:rPr>
          <w:rFonts w:asciiTheme="minorEastAsia" w:eastAsiaTheme="minorEastAsia" w:hAnsiTheme="minorEastAsia" w:cs="宋体"/>
          <w:spacing w:val="-3"/>
          <w:sz w:val="24"/>
        </w:rPr>
        <w:t>发出中标通知书后，招标人无正当理由拒签合同的，招标人向中标人</w:t>
      </w:r>
      <w:r>
        <w:rPr>
          <w:rFonts w:asciiTheme="minorEastAsia" w:eastAsiaTheme="minorEastAsia" w:hAnsiTheme="minorEastAsia" w:cs="宋体"/>
          <w:sz w:val="24"/>
        </w:rPr>
        <w:t>退还投标保证金；给中标人造成损失的，还应当赔偿损失。</w:t>
      </w:r>
    </w:p>
    <w:p w:rsidR="005527AA" w:rsidRDefault="00A15468">
      <w:pPr>
        <w:pStyle w:val="11"/>
        <w:adjustRightInd w:val="0"/>
        <w:snapToGrid w:val="0"/>
        <w:spacing w:line="360" w:lineRule="auto"/>
        <w:rPr>
          <w:rFonts w:asciiTheme="minorEastAsia" w:eastAsiaTheme="minorEastAsia" w:hAnsiTheme="minorEastAsia"/>
          <w:sz w:val="28"/>
        </w:rPr>
      </w:pPr>
      <w:bookmarkStart w:id="46" w:name="_Toc12096_WPSOffice_Level2"/>
      <w:r>
        <w:rPr>
          <w:rFonts w:asciiTheme="minorEastAsia" w:eastAsiaTheme="minorEastAsia" w:hAnsiTheme="minorEastAsia"/>
          <w:spacing w:val="2"/>
          <w:sz w:val="28"/>
        </w:rPr>
        <w:t>8.</w:t>
      </w:r>
      <w:r>
        <w:rPr>
          <w:rFonts w:asciiTheme="minorEastAsia" w:eastAsiaTheme="minorEastAsia" w:hAnsiTheme="minorEastAsia"/>
          <w:spacing w:val="67"/>
          <w:sz w:val="28"/>
        </w:rPr>
        <w:t xml:space="preserve"> </w:t>
      </w:r>
      <w:r>
        <w:rPr>
          <w:rFonts w:asciiTheme="minorEastAsia" w:eastAsiaTheme="minorEastAsia" w:hAnsiTheme="minorEastAsia" w:cs="宋体"/>
          <w:sz w:val="28"/>
        </w:rPr>
        <w:t>重新招标和不再招标</w:t>
      </w:r>
      <w:bookmarkEnd w:id="46"/>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8.1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重新招标</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有下列情形之一的，招标人将重新招标：</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1</w:t>
      </w:r>
      <w:r>
        <w:rPr>
          <w:rFonts w:asciiTheme="minorEastAsia" w:eastAsiaTheme="minorEastAsia" w:hAnsiTheme="minorEastAsia" w:cs="宋体"/>
          <w:sz w:val="24"/>
        </w:rPr>
        <w:t>)</w:t>
      </w:r>
      <w:r>
        <w:rPr>
          <w:rFonts w:asciiTheme="minorEastAsia" w:eastAsiaTheme="minorEastAsia" w:hAnsiTheme="minorEastAsia" w:cs="宋体"/>
          <w:sz w:val="24"/>
        </w:rPr>
        <w:t>投标截止时间止，投标人少于</w:t>
      </w:r>
      <w:r>
        <w:rPr>
          <w:rFonts w:asciiTheme="minorEastAsia" w:eastAsiaTheme="minorEastAsia" w:hAnsiTheme="minorEastAsia"/>
          <w:sz w:val="24"/>
        </w:rPr>
        <w:t xml:space="preserve"> 3 </w:t>
      </w:r>
      <w:r>
        <w:rPr>
          <w:rFonts w:asciiTheme="minorEastAsia" w:eastAsiaTheme="minorEastAsia" w:hAnsiTheme="minorEastAsia" w:cs="宋体"/>
          <w:sz w:val="24"/>
        </w:rPr>
        <w:t>个的</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(2)</w:t>
      </w:r>
      <w:r>
        <w:rPr>
          <w:rFonts w:asciiTheme="minorEastAsia" w:eastAsiaTheme="minorEastAsia" w:hAnsiTheme="minorEastAsia" w:cs="宋体"/>
          <w:sz w:val="24"/>
        </w:rPr>
        <w:t>经评标委员会评审后否决所有投标的。</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3</w:t>
      </w:r>
      <w:r>
        <w:rPr>
          <w:rFonts w:asciiTheme="minorEastAsia" w:eastAsiaTheme="minorEastAsia" w:hAnsiTheme="minorEastAsia" w:cs="宋体"/>
          <w:sz w:val="24"/>
        </w:rPr>
        <w:t>)</w:t>
      </w:r>
      <w:r>
        <w:rPr>
          <w:rFonts w:asciiTheme="minorEastAsia" w:eastAsiaTheme="minorEastAsia" w:hAnsiTheme="minorEastAsia" w:cs="宋体"/>
          <w:sz w:val="24"/>
        </w:rPr>
        <w:t>因有效投标不足三个，使得投标明显缺乏竞争的</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4</w:t>
      </w:r>
      <w:r>
        <w:rPr>
          <w:rFonts w:asciiTheme="minorEastAsia" w:eastAsiaTheme="minorEastAsia" w:hAnsiTheme="minorEastAsia" w:cs="宋体"/>
          <w:sz w:val="24"/>
        </w:rPr>
        <w:t>)</w:t>
      </w:r>
      <w:r>
        <w:rPr>
          <w:rFonts w:asciiTheme="minorEastAsia" w:eastAsiaTheme="minorEastAsia" w:hAnsiTheme="minorEastAsia" w:cs="宋体"/>
          <w:sz w:val="24"/>
        </w:rPr>
        <w:t>法律法规有其它相关规定的。</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 xml:space="preserve">8.2 </w:t>
      </w:r>
      <w:r>
        <w:rPr>
          <w:rFonts w:asciiTheme="minorEastAsia" w:eastAsiaTheme="minorEastAsia" w:hAnsiTheme="minorEastAsia" w:cs="宋体"/>
          <w:sz w:val="24"/>
        </w:rPr>
        <w:t>有下列情形之一的，评标委员会应当否决其投标</w:t>
      </w:r>
      <w:r>
        <w:rPr>
          <w:rFonts w:asciiTheme="minorEastAsia" w:eastAsiaTheme="minorEastAsia" w:hAnsiTheme="minorEastAsia" w:cs="宋体"/>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w:t>
      </w:r>
      <w:r>
        <w:rPr>
          <w:rFonts w:asciiTheme="minorEastAsia" w:eastAsiaTheme="minorEastAsia" w:hAnsiTheme="minorEastAsia" w:cs="宋体" w:hint="eastAsia"/>
          <w:sz w:val="24"/>
        </w:rPr>
        <w:t>1</w:t>
      </w:r>
      <w:r>
        <w:rPr>
          <w:rFonts w:asciiTheme="minorEastAsia" w:eastAsiaTheme="minorEastAsia" w:hAnsiTheme="minorEastAsia" w:cs="宋体"/>
          <w:sz w:val="24"/>
        </w:rPr>
        <w:t>)</w:t>
      </w:r>
      <w:r>
        <w:rPr>
          <w:rFonts w:asciiTheme="minorEastAsia" w:eastAsiaTheme="minorEastAsia" w:hAnsiTheme="minorEastAsia" w:cs="宋体"/>
          <w:sz w:val="24"/>
        </w:rPr>
        <w:t>投标文件未经投标单位盖章和单位负责人签字</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(2)</w:t>
      </w:r>
      <w:r>
        <w:rPr>
          <w:rFonts w:asciiTheme="minorEastAsia" w:eastAsiaTheme="minorEastAsia" w:hAnsiTheme="minorEastAsia" w:cs="宋体"/>
          <w:sz w:val="24"/>
        </w:rPr>
        <w:t>投标联合体没有提交共同投标协议</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(3)</w:t>
      </w:r>
      <w:r>
        <w:rPr>
          <w:rFonts w:asciiTheme="minorEastAsia" w:eastAsiaTheme="minorEastAsia" w:hAnsiTheme="minorEastAsia" w:cs="宋体"/>
          <w:sz w:val="24"/>
        </w:rPr>
        <w:t>投标人不符合国家或者招标文件规定的资格条件</w:t>
      </w:r>
      <w:r>
        <w:rPr>
          <w:rFonts w:asciiTheme="minorEastAsia" w:eastAsiaTheme="minorEastAsia" w:hAnsiTheme="minorEastAsia" w:cs="宋体" w:hint="eastAsia"/>
          <w:sz w:val="24"/>
        </w:rPr>
        <w:t>。</w:t>
      </w:r>
    </w:p>
    <w:p w:rsidR="005527AA" w:rsidRDefault="00A15468" w:rsidP="00243A7B">
      <w:pPr>
        <w:pStyle w:val="11"/>
        <w:adjustRightInd w:val="0"/>
        <w:snapToGrid w:val="0"/>
        <w:spacing w:line="360" w:lineRule="auto"/>
        <w:ind w:firstLineChars="200" w:firstLine="482"/>
        <w:rPr>
          <w:rFonts w:asciiTheme="minorEastAsia" w:eastAsiaTheme="minorEastAsia" w:hAnsiTheme="minorEastAsia"/>
          <w:sz w:val="24"/>
        </w:rPr>
      </w:pPr>
      <w:r>
        <w:rPr>
          <w:rFonts w:asciiTheme="minorEastAsia" w:eastAsiaTheme="minorEastAsia" w:hAnsiTheme="minorEastAsia" w:cs="宋体"/>
          <w:spacing w:val="1"/>
          <w:sz w:val="24"/>
        </w:rPr>
        <w:t>(4)</w:t>
      </w:r>
      <w:r>
        <w:rPr>
          <w:rFonts w:asciiTheme="minorEastAsia" w:eastAsiaTheme="minorEastAsia" w:hAnsiTheme="minorEastAsia" w:cs="宋体"/>
          <w:spacing w:val="1"/>
          <w:sz w:val="24"/>
        </w:rPr>
        <w:t>同一投标人提交两个以上不同的投标文件或者投标报价，但招文件要求</w:t>
      </w:r>
      <w:r>
        <w:rPr>
          <w:rFonts w:asciiTheme="minorEastAsia" w:eastAsiaTheme="minorEastAsia" w:hAnsiTheme="minorEastAsia" w:cs="宋体"/>
          <w:sz w:val="24"/>
        </w:rPr>
        <w:t>提交备选投标的除外</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(5)</w:t>
      </w:r>
      <w:r>
        <w:rPr>
          <w:rFonts w:asciiTheme="minorEastAsia" w:eastAsiaTheme="minorEastAsia" w:hAnsiTheme="minorEastAsia" w:cs="宋体"/>
          <w:sz w:val="24"/>
        </w:rPr>
        <w:t>投标报价低于成本或者高于招标文件设定的最高投标限价</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(6)</w:t>
      </w:r>
      <w:r>
        <w:rPr>
          <w:rFonts w:asciiTheme="minorEastAsia" w:eastAsiaTheme="minorEastAsia" w:hAnsiTheme="minorEastAsia" w:cs="宋体"/>
          <w:sz w:val="24"/>
        </w:rPr>
        <w:t>投标文件没有对招标文件的实质性要求和条件作出响应</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
        </w:rPr>
      </w:pPr>
      <w:r>
        <w:rPr>
          <w:rFonts w:asciiTheme="minorEastAsia" w:eastAsiaTheme="minorEastAsia" w:hAnsiTheme="minorEastAsia" w:cs="宋体"/>
          <w:sz w:val="24"/>
        </w:rPr>
        <w:t>(7)</w:t>
      </w:r>
      <w:r>
        <w:rPr>
          <w:rFonts w:asciiTheme="minorEastAsia" w:eastAsiaTheme="minorEastAsia" w:hAnsiTheme="minorEastAsia" w:cs="宋体"/>
          <w:sz w:val="24"/>
        </w:rPr>
        <w:t>投标人有串通投标、弄虚作假、行贿等违法行为。</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8.3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不再招标</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重新招标后投标人仍少于</w:t>
      </w:r>
      <w:r>
        <w:rPr>
          <w:rFonts w:asciiTheme="minorEastAsia" w:eastAsiaTheme="minorEastAsia" w:hAnsiTheme="minorEastAsia"/>
          <w:sz w:val="24"/>
        </w:rPr>
        <w:t xml:space="preserve"> 3 </w:t>
      </w:r>
      <w:r>
        <w:rPr>
          <w:rFonts w:asciiTheme="minorEastAsia" w:eastAsiaTheme="minorEastAsia" w:hAnsiTheme="minorEastAsia" w:cs="宋体"/>
          <w:spacing w:val="-4"/>
          <w:sz w:val="24"/>
        </w:rPr>
        <w:t>个或者所有投标被否决的，属于必须审批或核准</w:t>
      </w:r>
      <w:r>
        <w:rPr>
          <w:rFonts w:asciiTheme="minorEastAsia" w:eastAsiaTheme="minorEastAsia" w:hAnsiTheme="minorEastAsia" w:cs="宋体"/>
          <w:sz w:val="24"/>
        </w:rPr>
        <w:t>的工程建设项目，经原审批或核准部门批准后不再进行招标。</w:t>
      </w:r>
    </w:p>
    <w:p w:rsidR="005527AA" w:rsidRDefault="00A15468">
      <w:pPr>
        <w:pStyle w:val="11"/>
        <w:adjustRightInd w:val="0"/>
        <w:snapToGrid w:val="0"/>
        <w:spacing w:line="360" w:lineRule="auto"/>
        <w:rPr>
          <w:rFonts w:asciiTheme="minorEastAsia" w:eastAsiaTheme="minorEastAsia" w:hAnsiTheme="minorEastAsia"/>
          <w:sz w:val="28"/>
        </w:rPr>
      </w:pPr>
      <w:bookmarkStart w:id="47" w:name="_Toc27426_WPSOffice_Level2"/>
      <w:r>
        <w:rPr>
          <w:rFonts w:asciiTheme="minorEastAsia" w:eastAsiaTheme="minorEastAsia" w:hAnsiTheme="minorEastAsia"/>
          <w:spacing w:val="2"/>
          <w:sz w:val="28"/>
        </w:rPr>
        <w:lastRenderedPageBreak/>
        <w:t>9.</w:t>
      </w:r>
      <w:r>
        <w:rPr>
          <w:rFonts w:asciiTheme="minorEastAsia" w:eastAsiaTheme="minorEastAsia" w:hAnsiTheme="minorEastAsia"/>
          <w:spacing w:val="67"/>
          <w:sz w:val="28"/>
        </w:rPr>
        <w:t xml:space="preserve"> </w:t>
      </w:r>
      <w:r>
        <w:rPr>
          <w:rFonts w:asciiTheme="minorEastAsia" w:eastAsiaTheme="minorEastAsia" w:hAnsiTheme="minorEastAsia" w:cs="宋体"/>
          <w:sz w:val="28"/>
        </w:rPr>
        <w:t>纪律和监督</w:t>
      </w:r>
      <w:bookmarkEnd w:id="47"/>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9.1</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对招标人的纪律要求</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招标人不得泄漏招标投标活动中应当保密的情况和资料，不得与投标人串通</w:t>
      </w:r>
      <w:r>
        <w:rPr>
          <w:rFonts w:asciiTheme="minorEastAsia" w:eastAsiaTheme="minorEastAsia" w:hAnsiTheme="minorEastAsia" w:cs="宋体"/>
          <w:sz w:val="24"/>
        </w:rPr>
        <w:t>损害国家利益、社会公共利益或者他人合法权益。</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9.2</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对投标人的纪律要求</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投标人不得相互串通投标或者与招标人串通投标，不得向招标人或者评标委</w:t>
      </w:r>
      <w:r>
        <w:rPr>
          <w:rFonts w:asciiTheme="minorEastAsia" w:eastAsiaTheme="minorEastAsia" w:hAnsiTheme="minorEastAsia" w:cs="宋体"/>
          <w:spacing w:val="4"/>
          <w:sz w:val="24"/>
        </w:rPr>
        <w:t>员会成员行贿谋取中标，不得以他人名义投标或者以其他方式弄虚作假骗取中</w:t>
      </w:r>
      <w:r>
        <w:rPr>
          <w:rFonts w:asciiTheme="minorEastAsia" w:eastAsiaTheme="minorEastAsia" w:hAnsiTheme="minorEastAsia" w:cs="宋体"/>
          <w:sz w:val="24"/>
        </w:rPr>
        <w:t>标；投标人不得以任何方式干扰、影响评标工作。</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9.3</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对评标委员会成员的纪律要求</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w:t>
      </w:r>
      <w:r>
        <w:rPr>
          <w:rFonts w:asciiTheme="minorEastAsia" w:eastAsiaTheme="minorEastAsia" w:hAnsiTheme="minorEastAsia" w:cs="宋体"/>
          <w:sz w:val="24"/>
        </w:rPr>
        <w:t>“</w:t>
      </w:r>
      <w:r>
        <w:rPr>
          <w:rFonts w:asciiTheme="minorEastAsia" w:eastAsiaTheme="minorEastAsia" w:hAnsiTheme="minorEastAsia" w:cs="宋体"/>
          <w:sz w:val="24"/>
        </w:rPr>
        <w:t>评标办法</w:t>
      </w:r>
      <w:r>
        <w:rPr>
          <w:rFonts w:asciiTheme="minorEastAsia" w:eastAsiaTheme="minorEastAsia" w:hAnsiTheme="minorEastAsia" w:cs="宋体"/>
          <w:sz w:val="24"/>
        </w:rPr>
        <w:t>”</w:t>
      </w:r>
      <w:r>
        <w:rPr>
          <w:rFonts w:asciiTheme="minorEastAsia" w:eastAsiaTheme="minorEastAsia" w:hAnsiTheme="minorEastAsia" w:cs="宋体"/>
          <w:sz w:val="24"/>
        </w:rPr>
        <w:t>没有规定的评审因素和标准进行评标。</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9.4</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对与评标活动有关的工作人员的纪律要求</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与评标活动有关的工作人员不得收受他人的财物或者其他好处，不得向</w:t>
      </w:r>
      <w:r>
        <w:rPr>
          <w:rFonts w:asciiTheme="minorEastAsia" w:eastAsiaTheme="minorEastAsia" w:hAnsiTheme="minorEastAsia" w:cs="宋体"/>
          <w:spacing w:val="-3"/>
          <w:sz w:val="24"/>
        </w:rPr>
        <w:t>他人</w:t>
      </w:r>
      <w:r>
        <w:rPr>
          <w:rFonts w:asciiTheme="minorEastAsia" w:eastAsiaTheme="minorEastAsia" w:hAnsiTheme="minorEastAsia" w:cs="宋体"/>
          <w:spacing w:val="4"/>
          <w:sz w:val="24"/>
        </w:rPr>
        <w:t>透漏对投标文件的评审和比较、中标候选人的推荐情况以及评标有关的其他情</w:t>
      </w:r>
      <w:r>
        <w:rPr>
          <w:rFonts w:asciiTheme="minorEastAsia" w:eastAsiaTheme="minorEastAsia" w:hAnsiTheme="minorEastAsia" w:cs="宋体"/>
          <w:spacing w:val="-3"/>
          <w:sz w:val="24"/>
        </w:rPr>
        <w:t>况。在评标活动中，与评标活动有关的工作人员不得擅离职守，影响评标程序正</w:t>
      </w:r>
      <w:r>
        <w:rPr>
          <w:rFonts w:asciiTheme="minorEastAsia" w:eastAsiaTheme="minorEastAsia" w:hAnsiTheme="minorEastAsia" w:cs="宋体"/>
          <w:sz w:val="24"/>
        </w:rPr>
        <w:t>常进行。</w:t>
      </w: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sz w:val="24"/>
        </w:rPr>
        <w:t>9.5</w:t>
      </w:r>
      <w:r>
        <w:rPr>
          <w:rFonts w:asciiTheme="minorEastAsia" w:eastAsiaTheme="minorEastAsia" w:hAnsiTheme="minorEastAsia"/>
          <w:spacing w:val="60"/>
          <w:sz w:val="24"/>
        </w:rPr>
        <w:t xml:space="preserve"> </w:t>
      </w:r>
      <w:r>
        <w:rPr>
          <w:rFonts w:asciiTheme="minorEastAsia" w:eastAsiaTheme="minorEastAsia" w:hAnsiTheme="minorEastAsia" w:cs="宋体"/>
          <w:sz w:val="24"/>
        </w:rPr>
        <w:t>投诉</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投标人和其他利害关系人认为本次招标活动违反法律、法规和规章规定的，有权向有关行政监督部门投诉。</w:t>
      </w:r>
    </w:p>
    <w:p w:rsidR="005527AA" w:rsidRDefault="00A15468">
      <w:pPr>
        <w:pStyle w:val="11"/>
        <w:adjustRightInd w:val="0"/>
        <w:snapToGrid w:val="0"/>
        <w:spacing w:line="360" w:lineRule="auto"/>
        <w:rPr>
          <w:rFonts w:asciiTheme="minorEastAsia" w:eastAsiaTheme="minorEastAsia" w:hAnsiTheme="minorEastAsia"/>
          <w:sz w:val="28"/>
        </w:rPr>
      </w:pPr>
      <w:bookmarkStart w:id="48" w:name="_Toc17327_WPSOffice_Level2"/>
      <w:r>
        <w:rPr>
          <w:rFonts w:asciiTheme="minorEastAsia" w:eastAsiaTheme="minorEastAsia" w:hAnsiTheme="minorEastAsia" w:cs="宋体"/>
          <w:sz w:val="28"/>
        </w:rPr>
        <w:t>10.</w:t>
      </w:r>
      <w:r>
        <w:rPr>
          <w:rFonts w:asciiTheme="minorEastAsia" w:eastAsiaTheme="minorEastAsia" w:hAnsiTheme="minorEastAsia" w:cs="宋体"/>
          <w:sz w:val="28"/>
        </w:rPr>
        <w:t>需要补充的其他内容</w:t>
      </w:r>
      <w:bookmarkEnd w:id="48"/>
    </w:p>
    <w:p w:rsidR="005527AA" w:rsidRDefault="00A15468" w:rsidP="00243A7B">
      <w:pPr>
        <w:pStyle w:val="11"/>
        <w:adjustRightInd w:val="0"/>
        <w:snapToGrid w:val="0"/>
        <w:spacing w:line="360" w:lineRule="auto"/>
        <w:ind w:firstLineChars="200" w:firstLine="482"/>
        <w:rPr>
          <w:rFonts w:asciiTheme="minorEastAsia" w:eastAsiaTheme="minorEastAsia" w:hAnsiTheme="minorEastAsia"/>
          <w:sz w:val="24"/>
        </w:rPr>
      </w:pPr>
      <w:r>
        <w:rPr>
          <w:rFonts w:asciiTheme="minorEastAsia" w:eastAsiaTheme="minorEastAsia" w:hAnsiTheme="minorEastAsia" w:cs="宋体"/>
          <w:spacing w:val="1"/>
          <w:sz w:val="24"/>
        </w:rPr>
        <w:t>围标、串标、陪标行为</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（一）不同供应商的电子投标（响应）文件上传计算机的网卡</w:t>
      </w:r>
      <w:r>
        <w:rPr>
          <w:rFonts w:asciiTheme="minorEastAsia" w:eastAsiaTheme="minorEastAsia" w:hAnsiTheme="minorEastAsia"/>
          <w:sz w:val="24"/>
        </w:rPr>
        <w:t xml:space="preserve"> MAC </w:t>
      </w:r>
      <w:r>
        <w:rPr>
          <w:rFonts w:asciiTheme="minorEastAsia" w:eastAsiaTheme="minorEastAsia" w:hAnsiTheme="minorEastAsia" w:cs="宋体"/>
          <w:sz w:val="24"/>
        </w:rPr>
        <w:t>地址、</w:t>
      </w:r>
      <w:r>
        <w:rPr>
          <w:rFonts w:asciiTheme="minorEastAsia" w:eastAsiaTheme="minorEastAsia" w:hAnsiTheme="minorEastAsia" w:cs="宋体"/>
          <w:sz w:val="24"/>
        </w:rPr>
        <w:t>CPU</w:t>
      </w:r>
      <w:r>
        <w:rPr>
          <w:rFonts w:asciiTheme="minorEastAsia" w:eastAsiaTheme="minorEastAsia" w:hAnsiTheme="minorEastAsia" w:cs="宋体"/>
          <w:sz w:val="24"/>
        </w:rPr>
        <w:t>序列号和硬盘序列号等硬件信息相同的</w:t>
      </w:r>
      <w:r>
        <w:rPr>
          <w:rFonts w:asciiTheme="minorEastAsia" w:eastAsiaTheme="minorEastAsia" w:hAnsiTheme="minorEastAsia" w:cs="宋体" w:hint="eastAsia"/>
          <w:sz w:val="24"/>
        </w:rPr>
        <w:t>。</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（二）不同供应商的投标（响应）文件由同一电子设备编制、打印加密或者上</w:t>
      </w:r>
      <w:r>
        <w:rPr>
          <w:rFonts w:asciiTheme="minorEastAsia" w:eastAsiaTheme="minorEastAsia" w:hAnsiTheme="minorEastAsia" w:cs="宋体"/>
          <w:sz w:val="24"/>
        </w:rPr>
        <w:t>传</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（三）不同供应商的投标（响应）文件由同一电子设备打印、复印</w:t>
      </w:r>
      <w:r>
        <w:rPr>
          <w:rFonts w:asciiTheme="minorEastAsia" w:eastAsiaTheme="minorEastAsia" w:hAnsiTheme="minorEastAsia" w:cs="宋体" w:hint="eastAsia"/>
          <w:sz w:val="24"/>
        </w:rPr>
        <w:t>。</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（四）不同供应商的投标（响应）文件由同一人送达或者分发，或者不同供应</w:t>
      </w:r>
      <w:r>
        <w:rPr>
          <w:rFonts w:asciiTheme="minorEastAsia" w:eastAsiaTheme="minorEastAsia" w:hAnsiTheme="minorEastAsia" w:cs="宋体"/>
          <w:sz w:val="24"/>
        </w:rPr>
        <w:t>商联系人为同一人或不同联系人的联系电话一致的</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（五）不同供应商的投标（响应）文件的内容存在两处以上细节错误一致</w:t>
      </w:r>
      <w:r>
        <w:rPr>
          <w:rFonts w:asciiTheme="minorEastAsia" w:eastAsiaTheme="minorEastAsia" w:hAnsiTheme="minorEastAsia" w:cs="宋体" w:hint="eastAsia"/>
          <w:sz w:val="24"/>
        </w:rPr>
        <w:t>。</w:t>
      </w:r>
    </w:p>
    <w:p w:rsidR="005527AA" w:rsidRDefault="005527AA">
      <w:pPr>
        <w:pStyle w:val="11"/>
        <w:adjustRightInd w:val="0"/>
        <w:snapToGrid w:val="0"/>
        <w:spacing w:line="360" w:lineRule="auto"/>
        <w:ind w:firstLineChars="200" w:firstLine="40"/>
        <w:rPr>
          <w:rFonts w:asciiTheme="minorEastAsia" w:eastAsiaTheme="minorEastAsia" w:hAnsiTheme="minorEastAsia"/>
          <w:sz w:val="2"/>
        </w:rPr>
      </w:pP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lastRenderedPageBreak/>
        <w:t>（六）不同供应商的法定代表人、委托代理人、项目经理、项目负责人等由同</w:t>
      </w:r>
      <w:r>
        <w:rPr>
          <w:rFonts w:asciiTheme="minorEastAsia" w:eastAsiaTheme="minorEastAsia" w:hAnsiTheme="minorEastAsia" w:cs="宋体"/>
          <w:sz w:val="24"/>
        </w:rPr>
        <w:t>一个单位缴纳社会保险或者领取报酬的</w:t>
      </w:r>
      <w:r>
        <w:rPr>
          <w:rFonts w:asciiTheme="minorEastAsia" w:eastAsiaTheme="minorEastAsia" w:hAnsiTheme="minorEastAsia" w:cs="宋体" w:hint="eastAsia"/>
          <w:sz w:val="24"/>
        </w:rPr>
        <w:t>。</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r>
        <w:rPr>
          <w:rFonts w:asciiTheme="minorEastAsia" w:eastAsiaTheme="minorEastAsia" w:hAnsiTheme="minorEastAsia" w:cs="宋体"/>
          <w:spacing w:val="-3"/>
          <w:sz w:val="24"/>
        </w:rPr>
        <w:t>（七）不同供应商投标（响应）文件中法定代表人或者负责人签字出自同一人</w:t>
      </w:r>
      <w:r>
        <w:rPr>
          <w:rFonts w:asciiTheme="minorEastAsia" w:eastAsiaTheme="minorEastAsia" w:hAnsiTheme="minorEastAsia" w:cs="宋体"/>
          <w:sz w:val="24"/>
        </w:rPr>
        <w:t>之手</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cs="宋体"/>
          <w:sz w:val="24"/>
        </w:rPr>
        <w:t>（八）其它涉嫌串通的情形。</w:t>
      </w:r>
    </w:p>
    <w:p w:rsidR="005527AA" w:rsidRDefault="00A15468" w:rsidP="00243A7B">
      <w:pPr>
        <w:pStyle w:val="11"/>
        <w:adjustRightInd w:val="0"/>
        <w:snapToGrid w:val="0"/>
        <w:spacing w:line="360" w:lineRule="auto"/>
        <w:ind w:firstLineChars="200" w:firstLine="482"/>
        <w:rPr>
          <w:rFonts w:asciiTheme="minorEastAsia" w:eastAsiaTheme="minorEastAsia" w:hAnsiTheme="minorEastAsia"/>
          <w:sz w:val="24"/>
        </w:rPr>
      </w:pPr>
      <w:r>
        <w:rPr>
          <w:rFonts w:asciiTheme="minorEastAsia" w:eastAsiaTheme="minorEastAsia" w:hAnsiTheme="minorEastAsia" w:cs="宋体"/>
          <w:spacing w:val="1"/>
          <w:sz w:val="24"/>
        </w:rPr>
        <w:t>在招标采购中，出现下列情形之一的，应予废标</w:t>
      </w:r>
      <w:r>
        <w:rPr>
          <w:rFonts w:asciiTheme="minorEastAsia" w:eastAsiaTheme="minorEastAsia" w:hAnsiTheme="minorEastAsia" w:cs="宋体"/>
          <w:spacing w:val="1"/>
          <w:sz w:val="24"/>
        </w:rPr>
        <w:t>:</w:t>
      </w:r>
    </w:p>
    <w:p w:rsidR="005527AA" w:rsidRDefault="00A15468" w:rsidP="00243A7B">
      <w:pPr>
        <w:pStyle w:val="11"/>
        <w:adjustRightInd w:val="0"/>
        <w:snapToGrid w:val="0"/>
        <w:spacing w:line="360" w:lineRule="auto"/>
        <w:ind w:firstLineChars="200" w:firstLine="490"/>
        <w:rPr>
          <w:rFonts w:asciiTheme="minorEastAsia" w:eastAsiaTheme="minorEastAsia" w:hAnsiTheme="minorEastAsia"/>
          <w:sz w:val="24"/>
        </w:rPr>
      </w:pPr>
      <w:bookmarkStart w:id="49" w:name="_Toc31965_WPSOffice_Level2"/>
      <w:r>
        <w:rPr>
          <w:rFonts w:asciiTheme="minorEastAsia" w:eastAsiaTheme="minorEastAsia" w:hAnsiTheme="minorEastAsia" w:cs="宋体"/>
          <w:spacing w:val="5"/>
          <w:sz w:val="24"/>
        </w:rPr>
        <w:t>（一）符合专业条件的供应商或者对招标文件作实质响应的供应商不足三家</w:t>
      </w:r>
      <w:bookmarkEnd w:id="49"/>
      <w:r>
        <w:rPr>
          <w:rFonts w:asciiTheme="minorEastAsia" w:eastAsiaTheme="minorEastAsia" w:hAnsiTheme="minorEastAsia" w:cs="宋体"/>
          <w:sz w:val="24"/>
        </w:rPr>
        <w:t>的</w:t>
      </w:r>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bookmarkStart w:id="50" w:name="_Toc4735_WPSOffice_Level2"/>
      <w:r>
        <w:rPr>
          <w:rFonts w:asciiTheme="minorEastAsia" w:eastAsiaTheme="minorEastAsia" w:hAnsiTheme="minorEastAsia" w:cs="宋体"/>
          <w:sz w:val="24"/>
        </w:rPr>
        <w:t>（二）出现影响采购公正的违法、违规行为的</w:t>
      </w:r>
      <w:bookmarkEnd w:id="50"/>
      <w:r>
        <w:rPr>
          <w:rFonts w:asciiTheme="minorEastAsia" w:eastAsiaTheme="minorEastAsia" w:hAnsiTheme="minorEastAsia" w:cs="宋体" w:hint="eastAsia"/>
          <w:sz w:val="24"/>
        </w:rPr>
        <w:t>。</w:t>
      </w:r>
    </w:p>
    <w:p w:rsidR="005527AA" w:rsidRDefault="00A15468">
      <w:pPr>
        <w:pStyle w:val="11"/>
        <w:adjustRightInd w:val="0"/>
        <w:snapToGrid w:val="0"/>
        <w:spacing w:line="360" w:lineRule="auto"/>
        <w:ind w:firstLineChars="200" w:firstLine="480"/>
        <w:rPr>
          <w:rFonts w:asciiTheme="minorEastAsia" w:eastAsiaTheme="minorEastAsia" w:hAnsiTheme="minorEastAsia"/>
          <w:sz w:val="24"/>
        </w:rPr>
      </w:pPr>
      <w:bookmarkStart w:id="51" w:name="_Toc12549_WPSOffice_Level2"/>
      <w:r>
        <w:rPr>
          <w:rFonts w:asciiTheme="minorEastAsia" w:eastAsiaTheme="minorEastAsia" w:hAnsiTheme="minorEastAsia" w:cs="宋体"/>
          <w:sz w:val="24"/>
        </w:rPr>
        <w:t>（三）投标人的报价均超过了采购预算，采购人不能支付的</w:t>
      </w:r>
      <w:bookmarkEnd w:id="51"/>
      <w:r>
        <w:rPr>
          <w:rFonts w:asciiTheme="minorEastAsia" w:eastAsiaTheme="minorEastAsia" w:hAnsiTheme="minorEastAsia" w:cs="宋体" w:hint="eastAsia"/>
          <w:sz w:val="24"/>
        </w:rPr>
        <w:t>。</w:t>
      </w:r>
    </w:p>
    <w:p w:rsidR="005527AA" w:rsidRDefault="00A15468" w:rsidP="00243A7B">
      <w:pPr>
        <w:pStyle w:val="11"/>
        <w:adjustRightInd w:val="0"/>
        <w:snapToGrid w:val="0"/>
        <w:spacing w:line="360" w:lineRule="auto"/>
        <w:ind w:firstLineChars="200" w:firstLine="474"/>
        <w:rPr>
          <w:rFonts w:asciiTheme="minorEastAsia" w:eastAsiaTheme="minorEastAsia" w:hAnsiTheme="minorEastAsia"/>
          <w:sz w:val="24"/>
        </w:rPr>
      </w:pPr>
      <w:bookmarkStart w:id="52" w:name="_Toc3679_WPSOffice_Level2"/>
      <w:r>
        <w:rPr>
          <w:rFonts w:asciiTheme="minorEastAsia" w:eastAsiaTheme="minorEastAsia" w:hAnsiTheme="minorEastAsia" w:cs="宋体"/>
          <w:spacing w:val="-3"/>
          <w:sz w:val="24"/>
        </w:rPr>
        <w:t>（四）因重大变故，采购任务取消的。废标后，采购人应当将废标理由通知所</w:t>
      </w:r>
      <w:bookmarkEnd w:id="52"/>
      <w:r>
        <w:rPr>
          <w:rFonts w:asciiTheme="minorEastAsia" w:eastAsiaTheme="minorEastAsia" w:hAnsiTheme="minorEastAsia" w:cs="宋体"/>
          <w:sz w:val="24"/>
        </w:rPr>
        <w:t>有投标人。</w:t>
      </w:r>
    </w:p>
    <w:p w:rsidR="005527AA" w:rsidRDefault="005527AA">
      <w:pPr>
        <w:pStyle w:val="11"/>
        <w:adjustRightInd w:val="0"/>
        <w:snapToGrid w:val="0"/>
        <w:spacing w:line="360" w:lineRule="auto"/>
        <w:rPr>
          <w:rFonts w:asciiTheme="minorEastAsia" w:eastAsiaTheme="minorEastAsia" w:hAnsiTheme="minorEastAsia"/>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53" w:name="_Toc13394_WPSOffice_Level1"/>
      <w:bookmarkStart w:id="54" w:name="_Toc5648_WPSOffice_Level1"/>
      <w:bookmarkStart w:id="55" w:name="_Toc225785436"/>
      <w:r>
        <w:rPr>
          <w:rFonts w:asciiTheme="minorEastAsia" w:eastAsiaTheme="minorEastAsia" w:hAnsiTheme="minorEastAsia" w:cs="宋体"/>
          <w:b/>
          <w:bCs/>
          <w:spacing w:val="2"/>
          <w:sz w:val="44"/>
        </w:rPr>
        <w:t>第三章</w:t>
      </w:r>
      <w:r>
        <w:rPr>
          <w:rFonts w:asciiTheme="minorEastAsia" w:eastAsiaTheme="minorEastAsia" w:hAnsiTheme="minorEastAsia" w:cs="宋体" w:hint="eastAsia"/>
          <w:b/>
          <w:bCs/>
          <w:spacing w:val="2"/>
          <w:sz w:val="44"/>
        </w:rPr>
        <w:t>、</w:t>
      </w:r>
      <w:r>
        <w:rPr>
          <w:rFonts w:asciiTheme="minorEastAsia" w:eastAsiaTheme="minorEastAsia" w:hAnsiTheme="minorEastAsia" w:cs="宋体"/>
          <w:b/>
          <w:bCs/>
          <w:spacing w:val="2"/>
          <w:sz w:val="44"/>
        </w:rPr>
        <w:t>评标</w:t>
      </w:r>
      <w:bookmarkEnd w:id="53"/>
      <w:bookmarkEnd w:id="54"/>
      <w:r>
        <w:rPr>
          <w:rFonts w:asciiTheme="minorEastAsia" w:eastAsiaTheme="minorEastAsia" w:hAnsiTheme="minorEastAsia" w:cs="宋体" w:hint="eastAsia"/>
          <w:b/>
          <w:bCs/>
          <w:spacing w:val="2"/>
          <w:sz w:val="44"/>
        </w:rPr>
        <w:t>和</w:t>
      </w:r>
      <w:r>
        <w:rPr>
          <w:rFonts w:asciiTheme="minorEastAsia" w:eastAsiaTheme="minorEastAsia" w:hAnsiTheme="minorEastAsia" w:cs="宋体"/>
          <w:b/>
          <w:bCs/>
          <w:spacing w:val="2"/>
          <w:sz w:val="44"/>
        </w:rPr>
        <w:t>定标办法</w:t>
      </w:r>
      <w:bookmarkEnd w:id="55"/>
    </w:p>
    <w:p w:rsidR="005527AA" w:rsidRDefault="00A15468">
      <w:pPr>
        <w:jc w:val="center"/>
        <w:rPr>
          <w:rFonts w:asciiTheme="minorEastAsia" w:eastAsiaTheme="minorEastAsia" w:hAnsiTheme="minorEastAsia"/>
          <w:b/>
          <w:sz w:val="28"/>
          <w:lang w:eastAsia="zh-CN"/>
        </w:rPr>
      </w:pPr>
      <w:r>
        <w:rPr>
          <w:rFonts w:asciiTheme="minorEastAsia" w:eastAsiaTheme="minorEastAsia" w:hAnsiTheme="minorEastAsia" w:hint="eastAsia"/>
          <w:b/>
          <w:sz w:val="28"/>
          <w:lang w:eastAsia="zh-CN"/>
        </w:rPr>
        <w:t>一、</w:t>
      </w:r>
      <w:r>
        <w:rPr>
          <w:rFonts w:asciiTheme="minorEastAsia" w:eastAsiaTheme="minorEastAsia" w:hAnsiTheme="minorEastAsia" w:hint="eastAsia"/>
          <w:b/>
          <w:sz w:val="28"/>
          <w:lang w:eastAsia="zh-CN"/>
        </w:rPr>
        <w:tab/>
      </w:r>
      <w:r>
        <w:rPr>
          <w:rFonts w:asciiTheme="minorEastAsia" w:eastAsiaTheme="minorEastAsia" w:hAnsiTheme="minorEastAsia" w:hint="eastAsia"/>
          <w:b/>
          <w:sz w:val="28"/>
          <w:lang w:eastAsia="zh-CN"/>
        </w:rPr>
        <w:t>评标办法（技术评分最低标价法）</w:t>
      </w:r>
    </w:p>
    <w:p w:rsidR="005527AA" w:rsidRDefault="00A15468">
      <w:pPr>
        <w:jc w:val="center"/>
        <w:rPr>
          <w:rFonts w:asciiTheme="minorEastAsia" w:eastAsiaTheme="minorEastAsia" w:hAnsiTheme="minorEastAsia"/>
          <w:sz w:val="28"/>
          <w:lang w:eastAsia="zh-CN"/>
        </w:rPr>
      </w:pPr>
      <w:r>
        <w:rPr>
          <w:rFonts w:asciiTheme="minorEastAsia" w:eastAsiaTheme="minorEastAsia" w:hAnsiTheme="minorEastAsia" w:hint="eastAsia"/>
          <w:sz w:val="28"/>
          <w:lang w:eastAsia="zh-CN"/>
        </w:rPr>
        <w:t>评标办法前附表</w:t>
      </w:r>
    </w:p>
    <w:p w:rsidR="005527AA" w:rsidRDefault="005527AA">
      <w:pPr>
        <w:pStyle w:val="11"/>
        <w:adjustRightInd w:val="0"/>
        <w:snapToGrid w:val="0"/>
        <w:spacing w:line="360" w:lineRule="auto"/>
        <w:rPr>
          <w:rFonts w:asciiTheme="minorEastAsia" w:eastAsiaTheme="minorEastAsia" w:hAnsiTheme="minorEastAsia"/>
          <w:sz w:val="2"/>
        </w:rPr>
      </w:pPr>
    </w:p>
    <w:tbl>
      <w:tblPr>
        <w:tblW w:w="0" w:type="auto"/>
        <w:jc w:val="center"/>
        <w:tblLayout w:type="fixed"/>
        <w:tblCellMar>
          <w:left w:w="0" w:type="dxa"/>
          <w:right w:w="0" w:type="dxa"/>
        </w:tblCellMar>
        <w:tblLook w:val="04A0" w:firstRow="1" w:lastRow="0" w:firstColumn="1" w:lastColumn="0" w:noHBand="0" w:noVBand="1"/>
      </w:tblPr>
      <w:tblGrid>
        <w:gridCol w:w="758"/>
        <w:gridCol w:w="1294"/>
        <w:gridCol w:w="7172"/>
      </w:tblGrid>
      <w:tr w:rsidR="005527AA">
        <w:trPr>
          <w:trHeight w:hRule="exact" w:val="501"/>
          <w:jc w:val="center"/>
        </w:trPr>
        <w:tc>
          <w:tcPr>
            <w:tcW w:w="205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b/>
                <w:sz w:val="24"/>
                <w:szCs w:val="24"/>
              </w:rPr>
            </w:pPr>
            <w:bookmarkStart w:id="56" w:name="_Toc1535_WPSOffice_Level2"/>
            <w:r>
              <w:rPr>
                <w:rFonts w:asciiTheme="minorEastAsia" w:eastAsiaTheme="minorEastAsia" w:hAnsiTheme="minorEastAsia"/>
                <w:b/>
                <w:sz w:val="24"/>
                <w:szCs w:val="24"/>
              </w:rPr>
              <w:t>条款号</w:t>
            </w:r>
          </w:p>
        </w:tc>
        <w:tc>
          <w:tcPr>
            <w:tcW w:w="7172"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b/>
                <w:sz w:val="24"/>
                <w:szCs w:val="24"/>
              </w:rPr>
            </w:pPr>
            <w:r>
              <w:rPr>
                <w:rFonts w:asciiTheme="minorEastAsia" w:eastAsiaTheme="minorEastAsia" w:hAnsiTheme="minorEastAsia"/>
                <w:b/>
                <w:sz w:val="24"/>
                <w:szCs w:val="24"/>
              </w:rPr>
              <w:t>评审因素与评审标准</w:t>
            </w:r>
          </w:p>
        </w:tc>
      </w:tr>
      <w:tr w:rsidR="005527AA">
        <w:trPr>
          <w:trHeight w:hRule="exact" w:val="1668"/>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1</w:t>
            </w:r>
          </w:p>
        </w:tc>
        <w:tc>
          <w:tcPr>
            <w:tcW w:w="1294"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评标方法</w:t>
            </w:r>
          </w:p>
        </w:tc>
        <w:tc>
          <w:tcPr>
            <w:tcW w:w="7172"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综合评分相等时，评标委员会依次按照以下优先顺序推荐中标候选人：</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）评标价低的投标人优先；</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）商务和技术得分较高的投标人优先；</w:t>
            </w:r>
          </w:p>
        </w:tc>
      </w:tr>
      <w:tr w:rsidR="005527AA">
        <w:trPr>
          <w:trHeight w:hRule="exact" w:val="8779"/>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2.1.1</w:t>
            </w:r>
          </w:p>
          <w:p w:rsidR="005527AA" w:rsidRDefault="00A15468">
            <w:pPr>
              <w:spacing w:before="0" w:after="0"/>
              <w:jc w:val="center"/>
              <w:rPr>
                <w:rFonts w:asciiTheme="minorEastAsia" w:eastAsiaTheme="minorEastAsia" w:hAnsiTheme="minorEastAsia"/>
                <w:sz w:val="24"/>
                <w:szCs w:val="24"/>
              </w:rPr>
            </w:pPr>
            <w:r>
              <w:rPr>
                <w:rFonts w:asciiTheme="minorEastAsia" w:eastAsiaTheme="minorEastAsia" w:hAnsiTheme="minorEastAsia"/>
                <w:sz w:val="24"/>
                <w:szCs w:val="24"/>
              </w:rPr>
              <w:t>2.1.3</w:t>
            </w:r>
          </w:p>
        </w:tc>
        <w:tc>
          <w:tcPr>
            <w:tcW w:w="1294"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形式评审与</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响应性评审</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标准</w:t>
            </w:r>
          </w:p>
        </w:tc>
        <w:tc>
          <w:tcPr>
            <w:tcW w:w="7172" w:type="dxa"/>
            <w:tcBorders>
              <w:top w:val="single" w:sz="4" w:space="0" w:color="000000"/>
              <w:left w:val="single" w:sz="4" w:space="0" w:color="000000"/>
              <w:bottom w:val="single" w:sz="4" w:space="0" w:color="000000"/>
              <w:right w:val="single" w:sz="4" w:space="0" w:color="000000"/>
            </w:tcBorders>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第一个信封（商务及技术文件）评审标准：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）投标文件按照招标文件规定的格式、内容填写，字迹清晰可辨：</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a.</w:t>
            </w:r>
            <w:r>
              <w:rPr>
                <w:rFonts w:asciiTheme="minorEastAsia" w:eastAsiaTheme="minorEastAsia" w:hAnsiTheme="minorEastAsia"/>
                <w:sz w:val="24"/>
                <w:szCs w:val="24"/>
                <w:lang w:eastAsia="zh-CN"/>
              </w:rPr>
              <w:t>投标</w:t>
            </w:r>
            <w:r>
              <w:rPr>
                <w:rFonts w:asciiTheme="minorEastAsia" w:eastAsiaTheme="minorEastAsia" w:hAnsiTheme="minorEastAsia" w:hint="eastAsia"/>
                <w:sz w:val="24"/>
                <w:szCs w:val="24"/>
                <w:lang w:eastAsia="zh-CN"/>
              </w:rPr>
              <w:t>函</w:t>
            </w:r>
            <w:r>
              <w:rPr>
                <w:rFonts w:asciiTheme="minorEastAsia" w:eastAsiaTheme="minorEastAsia" w:hAnsiTheme="minorEastAsia"/>
                <w:sz w:val="24"/>
                <w:szCs w:val="24"/>
                <w:lang w:eastAsia="zh-CN"/>
              </w:rPr>
              <w:t>按招标文件规定填报了项目名称、</w:t>
            </w:r>
            <w:r>
              <w:rPr>
                <w:rFonts w:asciiTheme="minorEastAsia" w:eastAsiaTheme="minorEastAsia" w:hAnsiTheme="minorEastAsia" w:hint="eastAsia"/>
                <w:sz w:val="24"/>
                <w:szCs w:val="24"/>
                <w:lang w:eastAsia="zh-CN"/>
              </w:rPr>
              <w:t>变更公告</w:t>
            </w:r>
            <w:r>
              <w:rPr>
                <w:rFonts w:asciiTheme="minorEastAsia" w:eastAsiaTheme="minorEastAsia" w:hAnsiTheme="minorEastAsia"/>
                <w:sz w:val="24"/>
                <w:szCs w:val="24"/>
                <w:lang w:eastAsia="zh-CN"/>
              </w:rPr>
              <w:t>（如有）、工期、工程质量要求及安全目标；</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b.</w:t>
            </w:r>
            <w:r>
              <w:rPr>
                <w:rFonts w:asciiTheme="minorEastAsia" w:eastAsiaTheme="minorEastAsia" w:hAnsiTheme="minorEastAsia"/>
                <w:sz w:val="24"/>
                <w:szCs w:val="24"/>
                <w:lang w:eastAsia="zh-CN"/>
              </w:rPr>
              <w:t>投标函附录的所有数据均符合招标文件规</w:t>
            </w:r>
            <w:r>
              <w:rPr>
                <w:rFonts w:asciiTheme="minorEastAsia" w:eastAsiaTheme="minorEastAsia" w:hAnsiTheme="minorEastAsia" w:hint="eastAsia"/>
                <w:sz w:val="24"/>
                <w:szCs w:val="24"/>
                <w:lang w:eastAsia="zh-CN"/>
              </w:rPr>
              <w:t>定</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c.</w:t>
            </w:r>
            <w:r>
              <w:rPr>
                <w:rFonts w:asciiTheme="minorEastAsia" w:eastAsiaTheme="minorEastAsia" w:hAnsiTheme="minorEastAsia"/>
                <w:sz w:val="24"/>
                <w:szCs w:val="24"/>
                <w:lang w:eastAsia="zh-CN"/>
              </w:rPr>
              <w:t>投标文件组成齐全完整，内容均按规定填</w:t>
            </w:r>
            <w:r>
              <w:rPr>
                <w:rFonts w:asciiTheme="minorEastAsia" w:eastAsiaTheme="minorEastAsia" w:hAnsiTheme="minorEastAsia" w:hint="eastAsia"/>
                <w:sz w:val="24"/>
                <w:szCs w:val="24"/>
                <w:lang w:eastAsia="zh-CN"/>
              </w:rPr>
              <w:t>写</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）投标文件上法定代表人或其委托代理人的签</w:t>
            </w:r>
            <w:r>
              <w:rPr>
                <w:rFonts w:asciiTheme="minorEastAsia" w:eastAsiaTheme="minorEastAsia" w:hAnsiTheme="minorEastAsia" w:hint="eastAsia"/>
                <w:sz w:val="24"/>
                <w:szCs w:val="24"/>
                <w:lang w:eastAsia="zh-CN"/>
              </w:rPr>
              <w:t>章</w:t>
            </w:r>
            <w:r>
              <w:rPr>
                <w:rFonts w:asciiTheme="minorEastAsia" w:eastAsiaTheme="minorEastAsia" w:hAnsiTheme="minorEastAsia"/>
                <w:sz w:val="24"/>
                <w:szCs w:val="24"/>
                <w:lang w:eastAsia="zh-CN"/>
              </w:rPr>
              <w:t>、投标人的单位章盖章齐全，符合招标文件规定。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3</w:t>
            </w:r>
            <w:r>
              <w:rPr>
                <w:rFonts w:asciiTheme="minorEastAsia" w:eastAsiaTheme="minorEastAsia" w:hAnsiTheme="minorEastAsia"/>
                <w:sz w:val="24"/>
                <w:szCs w:val="24"/>
                <w:lang w:eastAsia="zh-CN"/>
              </w:rPr>
              <w:t>）投标人按照招标文件规定</w:t>
            </w:r>
            <w:r>
              <w:rPr>
                <w:rFonts w:asciiTheme="minorEastAsia" w:eastAsiaTheme="minorEastAsia" w:hAnsiTheme="minorEastAsia" w:hint="eastAsia"/>
                <w:sz w:val="24"/>
                <w:szCs w:val="24"/>
                <w:lang w:eastAsia="zh-CN"/>
              </w:rPr>
              <w:t>的金额、形式、时效和内容</w:t>
            </w:r>
            <w:r>
              <w:rPr>
                <w:rFonts w:asciiTheme="minorEastAsia" w:eastAsiaTheme="minorEastAsia" w:hAnsiTheme="minorEastAsia"/>
                <w:sz w:val="24"/>
                <w:szCs w:val="24"/>
                <w:lang w:eastAsia="zh-CN"/>
              </w:rPr>
              <w:t>提供了投标保证金</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4</w:t>
            </w:r>
            <w:r>
              <w:rPr>
                <w:rFonts w:asciiTheme="minorEastAsia" w:eastAsiaTheme="minorEastAsia" w:hAnsiTheme="minorEastAsia"/>
                <w:sz w:val="24"/>
                <w:szCs w:val="24"/>
                <w:lang w:eastAsia="zh-CN"/>
              </w:rPr>
              <w:t>）投标人法定代表人授权委托代理人签署投标文件的，须提交授权委托书，且授权人和被授权人均在授权委托书上签</w:t>
            </w:r>
            <w:r>
              <w:rPr>
                <w:rFonts w:asciiTheme="minorEastAsia" w:eastAsiaTheme="minorEastAsia" w:hAnsiTheme="minorEastAsia" w:hint="eastAsia"/>
                <w:sz w:val="24"/>
                <w:szCs w:val="24"/>
                <w:lang w:eastAsia="zh-CN"/>
              </w:rPr>
              <w:t>章或签字</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5</w:t>
            </w:r>
            <w:r>
              <w:rPr>
                <w:rFonts w:asciiTheme="minorEastAsia" w:eastAsiaTheme="minorEastAsia" w:hAnsiTheme="minorEastAsia"/>
                <w:sz w:val="24"/>
                <w:szCs w:val="24"/>
                <w:lang w:eastAsia="zh-CN"/>
              </w:rPr>
              <w:t>）投标人法定代表人亲自签署投标文件的，提供了法定代表人身份证明，且法定代表人在法定代表人身份证明上签</w:t>
            </w:r>
            <w:r>
              <w:rPr>
                <w:rFonts w:asciiTheme="minorEastAsia" w:eastAsiaTheme="minorEastAsia" w:hAnsiTheme="minorEastAsia" w:hint="eastAsia"/>
                <w:sz w:val="24"/>
                <w:szCs w:val="24"/>
                <w:lang w:eastAsia="zh-CN"/>
              </w:rPr>
              <w:t>章</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6</w:t>
            </w:r>
            <w:r>
              <w:rPr>
                <w:rFonts w:asciiTheme="minorEastAsia" w:eastAsiaTheme="minorEastAsia" w:hAnsiTheme="minorEastAsia"/>
                <w:sz w:val="24"/>
                <w:szCs w:val="24"/>
                <w:lang w:eastAsia="zh-CN"/>
              </w:rPr>
              <w:t>）同一投标人未提交两个以上不同的投标文件。</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7</w:t>
            </w:r>
            <w:r>
              <w:rPr>
                <w:rFonts w:asciiTheme="minorEastAsia" w:eastAsiaTheme="minorEastAsia" w:hAnsiTheme="minorEastAsia"/>
                <w:sz w:val="24"/>
                <w:szCs w:val="24"/>
                <w:lang w:eastAsia="zh-CN"/>
              </w:rPr>
              <w:t>）投标文件中未出现有关投标报价的内容。</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8</w:t>
            </w:r>
            <w:r>
              <w:rPr>
                <w:rFonts w:asciiTheme="minorEastAsia" w:eastAsiaTheme="minorEastAsia" w:hAnsiTheme="minorEastAsia"/>
                <w:sz w:val="24"/>
                <w:szCs w:val="24"/>
                <w:lang w:eastAsia="zh-CN"/>
              </w:rPr>
              <w:t>）投标文件载明的招标项目完成期限未超过招标文件规定的时限。</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9</w:t>
            </w:r>
            <w:r>
              <w:rPr>
                <w:rFonts w:asciiTheme="minorEastAsia" w:eastAsiaTheme="minorEastAsia" w:hAnsiTheme="minorEastAsia"/>
                <w:sz w:val="24"/>
                <w:szCs w:val="24"/>
                <w:lang w:eastAsia="zh-CN"/>
              </w:rPr>
              <w:t>）投标文件对招标文件的实质性要求和条件作出响应。</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hint="eastAsia"/>
                <w:sz w:val="24"/>
                <w:szCs w:val="24"/>
                <w:lang w:eastAsia="zh-CN"/>
              </w:rPr>
              <w:t>0</w:t>
            </w:r>
            <w:r>
              <w:rPr>
                <w:rFonts w:asciiTheme="minorEastAsia" w:eastAsiaTheme="minorEastAsia" w:hAnsiTheme="minorEastAsia"/>
                <w:sz w:val="24"/>
                <w:szCs w:val="24"/>
                <w:lang w:eastAsia="zh-CN"/>
              </w:rPr>
              <w:t>）权利义务符合招标文件规定：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a.</w:t>
            </w:r>
            <w:r>
              <w:rPr>
                <w:rFonts w:asciiTheme="minorEastAsia" w:eastAsiaTheme="minorEastAsia" w:hAnsiTheme="minorEastAsia"/>
                <w:sz w:val="24"/>
                <w:szCs w:val="24"/>
                <w:lang w:eastAsia="zh-CN"/>
              </w:rPr>
              <w:t>投标人应接受招标文件规定的风险划分原则，未提出新的风险划分办法；</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b.</w:t>
            </w:r>
            <w:r>
              <w:rPr>
                <w:rFonts w:asciiTheme="minorEastAsia" w:eastAsiaTheme="minorEastAsia" w:hAnsiTheme="minorEastAsia"/>
                <w:sz w:val="24"/>
                <w:szCs w:val="24"/>
                <w:lang w:eastAsia="zh-CN"/>
              </w:rPr>
              <w:t>投标人未增加发包人的责任范围，或减少投标人义</w:t>
            </w:r>
            <w:r>
              <w:rPr>
                <w:rFonts w:asciiTheme="minorEastAsia" w:eastAsiaTheme="minorEastAsia" w:hAnsiTheme="minorEastAsia" w:hint="eastAsia"/>
                <w:sz w:val="24"/>
                <w:szCs w:val="24"/>
                <w:lang w:eastAsia="zh-CN"/>
              </w:rPr>
              <w:t>务</w:t>
            </w:r>
            <w:r>
              <w:rPr>
                <w:rFonts w:asciiTheme="minorEastAsia" w:eastAsiaTheme="minorEastAsia" w:hAnsiTheme="minor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c.</w:t>
            </w:r>
            <w:r>
              <w:rPr>
                <w:rFonts w:asciiTheme="minorEastAsia" w:eastAsiaTheme="minorEastAsia" w:hAnsiTheme="minorEastAsia"/>
                <w:sz w:val="24"/>
                <w:szCs w:val="24"/>
                <w:lang w:eastAsia="zh-CN"/>
              </w:rPr>
              <w:t>投标人未提出不同的工程验收、计量、支付办法；</w:t>
            </w:r>
            <w:r>
              <w:rPr>
                <w:rFonts w:asciiTheme="minorEastAsia" w:eastAsiaTheme="minorEastAsia" w:hAnsiTheme="minor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d.</w:t>
            </w:r>
            <w:r>
              <w:rPr>
                <w:rFonts w:asciiTheme="minorEastAsia" w:eastAsiaTheme="minorEastAsia" w:hAnsiTheme="minorEastAsia"/>
                <w:sz w:val="24"/>
                <w:szCs w:val="24"/>
                <w:lang w:eastAsia="zh-CN"/>
              </w:rPr>
              <w:t>投标人对合同纠纷、事故处理办法未提出异议；</w:t>
            </w:r>
            <w:r>
              <w:rPr>
                <w:rFonts w:asciiTheme="minorEastAsia" w:eastAsiaTheme="minorEastAsia" w:hAnsiTheme="minorEastAsia"/>
                <w:sz w:val="24"/>
                <w:szCs w:val="24"/>
                <w:lang w:eastAsia="zh-CN"/>
              </w:rPr>
              <w:t xml:space="preserve"> </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e.</w:t>
            </w:r>
            <w:r>
              <w:rPr>
                <w:rFonts w:asciiTheme="minorEastAsia" w:eastAsiaTheme="minorEastAsia" w:hAnsiTheme="minorEastAsia"/>
                <w:sz w:val="24"/>
                <w:szCs w:val="24"/>
                <w:lang w:eastAsia="zh-CN"/>
              </w:rPr>
              <w:t>投标人在投标活动中无欺诈行为；</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f.</w:t>
            </w:r>
            <w:r>
              <w:rPr>
                <w:rFonts w:asciiTheme="minorEastAsia" w:eastAsiaTheme="minorEastAsia" w:hAnsiTheme="minorEastAsia"/>
                <w:sz w:val="24"/>
                <w:szCs w:val="24"/>
                <w:lang w:eastAsia="zh-CN"/>
              </w:rPr>
              <w:t>投标人未对合同条款有重要保留。</w:t>
            </w:r>
          </w:p>
        </w:tc>
      </w:tr>
      <w:tr w:rsidR="005527AA">
        <w:trPr>
          <w:trHeight w:hRule="exact" w:val="3847"/>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lastRenderedPageBreak/>
              <w:t>2.1.1</w:t>
            </w:r>
          </w:p>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2.1.3</w:t>
            </w:r>
          </w:p>
        </w:tc>
        <w:tc>
          <w:tcPr>
            <w:tcW w:w="1294"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形式评审与</w:t>
            </w:r>
            <w:r>
              <w:rPr>
                <w:rFonts w:asciiTheme="minorEastAsia" w:eastAsiaTheme="minorEastAsia" w:hAnsiTheme="minorEastAsia"/>
                <w:sz w:val="24"/>
                <w:szCs w:val="24"/>
                <w:lang w:eastAsia="zh-CN"/>
              </w:rPr>
              <w:t xml:space="preserve"> </w:t>
            </w:r>
            <w:r>
              <w:rPr>
                <w:rFonts w:asciiTheme="minorEastAsia" w:eastAsiaTheme="minorEastAsia" w:hAnsiTheme="minorEastAsia"/>
                <w:sz w:val="24"/>
                <w:szCs w:val="24"/>
                <w:lang w:eastAsia="zh-CN"/>
              </w:rPr>
              <w:t>响应性评审</w:t>
            </w:r>
            <w:r>
              <w:rPr>
                <w:rFonts w:asciiTheme="minorEastAsia" w:eastAsiaTheme="minorEastAsia" w:hAnsiTheme="minorEastAsia"/>
                <w:sz w:val="24"/>
                <w:szCs w:val="24"/>
                <w:lang w:eastAsia="zh-CN"/>
              </w:rPr>
              <w:t xml:space="preserve"> </w:t>
            </w:r>
            <w:r>
              <w:rPr>
                <w:rFonts w:asciiTheme="minorEastAsia" w:eastAsiaTheme="minorEastAsia" w:hAnsiTheme="minorEastAsia" w:hint="eastAsia"/>
                <w:sz w:val="24"/>
                <w:szCs w:val="24"/>
                <w:lang w:eastAsia="zh-CN"/>
              </w:rPr>
              <w:t xml:space="preserve">      </w:t>
            </w:r>
            <w:r>
              <w:rPr>
                <w:rFonts w:asciiTheme="minorEastAsia" w:eastAsiaTheme="minorEastAsia" w:hAnsiTheme="minorEastAsia"/>
                <w:sz w:val="24"/>
                <w:szCs w:val="24"/>
                <w:lang w:eastAsia="zh-CN"/>
              </w:rPr>
              <w:t>标准</w:t>
            </w:r>
          </w:p>
        </w:tc>
        <w:tc>
          <w:tcPr>
            <w:tcW w:w="7172" w:type="dxa"/>
            <w:tcBorders>
              <w:top w:val="single" w:sz="4" w:space="0" w:color="000000"/>
              <w:left w:val="single" w:sz="4" w:space="0" w:color="000000"/>
              <w:bottom w:val="single" w:sz="4" w:space="0" w:color="000000"/>
              <w:right w:val="single" w:sz="4" w:space="0" w:color="000000"/>
            </w:tcBorders>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第二个信封（报价文件）评审标准：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）投标文件按照招标文件规定的格式、内容填写：</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a</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投标函按招标文件规定填报了项目名称、</w:t>
            </w:r>
            <w:r>
              <w:rPr>
                <w:rFonts w:asciiTheme="minorEastAsia" w:eastAsiaTheme="minorEastAsia" w:hAnsiTheme="minorEastAsia" w:hint="eastAsia"/>
                <w:sz w:val="24"/>
                <w:szCs w:val="24"/>
                <w:lang w:eastAsia="zh-CN"/>
              </w:rPr>
              <w:t>变更公告</w:t>
            </w:r>
            <w:r>
              <w:rPr>
                <w:rFonts w:asciiTheme="minorEastAsia" w:eastAsiaTheme="minorEastAsia" w:hAnsiTheme="minorEastAsia"/>
                <w:sz w:val="24"/>
                <w:szCs w:val="24"/>
                <w:lang w:eastAsia="zh-CN"/>
              </w:rPr>
              <w:t>编号（如有）</w:t>
            </w:r>
            <w:r>
              <w:rPr>
                <w:rFonts w:asciiTheme="minorEastAsia" w:eastAsiaTheme="minorEastAsia" w:hAnsiTheme="minorEastAsia" w:hint="eastAsia"/>
                <w:sz w:val="24"/>
                <w:szCs w:val="24"/>
                <w:lang w:eastAsia="zh-CN"/>
              </w:rPr>
              <w:t>、</w:t>
            </w:r>
            <w:r>
              <w:rPr>
                <w:rFonts w:asciiTheme="minorEastAsia" w:eastAsiaTheme="minorEastAsia" w:hAnsiTheme="minorEastAsia"/>
                <w:sz w:val="24"/>
                <w:szCs w:val="24"/>
                <w:lang w:eastAsia="zh-CN"/>
              </w:rPr>
              <w:t>投标价（包括大写金额和小写金额）；</w:t>
            </w:r>
            <w:r>
              <w:rPr>
                <w:rFonts w:asciiTheme="minorEastAsia" w:eastAsiaTheme="minorEastAsia" w:hAnsiTheme="minorEastAsia"/>
                <w:sz w:val="24"/>
                <w:szCs w:val="24"/>
                <w:lang w:eastAsia="zh-CN"/>
              </w:rPr>
              <w:t>b.</w:t>
            </w:r>
            <w:r>
              <w:rPr>
                <w:rFonts w:asciiTheme="minorEastAsia" w:eastAsiaTheme="minorEastAsia" w:hAnsiTheme="minorEastAsia"/>
                <w:sz w:val="24"/>
                <w:szCs w:val="24"/>
                <w:lang w:eastAsia="zh-CN"/>
              </w:rPr>
              <w:t>已标价工程量清单说明文字与招标文件规定一致，未进行实质性修改和删减；</w:t>
            </w:r>
            <w:r>
              <w:rPr>
                <w:rFonts w:asciiTheme="minorEastAsia" w:eastAsiaTheme="minorEastAsia" w:hAnsiTheme="minorEastAsia"/>
                <w:sz w:val="24"/>
                <w:szCs w:val="24"/>
                <w:lang w:eastAsia="zh-CN"/>
              </w:rPr>
              <w:t>c.</w:t>
            </w:r>
            <w:r>
              <w:rPr>
                <w:rFonts w:asciiTheme="minorEastAsia" w:eastAsiaTheme="minorEastAsia" w:hAnsiTheme="minorEastAsia"/>
                <w:sz w:val="24"/>
                <w:szCs w:val="24"/>
                <w:lang w:eastAsia="zh-CN"/>
              </w:rPr>
              <w:t>投标文件组成齐全完整，内容均按规定填写。</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）投标文件上法定代表人或其委托代理人的签</w:t>
            </w:r>
            <w:r>
              <w:rPr>
                <w:rFonts w:asciiTheme="minorEastAsia" w:eastAsiaTheme="minorEastAsia" w:hAnsiTheme="minorEastAsia" w:hint="eastAsia"/>
                <w:sz w:val="24"/>
                <w:szCs w:val="24"/>
                <w:lang w:eastAsia="zh-CN"/>
              </w:rPr>
              <w:t>章</w:t>
            </w:r>
            <w:r>
              <w:rPr>
                <w:rFonts w:asciiTheme="minorEastAsia" w:eastAsiaTheme="minorEastAsia" w:hAnsiTheme="minorEastAsia"/>
                <w:sz w:val="24"/>
                <w:szCs w:val="24"/>
                <w:lang w:eastAsia="zh-CN"/>
              </w:rPr>
              <w:t>、投标人的单位章盖章齐全，符合招标文件规定。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3</w:t>
            </w:r>
            <w:r>
              <w:rPr>
                <w:rFonts w:asciiTheme="minorEastAsia" w:eastAsiaTheme="minorEastAsia" w:hAnsiTheme="minorEastAsia"/>
                <w:sz w:val="24"/>
                <w:szCs w:val="24"/>
                <w:lang w:eastAsia="zh-CN"/>
              </w:rPr>
              <w:t>）投标报价中的报价未超过</w:t>
            </w:r>
            <w:r>
              <w:rPr>
                <w:rFonts w:asciiTheme="minorEastAsia" w:eastAsiaTheme="minorEastAsia" w:hAnsiTheme="minorEastAsia" w:hint="eastAsia"/>
                <w:sz w:val="24"/>
                <w:szCs w:val="24"/>
                <w:lang w:eastAsia="zh-CN"/>
              </w:rPr>
              <w:t>招标人控制价</w:t>
            </w:r>
            <w:r>
              <w:rPr>
                <w:rFonts w:asciiTheme="minorEastAsia" w:eastAsiaTheme="minorEastAsia" w:hAnsiTheme="minorEastAsia"/>
                <w:sz w:val="24"/>
                <w:szCs w:val="24"/>
                <w:lang w:eastAsia="zh-CN"/>
              </w:rPr>
              <w:t>（如有）。</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4</w:t>
            </w:r>
            <w:r>
              <w:rPr>
                <w:rFonts w:asciiTheme="minorEastAsia" w:eastAsiaTheme="minorEastAsia" w:hAnsiTheme="minorEastAsia"/>
                <w:sz w:val="24"/>
                <w:szCs w:val="24"/>
                <w:lang w:eastAsia="zh-CN"/>
              </w:rPr>
              <w:t>）投标报价中报价的大写金额能够确定具体数值。</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5</w:t>
            </w:r>
            <w:r>
              <w:rPr>
                <w:rFonts w:asciiTheme="minorEastAsia" w:eastAsiaTheme="minorEastAsia" w:hAnsiTheme="minorEastAsia"/>
                <w:sz w:val="24"/>
                <w:szCs w:val="24"/>
                <w:lang w:eastAsia="zh-CN"/>
              </w:rPr>
              <w:t>）同一投标人未提交两个以上不同的投标报价。</w:t>
            </w:r>
          </w:p>
        </w:tc>
      </w:tr>
      <w:tr w:rsidR="005527AA">
        <w:trPr>
          <w:trHeight w:hRule="exact" w:val="2402"/>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2.1.2</w:t>
            </w:r>
          </w:p>
        </w:tc>
        <w:tc>
          <w:tcPr>
            <w:tcW w:w="1294" w:type="dxa"/>
            <w:tcBorders>
              <w:top w:val="single" w:sz="4" w:space="0" w:color="000000"/>
              <w:left w:val="single" w:sz="4" w:space="0" w:color="000000"/>
              <w:bottom w:val="single" w:sz="4" w:space="0" w:color="000000"/>
              <w:right w:val="single" w:sz="4" w:space="0" w:color="000000"/>
            </w:tcBorders>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资格评审标准</w:t>
            </w:r>
          </w:p>
        </w:tc>
        <w:tc>
          <w:tcPr>
            <w:tcW w:w="7172" w:type="dxa"/>
            <w:tcBorders>
              <w:top w:val="single" w:sz="4" w:space="0" w:color="000000"/>
              <w:left w:val="single" w:sz="4" w:space="0" w:color="000000"/>
              <w:bottom w:val="single" w:sz="4" w:space="0" w:color="000000"/>
              <w:right w:val="single" w:sz="4" w:space="0" w:color="000000"/>
            </w:tcBorders>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1</w:t>
            </w:r>
            <w:r>
              <w:rPr>
                <w:rFonts w:asciiTheme="minorEastAsia" w:eastAsiaTheme="minorEastAsia" w:hAnsiTheme="minorEastAsia"/>
                <w:sz w:val="24"/>
                <w:szCs w:val="24"/>
                <w:lang w:eastAsia="zh-CN"/>
              </w:rPr>
              <w:t>）投标人具备有效的营业执照、资质证书。</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2</w:t>
            </w:r>
            <w:r>
              <w:rPr>
                <w:rFonts w:asciiTheme="minorEastAsia" w:eastAsiaTheme="minorEastAsia" w:hAnsiTheme="minorEastAsia"/>
                <w:sz w:val="24"/>
                <w:szCs w:val="24"/>
                <w:lang w:eastAsia="zh-CN"/>
              </w:rPr>
              <w:t>）投标人的资质等级符合招标文件规定。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3</w:t>
            </w:r>
            <w:r>
              <w:rPr>
                <w:rFonts w:asciiTheme="minorEastAsia" w:eastAsiaTheme="minorEastAsia" w:hAnsiTheme="minorEastAsia"/>
                <w:sz w:val="24"/>
                <w:szCs w:val="24"/>
                <w:lang w:eastAsia="zh-CN"/>
              </w:rPr>
              <w:t>）投标人的信誉符合招标文件规定。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4</w:t>
            </w:r>
            <w:r>
              <w:rPr>
                <w:rFonts w:asciiTheme="minorEastAsia" w:eastAsiaTheme="minorEastAsia" w:hAnsiTheme="minorEastAsia"/>
                <w:sz w:val="24"/>
                <w:szCs w:val="24"/>
                <w:lang w:eastAsia="zh-CN"/>
              </w:rPr>
              <w:t>）投标人项目</w:t>
            </w:r>
            <w:r>
              <w:rPr>
                <w:rFonts w:asciiTheme="minorEastAsia" w:eastAsiaTheme="minorEastAsia" w:hAnsiTheme="minorEastAsia" w:hint="eastAsia"/>
                <w:sz w:val="24"/>
                <w:szCs w:val="24"/>
                <w:lang w:eastAsia="zh-CN"/>
              </w:rPr>
              <w:t>经理</w:t>
            </w:r>
            <w:r>
              <w:rPr>
                <w:rFonts w:asciiTheme="minorEastAsia" w:eastAsiaTheme="minorEastAsia" w:hAnsiTheme="minorEastAsia"/>
                <w:sz w:val="24"/>
                <w:szCs w:val="24"/>
                <w:lang w:eastAsia="zh-CN"/>
              </w:rPr>
              <w:t>资格符合招标文件规定。</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w:t>
            </w:r>
            <w:r>
              <w:rPr>
                <w:rFonts w:asciiTheme="minorEastAsia" w:eastAsiaTheme="minorEastAsia" w:hAnsiTheme="minorEastAsia" w:hint="eastAsia"/>
                <w:sz w:val="24"/>
                <w:szCs w:val="24"/>
                <w:lang w:eastAsia="zh-CN"/>
              </w:rPr>
              <w:t>5</w:t>
            </w:r>
            <w:r>
              <w:rPr>
                <w:rFonts w:asciiTheme="minorEastAsia" w:eastAsiaTheme="minorEastAsia" w:hAnsiTheme="minorEastAsia"/>
                <w:sz w:val="24"/>
                <w:szCs w:val="24"/>
                <w:lang w:eastAsia="zh-CN"/>
              </w:rPr>
              <w:t>）投标人不存在第二章</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投标人须知</w:t>
            </w:r>
            <w:r>
              <w:rPr>
                <w:rFonts w:asciiTheme="minorEastAsia" w:eastAsiaTheme="minorEastAsia" w:hAnsiTheme="minorEastAsia"/>
                <w:sz w:val="24"/>
                <w:szCs w:val="24"/>
                <w:lang w:eastAsia="zh-CN"/>
              </w:rPr>
              <w:t>”</w:t>
            </w:r>
            <w:r>
              <w:rPr>
                <w:rFonts w:asciiTheme="minorEastAsia" w:eastAsiaTheme="minorEastAsia" w:hAnsiTheme="minorEastAsia"/>
                <w:sz w:val="24"/>
                <w:szCs w:val="24"/>
                <w:lang w:eastAsia="zh-CN"/>
              </w:rPr>
              <w:t>第</w:t>
            </w:r>
            <w:r>
              <w:rPr>
                <w:rFonts w:asciiTheme="minorEastAsia" w:eastAsiaTheme="minorEastAsia" w:hAnsiTheme="minorEastAsia"/>
                <w:sz w:val="24"/>
                <w:szCs w:val="24"/>
                <w:lang w:eastAsia="zh-CN"/>
              </w:rPr>
              <w:t xml:space="preserve"> 1.4.3 </w:t>
            </w:r>
            <w:r>
              <w:rPr>
                <w:rFonts w:asciiTheme="minorEastAsia" w:eastAsiaTheme="minorEastAsia" w:hAnsiTheme="minorEastAsia"/>
                <w:sz w:val="24"/>
                <w:szCs w:val="24"/>
                <w:lang w:eastAsia="zh-CN"/>
              </w:rPr>
              <w:t>项或第</w:t>
            </w:r>
            <w:r>
              <w:rPr>
                <w:rFonts w:asciiTheme="minorEastAsia" w:eastAsiaTheme="minorEastAsia" w:hAnsiTheme="minorEastAsia"/>
                <w:sz w:val="24"/>
                <w:szCs w:val="24"/>
                <w:lang w:eastAsia="zh-CN"/>
              </w:rPr>
              <w:t xml:space="preserve"> 1.4.4 </w:t>
            </w:r>
            <w:r>
              <w:rPr>
                <w:rFonts w:asciiTheme="minorEastAsia" w:eastAsiaTheme="minorEastAsia" w:hAnsiTheme="minorEastAsia"/>
                <w:sz w:val="24"/>
                <w:szCs w:val="24"/>
                <w:lang w:eastAsia="zh-CN"/>
              </w:rPr>
              <w:t>项规定的任何一种情形</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）投标人符合第二章“投标人须知”第</w:t>
            </w:r>
            <w:r>
              <w:rPr>
                <w:rFonts w:asciiTheme="minorEastAsia" w:eastAsiaTheme="minorEastAsia" w:hAnsiTheme="minorEastAsia" w:hint="eastAsia"/>
                <w:sz w:val="24"/>
                <w:szCs w:val="24"/>
                <w:lang w:eastAsia="zh-CN"/>
              </w:rPr>
              <w:t xml:space="preserve"> 1.4.1 </w:t>
            </w:r>
            <w:r>
              <w:rPr>
                <w:rFonts w:asciiTheme="minorEastAsia" w:eastAsiaTheme="minorEastAsia" w:hAnsiTheme="minorEastAsia" w:hint="eastAsia"/>
                <w:sz w:val="24"/>
                <w:szCs w:val="24"/>
                <w:lang w:eastAsia="zh-CN"/>
              </w:rPr>
              <w:t>项规定。</w:t>
            </w:r>
          </w:p>
        </w:tc>
      </w:tr>
    </w:tbl>
    <w:p w:rsidR="005527AA" w:rsidRDefault="00A15468">
      <w:pPr>
        <w:pStyle w:val="11"/>
        <w:jc w:val="center"/>
        <w:rPr>
          <w:rFonts w:asciiTheme="minorEastAsia" w:eastAsiaTheme="minorEastAsia" w:hAnsiTheme="minorEastAsia"/>
          <w:sz w:val="32"/>
          <w:szCs w:val="32"/>
        </w:rPr>
      </w:pPr>
      <w:r>
        <w:rPr>
          <w:rFonts w:asciiTheme="minorEastAsia" w:eastAsiaTheme="minorEastAsia" w:hAnsiTheme="minorEastAsia" w:hint="eastAsia"/>
          <w:sz w:val="32"/>
          <w:szCs w:val="32"/>
        </w:rPr>
        <w:t>详细评分办法</w:t>
      </w:r>
      <w:bookmarkEnd w:id="56"/>
    </w:p>
    <w:p w:rsidR="005527AA" w:rsidRDefault="005527AA">
      <w:pPr>
        <w:pStyle w:val="11"/>
        <w:spacing w:line="91" w:lineRule="auto"/>
        <w:rPr>
          <w:rFonts w:asciiTheme="minorEastAsia" w:eastAsiaTheme="minorEastAsia" w:hAnsiTheme="minorEastAsia"/>
          <w:sz w:val="2"/>
        </w:rPr>
      </w:pPr>
    </w:p>
    <w:tbl>
      <w:tblPr>
        <w:tblStyle w:val="TableNormal"/>
        <w:tblW w:w="9357" w:type="dxa"/>
        <w:tblInd w:w="-42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tblCellMar>
        <w:tblLook w:val="04A0" w:firstRow="1" w:lastRow="0" w:firstColumn="1" w:lastColumn="0" w:noHBand="0" w:noVBand="1"/>
      </w:tblPr>
      <w:tblGrid>
        <w:gridCol w:w="993"/>
        <w:gridCol w:w="851"/>
        <w:gridCol w:w="1134"/>
        <w:gridCol w:w="850"/>
        <w:gridCol w:w="567"/>
        <w:gridCol w:w="4962"/>
      </w:tblGrid>
      <w:tr w:rsidR="005527AA">
        <w:trPr>
          <w:trHeight w:val="686"/>
        </w:trPr>
        <w:tc>
          <w:tcPr>
            <w:tcW w:w="993" w:type="dxa"/>
            <w:vAlign w:val="center"/>
          </w:tcPr>
          <w:p w:rsidR="005527AA" w:rsidRDefault="00A15468">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条款号</w:t>
            </w:r>
          </w:p>
        </w:tc>
        <w:tc>
          <w:tcPr>
            <w:tcW w:w="2835" w:type="dxa"/>
            <w:gridSpan w:val="3"/>
            <w:vAlign w:val="center"/>
          </w:tcPr>
          <w:p w:rsidR="005527AA" w:rsidRDefault="00A15468">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条款内容</w:t>
            </w:r>
          </w:p>
        </w:tc>
        <w:tc>
          <w:tcPr>
            <w:tcW w:w="5529" w:type="dxa"/>
            <w:gridSpan w:val="2"/>
            <w:vAlign w:val="center"/>
          </w:tcPr>
          <w:p w:rsidR="005527AA" w:rsidRDefault="00A15468">
            <w:pPr>
              <w:jc w:val="center"/>
              <w:rPr>
                <w:rFonts w:asciiTheme="minorEastAsia" w:eastAsiaTheme="minorEastAsia" w:hAnsiTheme="minorEastAsia"/>
                <w:sz w:val="24"/>
                <w:szCs w:val="24"/>
              </w:rPr>
            </w:pPr>
            <w:r>
              <w:rPr>
                <w:rFonts w:asciiTheme="minorEastAsia" w:eastAsiaTheme="minorEastAsia" w:hAnsiTheme="minorEastAsia" w:hint="eastAsia"/>
                <w:sz w:val="24"/>
                <w:szCs w:val="24"/>
              </w:rPr>
              <w:t>编列内容</w:t>
            </w:r>
          </w:p>
        </w:tc>
      </w:tr>
      <w:tr w:rsidR="005527AA">
        <w:trPr>
          <w:trHeight w:val="1402"/>
        </w:trPr>
        <w:tc>
          <w:tcPr>
            <w:tcW w:w="993"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2.2.</w:t>
            </w:r>
          </w:p>
        </w:tc>
        <w:tc>
          <w:tcPr>
            <w:tcW w:w="2835"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第一信封</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商务和技术文件</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分值构成</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总分</w:t>
            </w:r>
            <w:r>
              <w:rPr>
                <w:rFonts w:asciiTheme="minorEastAsia" w:eastAsiaTheme="minorEastAsia" w:hAnsiTheme="minorEastAsia" w:hint="eastAsia"/>
                <w:sz w:val="24"/>
                <w:szCs w:val="24"/>
                <w:lang w:eastAsia="zh-CN"/>
              </w:rPr>
              <w:t>100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5529"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施工组织设计</w:t>
            </w:r>
            <w:r>
              <w:rPr>
                <w:rFonts w:asciiTheme="minorEastAsia" w:eastAsiaTheme="minorEastAsia" w:hAnsiTheme="minorEastAsia" w:hint="eastAsia"/>
                <w:sz w:val="24"/>
                <w:szCs w:val="24"/>
                <w:lang w:eastAsia="zh-CN"/>
              </w:rPr>
              <w:t>:40</w:t>
            </w:r>
            <w:r>
              <w:rPr>
                <w:rFonts w:asciiTheme="minorEastAsia" w:eastAsiaTheme="minorEastAsia" w:hAnsiTheme="minorEastAsia" w:hint="eastAsia"/>
                <w:sz w:val="24"/>
                <w:szCs w:val="24"/>
                <w:lang w:eastAsia="zh-CN"/>
              </w:rPr>
              <w:t>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主要人员</w:t>
            </w:r>
            <w:r>
              <w:rPr>
                <w:rFonts w:asciiTheme="minorEastAsia" w:eastAsiaTheme="minorEastAsia" w:hAnsiTheme="minorEastAsia" w:hint="eastAsia"/>
                <w:sz w:val="24"/>
                <w:szCs w:val="24"/>
                <w:lang w:eastAsia="zh-CN"/>
              </w:rPr>
              <w:t>:25</w:t>
            </w:r>
            <w:r>
              <w:rPr>
                <w:rFonts w:asciiTheme="minorEastAsia" w:eastAsiaTheme="minorEastAsia" w:hAnsiTheme="minorEastAsia" w:hint="eastAsia"/>
                <w:sz w:val="24"/>
                <w:szCs w:val="24"/>
                <w:lang w:eastAsia="zh-CN"/>
              </w:rPr>
              <w:t>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其他因素</w:t>
            </w:r>
            <w:r>
              <w:rPr>
                <w:rFonts w:asciiTheme="minorEastAsia" w:eastAsiaTheme="minorEastAsia" w:hAnsiTheme="minorEastAsia" w:hint="eastAsia"/>
                <w:sz w:val="24"/>
                <w:szCs w:val="24"/>
                <w:lang w:eastAsia="zh-CN"/>
              </w:rPr>
              <w:t>:35</w:t>
            </w:r>
            <w:r>
              <w:rPr>
                <w:rFonts w:asciiTheme="minorEastAsia" w:eastAsiaTheme="minorEastAsia" w:hAnsiTheme="minorEastAsia" w:hint="eastAsia"/>
                <w:sz w:val="24"/>
                <w:szCs w:val="24"/>
                <w:lang w:eastAsia="zh-CN"/>
              </w:rPr>
              <w:t>分</w:t>
            </w:r>
          </w:p>
        </w:tc>
      </w:tr>
      <w:tr w:rsidR="005527AA">
        <w:trPr>
          <w:trHeight w:val="842"/>
        </w:trPr>
        <w:tc>
          <w:tcPr>
            <w:tcW w:w="9357" w:type="dxa"/>
            <w:gridSpan w:val="6"/>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评分因素与权重分值</w:t>
            </w:r>
          </w:p>
        </w:tc>
      </w:tr>
      <w:tr w:rsidR="005527AA">
        <w:trPr>
          <w:trHeight w:val="992"/>
        </w:trPr>
        <w:tc>
          <w:tcPr>
            <w:tcW w:w="993"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条款号</w:t>
            </w:r>
          </w:p>
        </w:tc>
        <w:tc>
          <w:tcPr>
            <w:tcW w:w="851"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评分</w:t>
            </w:r>
          </w:p>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因素</w:t>
            </w: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评分因素权重分值</w:t>
            </w:r>
          </w:p>
        </w:tc>
        <w:tc>
          <w:tcPr>
            <w:tcW w:w="1417" w:type="dxa"/>
            <w:gridSpan w:val="2"/>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各评分因素细分项</w:t>
            </w:r>
          </w:p>
        </w:tc>
        <w:tc>
          <w:tcPr>
            <w:tcW w:w="4962"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评分标准</w:t>
            </w:r>
          </w:p>
        </w:tc>
      </w:tr>
      <w:tr w:rsidR="005527AA">
        <w:trPr>
          <w:trHeight w:val="553"/>
        </w:trPr>
        <w:tc>
          <w:tcPr>
            <w:tcW w:w="993" w:type="dxa"/>
            <w:vMerge w:val="restart"/>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2.2.1</w:t>
            </w:r>
          </w:p>
        </w:tc>
        <w:tc>
          <w:tcPr>
            <w:tcW w:w="851" w:type="dxa"/>
            <w:vMerge w:val="restart"/>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施工组织设计</w:t>
            </w:r>
          </w:p>
        </w:tc>
        <w:tc>
          <w:tcPr>
            <w:tcW w:w="1134" w:type="dxa"/>
            <w:vMerge w:val="restart"/>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40</w:t>
            </w:r>
            <w:r>
              <w:rPr>
                <w:rFonts w:asciiTheme="minorEastAsia" w:eastAsiaTheme="minorEastAsia" w:hAnsiTheme="minorEastAsia" w:hint="eastAsia"/>
                <w:sz w:val="24"/>
                <w:szCs w:val="24"/>
                <w:lang w:eastAsia="zh-CN"/>
              </w:rPr>
              <w:t>分</w:t>
            </w: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主要施工方案、方法与技术措施</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主要施工实施方案</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含工程特点、施工重点与难点、绿色施工</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总体安排合理，施工工艺、施工机械合理、可行；对施工难点有先进和合理的建议。</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工期保证体系及保证措施</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工期进度计划科学合理，工期保证措施合理且有针对性，有具体的违约责任，有施工横道图或网络计划图。</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工程质量管理体系及保证措施</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组织机构形式合理，有完善的指挥系统、质量监控系统、联络协调系统，对本项目提出先进、可行、具体的保证措施。</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安全生产管理体系及保证措施</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施工安全生产保障体系健全，安全管理制度完善，安全管理目标具体，全员安全责任制明确，现场安全管理组织机构、人员配备满足国家规定要求。根据工程特点、周边环境和施工工艺。安全技术方案措施科学合理、先进可行。</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拟投入资源配备计划</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投入计划与进度计划呼应，采用先进机械设备且配置合理、先进，劳动力数量配置合理，满足安全技术规范和施工进度需要。</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文明施工、环境保护管理体系及施工现场扬尘治理措施</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有安全文明标准化工地创建目标计划和创建措施，有安全文明措施费用投入使用计划，现场施工区、土方运输等设置符合有关文明施工、健康卫生的规定。施工现场扬尘治理措施基本达到相关的规定，有防治方案。</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项目风险预测与防范、事故应急预案</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项目风险预测与防控管理措施齐全，风险预控符合规范要求，风险控制要点定位准确，各阶段风险控制及应急措施得力。</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没有的不得分。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417" w:type="dxa"/>
            <w:gridSpan w:val="2"/>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项目协调方案</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4962"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负责协调项目实施过程中各环节的协调工作，并提供相应的解决方案，保证项目按工期顺利实施。内容编制全面的得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分；一般的得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分；没有的不得分。</w:t>
            </w:r>
          </w:p>
        </w:tc>
      </w:tr>
      <w:tr w:rsidR="005527AA">
        <w:trPr>
          <w:trHeight w:val="553"/>
        </w:trPr>
        <w:tc>
          <w:tcPr>
            <w:tcW w:w="993" w:type="dxa"/>
            <w:vMerge w:val="restart"/>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t>2.2.2</w:t>
            </w:r>
          </w:p>
        </w:tc>
        <w:tc>
          <w:tcPr>
            <w:tcW w:w="851" w:type="dxa"/>
            <w:vMerge w:val="restart"/>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主要人员</w:t>
            </w:r>
            <w:r>
              <w:rPr>
                <w:rFonts w:asciiTheme="minorEastAsia" w:eastAsiaTheme="minorEastAsia" w:hAnsiTheme="minorEastAsia" w:hint="eastAsia"/>
                <w:sz w:val="24"/>
                <w:szCs w:val="24"/>
                <w:lang w:eastAsia="zh-CN"/>
              </w:rPr>
              <w:t>25</w:t>
            </w:r>
            <w:r>
              <w:rPr>
                <w:rFonts w:asciiTheme="minorEastAsia" w:eastAsiaTheme="minorEastAsia" w:hAnsiTheme="minorEastAsia" w:hint="eastAsia"/>
                <w:sz w:val="24"/>
                <w:szCs w:val="24"/>
                <w:lang w:eastAsia="zh-CN"/>
              </w:rPr>
              <w:t>分</w:t>
            </w: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项目经理任职资格与业绩</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、拟任项目经理任职资格满足招标文件投标人资格要求得</w:t>
            </w: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提供项目经理资格要求项</w:t>
            </w:r>
            <w:r>
              <w:rPr>
                <w:rFonts w:asciiTheme="minorEastAsia" w:eastAsiaTheme="minorEastAsia" w:hAnsiTheme="minorEastAsia" w:hint="eastAsia"/>
                <w:sz w:val="24"/>
                <w:szCs w:val="24"/>
                <w:lang w:eastAsia="zh-CN"/>
              </w:rPr>
              <w:t>)</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2022</w:t>
            </w:r>
            <w:r>
              <w:rPr>
                <w:rFonts w:asciiTheme="minorEastAsia" w:eastAsiaTheme="minorEastAsia" w:hAnsiTheme="minorEastAsia" w:hint="eastAsia"/>
                <w:sz w:val="24"/>
                <w:szCs w:val="24"/>
                <w:lang w:eastAsia="zh-CN"/>
              </w:rPr>
              <w:t>年</w:t>
            </w: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月</w:t>
            </w: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日以来</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时间以合同签订时间为准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，项目经理具有类似业绩的得</w:t>
            </w:r>
            <w:r>
              <w:rPr>
                <w:rFonts w:asciiTheme="minorEastAsia" w:eastAsiaTheme="minorEastAsia" w:hAnsiTheme="minorEastAsia" w:hint="eastAsia"/>
                <w:sz w:val="24"/>
                <w:szCs w:val="24"/>
                <w:lang w:eastAsia="zh-CN"/>
              </w:rPr>
              <w:t>4</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业绩需同时提供中标通知书、合同，时间以合同签订时间为准</w:t>
            </w:r>
            <w:r>
              <w:rPr>
                <w:rFonts w:asciiTheme="minorEastAsia" w:eastAsiaTheme="minorEastAsia" w:hAnsiTheme="minorEastAsia" w:hint="eastAsia"/>
                <w:sz w:val="24"/>
                <w:szCs w:val="24"/>
                <w:lang w:eastAsia="zh-CN"/>
              </w:rPr>
              <w:t>)</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项目总工任职资格</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项目总工具有中级工程师职称的，得</w:t>
            </w: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分；具有高级工程师职称的，得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需附职称证</w:t>
            </w:r>
            <w:r>
              <w:rPr>
                <w:rFonts w:asciiTheme="minorEastAsia" w:eastAsiaTheme="minorEastAsia" w:hAnsiTheme="minorEastAsia" w:hint="eastAsia"/>
                <w:sz w:val="24"/>
                <w:szCs w:val="24"/>
                <w:lang w:eastAsia="zh-CN"/>
              </w:rPr>
              <w:t>)</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项目部其他人员</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项目部拟派人员中施工员、质量员、安全员、材料员、资料员配备齐全得</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分，每缺一人扣</w:t>
            </w: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分，扣完为止。</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附岗位证书</w:t>
            </w:r>
            <w:r>
              <w:rPr>
                <w:rFonts w:asciiTheme="minorEastAsia" w:eastAsiaTheme="minorEastAsia" w:hAnsiTheme="minorEastAsia" w:hint="eastAsia"/>
                <w:sz w:val="24"/>
                <w:szCs w:val="24"/>
                <w:lang w:eastAsia="zh-CN"/>
              </w:rPr>
              <w:t>)</w:t>
            </w:r>
          </w:p>
        </w:tc>
      </w:tr>
      <w:tr w:rsidR="005527AA">
        <w:trPr>
          <w:trHeight w:val="553"/>
        </w:trPr>
        <w:tc>
          <w:tcPr>
            <w:tcW w:w="993" w:type="dxa"/>
            <w:vMerge w:val="restart"/>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sz w:val="24"/>
                <w:szCs w:val="24"/>
                <w:lang w:eastAsia="zh-CN"/>
              </w:rPr>
              <w:lastRenderedPageBreak/>
              <w:t>2.2.3</w:t>
            </w:r>
          </w:p>
        </w:tc>
        <w:tc>
          <w:tcPr>
            <w:tcW w:w="851" w:type="dxa"/>
            <w:vMerge w:val="restart"/>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其他因素</w:t>
            </w:r>
            <w:r>
              <w:rPr>
                <w:rFonts w:asciiTheme="minorEastAsia" w:eastAsiaTheme="minorEastAsia" w:hAnsiTheme="minorEastAsia" w:hint="eastAsia"/>
                <w:sz w:val="24"/>
                <w:szCs w:val="24"/>
                <w:lang w:eastAsia="zh-CN"/>
              </w:rPr>
              <w:t>35</w:t>
            </w:r>
            <w:r>
              <w:rPr>
                <w:rFonts w:asciiTheme="minorEastAsia" w:eastAsiaTheme="minorEastAsia" w:hAnsiTheme="minorEastAsia" w:hint="eastAsia"/>
                <w:sz w:val="24"/>
                <w:szCs w:val="24"/>
                <w:lang w:eastAsia="zh-CN"/>
              </w:rPr>
              <w:t>分</w:t>
            </w: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企业业绩</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2022</w:t>
            </w:r>
            <w:r>
              <w:rPr>
                <w:rFonts w:asciiTheme="minorEastAsia" w:eastAsiaTheme="minorEastAsia" w:hAnsiTheme="minorEastAsia" w:hint="eastAsia"/>
                <w:sz w:val="24"/>
                <w:szCs w:val="24"/>
                <w:lang w:eastAsia="zh-CN"/>
              </w:rPr>
              <w:t>年</w:t>
            </w: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月</w:t>
            </w: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日以来</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时间以合同签订时间为准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，投标人具有类似业绩一份得</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分，最多得</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业绩需同时提供中标通知书、合同，时间以合问签订时间为准</w:t>
            </w:r>
            <w:r>
              <w:rPr>
                <w:rFonts w:asciiTheme="minorEastAsia" w:eastAsiaTheme="minorEastAsia" w:hAnsiTheme="minorEastAsia" w:hint="eastAsia"/>
                <w:sz w:val="24"/>
                <w:szCs w:val="24"/>
                <w:lang w:eastAsia="zh-CN"/>
              </w:rPr>
              <w:t>)</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jc w:val="center"/>
              <w:rPr>
                <w:rFonts w:asciiTheme="minorEastAsia" w:eastAsiaTheme="minorEastAsia" w:hAnsiTheme="minorEastAsia"/>
                <w:sz w:val="24"/>
                <w:szCs w:val="24"/>
                <w:lang w:eastAsia="zh-CN"/>
              </w:rPr>
            </w:pP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技术能力</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根据本项目的实际情况结合新技术，新工艺，新材料等展现企业的相应能力。</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对新技术、新工艺、新材料有深入研究和充分了解，应用方案详细、具体、科学合理，对预期效果有明确量化指标，且风险应对措施完善可行的得</w:t>
            </w:r>
            <w:r>
              <w:rPr>
                <w:rFonts w:asciiTheme="minorEastAsia" w:eastAsiaTheme="minorEastAsia" w:hAnsiTheme="minorEastAsia" w:hint="eastAsia"/>
                <w:sz w:val="24"/>
                <w:szCs w:val="24"/>
                <w:lang w:eastAsia="zh-CN"/>
              </w:rPr>
              <w:t>10</w:t>
            </w:r>
            <w:r>
              <w:rPr>
                <w:rFonts w:asciiTheme="minorEastAsia" w:eastAsiaTheme="minorEastAsia" w:hAnsiTheme="minorEastAsia" w:hint="eastAsia"/>
                <w:sz w:val="24"/>
                <w:szCs w:val="24"/>
                <w:lang w:eastAsia="zh-CN"/>
              </w:rPr>
              <w:t>分；对新技术有一定了解，应用方案较为完整，有一定可操作性，有一定风险应对考虑，但细节不够完善的得</w:t>
            </w:r>
            <w:r>
              <w:rPr>
                <w:rFonts w:asciiTheme="minorEastAsia" w:eastAsiaTheme="minorEastAsia" w:hAnsiTheme="minorEastAsia" w:hint="eastAsia"/>
                <w:sz w:val="24"/>
                <w:szCs w:val="24"/>
                <w:lang w:eastAsia="zh-CN"/>
              </w:rPr>
              <w:t>8</w:t>
            </w:r>
            <w:r>
              <w:rPr>
                <w:rFonts w:asciiTheme="minorEastAsia" w:eastAsiaTheme="minorEastAsia" w:hAnsiTheme="minorEastAsia" w:hint="eastAsia"/>
                <w:sz w:val="24"/>
                <w:szCs w:val="24"/>
                <w:lang w:eastAsia="zh-CN"/>
              </w:rPr>
              <w:t>分；对新技术了解较为肤浅，仅能罗列出新技术名称，应用方案简单、笼统，缺乏有效的风险应对措施得</w:t>
            </w: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分；内容有缺项或与本项目无关得</w:t>
            </w:r>
            <w:r>
              <w:rPr>
                <w:rFonts w:asciiTheme="minorEastAsia" w:eastAsiaTheme="minorEastAsia" w:hAnsiTheme="minorEastAsia" w:hint="eastAsia"/>
                <w:sz w:val="24"/>
                <w:szCs w:val="24"/>
                <w:lang w:eastAsia="zh-CN"/>
              </w:rPr>
              <w:t>0</w:t>
            </w:r>
            <w:r>
              <w:rPr>
                <w:rFonts w:asciiTheme="minorEastAsia" w:eastAsiaTheme="minorEastAsia" w:hAnsiTheme="minorEastAsia" w:hint="eastAsia"/>
                <w:sz w:val="24"/>
                <w:szCs w:val="24"/>
                <w:lang w:eastAsia="zh-CN"/>
              </w:rPr>
              <w:t>分。</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jc w:val="center"/>
              <w:rPr>
                <w:rFonts w:asciiTheme="minorEastAsia" w:eastAsiaTheme="minorEastAsia" w:hAnsiTheme="minorEastAsia"/>
                <w:sz w:val="24"/>
                <w:szCs w:val="24"/>
                <w:lang w:eastAsia="zh-CN"/>
              </w:rPr>
            </w:pP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服务承诺</w:t>
            </w:r>
            <w:r>
              <w:rPr>
                <w:rFonts w:asciiTheme="minorEastAsia" w:eastAsiaTheme="minorEastAsia" w:hAnsiTheme="minorEastAsia" w:hint="eastAsia"/>
                <w:sz w:val="24"/>
                <w:szCs w:val="24"/>
                <w:lang w:eastAsia="zh-CN"/>
              </w:rPr>
              <w:t>(9</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包括项目竣工后的质量保修期承诺、维修服务响应时间、定期回访计划以及售后服务机构的设置和人员配备等。</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服务承诺内容完整、目标明确、具体，措施完善、可操作性强得</w:t>
            </w:r>
            <w:r>
              <w:rPr>
                <w:rFonts w:asciiTheme="minorEastAsia" w:eastAsiaTheme="minorEastAsia" w:hAnsiTheme="minorEastAsia" w:hint="eastAsia"/>
                <w:sz w:val="24"/>
                <w:szCs w:val="24"/>
                <w:lang w:eastAsia="zh-CN"/>
              </w:rPr>
              <w:t>9</w:t>
            </w:r>
            <w:r>
              <w:rPr>
                <w:rFonts w:asciiTheme="minorEastAsia" w:eastAsiaTheme="minorEastAsia" w:hAnsiTheme="minorEastAsia" w:hint="eastAsia"/>
                <w:sz w:val="24"/>
                <w:szCs w:val="24"/>
                <w:lang w:eastAsia="zh-CN"/>
              </w:rPr>
              <w:t>分；服务承诺具体、可行、有一定的针对性得</w:t>
            </w:r>
            <w:r>
              <w:rPr>
                <w:rFonts w:asciiTheme="minorEastAsia" w:eastAsiaTheme="minorEastAsia" w:hAnsiTheme="minorEastAsia" w:hint="eastAsia"/>
                <w:sz w:val="24"/>
                <w:szCs w:val="24"/>
                <w:lang w:eastAsia="zh-CN"/>
              </w:rPr>
              <w:t>7.2</w:t>
            </w:r>
            <w:r>
              <w:rPr>
                <w:rFonts w:asciiTheme="minorEastAsia" w:eastAsiaTheme="minorEastAsia" w:hAnsiTheme="minorEastAsia" w:hint="eastAsia"/>
                <w:sz w:val="24"/>
                <w:szCs w:val="24"/>
                <w:lang w:eastAsia="zh-CN"/>
              </w:rPr>
              <w:t>分；服务承诺基本可行、但缺乏针对性得</w:t>
            </w:r>
            <w:r>
              <w:rPr>
                <w:rFonts w:asciiTheme="minorEastAsia" w:eastAsiaTheme="minorEastAsia" w:hAnsiTheme="minorEastAsia" w:hint="eastAsia"/>
                <w:sz w:val="24"/>
                <w:szCs w:val="24"/>
                <w:lang w:eastAsia="zh-CN"/>
              </w:rPr>
              <w:t>5.4</w:t>
            </w:r>
            <w:r>
              <w:rPr>
                <w:rFonts w:asciiTheme="minorEastAsia" w:eastAsiaTheme="minorEastAsia" w:hAnsiTheme="minorEastAsia" w:hint="eastAsia"/>
                <w:sz w:val="24"/>
                <w:szCs w:val="24"/>
                <w:lang w:eastAsia="zh-CN"/>
              </w:rPr>
              <w:t>分；内容有缺项或与本项目无关得</w:t>
            </w:r>
            <w:r>
              <w:rPr>
                <w:rFonts w:asciiTheme="minorEastAsia" w:eastAsiaTheme="minorEastAsia" w:hAnsiTheme="minorEastAsia" w:hint="eastAsia"/>
                <w:sz w:val="24"/>
                <w:szCs w:val="24"/>
                <w:lang w:eastAsia="zh-CN"/>
              </w:rPr>
              <w:t>0</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 xml:space="preserve"> </w:t>
            </w:r>
          </w:p>
        </w:tc>
      </w:tr>
      <w:tr w:rsidR="005527AA">
        <w:trPr>
          <w:trHeight w:val="553"/>
        </w:trPr>
        <w:tc>
          <w:tcPr>
            <w:tcW w:w="993" w:type="dxa"/>
            <w:vMerge/>
            <w:vAlign w:val="center"/>
          </w:tcPr>
          <w:p w:rsidR="005527AA" w:rsidRDefault="005527AA">
            <w:pPr>
              <w:spacing w:before="0" w:after="0"/>
              <w:rPr>
                <w:rFonts w:asciiTheme="minorEastAsia" w:eastAsiaTheme="minorEastAsia" w:hAnsiTheme="minorEastAsia"/>
                <w:sz w:val="24"/>
                <w:szCs w:val="24"/>
                <w:lang w:eastAsia="zh-CN"/>
              </w:rPr>
            </w:pPr>
          </w:p>
        </w:tc>
        <w:tc>
          <w:tcPr>
            <w:tcW w:w="851" w:type="dxa"/>
            <w:vMerge/>
            <w:vAlign w:val="center"/>
          </w:tcPr>
          <w:p w:rsidR="005527AA" w:rsidRDefault="005527AA">
            <w:pPr>
              <w:spacing w:before="0" w:after="0"/>
              <w:jc w:val="center"/>
              <w:rPr>
                <w:rFonts w:asciiTheme="minorEastAsia" w:eastAsiaTheme="minorEastAsia" w:hAnsiTheme="minorEastAsia"/>
                <w:sz w:val="24"/>
                <w:szCs w:val="24"/>
                <w:lang w:eastAsia="zh-CN"/>
              </w:rPr>
            </w:pPr>
          </w:p>
        </w:tc>
        <w:tc>
          <w:tcPr>
            <w:tcW w:w="1134" w:type="dxa"/>
            <w:vAlign w:val="center"/>
          </w:tcPr>
          <w:p w:rsidR="005527AA" w:rsidRDefault="00A15468">
            <w:pPr>
              <w:spacing w:before="0" w:after="0"/>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履职尽责承诺</w:t>
            </w: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分</w:t>
            </w:r>
            <w:r>
              <w:rPr>
                <w:rFonts w:asciiTheme="minorEastAsia" w:eastAsiaTheme="minorEastAsia" w:hAnsiTheme="minorEastAsia" w:hint="eastAsia"/>
                <w:sz w:val="24"/>
                <w:szCs w:val="24"/>
                <w:lang w:eastAsia="zh-CN"/>
              </w:rPr>
              <w:t>)</w:t>
            </w:r>
          </w:p>
        </w:tc>
        <w:tc>
          <w:tcPr>
            <w:tcW w:w="6379" w:type="dxa"/>
            <w:gridSpan w:val="3"/>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(1)</w:t>
            </w:r>
            <w:r>
              <w:rPr>
                <w:rFonts w:asciiTheme="minorEastAsia" w:eastAsiaTheme="minorEastAsia" w:hAnsiTheme="minorEastAsia" w:hint="eastAsia"/>
                <w:sz w:val="24"/>
                <w:szCs w:val="24"/>
                <w:lang w:eastAsia="zh-CN"/>
              </w:rPr>
              <w:t>具有全面、详实、可行、合法有效的书面保证技术措施落实到位的承诺和落实不到位的处理承诺，其中包括各关键岗位人员的在岗、更换等履职尽责承诺，提供承包商履约保证得</w:t>
            </w:r>
            <w:r>
              <w:rPr>
                <w:rFonts w:asciiTheme="minorEastAsia" w:eastAsiaTheme="minorEastAsia" w:hAnsiTheme="minorEastAsia" w:hint="eastAsia"/>
                <w:sz w:val="24"/>
                <w:szCs w:val="24"/>
                <w:lang w:eastAsia="zh-CN"/>
              </w:rPr>
              <w:t>6</w:t>
            </w:r>
            <w:r>
              <w:rPr>
                <w:rFonts w:asciiTheme="minorEastAsia" w:eastAsiaTheme="minorEastAsia" w:hAnsiTheme="minorEastAsia" w:hint="eastAsia"/>
                <w:sz w:val="24"/>
                <w:szCs w:val="24"/>
                <w:lang w:eastAsia="zh-CN"/>
              </w:rPr>
              <w:t>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w:t>
            </w:r>
            <w:r>
              <w:rPr>
                <w:rFonts w:asciiTheme="minorEastAsia" w:eastAsiaTheme="minorEastAsia" w:hAnsiTheme="minorEastAsia" w:hint="eastAsia"/>
                <w:sz w:val="24"/>
                <w:szCs w:val="24"/>
                <w:lang w:eastAsia="zh-CN"/>
              </w:rPr>
              <w:t>具有可行、合法有效的书面保证技术措施落实到位的承诺和落实不到位的处理承诺，其具有可行、中包括各关键岗位人员的在岗、更换等履职尽责承诺，提供承包商约保证得</w:t>
            </w:r>
            <w:r>
              <w:rPr>
                <w:rFonts w:asciiTheme="minorEastAsia" w:eastAsiaTheme="minorEastAsia" w:hAnsiTheme="minorEastAsia" w:hint="eastAsia"/>
                <w:sz w:val="24"/>
                <w:szCs w:val="24"/>
                <w:lang w:eastAsia="zh-CN"/>
              </w:rPr>
              <w:t>3.6</w:t>
            </w:r>
            <w:r>
              <w:rPr>
                <w:rFonts w:asciiTheme="minorEastAsia" w:eastAsiaTheme="minorEastAsia" w:hAnsiTheme="minorEastAsia" w:hint="eastAsia"/>
                <w:sz w:val="24"/>
                <w:szCs w:val="24"/>
                <w:lang w:eastAsia="zh-CN"/>
              </w:rPr>
              <w:t>分；</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(3)</w:t>
            </w:r>
            <w:r>
              <w:rPr>
                <w:rFonts w:asciiTheme="minorEastAsia" w:eastAsiaTheme="minorEastAsia" w:hAnsiTheme="minorEastAsia" w:hint="eastAsia"/>
                <w:sz w:val="24"/>
                <w:szCs w:val="24"/>
                <w:lang w:eastAsia="zh-CN"/>
              </w:rPr>
              <w:t>缺项得</w:t>
            </w:r>
            <w:r>
              <w:rPr>
                <w:rFonts w:asciiTheme="minorEastAsia" w:eastAsiaTheme="minorEastAsia" w:hAnsiTheme="minorEastAsia" w:hint="eastAsia"/>
                <w:sz w:val="24"/>
                <w:szCs w:val="24"/>
                <w:lang w:eastAsia="zh-CN"/>
              </w:rPr>
              <w:t>0</w:t>
            </w:r>
            <w:r>
              <w:rPr>
                <w:rFonts w:asciiTheme="minorEastAsia" w:eastAsiaTheme="minorEastAsia" w:hAnsiTheme="minorEastAsia" w:hint="eastAsia"/>
                <w:sz w:val="24"/>
                <w:szCs w:val="24"/>
                <w:lang w:eastAsia="zh-CN"/>
              </w:rPr>
              <w:t>分。</w:t>
            </w:r>
          </w:p>
        </w:tc>
      </w:tr>
      <w:tr w:rsidR="005527AA">
        <w:trPr>
          <w:trHeight w:val="553"/>
        </w:trPr>
        <w:tc>
          <w:tcPr>
            <w:tcW w:w="993" w:type="dxa"/>
            <w:vAlign w:val="center"/>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2.3</w:t>
            </w:r>
          </w:p>
        </w:tc>
        <w:tc>
          <w:tcPr>
            <w:tcW w:w="1985" w:type="dxa"/>
            <w:gridSpan w:val="2"/>
            <w:vAlign w:val="center"/>
          </w:tcPr>
          <w:p w:rsidR="005527AA" w:rsidRDefault="00A15468">
            <w:pPr>
              <w:spacing w:before="0" w:after="0"/>
              <w:jc w:val="center"/>
              <w:rPr>
                <w:rFonts w:ascii="宋体" w:hAnsi="宋体" w:cs="宋体"/>
              </w:rPr>
            </w:pPr>
            <w:r>
              <w:rPr>
                <w:rFonts w:asciiTheme="minorEastAsia" w:eastAsiaTheme="minorEastAsia" w:hAnsiTheme="minorEastAsia" w:hint="eastAsia"/>
                <w:sz w:val="24"/>
                <w:szCs w:val="24"/>
                <w:lang w:eastAsia="zh-CN"/>
              </w:rPr>
              <w:t>第二信封评审标准</w:t>
            </w:r>
          </w:p>
        </w:tc>
        <w:tc>
          <w:tcPr>
            <w:tcW w:w="6379" w:type="dxa"/>
            <w:gridSpan w:val="3"/>
          </w:tcPr>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评标价计算公式：</w:t>
            </w:r>
          </w:p>
          <w:p w:rsidR="005527AA" w:rsidRDefault="00A15468">
            <w:pPr>
              <w:spacing w:before="0" w:after="0"/>
              <w:rPr>
                <w:rFonts w:asciiTheme="minorEastAsia" w:eastAsiaTheme="minorEastAsia" w:hAnsiTheme="minorEastAsia"/>
                <w:sz w:val="24"/>
                <w:szCs w:val="24"/>
                <w:lang w:eastAsia="zh-CN"/>
              </w:rPr>
            </w:pPr>
            <w:r>
              <w:rPr>
                <w:rFonts w:asciiTheme="minorEastAsia" w:eastAsiaTheme="minorEastAsia" w:hAnsiTheme="minorEastAsia" w:hint="eastAsia"/>
                <w:sz w:val="24"/>
                <w:szCs w:val="24"/>
                <w:lang w:eastAsia="zh-CN"/>
              </w:rPr>
              <w:t>评标价</w:t>
            </w:r>
            <w:r>
              <w:rPr>
                <w:rFonts w:asciiTheme="minorEastAsia" w:eastAsiaTheme="minorEastAsia" w:hAnsiTheme="minorEastAsia" w:hint="eastAsia"/>
                <w:sz w:val="24"/>
                <w:szCs w:val="24"/>
                <w:lang w:eastAsia="zh-CN"/>
              </w:rPr>
              <w:t>=</w:t>
            </w:r>
            <w:r>
              <w:rPr>
                <w:rFonts w:asciiTheme="minorEastAsia" w:eastAsiaTheme="minorEastAsia" w:hAnsiTheme="minorEastAsia" w:hint="eastAsia"/>
                <w:sz w:val="24"/>
                <w:szCs w:val="24"/>
                <w:lang w:eastAsia="zh-CN"/>
              </w:rPr>
              <w:t>修正后的投标报价—暂估价—暂列金额（不含计日工总额）</w:t>
            </w:r>
          </w:p>
          <w:p w:rsidR="005527AA" w:rsidRDefault="00A15468">
            <w:pPr>
              <w:pStyle w:val="a0"/>
              <w:rPr>
                <w:rFonts w:eastAsiaTheme="minorEastAsia"/>
                <w:lang w:eastAsia="zh-CN"/>
              </w:rPr>
            </w:pPr>
            <w:r>
              <w:rPr>
                <w:rFonts w:asciiTheme="minorEastAsia" w:eastAsiaTheme="minorEastAsia" w:hAnsiTheme="minorEastAsia" w:hint="eastAsia"/>
                <w:sz w:val="24"/>
                <w:szCs w:val="24"/>
                <w:lang w:eastAsia="zh-CN"/>
              </w:rPr>
              <w:t>对小型和微型企业的价格分给予</w:t>
            </w:r>
            <w:r>
              <w:rPr>
                <w:rFonts w:asciiTheme="minorEastAsia" w:eastAsiaTheme="minorEastAsia" w:hAnsiTheme="minorEastAsia" w:hint="eastAsia"/>
                <w:sz w:val="24"/>
                <w:szCs w:val="24"/>
                <w:lang w:eastAsia="zh-CN"/>
              </w:rPr>
              <w:t>3%--5%</w:t>
            </w:r>
            <w:r>
              <w:rPr>
                <w:rFonts w:asciiTheme="minorEastAsia" w:eastAsiaTheme="minorEastAsia" w:hAnsiTheme="minorEastAsia" w:hint="eastAsia"/>
                <w:sz w:val="24"/>
                <w:szCs w:val="24"/>
                <w:lang w:eastAsia="zh-CN"/>
              </w:rPr>
              <w:t>的扣除，用扣除后的报价进行评分评审，本项目的价格折扣比例为</w:t>
            </w:r>
            <w:r>
              <w:rPr>
                <w:rFonts w:asciiTheme="minorEastAsia" w:eastAsiaTheme="minorEastAsia" w:hAnsiTheme="minorEastAsia" w:hint="eastAsia"/>
                <w:sz w:val="24"/>
                <w:szCs w:val="24"/>
                <w:lang w:eastAsia="zh-CN"/>
              </w:rPr>
              <w:t>5%</w:t>
            </w:r>
            <w:r>
              <w:rPr>
                <w:rFonts w:asciiTheme="minorEastAsia" w:eastAsiaTheme="minorEastAsia" w:hAnsiTheme="minorEastAsia" w:hint="eastAsia"/>
                <w:sz w:val="24"/>
                <w:szCs w:val="24"/>
                <w:lang w:eastAsia="zh-CN"/>
              </w:rPr>
              <w:t>；</w:t>
            </w:r>
          </w:p>
        </w:tc>
      </w:tr>
    </w:tbl>
    <w:p w:rsidR="005527AA" w:rsidRDefault="005527AA">
      <w:pPr>
        <w:pStyle w:val="11"/>
        <w:rPr>
          <w:rFonts w:asciiTheme="minorEastAsia" w:eastAsiaTheme="minorEastAsia" w:hAnsiTheme="minorEastAsia"/>
        </w:rPr>
        <w:sectPr w:rsidR="005527AA">
          <w:footerReference w:type="default" r:id="rId15"/>
          <w:pgSz w:w="11906" w:h="16839"/>
          <w:pgMar w:top="1431" w:right="1692" w:bottom="1147" w:left="1691" w:header="0" w:footer="960" w:gutter="0"/>
          <w:cols w:space="720"/>
        </w:sectPr>
      </w:pPr>
    </w:p>
    <w:p w:rsidR="005527AA" w:rsidRDefault="00A15468">
      <w:pPr>
        <w:pStyle w:val="11"/>
        <w:snapToGrid w:val="0"/>
        <w:spacing w:line="360" w:lineRule="auto"/>
        <w:rPr>
          <w:rFonts w:asciiTheme="minorEastAsia" w:eastAsiaTheme="minorEastAsia" w:hAnsiTheme="minorEastAsia" w:cs="宋体"/>
          <w:spacing w:val="-3"/>
          <w:sz w:val="24"/>
        </w:rPr>
      </w:pPr>
      <w:bookmarkStart w:id="57" w:name="_Toc200_WPSOffice_Level2"/>
      <w:r>
        <w:rPr>
          <w:rFonts w:asciiTheme="minorEastAsia" w:eastAsiaTheme="minorEastAsia" w:hAnsiTheme="minorEastAsia" w:cs="宋体"/>
          <w:spacing w:val="-3"/>
          <w:sz w:val="24"/>
        </w:rPr>
        <w:lastRenderedPageBreak/>
        <w:t xml:space="preserve">1. </w:t>
      </w:r>
      <w:r>
        <w:rPr>
          <w:rFonts w:asciiTheme="minorEastAsia" w:eastAsiaTheme="minorEastAsia" w:hAnsiTheme="minorEastAsia" w:cs="宋体"/>
          <w:spacing w:val="-3"/>
          <w:sz w:val="24"/>
        </w:rPr>
        <w:t>评标方法</w:t>
      </w:r>
      <w:bookmarkEnd w:id="57"/>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本次评标采用技术评分最低标价法。评标委员会对满足招标文件实质性要求的投标文件的施工组织设计、其他因素等进行评分，按照得分由高到低排序，对排名在招标文件规定数量以内的投标人的报价文件进行评审，按照评标价由低到高的顺序推荐中标候选人，但投标报价低于成本的除外，评标价相等时，评标委员会按照评标办法前附表规定的优先次序推荐中标候选人。</w:t>
      </w:r>
    </w:p>
    <w:p w:rsidR="005527AA" w:rsidRDefault="00A15468">
      <w:pPr>
        <w:pStyle w:val="11"/>
        <w:snapToGrid w:val="0"/>
        <w:spacing w:line="360" w:lineRule="auto"/>
        <w:rPr>
          <w:rFonts w:asciiTheme="minorEastAsia" w:eastAsiaTheme="minorEastAsia" w:hAnsiTheme="minorEastAsia" w:cs="宋体"/>
          <w:spacing w:val="-3"/>
          <w:sz w:val="24"/>
        </w:rPr>
      </w:pPr>
      <w:bookmarkStart w:id="58" w:name="_Toc31069_WPSOffice_Level2"/>
      <w:r>
        <w:rPr>
          <w:rFonts w:asciiTheme="minorEastAsia" w:eastAsiaTheme="minorEastAsia" w:hAnsiTheme="minorEastAsia" w:cs="宋体"/>
          <w:spacing w:val="-3"/>
          <w:sz w:val="24"/>
        </w:rPr>
        <w:t xml:space="preserve">2. </w:t>
      </w:r>
      <w:r>
        <w:rPr>
          <w:rFonts w:asciiTheme="minorEastAsia" w:eastAsiaTheme="minorEastAsia" w:hAnsiTheme="minorEastAsia" w:cs="宋体"/>
          <w:spacing w:val="-3"/>
          <w:sz w:val="24"/>
        </w:rPr>
        <w:t>评审标准</w:t>
      </w:r>
      <w:bookmarkEnd w:id="58"/>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spacing w:val="-3"/>
          <w:sz w:val="24"/>
        </w:rPr>
        <w:t xml:space="preserve">2.1 </w:t>
      </w:r>
      <w:r>
        <w:rPr>
          <w:rFonts w:asciiTheme="minorEastAsia" w:eastAsiaTheme="minorEastAsia" w:hAnsiTheme="minorEastAsia" w:cs="宋体"/>
          <w:spacing w:val="-3"/>
          <w:sz w:val="24"/>
        </w:rPr>
        <w:t>初步评审标准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spacing w:val="-3"/>
          <w:sz w:val="24"/>
        </w:rPr>
        <w:t xml:space="preserve">2.1.1 </w:t>
      </w:r>
      <w:r>
        <w:rPr>
          <w:rFonts w:asciiTheme="minorEastAsia" w:eastAsiaTheme="minorEastAsia" w:hAnsiTheme="minorEastAsia" w:cs="宋体"/>
          <w:spacing w:val="-3"/>
          <w:sz w:val="24"/>
        </w:rPr>
        <w:t>形式评审标准：见评标办法前附表。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spacing w:val="-3"/>
          <w:sz w:val="24"/>
        </w:rPr>
        <w:t>2.1.2</w:t>
      </w:r>
      <w:r>
        <w:rPr>
          <w:rFonts w:asciiTheme="minorEastAsia" w:eastAsiaTheme="minorEastAsia" w:hAnsiTheme="minorEastAsia" w:cs="宋体"/>
          <w:spacing w:val="-3"/>
          <w:sz w:val="24"/>
        </w:rPr>
        <w:t>资格评审标准：见评标办法前附表。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spacing w:val="-3"/>
          <w:sz w:val="24"/>
        </w:rPr>
        <w:t>2.1.3</w:t>
      </w:r>
      <w:r>
        <w:rPr>
          <w:rFonts w:asciiTheme="minorEastAsia" w:eastAsiaTheme="minorEastAsia" w:hAnsiTheme="minorEastAsia" w:cs="宋体"/>
          <w:spacing w:val="-3"/>
          <w:sz w:val="24"/>
        </w:rPr>
        <w:t>响应性评审标准：见评标办法前附表。</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spacing w:val="-3"/>
          <w:sz w:val="24"/>
        </w:rPr>
        <w:t xml:space="preserve">2.2 </w:t>
      </w:r>
      <w:r>
        <w:rPr>
          <w:rFonts w:asciiTheme="minorEastAsia" w:eastAsiaTheme="minorEastAsia" w:hAnsiTheme="minorEastAsia" w:cs="宋体"/>
          <w:spacing w:val="-3"/>
          <w:sz w:val="24"/>
        </w:rPr>
        <w:t>分值构成与评分标准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bookmarkStart w:id="59" w:name="_Toc27391_WPSOffice_Level2"/>
      <w:r>
        <w:rPr>
          <w:rFonts w:asciiTheme="minorEastAsia" w:eastAsiaTheme="minorEastAsia" w:hAnsiTheme="minorEastAsia" w:cs="宋体" w:hint="eastAsia"/>
          <w:spacing w:val="-3"/>
          <w:sz w:val="24"/>
        </w:rPr>
        <w:t xml:space="preserve">2.2.1 </w:t>
      </w:r>
      <w:r>
        <w:rPr>
          <w:rFonts w:asciiTheme="minorEastAsia" w:eastAsiaTheme="minorEastAsia" w:hAnsiTheme="minorEastAsia" w:cs="宋体" w:hint="eastAsia"/>
          <w:spacing w:val="-3"/>
          <w:sz w:val="24"/>
        </w:rPr>
        <w:t>第一信封评分分值构成</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）施工组织设计：见评标办法前附表。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）主要人员：见评标办法前附表。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）其他因素：见评标办法前附表。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2.2.2</w:t>
      </w:r>
      <w:r>
        <w:rPr>
          <w:rFonts w:asciiTheme="minorEastAsia" w:eastAsiaTheme="minorEastAsia" w:hAnsiTheme="minorEastAsia" w:cs="宋体" w:hint="eastAsia"/>
          <w:spacing w:val="-3"/>
          <w:sz w:val="24"/>
        </w:rPr>
        <w:t>第一信封评分评分标准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）施工组织设计：见评标办法前附表。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）主要人员：见评标办法前附表。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）其他因素：见评标办法前附表。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2.2.3</w:t>
      </w:r>
      <w:r>
        <w:rPr>
          <w:rFonts w:asciiTheme="minorEastAsia" w:eastAsiaTheme="minorEastAsia" w:hAnsiTheme="minorEastAsia" w:cs="宋体" w:hint="eastAsia"/>
          <w:spacing w:val="-3"/>
          <w:sz w:val="24"/>
        </w:rPr>
        <w:t>第二信封详细评审评审标准：见评标办法前附表。</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spacing w:val="-3"/>
          <w:sz w:val="24"/>
        </w:rPr>
        <w:t xml:space="preserve">3. </w:t>
      </w:r>
      <w:r>
        <w:rPr>
          <w:rFonts w:asciiTheme="minorEastAsia" w:eastAsiaTheme="minorEastAsia" w:hAnsiTheme="minorEastAsia" w:cs="宋体"/>
          <w:spacing w:val="-3"/>
          <w:sz w:val="24"/>
        </w:rPr>
        <w:t>评标程序</w:t>
      </w:r>
      <w:bookmarkEnd w:id="59"/>
    </w:p>
    <w:p w:rsidR="005527AA" w:rsidRDefault="00A15468">
      <w:pPr>
        <w:pStyle w:val="11"/>
        <w:snapToGrid w:val="0"/>
        <w:spacing w:line="360" w:lineRule="auto"/>
        <w:rPr>
          <w:rFonts w:asciiTheme="minorEastAsia" w:eastAsiaTheme="minorEastAsia" w:hAnsiTheme="minorEastAsia" w:cs="宋体"/>
          <w:spacing w:val="-3"/>
          <w:sz w:val="24"/>
        </w:rPr>
      </w:pPr>
      <w:bookmarkStart w:id="60" w:name="_Toc22131"/>
      <w:bookmarkStart w:id="61" w:name="_Toc234382658"/>
      <w:r>
        <w:rPr>
          <w:rFonts w:asciiTheme="minorEastAsia" w:eastAsiaTheme="minorEastAsia" w:hAnsiTheme="minorEastAsia" w:cs="宋体" w:hint="eastAsia"/>
          <w:spacing w:val="-3"/>
          <w:sz w:val="24"/>
        </w:rPr>
        <w:t xml:space="preserve">3.1 </w:t>
      </w:r>
      <w:r>
        <w:rPr>
          <w:rFonts w:asciiTheme="minorEastAsia" w:eastAsiaTheme="minorEastAsia" w:hAnsiTheme="minorEastAsia" w:cs="宋体" w:hint="eastAsia"/>
          <w:spacing w:val="-3"/>
          <w:sz w:val="24"/>
        </w:rPr>
        <w:t>第一个信封初步评审</w:t>
      </w:r>
      <w:bookmarkEnd w:id="60"/>
      <w:bookmarkEnd w:id="61"/>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3.1.1</w:t>
      </w:r>
      <w:r>
        <w:rPr>
          <w:rFonts w:asciiTheme="minorEastAsia" w:eastAsiaTheme="minorEastAsia" w:hAnsiTheme="minorEastAsia" w:cs="宋体" w:hint="eastAsia"/>
          <w:spacing w:val="-3"/>
          <w:sz w:val="24"/>
        </w:rPr>
        <w:t>评标委员会依据本章第</w:t>
      </w:r>
      <w:r>
        <w:rPr>
          <w:rFonts w:asciiTheme="minorEastAsia" w:eastAsiaTheme="minorEastAsia" w:hAnsiTheme="minorEastAsia" w:cs="宋体" w:hint="eastAsia"/>
          <w:spacing w:val="-3"/>
          <w:sz w:val="24"/>
        </w:rPr>
        <w:t xml:space="preserve"> 2.1 </w:t>
      </w:r>
      <w:r>
        <w:rPr>
          <w:rFonts w:asciiTheme="minorEastAsia" w:eastAsiaTheme="minorEastAsia" w:hAnsiTheme="minorEastAsia" w:cs="宋体" w:hint="eastAsia"/>
          <w:spacing w:val="-3"/>
          <w:sz w:val="24"/>
        </w:rPr>
        <w:t>款规定的标准对投标文件第一个信封（商务及技术文件）</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进行初步评审。有一项不符合评审标准的，</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评标委员会应否决其投标。</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3.2</w:t>
      </w:r>
      <w:r>
        <w:rPr>
          <w:rFonts w:asciiTheme="minorEastAsia" w:eastAsiaTheme="minorEastAsia" w:hAnsiTheme="minorEastAsia" w:cs="宋体" w:hint="eastAsia"/>
          <w:spacing w:val="-3"/>
          <w:sz w:val="24"/>
        </w:rPr>
        <w:t>第一个信封详细评审</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3.2.1 </w:t>
      </w:r>
      <w:r>
        <w:rPr>
          <w:rFonts w:asciiTheme="minorEastAsia" w:eastAsiaTheme="minorEastAsia" w:hAnsiTheme="minorEastAsia" w:cs="宋体" w:hint="eastAsia"/>
          <w:spacing w:val="-3"/>
          <w:sz w:val="24"/>
        </w:rPr>
        <w:t>评标委员会按本章第</w:t>
      </w:r>
      <w:r>
        <w:rPr>
          <w:rFonts w:asciiTheme="minorEastAsia" w:eastAsiaTheme="minorEastAsia" w:hAnsiTheme="minorEastAsia" w:cs="宋体" w:hint="eastAsia"/>
          <w:spacing w:val="-3"/>
          <w:sz w:val="24"/>
        </w:rPr>
        <w:t xml:space="preserve"> 2.2 </w:t>
      </w:r>
      <w:r>
        <w:rPr>
          <w:rFonts w:asciiTheme="minorEastAsia" w:eastAsiaTheme="minorEastAsia" w:hAnsiTheme="minorEastAsia" w:cs="宋体" w:hint="eastAsia"/>
          <w:spacing w:val="-3"/>
          <w:sz w:val="24"/>
        </w:rPr>
        <w:t>款规定的量化因素和分值进行打分，并计算出各投标人的施工组织设计和其他因素得分。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）按本章第</w:t>
      </w:r>
      <w:r>
        <w:rPr>
          <w:rFonts w:asciiTheme="minorEastAsia" w:eastAsiaTheme="minorEastAsia" w:hAnsiTheme="minorEastAsia" w:cs="宋体" w:hint="eastAsia"/>
          <w:spacing w:val="-3"/>
          <w:sz w:val="24"/>
        </w:rPr>
        <w:t xml:space="preserve"> 2.2.1 </w:t>
      </w:r>
      <w:r>
        <w:rPr>
          <w:rFonts w:asciiTheme="minorEastAsia" w:eastAsiaTheme="minorEastAsia" w:hAnsiTheme="minorEastAsia" w:cs="宋体" w:hint="eastAsia"/>
          <w:spacing w:val="-3"/>
          <w:sz w:val="24"/>
        </w:rPr>
        <w:t>项规定的评审因素和分值对施工组织设计部分计算出得分</w:t>
      </w:r>
      <w:r>
        <w:rPr>
          <w:rFonts w:asciiTheme="minorEastAsia" w:eastAsiaTheme="minorEastAsia" w:hAnsiTheme="minorEastAsia" w:cs="宋体" w:hint="eastAsia"/>
          <w:spacing w:val="-3"/>
          <w:sz w:val="24"/>
        </w:rPr>
        <w:t xml:space="preserve"> A</w:t>
      </w:r>
      <w:r>
        <w:rPr>
          <w:rFonts w:asciiTheme="minorEastAsia" w:eastAsiaTheme="minorEastAsia" w:hAnsiTheme="minorEastAsia" w:cs="宋体" w:hint="eastAsia"/>
          <w:spacing w:val="-3"/>
          <w:sz w:val="24"/>
        </w:rPr>
        <w:t>；</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）按本章第</w:t>
      </w:r>
      <w:r>
        <w:rPr>
          <w:rFonts w:asciiTheme="minorEastAsia" w:eastAsiaTheme="minorEastAsia" w:hAnsiTheme="minorEastAsia" w:cs="宋体" w:hint="eastAsia"/>
          <w:spacing w:val="-3"/>
          <w:sz w:val="24"/>
        </w:rPr>
        <w:t xml:space="preserve"> 2.2.2 </w:t>
      </w:r>
      <w:r>
        <w:rPr>
          <w:rFonts w:asciiTheme="minorEastAsia" w:eastAsiaTheme="minorEastAsia" w:hAnsiTheme="minorEastAsia" w:cs="宋体" w:hint="eastAsia"/>
          <w:spacing w:val="-3"/>
          <w:sz w:val="24"/>
        </w:rPr>
        <w:t>项规定的评审因素和分值对主要人员计算出得分</w:t>
      </w:r>
      <w:r>
        <w:rPr>
          <w:rFonts w:asciiTheme="minorEastAsia" w:eastAsiaTheme="minorEastAsia" w:hAnsiTheme="minorEastAsia" w:cs="宋体" w:hint="eastAsia"/>
          <w:spacing w:val="-3"/>
          <w:sz w:val="24"/>
        </w:rPr>
        <w:t>B</w:t>
      </w:r>
      <w:r>
        <w:rPr>
          <w:rFonts w:asciiTheme="minorEastAsia" w:eastAsiaTheme="minorEastAsia" w:hAnsiTheme="minorEastAsia" w:cs="宋体" w:hint="eastAsia"/>
          <w:spacing w:val="-3"/>
          <w:sz w:val="24"/>
        </w:rPr>
        <w:t>；</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lastRenderedPageBreak/>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）按本章第</w:t>
      </w:r>
      <w:r>
        <w:rPr>
          <w:rFonts w:asciiTheme="minorEastAsia" w:eastAsiaTheme="minorEastAsia" w:hAnsiTheme="minorEastAsia" w:cs="宋体" w:hint="eastAsia"/>
          <w:spacing w:val="-3"/>
          <w:sz w:val="24"/>
        </w:rPr>
        <w:t xml:space="preserve"> 2.2.3 </w:t>
      </w:r>
      <w:r>
        <w:rPr>
          <w:rFonts w:asciiTheme="minorEastAsia" w:eastAsiaTheme="minorEastAsia" w:hAnsiTheme="minorEastAsia" w:cs="宋体" w:hint="eastAsia"/>
          <w:spacing w:val="-3"/>
          <w:sz w:val="24"/>
        </w:rPr>
        <w:t>项规定的评审因素和分值对其他因素计算出得分</w:t>
      </w:r>
      <w:r>
        <w:rPr>
          <w:rFonts w:asciiTheme="minorEastAsia" w:eastAsiaTheme="minorEastAsia" w:hAnsiTheme="minorEastAsia" w:cs="宋体" w:hint="eastAsia"/>
          <w:spacing w:val="-3"/>
          <w:sz w:val="24"/>
        </w:rPr>
        <w:t>C</w:t>
      </w:r>
      <w:r>
        <w:rPr>
          <w:rFonts w:asciiTheme="minorEastAsia" w:eastAsiaTheme="minorEastAsia" w:hAnsiTheme="minorEastAsia" w:cs="宋体" w:hint="eastAsia"/>
          <w:spacing w:val="-3"/>
          <w:sz w:val="24"/>
        </w:rPr>
        <w:t>。</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  3.2.2 </w:t>
      </w:r>
      <w:r>
        <w:rPr>
          <w:rFonts w:asciiTheme="minorEastAsia" w:eastAsiaTheme="minorEastAsia" w:hAnsiTheme="minorEastAsia" w:cs="宋体" w:hint="eastAsia"/>
          <w:spacing w:val="-3"/>
          <w:sz w:val="24"/>
        </w:rPr>
        <w:t>投标人的施工组织设计部分和其他因素得分分值计算</w:t>
      </w:r>
      <w:r>
        <w:rPr>
          <w:rFonts w:asciiTheme="minorEastAsia" w:eastAsiaTheme="minorEastAsia" w:hAnsiTheme="minorEastAsia" w:cs="宋体" w:hint="eastAsia"/>
          <w:spacing w:val="-3"/>
          <w:sz w:val="24"/>
        </w:rPr>
        <w:t>保留小数点后两位，小数点后第三位“四舍五入”。</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3.2.3 </w:t>
      </w:r>
      <w:r>
        <w:rPr>
          <w:rFonts w:asciiTheme="minorEastAsia" w:eastAsiaTheme="minorEastAsia" w:hAnsiTheme="minorEastAsia" w:cs="宋体" w:hint="eastAsia"/>
          <w:spacing w:val="-3"/>
          <w:sz w:val="24"/>
        </w:rPr>
        <w:t>投标人的商务和技术得分</w:t>
      </w:r>
      <w:r>
        <w:rPr>
          <w:rFonts w:asciiTheme="minorEastAsia" w:eastAsiaTheme="minorEastAsia" w:hAnsiTheme="minorEastAsia" w:cs="宋体" w:hint="eastAsia"/>
          <w:spacing w:val="-3"/>
          <w:sz w:val="24"/>
        </w:rPr>
        <w:t>=A+B+C</w:t>
      </w:r>
      <w:r>
        <w:rPr>
          <w:rFonts w:asciiTheme="minorEastAsia" w:eastAsiaTheme="minorEastAsia" w:hAnsiTheme="minorEastAsia" w:cs="宋体" w:hint="eastAsia"/>
          <w:spacing w:val="-3"/>
          <w:sz w:val="24"/>
        </w:rPr>
        <w:t>。</w:t>
      </w:r>
    </w:p>
    <w:p w:rsidR="005527AA" w:rsidRDefault="00A15468">
      <w:pPr>
        <w:pStyle w:val="11"/>
        <w:snapToGrid w:val="0"/>
        <w:spacing w:line="360" w:lineRule="auto"/>
        <w:rPr>
          <w:rFonts w:asciiTheme="minorEastAsia" w:eastAsiaTheme="minorEastAsia" w:hAnsiTheme="minorEastAsia" w:cs="宋体"/>
          <w:spacing w:val="-3"/>
          <w:sz w:val="24"/>
        </w:rPr>
      </w:pPr>
      <w:bookmarkStart w:id="62" w:name="_Toc10652"/>
      <w:r>
        <w:rPr>
          <w:rFonts w:asciiTheme="minorEastAsia" w:eastAsiaTheme="minorEastAsia" w:hAnsiTheme="minorEastAsia" w:cs="宋体" w:hint="eastAsia"/>
          <w:spacing w:val="-3"/>
          <w:sz w:val="24"/>
        </w:rPr>
        <w:t>3.3</w:t>
      </w:r>
      <w:r>
        <w:rPr>
          <w:rFonts w:asciiTheme="minorEastAsia" w:eastAsiaTheme="minorEastAsia" w:hAnsiTheme="minorEastAsia" w:cs="宋体" w:hint="eastAsia"/>
          <w:spacing w:val="-3"/>
          <w:sz w:val="24"/>
        </w:rPr>
        <w:t>第二个信封开标</w:t>
      </w:r>
      <w:bookmarkEnd w:id="62"/>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第一个信封（商务及技术文件）评审结束后，招标人将按照第二章“投标人须知”第</w:t>
      </w:r>
      <w:r>
        <w:rPr>
          <w:rFonts w:asciiTheme="minorEastAsia" w:eastAsiaTheme="minorEastAsia" w:hAnsiTheme="minorEastAsia" w:cs="宋体" w:hint="eastAsia"/>
          <w:spacing w:val="-3"/>
          <w:sz w:val="24"/>
        </w:rPr>
        <w:t xml:space="preserve"> 5.1</w:t>
      </w:r>
      <w:r>
        <w:rPr>
          <w:rFonts w:asciiTheme="minorEastAsia" w:eastAsiaTheme="minorEastAsia" w:hAnsiTheme="minorEastAsia" w:cs="宋体" w:hint="eastAsia"/>
          <w:spacing w:val="-3"/>
          <w:sz w:val="24"/>
        </w:rPr>
        <w:t>款规定的时间和地点对通过投标文件第一个信封（商务及技术文件）评审的投标文件第二个信封（报价文件）进行开标。</w:t>
      </w:r>
    </w:p>
    <w:p w:rsidR="005527AA" w:rsidRDefault="00A15468">
      <w:pPr>
        <w:pStyle w:val="11"/>
        <w:snapToGrid w:val="0"/>
        <w:spacing w:line="360" w:lineRule="auto"/>
        <w:rPr>
          <w:rFonts w:asciiTheme="minorEastAsia" w:eastAsiaTheme="minorEastAsia" w:hAnsiTheme="minorEastAsia" w:cs="宋体"/>
          <w:spacing w:val="-3"/>
          <w:sz w:val="24"/>
        </w:rPr>
      </w:pPr>
      <w:bookmarkStart w:id="63" w:name="_Toc21381"/>
      <w:r>
        <w:rPr>
          <w:rFonts w:asciiTheme="minorEastAsia" w:eastAsiaTheme="minorEastAsia" w:hAnsiTheme="minorEastAsia" w:cs="宋体" w:hint="eastAsia"/>
          <w:spacing w:val="-3"/>
          <w:sz w:val="24"/>
        </w:rPr>
        <w:t xml:space="preserve">3.4 </w:t>
      </w:r>
      <w:r>
        <w:rPr>
          <w:rFonts w:asciiTheme="minorEastAsia" w:eastAsiaTheme="minorEastAsia" w:hAnsiTheme="minorEastAsia" w:cs="宋体" w:hint="eastAsia"/>
          <w:spacing w:val="-3"/>
          <w:sz w:val="24"/>
        </w:rPr>
        <w:t>第二个信封初步评审</w:t>
      </w:r>
      <w:bookmarkEnd w:id="63"/>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3.4.1</w:t>
      </w:r>
      <w:r>
        <w:rPr>
          <w:rFonts w:asciiTheme="minorEastAsia" w:eastAsiaTheme="minorEastAsia" w:hAnsiTheme="minorEastAsia" w:cs="宋体" w:hint="eastAsia"/>
          <w:spacing w:val="-3"/>
          <w:sz w:val="24"/>
        </w:rPr>
        <w:t>评标委员会依据本章第</w:t>
      </w:r>
      <w:r>
        <w:rPr>
          <w:rFonts w:asciiTheme="minorEastAsia" w:eastAsiaTheme="minorEastAsia" w:hAnsiTheme="minorEastAsia" w:cs="宋体" w:hint="eastAsia"/>
          <w:spacing w:val="-3"/>
          <w:sz w:val="24"/>
        </w:rPr>
        <w:t xml:space="preserve">2.1.1 </w:t>
      </w:r>
      <w:r>
        <w:rPr>
          <w:rFonts w:asciiTheme="minorEastAsia" w:eastAsiaTheme="minorEastAsia" w:hAnsiTheme="minorEastAsia" w:cs="宋体" w:hint="eastAsia"/>
          <w:spacing w:val="-3"/>
          <w:sz w:val="24"/>
        </w:rPr>
        <w:t>项、第</w:t>
      </w:r>
      <w:r>
        <w:rPr>
          <w:rFonts w:asciiTheme="minorEastAsia" w:eastAsiaTheme="minorEastAsia" w:hAnsiTheme="minorEastAsia" w:cs="宋体" w:hint="eastAsia"/>
          <w:spacing w:val="-3"/>
          <w:sz w:val="24"/>
        </w:rPr>
        <w:t>2.1.3</w:t>
      </w:r>
      <w:r>
        <w:rPr>
          <w:rFonts w:asciiTheme="minorEastAsia" w:eastAsiaTheme="minorEastAsia" w:hAnsiTheme="minorEastAsia" w:cs="宋体" w:hint="eastAsia"/>
          <w:spacing w:val="-3"/>
          <w:sz w:val="24"/>
        </w:rPr>
        <w:t>项规定的评审标准对投标文件第二个信封（报价文件）进行初步评审。有一项不符合评审标准的，评标委员会应否决其投标。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3.4.2</w:t>
      </w:r>
      <w:r>
        <w:rPr>
          <w:rFonts w:asciiTheme="minorEastAsia" w:eastAsiaTheme="minorEastAsia" w:hAnsiTheme="minorEastAsia" w:cs="宋体" w:hint="eastAsia"/>
          <w:spacing w:val="-3"/>
          <w:sz w:val="24"/>
        </w:rPr>
        <w:t>投标报价有算术错误的，评标委员会按以下原则对投标报价进行修正，修正的价格经投标人确认后具有约束力。投标人不接受修正价格的，评标委员会应否决其投标。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）投标文件中的大写金额与小写金额不一致的，以大写金额为准。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）总价金额与依据单价计算出的结果不一致的，以单价金额为准修正总价，但单价金额小数点有明显错误的除外。</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）当单价与数量相乘不等于合价时，以单价计算为准，如果单价有明显的小数点位置差错，应以标出的合价为准，同时对单价予以修正。</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4</w:t>
      </w:r>
      <w:r>
        <w:rPr>
          <w:rFonts w:asciiTheme="minorEastAsia" w:eastAsiaTheme="minorEastAsia" w:hAnsiTheme="minorEastAsia" w:cs="宋体" w:hint="eastAsia"/>
          <w:spacing w:val="-3"/>
          <w:sz w:val="24"/>
        </w:rPr>
        <w:t>）当各子目的合价累计不等于总价时，应以各子目合价累计数</w:t>
      </w:r>
      <w:r>
        <w:rPr>
          <w:rFonts w:asciiTheme="minorEastAsia" w:eastAsiaTheme="minorEastAsia" w:hAnsiTheme="minorEastAsia" w:cs="宋体" w:hint="eastAsia"/>
          <w:spacing w:val="-3"/>
          <w:sz w:val="24"/>
        </w:rPr>
        <w:t>为准，修正总价。</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3.4.3 </w:t>
      </w:r>
      <w:r>
        <w:rPr>
          <w:rFonts w:asciiTheme="minorEastAsia" w:eastAsiaTheme="minorEastAsia" w:hAnsiTheme="minorEastAsia" w:cs="宋体" w:hint="eastAsia"/>
          <w:spacing w:val="-3"/>
          <w:sz w:val="24"/>
        </w:rPr>
        <w:t>工程量清单中的投标报价有其他错误的，评标委员会按以下原则对投标报价进行修正，修正的价格经投标人书面确认后具有约束力。投标人不接受修正价格的，评标委员会应否决其投标。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在招标人给定的工程量清单中漏报了某个工程子目的单价、合价或总额价，或所报单价、合价或总额价减少了报价范围，则漏报的工程子目单价、合价和总额价或单价、合价和总额价中减少的报价内容视为己含入其他工程子目的单价、合价和总额价之中。</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）在招标人给定的工程量清单中多报了某个工程子目的单价、合价或总额价，或所报单价、</w:t>
      </w:r>
      <w:r>
        <w:rPr>
          <w:rFonts w:asciiTheme="minorEastAsia" w:eastAsiaTheme="minorEastAsia" w:hAnsiTheme="minorEastAsia" w:cs="宋体" w:hint="eastAsia"/>
          <w:spacing w:val="-3"/>
          <w:sz w:val="24"/>
        </w:rPr>
        <w:t>合价或总额价增加了报价范围，则从投标报价中扣除多报的工程子目报价或工程子目报价中增加了报价范围的部分报价。</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）当单价与数量的乘积与合价（金额）虽然一致，但投标人修改了该子目的工程数量，则其合价按招标人给定的工程数量乘以投标人所报单价予以修正。</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lastRenderedPageBreak/>
        <w:t xml:space="preserve">3.4.4 </w:t>
      </w:r>
      <w:r>
        <w:rPr>
          <w:rFonts w:asciiTheme="minorEastAsia" w:eastAsiaTheme="minorEastAsia" w:hAnsiTheme="minorEastAsia" w:cs="宋体" w:hint="eastAsia"/>
          <w:spacing w:val="-3"/>
          <w:sz w:val="24"/>
        </w:rPr>
        <w:t>修正后的最终投标报价若超过最高投标限价，评标委员会应否决其投标。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3.4.5 </w:t>
      </w:r>
      <w:r>
        <w:rPr>
          <w:rFonts w:asciiTheme="minorEastAsia" w:eastAsiaTheme="minorEastAsia" w:hAnsiTheme="minorEastAsia" w:cs="宋体" w:hint="eastAsia"/>
          <w:spacing w:val="-3"/>
          <w:sz w:val="24"/>
        </w:rPr>
        <w:t>修正后的最终投标报价仅作为签订合同的一个依据，不参与评标价得分的计算。</w:t>
      </w:r>
    </w:p>
    <w:p w:rsidR="005527AA" w:rsidRDefault="00A15468">
      <w:pPr>
        <w:pStyle w:val="11"/>
        <w:snapToGrid w:val="0"/>
        <w:spacing w:line="360" w:lineRule="auto"/>
        <w:rPr>
          <w:rFonts w:asciiTheme="minorEastAsia" w:eastAsiaTheme="minorEastAsia" w:hAnsiTheme="minorEastAsia" w:cs="宋体"/>
          <w:spacing w:val="-3"/>
          <w:sz w:val="24"/>
        </w:rPr>
      </w:pPr>
      <w:bookmarkStart w:id="64" w:name="_Toc13583"/>
      <w:r>
        <w:rPr>
          <w:rFonts w:asciiTheme="minorEastAsia" w:eastAsiaTheme="minorEastAsia" w:hAnsiTheme="minorEastAsia" w:cs="宋体" w:hint="eastAsia"/>
          <w:spacing w:val="-3"/>
          <w:sz w:val="24"/>
        </w:rPr>
        <w:t xml:space="preserve">3.5 </w:t>
      </w:r>
      <w:r>
        <w:rPr>
          <w:rFonts w:asciiTheme="minorEastAsia" w:eastAsiaTheme="minorEastAsia" w:hAnsiTheme="minorEastAsia" w:cs="宋体" w:hint="eastAsia"/>
          <w:spacing w:val="-3"/>
          <w:sz w:val="24"/>
        </w:rPr>
        <w:t>第二个信封详细评审</w:t>
      </w:r>
      <w:bookmarkEnd w:id="64"/>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3.5.1 </w:t>
      </w:r>
      <w:r>
        <w:rPr>
          <w:rFonts w:asciiTheme="minorEastAsia" w:eastAsiaTheme="minorEastAsia" w:hAnsiTheme="minorEastAsia" w:cs="宋体" w:hint="eastAsia"/>
          <w:spacing w:val="-3"/>
          <w:sz w:val="24"/>
        </w:rPr>
        <w:t>评标委员会按本章第</w:t>
      </w:r>
      <w:r>
        <w:rPr>
          <w:rFonts w:asciiTheme="minorEastAsia" w:eastAsiaTheme="minorEastAsia" w:hAnsiTheme="minorEastAsia" w:cs="宋体" w:hint="eastAsia"/>
          <w:spacing w:val="-3"/>
          <w:sz w:val="24"/>
        </w:rPr>
        <w:t>2.2</w:t>
      </w:r>
      <w:r>
        <w:rPr>
          <w:rFonts w:asciiTheme="minorEastAsia" w:eastAsiaTheme="minorEastAsia" w:hAnsiTheme="minorEastAsia" w:cs="宋体" w:hint="eastAsia"/>
          <w:spacing w:val="-3"/>
          <w:sz w:val="24"/>
        </w:rPr>
        <w:t>规定的量化因素和标准进行折算，计算出评</w:t>
      </w:r>
      <w:r>
        <w:rPr>
          <w:rFonts w:asciiTheme="minorEastAsia" w:eastAsiaTheme="minorEastAsia" w:hAnsiTheme="minorEastAsia" w:cs="宋体" w:hint="eastAsia"/>
          <w:spacing w:val="-3"/>
          <w:sz w:val="24"/>
        </w:rPr>
        <w:t>标价，并编制价格比较一览表。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3.5.2</w:t>
      </w:r>
      <w:r>
        <w:rPr>
          <w:rFonts w:asciiTheme="minorEastAsia" w:eastAsiaTheme="minorEastAsia" w:hAnsiTheme="minorEastAsia" w:cs="宋体" w:hint="eastAsia"/>
          <w:spacing w:val="-3"/>
          <w:sz w:val="24"/>
        </w:rPr>
        <w:t>评标委员会发现投标人的报价明显低于其他投标报价，使得其投标报价可能低于其个别成本的，应要求该投标人作出说明并提供相应的证明材料。投标人不能合理说明或不能提供相应证明材料的，评标委员会应认定该投标人以低于成本报价竞标，并否决其投标。</w:t>
      </w:r>
    </w:p>
    <w:p w:rsidR="005527AA" w:rsidRDefault="00A15468">
      <w:pPr>
        <w:pStyle w:val="11"/>
        <w:snapToGrid w:val="0"/>
        <w:spacing w:line="360" w:lineRule="auto"/>
        <w:rPr>
          <w:rFonts w:asciiTheme="minorEastAsia" w:eastAsiaTheme="minorEastAsia" w:hAnsiTheme="minorEastAsia" w:cs="宋体"/>
          <w:spacing w:val="-3"/>
          <w:sz w:val="24"/>
        </w:rPr>
      </w:pPr>
      <w:bookmarkStart w:id="65" w:name="_Toc22096"/>
      <w:r>
        <w:rPr>
          <w:rFonts w:asciiTheme="minorEastAsia" w:eastAsiaTheme="minorEastAsia" w:hAnsiTheme="minorEastAsia" w:cs="宋体" w:hint="eastAsia"/>
          <w:spacing w:val="-3"/>
          <w:sz w:val="24"/>
        </w:rPr>
        <w:t xml:space="preserve">3.6 </w:t>
      </w:r>
      <w:r>
        <w:rPr>
          <w:rFonts w:asciiTheme="minorEastAsia" w:eastAsiaTheme="minorEastAsia" w:hAnsiTheme="minorEastAsia" w:cs="宋体" w:hint="eastAsia"/>
          <w:spacing w:val="-3"/>
          <w:sz w:val="24"/>
        </w:rPr>
        <w:t>投标文件相关信息的核查</w:t>
      </w:r>
      <w:bookmarkEnd w:id="65"/>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3.6.1</w:t>
      </w:r>
      <w:r>
        <w:rPr>
          <w:rFonts w:asciiTheme="minorEastAsia" w:eastAsiaTheme="minorEastAsia" w:hAnsiTheme="minorEastAsia" w:cs="宋体" w:hint="eastAsia"/>
          <w:spacing w:val="-3"/>
          <w:sz w:val="24"/>
        </w:rPr>
        <w:t>评标委员会应对在评标过程中发现的投标人与投标人之间、投标人与招标人之间存在的串通投标的情形进行评审和认定。投标人存在串通投标、弄虚作假、行贿等违法行为的，评标委员会应否决其投标。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）有下列情形之一的，属于投标人相互串通投标：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a.</w:t>
      </w:r>
      <w:r>
        <w:rPr>
          <w:rFonts w:asciiTheme="minorEastAsia" w:eastAsiaTheme="minorEastAsia" w:hAnsiTheme="minorEastAsia" w:cs="宋体" w:hint="eastAsia"/>
          <w:spacing w:val="-3"/>
          <w:sz w:val="24"/>
        </w:rPr>
        <w:t>投标人之间协商投标报价等投标文件的实质性内容。</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b.</w:t>
      </w:r>
      <w:r>
        <w:rPr>
          <w:rFonts w:asciiTheme="minorEastAsia" w:eastAsiaTheme="minorEastAsia" w:hAnsiTheme="minorEastAsia" w:cs="宋体" w:hint="eastAsia"/>
          <w:spacing w:val="-3"/>
          <w:sz w:val="24"/>
        </w:rPr>
        <w:t>投标人之间约定中标人。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c.</w:t>
      </w:r>
      <w:r>
        <w:rPr>
          <w:rFonts w:asciiTheme="minorEastAsia" w:eastAsiaTheme="minorEastAsia" w:hAnsiTheme="minorEastAsia" w:cs="宋体" w:hint="eastAsia"/>
          <w:spacing w:val="-3"/>
          <w:sz w:val="24"/>
        </w:rPr>
        <w:t>投标人之间约定部分投标人放弃投标或中标。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d.</w:t>
      </w:r>
      <w:r>
        <w:rPr>
          <w:rFonts w:asciiTheme="minorEastAsia" w:eastAsiaTheme="minorEastAsia" w:hAnsiTheme="minorEastAsia" w:cs="宋体" w:hint="eastAsia"/>
          <w:spacing w:val="-3"/>
          <w:sz w:val="24"/>
        </w:rPr>
        <w:t>属于同一集团、协会、商会等组织成员的投标人按照该组织要求协同投标。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e.</w:t>
      </w:r>
      <w:r>
        <w:rPr>
          <w:rFonts w:asciiTheme="minorEastAsia" w:eastAsiaTheme="minorEastAsia" w:hAnsiTheme="minorEastAsia" w:cs="宋体" w:hint="eastAsia"/>
          <w:spacing w:val="-3"/>
          <w:sz w:val="24"/>
        </w:rPr>
        <w:t>投标人之间为谋取中标或排斥特定投标人而采取的其他联合行动。</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）有下列情形之一的，视为投标人相互串通投标：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a.</w:t>
      </w:r>
      <w:r>
        <w:rPr>
          <w:rFonts w:asciiTheme="minorEastAsia" w:eastAsiaTheme="minorEastAsia" w:hAnsiTheme="minorEastAsia" w:cs="宋体" w:hint="eastAsia"/>
          <w:spacing w:val="-3"/>
          <w:sz w:val="24"/>
        </w:rPr>
        <w:t>不同投标人的投标文件由同</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一单位或个人编制。</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b.</w:t>
      </w:r>
      <w:r>
        <w:rPr>
          <w:rFonts w:asciiTheme="minorEastAsia" w:eastAsiaTheme="minorEastAsia" w:hAnsiTheme="minorEastAsia" w:cs="宋体" w:hint="eastAsia"/>
          <w:spacing w:val="-3"/>
          <w:sz w:val="24"/>
        </w:rPr>
        <w:t>不同投标人委托同一单位或个人办理投标事宜。</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c.</w:t>
      </w:r>
      <w:r>
        <w:rPr>
          <w:rFonts w:asciiTheme="minorEastAsia" w:eastAsiaTheme="minorEastAsia" w:hAnsiTheme="minorEastAsia" w:cs="宋体" w:hint="eastAsia"/>
          <w:spacing w:val="-3"/>
          <w:sz w:val="24"/>
        </w:rPr>
        <w:t>不同投标人的投标文件载明的项目管理成员为同一人。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d.</w:t>
      </w:r>
      <w:r>
        <w:rPr>
          <w:rFonts w:asciiTheme="minorEastAsia" w:eastAsiaTheme="minorEastAsia" w:hAnsiTheme="minorEastAsia" w:cs="宋体" w:hint="eastAsia"/>
          <w:spacing w:val="-3"/>
          <w:sz w:val="24"/>
        </w:rPr>
        <w:t>不同投标人的投标文件异常一致或投标报价呈规律性差异。</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e.</w:t>
      </w:r>
      <w:r>
        <w:rPr>
          <w:rFonts w:asciiTheme="minorEastAsia" w:eastAsiaTheme="minorEastAsia" w:hAnsiTheme="minorEastAsia" w:cs="宋体" w:hint="eastAsia"/>
          <w:spacing w:val="-3"/>
          <w:sz w:val="24"/>
        </w:rPr>
        <w:t>不同投标人的投标文件相互混装。</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f.</w:t>
      </w:r>
      <w:r>
        <w:rPr>
          <w:rFonts w:asciiTheme="minorEastAsia" w:eastAsiaTheme="minorEastAsia" w:hAnsiTheme="minorEastAsia" w:cs="宋体" w:hint="eastAsia"/>
          <w:spacing w:val="-3"/>
          <w:sz w:val="24"/>
        </w:rPr>
        <w:t>不同投标人的投标保证金从同一单位或个人的账户转出。</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）有下列情形之一的，属于招标人与投标人串通投标：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a.</w:t>
      </w:r>
      <w:r>
        <w:rPr>
          <w:rFonts w:asciiTheme="minorEastAsia" w:eastAsiaTheme="minorEastAsia" w:hAnsiTheme="minorEastAsia" w:cs="宋体" w:hint="eastAsia"/>
          <w:spacing w:val="-3"/>
          <w:sz w:val="24"/>
        </w:rPr>
        <w:t>招标人在开标前开启投标文件并将有关信息泄露给其他投标人。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b.</w:t>
      </w:r>
      <w:r>
        <w:rPr>
          <w:rFonts w:asciiTheme="minorEastAsia" w:eastAsiaTheme="minorEastAsia" w:hAnsiTheme="minorEastAsia" w:cs="宋体" w:hint="eastAsia"/>
          <w:spacing w:val="-3"/>
          <w:sz w:val="24"/>
        </w:rPr>
        <w:t>招标人直接或间接向投标人泄露标底、评标委员会成员等信息。</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c.</w:t>
      </w:r>
      <w:r>
        <w:rPr>
          <w:rFonts w:asciiTheme="minorEastAsia" w:eastAsiaTheme="minorEastAsia" w:hAnsiTheme="minorEastAsia" w:cs="宋体" w:hint="eastAsia"/>
          <w:spacing w:val="-3"/>
          <w:sz w:val="24"/>
        </w:rPr>
        <w:t>招标人明示或暗示投标人压低或抬高投标报价。</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d.</w:t>
      </w:r>
      <w:r>
        <w:rPr>
          <w:rFonts w:asciiTheme="minorEastAsia" w:eastAsiaTheme="minorEastAsia" w:hAnsiTheme="minorEastAsia" w:cs="宋体" w:hint="eastAsia"/>
          <w:spacing w:val="-3"/>
          <w:sz w:val="24"/>
        </w:rPr>
        <w:t>招标人授意投标人撤换、修改投标文件。</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lastRenderedPageBreak/>
        <w:t>e.</w:t>
      </w:r>
      <w:r>
        <w:rPr>
          <w:rFonts w:asciiTheme="minorEastAsia" w:eastAsiaTheme="minorEastAsia" w:hAnsiTheme="minorEastAsia" w:cs="宋体" w:hint="eastAsia"/>
          <w:spacing w:val="-3"/>
          <w:sz w:val="24"/>
        </w:rPr>
        <w:t>招标人明示或暗示投标人为特定投标人</w:t>
      </w:r>
      <w:r>
        <w:rPr>
          <w:rFonts w:asciiTheme="minorEastAsia" w:eastAsiaTheme="minorEastAsia" w:hAnsiTheme="minorEastAsia" w:cs="宋体" w:hint="eastAsia"/>
          <w:spacing w:val="-3"/>
          <w:sz w:val="24"/>
        </w:rPr>
        <w:t>中标提供方便。</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f.</w:t>
      </w:r>
      <w:r>
        <w:rPr>
          <w:rFonts w:asciiTheme="minorEastAsia" w:eastAsiaTheme="minorEastAsia" w:hAnsiTheme="minorEastAsia" w:cs="宋体" w:hint="eastAsia"/>
          <w:spacing w:val="-3"/>
          <w:sz w:val="24"/>
        </w:rPr>
        <w:t>招标人与投标人为谋求特定投标人中标而采取的其他串通行为。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4</w:t>
      </w:r>
      <w:r>
        <w:rPr>
          <w:rFonts w:asciiTheme="minorEastAsia" w:eastAsiaTheme="minorEastAsia" w:hAnsiTheme="minorEastAsia" w:cs="宋体" w:hint="eastAsia"/>
          <w:spacing w:val="-3"/>
          <w:sz w:val="24"/>
        </w:rPr>
        <w:t>）投标人有下列情形之一的，属于弄虚作假的行为：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a.</w:t>
      </w:r>
      <w:r>
        <w:rPr>
          <w:rFonts w:asciiTheme="minorEastAsia" w:eastAsiaTheme="minorEastAsia" w:hAnsiTheme="minorEastAsia" w:cs="宋体" w:hint="eastAsia"/>
          <w:spacing w:val="-3"/>
          <w:sz w:val="24"/>
        </w:rPr>
        <w:t>使用通过受让或租借等方式获取的资格、资质证书投标。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b.</w:t>
      </w:r>
      <w:r>
        <w:rPr>
          <w:rFonts w:asciiTheme="minorEastAsia" w:eastAsiaTheme="minorEastAsia" w:hAnsiTheme="minorEastAsia" w:cs="宋体" w:hint="eastAsia"/>
          <w:spacing w:val="-3"/>
          <w:sz w:val="24"/>
        </w:rPr>
        <w:t>使用伪造、变造的许可证件。</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c.</w:t>
      </w:r>
      <w:r>
        <w:rPr>
          <w:rFonts w:asciiTheme="minorEastAsia" w:eastAsiaTheme="minorEastAsia" w:hAnsiTheme="minorEastAsia" w:cs="宋体" w:hint="eastAsia"/>
          <w:spacing w:val="-3"/>
          <w:sz w:val="24"/>
        </w:rPr>
        <w:t>提供虚假的财务状况或业绩。</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d.</w:t>
      </w:r>
      <w:r>
        <w:rPr>
          <w:rFonts w:asciiTheme="minorEastAsia" w:eastAsiaTheme="minorEastAsia" w:hAnsiTheme="minorEastAsia" w:cs="宋体" w:hint="eastAsia"/>
          <w:spacing w:val="-3"/>
          <w:sz w:val="24"/>
        </w:rPr>
        <w:t>提供虚假的项目负责人或主要技术人员简历。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e.</w:t>
      </w:r>
      <w:r>
        <w:rPr>
          <w:rFonts w:asciiTheme="minorEastAsia" w:eastAsiaTheme="minorEastAsia" w:hAnsiTheme="minorEastAsia" w:cs="宋体" w:hint="eastAsia"/>
          <w:spacing w:val="-3"/>
          <w:sz w:val="24"/>
        </w:rPr>
        <w:t>提供虚假的信用状况。</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f.</w:t>
      </w:r>
      <w:r>
        <w:rPr>
          <w:rFonts w:asciiTheme="minorEastAsia" w:eastAsiaTheme="minorEastAsia" w:hAnsiTheme="minorEastAsia" w:cs="宋体" w:hint="eastAsia"/>
          <w:spacing w:val="-3"/>
          <w:sz w:val="24"/>
        </w:rPr>
        <w:t>其他弄虚作假的行为。</w:t>
      </w:r>
    </w:p>
    <w:p w:rsidR="005527AA" w:rsidRDefault="00A15468">
      <w:pPr>
        <w:pStyle w:val="11"/>
        <w:snapToGrid w:val="0"/>
        <w:spacing w:line="360" w:lineRule="auto"/>
        <w:rPr>
          <w:rFonts w:asciiTheme="minorEastAsia" w:eastAsiaTheme="minorEastAsia" w:hAnsiTheme="minorEastAsia" w:cs="宋体"/>
          <w:spacing w:val="-3"/>
          <w:sz w:val="24"/>
        </w:rPr>
      </w:pPr>
      <w:bookmarkStart w:id="66" w:name="_Toc13789"/>
      <w:r>
        <w:rPr>
          <w:rFonts w:asciiTheme="minorEastAsia" w:eastAsiaTheme="minorEastAsia" w:hAnsiTheme="minorEastAsia" w:cs="宋体" w:hint="eastAsia"/>
          <w:spacing w:val="-3"/>
          <w:sz w:val="24"/>
        </w:rPr>
        <w:t xml:space="preserve">3.7  </w:t>
      </w:r>
      <w:r>
        <w:rPr>
          <w:rFonts w:asciiTheme="minorEastAsia" w:eastAsiaTheme="minorEastAsia" w:hAnsiTheme="minorEastAsia" w:cs="宋体" w:hint="eastAsia"/>
          <w:spacing w:val="-3"/>
          <w:sz w:val="24"/>
        </w:rPr>
        <w:t>投标文件的澄清和说明</w:t>
      </w:r>
      <w:bookmarkEnd w:id="66"/>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3.7.1 </w:t>
      </w:r>
      <w:r>
        <w:rPr>
          <w:rFonts w:asciiTheme="minorEastAsia" w:eastAsiaTheme="minorEastAsia" w:hAnsiTheme="minorEastAsia" w:cs="宋体" w:hint="eastAsia"/>
          <w:spacing w:val="-3"/>
          <w:sz w:val="24"/>
        </w:rPr>
        <w:t>在评标过程中，评标委员会可以要求投标人对所提交投标文件中含义不明确的内容、明显文字或计算错误进行澄清或说明。评标委员会不</w:t>
      </w:r>
      <w:r>
        <w:rPr>
          <w:rFonts w:asciiTheme="minorEastAsia" w:eastAsiaTheme="minorEastAsia" w:hAnsiTheme="minorEastAsia" w:cs="宋体" w:hint="eastAsia"/>
          <w:spacing w:val="-3"/>
          <w:sz w:val="24"/>
        </w:rPr>
        <w:t>接受投标人主动提出的澄清、说明。投标人不按评标委员会要求澄清或说明的，评标委员会应否决其投标。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3.7.2</w:t>
      </w:r>
      <w:r>
        <w:rPr>
          <w:rFonts w:asciiTheme="minorEastAsia" w:eastAsiaTheme="minorEastAsia" w:hAnsiTheme="minorEastAsia" w:cs="宋体" w:hint="eastAsia"/>
          <w:spacing w:val="-3"/>
          <w:sz w:val="24"/>
        </w:rPr>
        <w:t>澄清和说明不得超出投标文件的范围或改变投标文件的实质性内容（算术性错误修正的除外）。投标人的澄清、说明属于投标文件的组成部分。</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3.7.3 </w:t>
      </w:r>
      <w:r>
        <w:rPr>
          <w:rFonts w:asciiTheme="minorEastAsia" w:eastAsiaTheme="minorEastAsia" w:hAnsiTheme="minorEastAsia" w:cs="宋体" w:hint="eastAsia"/>
          <w:spacing w:val="-3"/>
          <w:sz w:val="24"/>
        </w:rPr>
        <w:t>评标委员会不得暗示或诱导投标人作出澄清、说明，对投标人提交的澄清、说明有疑问的，可以要求投标人进一步澄清或说明，直至满足评标委员会的要求。</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3.7.4 </w:t>
      </w:r>
      <w:r>
        <w:rPr>
          <w:rFonts w:asciiTheme="minorEastAsia" w:eastAsiaTheme="minorEastAsia" w:hAnsiTheme="minorEastAsia" w:cs="宋体" w:hint="eastAsia"/>
          <w:spacing w:val="-3"/>
          <w:sz w:val="24"/>
        </w:rPr>
        <w:t>凡超出招标文件规定的或给发包人带来未曾要求的利益的变化、偏差或其他因素在评标时不予考虑。</w:t>
      </w:r>
    </w:p>
    <w:p w:rsidR="005527AA" w:rsidRDefault="00A15468">
      <w:pPr>
        <w:pStyle w:val="11"/>
        <w:snapToGrid w:val="0"/>
        <w:spacing w:line="360" w:lineRule="auto"/>
        <w:rPr>
          <w:rFonts w:asciiTheme="minorEastAsia" w:eastAsiaTheme="minorEastAsia" w:hAnsiTheme="minorEastAsia" w:cs="宋体"/>
          <w:spacing w:val="-3"/>
          <w:sz w:val="24"/>
        </w:rPr>
      </w:pPr>
      <w:bookmarkStart w:id="67" w:name="_Toc6981"/>
      <w:r>
        <w:rPr>
          <w:rFonts w:asciiTheme="minorEastAsia" w:eastAsiaTheme="minorEastAsia" w:hAnsiTheme="minorEastAsia" w:cs="宋体" w:hint="eastAsia"/>
          <w:spacing w:val="-3"/>
          <w:sz w:val="24"/>
        </w:rPr>
        <w:t>3.8</w:t>
      </w:r>
      <w:r>
        <w:rPr>
          <w:rFonts w:asciiTheme="minorEastAsia" w:eastAsiaTheme="minorEastAsia" w:hAnsiTheme="minorEastAsia" w:cs="宋体" w:hint="eastAsia"/>
          <w:spacing w:val="-3"/>
          <w:sz w:val="24"/>
        </w:rPr>
        <w:t>评标结果</w:t>
      </w:r>
      <w:bookmarkEnd w:id="67"/>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3.8.</w:t>
      </w:r>
      <w:r>
        <w:rPr>
          <w:rFonts w:asciiTheme="minorEastAsia" w:eastAsiaTheme="minorEastAsia" w:hAnsiTheme="minorEastAsia" w:cs="宋体" w:hint="eastAsia"/>
          <w:spacing w:val="-3"/>
          <w:sz w:val="24"/>
        </w:rPr>
        <w:t xml:space="preserve">1 </w:t>
      </w:r>
      <w:r>
        <w:rPr>
          <w:rFonts w:asciiTheme="minorEastAsia" w:eastAsiaTheme="minorEastAsia" w:hAnsiTheme="minorEastAsia" w:cs="宋体" w:hint="eastAsia"/>
          <w:spacing w:val="-3"/>
          <w:sz w:val="24"/>
        </w:rPr>
        <w:t>除第二章“投标人须知”前附表授权直接确定中标人外，评标委员会按照得分由高到低的顺序推荐中标候选人，并标明排序。</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 xml:space="preserve">3.8.2 </w:t>
      </w:r>
      <w:r>
        <w:rPr>
          <w:rFonts w:asciiTheme="minorEastAsia" w:eastAsiaTheme="minorEastAsia" w:hAnsiTheme="minorEastAsia" w:cs="宋体" w:hint="eastAsia"/>
          <w:spacing w:val="-3"/>
          <w:sz w:val="24"/>
        </w:rPr>
        <w:t>评标委员会完成评标后，应向招标人提交书面评标报告。</w:t>
      </w: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pPr>
    </w:p>
    <w:p w:rsidR="005527AA" w:rsidRDefault="005527AA">
      <w:pPr>
        <w:pStyle w:val="11"/>
        <w:snapToGrid w:val="0"/>
        <w:spacing w:line="360" w:lineRule="auto"/>
        <w:ind w:firstLineChars="200" w:firstLine="560"/>
        <w:rPr>
          <w:rFonts w:asciiTheme="minorEastAsia" w:eastAsiaTheme="minorEastAsia" w:hAnsiTheme="minorEastAsia"/>
          <w:sz w:val="28"/>
          <w:szCs w:val="28"/>
        </w:rPr>
      </w:pPr>
    </w:p>
    <w:p w:rsidR="005527AA" w:rsidRDefault="00A15468">
      <w:pPr>
        <w:pStyle w:val="11"/>
        <w:snapToGrid w:val="0"/>
        <w:spacing w:line="360" w:lineRule="auto"/>
        <w:jc w:val="center"/>
        <w:rPr>
          <w:rFonts w:asciiTheme="minorEastAsia" w:eastAsiaTheme="minorEastAsia" w:hAnsiTheme="minorEastAsia" w:cs="宋体"/>
          <w:b/>
          <w:spacing w:val="-3"/>
          <w:sz w:val="28"/>
          <w:szCs w:val="28"/>
        </w:rPr>
      </w:pPr>
      <w:r>
        <w:rPr>
          <w:rFonts w:asciiTheme="minorEastAsia" w:eastAsiaTheme="minorEastAsia" w:hAnsiTheme="minorEastAsia" w:cs="宋体" w:hint="eastAsia"/>
          <w:b/>
          <w:spacing w:val="-3"/>
          <w:sz w:val="28"/>
          <w:szCs w:val="28"/>
        </w:rPr>
        <w:lastRenderedPageBreak/>
        <w:t>二、定标办法</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、定标依据</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1.1</w:t>
      </w:r>
      <w:r>
        <w:rPr>
          <w:rFonts w:asciiTheme="minorEastAsia" w:eastAsiaTheme="minorEastAsia" w:hAnsiTheme="minorEastAsia" w:cs="宋体" w:hint="eastAsia"/>
          <w:spacing w:val="-3"/>
          <w:sz w:val="24"/>
        </w:rPr>
        <w:t>《国务院办公厅关于创新完善体制机制推动招标投标市场规范健康发展的意见》（国办发〔</w:t>
      </w:r>
      <w:r>
        <w:rPr>
          <w:rFonts w:asciiTheme="minorEastAsia" w:eastAsiaTheme="minorEastAsia" w:hAnsiTheme="minorEastAsia" w:cs="宋体" w:hint="eastAsia"/>
          <w:spacing w:val="-3"/>
          <w:sz w:val="24"/>
        </w:rPr>
        <w:t>2024</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 xml:space="preserve">21 </w:t>
      </w:r>
      <w:r>
        <w:rPr>
          <w:rFonts w:asciiTheme="minorEastAsia" w:eastAsiaTheme="minorEastAsia" w:hAnsiTheme="minorEastAsia" w:cs="宋体" w:hint="eastAsia"/>
          <w:spacing w:val="-3"/>
          <w:sz w:val="24"/>
        </w:rPr>
        <w:t>号）。</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1.2</w:t>
      </w:r>
      <w:r>
        <w:rPr>
          <w:rFonts w:asciiTheme="minorEastAsia" w:eastAsiaTheme="minorEastAsia" w:hAnsiTheme="minorEastAsia" w:cs="宋体" w:hint="eastAsia"/>
          <w:spacing w:val="-3"/>
          <w:sz w:val="24"/>
        </w:rPr>
        <w:t>本项目招标文件。</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1.3</w:t>
      </w:r>
      <w:r>
        <w:rPr>
          <w:rFonts w:asciiTheme="minorEastAsia" w:eastAsiaTheme="minorEastAsia" w:hAnsiTheme="minorEastAsia" w:cs="宋体" w:hint="eastAsia"/>
          <w:spacing w:val="-3"/>
          <w:sz w:val="24"/>
        </w:rPr>
        <w:t>评标委员会推荐的不标明排列顺序的中标候选人名单。</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1.4</w:t>
      </w:r>
      <w:r>
        <w:rPr>
          <w:rFonts w:asciiTheme="minorEastAsia" w:eastAsiaTheme="minorEastAsia" w:hAnsiTheme="minorEastAsia" w:cs="宋体" w:hint="eastAsia"/>
          <w:spacing w:val="-3"/>
          <w:sz w:val="24"/>
        </w:rPr>
        <w:t>《河南省政府投资工程建设项目招标投标“评定分离”管理办法（试行）》等有关法律法规和相关制度。</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1.5</w:t>
      </w:r>
      <w:r>
        <w:rPr>
          <w:rFonts w:asciiTheme="minorEastAsia" w:eastAsiaTheme="minorEastAsia" w:hAnsiTheme="minorEastAsia" w:cs="宋体" w:hint="eastAsia"/>
          <w:spacing w:val="-3"/>
          <w:sz w:val="24"/>
        </w:rPr>
        <w:t>平顶山市发展和改革委员会关于印发《平顶山市政府投资工程建设项目招标投标“评定分离</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实施方案</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试行</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》的通知。</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、定标原则</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定标应当遵循公开、公平、公正和择优的原则。</w:t>
      </w:r>
      <w:r>
        <w:rPr>
          <w:rFonts w:asciiTheme="minorEastAsia" w:eastAsiaTheme="minorEastAsia" w:hAnsiTheme="minorEastAsia" w:cs="宋体" w:hint="eastAsia"/>
          <w:spacing w:val="-3"/>
          <w:sz w:val="24"/>
        </w:rPr>
        <w:t xml:space="preserve"> </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、组建定标委员会</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定标委员会由招标人负责组建</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成员人数为</w:t>
      </w:r>
      <w:r>
        <w:rPr>
          <w:rFonts w:asciiTheme="minorEastAsia" w:eastAsiaTheme="minorEastAsia" w:hAnsiTheme="minorEastAsia" w:cs="宋体" w:hint="eastAsia"/>
          <w:spacing w:val="-3"/>
          <w:sz w:val="24"/>
        </w:rPr>
        <w:t xml:space="preserve"> 5</w:t>
      </w:r>
      <w:r>
        <w:rPr>
          <w:rFonts w:asciiTheme="minorEastAsia" w:eastAsiaTheme="minorEastAsia" w:hAnsiTheme="minorEastAsia" w:cs="宋体" w:hint="eastAsia"/>
          <w:spacing w:val="-3"/>
          <w:sz w:val="24"/>
        </w:rPr>
        <w:t>人及以上单数，招标人单位成员不得低于成员总数的三分之二。定标委员会组长由招标人确定，原则上由招标人的法定代表人、主要负责人或分管负责人担任，其他成员可由招标人自行选定。</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定标委员会成员与中标候选人有利害关系的应当主动申请回避。参与本项目评标委员会的成员不得再次参与定</w:t>
      </w:r>
      <w:r>
        <w:rPr>
          <w:rFonts w:asciiTheme="minorEastAsia" w:eastAsiaTheme="minorEastAsia" w:hAnsiTheme="minorEastAsia" w:cs="宋体" w:hint="eastAsia"/>
          <w:spacing w:val="-3"/>
          <w:sz w:val="24"/>
        </w:rPr>
        <w:t>标委员会的组成，定标委员会名单在中标结果确定前应当保密。</w:t>
      </w:r>
      <w:r>
        <w:rPr>
          <w:rFonts w:asciiTheme="minorEastAsia" w:eastAsiaTheme="minorEastAsia" w:hAnsiTheme="minorEastAsia" w:cs="宋体" w:hint="eastAsia"/>
          <w:spacing w:val="-3"/>
          <w:sz w:val="24"/>
        </w:rPr>
        <w:t xml:space="preserve"> </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4</w:t>
      </w:r>
      <w:r>
        <w:rPr>
          <w:rFonts w:asciiTheme="minorEastAsia" w:eastAsiaTheme="minorEastAsia" w:hAnsiTheme="minorEastAsia" w:cs="宋体" w:hint="eastAsia"/>
          <w:spacing w:val="-3"/>
          <w:sz w:val="24"/>
        </w:rPr>
        <w:t>、定标核查</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4.1</w:t>
      </w:r>
      <w:r>
        <w:rPr>
          <w:rFonts w:asciiTheme="minorEastAsia" w:eastAsiaTheme="minorEastAsia" w:hAnsiTheme="minorEastAsia" w:cs="宋体" w:hint="eastAsia"/>
          <w:spacing w:val="-3"/>
          <w:sz w:val="24"/>
        </w:rPr>
        <w:t>在定标会议召开前，定标委员会将依据中标候选人提交的投标文件信息，通过网络检索、系统查询、函询、质询或考察等方式，对中标候选人的信用信息、受贿行贿情况、履约能力、投标文件内容真实性等情况进行核查，定标核查工作自收到评标报告的</w:t>
      </w:r>
      <w:r>
        <w:rPr>
          <w:rFonts w:asciiTheme="minorEastAsia" w:eastAsiaTheme="minorEastAsia" w:hAnsiTheme="minorEastAsia" w:cs="宋体" w:hint="eastAsia"/>
          <w:spacing w:val="-3"/>
          <w:sz w:val="24"/>
        </w:rPr>
        <w:t>7</w:t>
      </w:r>
      <w:r>
        <w:rPr>
          <w:rFonts w:asciiTheme="minorEastAsia" w:eastAsiaTheme="minorEastAsia" w:hAnsiTheme="minorEastAsia" w:cs="宋体" w:hint="eastAsia"/>
          <w:spacing w:val="-3"/>
          <w:sz w:val="24"/>
        </w:rPr>
        <w:t>日内完成，并形成核查报告。</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4.2</w:t>
      </w:r>
      <w:r>
        <w:rPr>
          <w:rFonts w:asciiTheme="minorEastAsia" w:eastAsiaTheme="minorEastAsia" w:hAnsiTheme="minorEastAsia" w:cs="宋体" w:hint="eastAsia"/>
          <w:spacing w:val="-3"/>
          <w:sz w:val="24"/>
        </w:rPr>
        <w:t>核查内容包括但不限于：</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）通过“国家企业信用信息公示系统”，查询中标候选人是否被“列入经营异常名录信息、严重违法失信名单（黑名单）信息”名单，如无通过核查，否则核查不通过</w:t>
      </w:r>
      <w:r>
        <w:rPr>
          <w:rFonts w:asciiTheme="minorEastAsia" w:eastAsiaTheme="minorEastAsia" w:hAnsiTheme="minorEastAsia" w:cs="宋体" w:hint="eastAsia"/>
          <w:spacing w:val="-3"/>
          <w:sz w:val="24"/>
        </w:rPr>
        <w:t>。</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）通过全国</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河南省建筑市场监管公共服务平台</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全国公路建设市场监督管理系统，对中标候选人投标文件中提供的资质证书和查询的是否一致进行核查，一致的且该资质证书未被标注为“异常状态”的通过核查，否则核查不通过。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lastRenderedPageBreak/>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）通过“全国工程质量安全监管信息平台公共服务门户”，查询中标候选人安全生产许可证是否在有效期内，在有效期内的通过核查，否则核查不通过。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4</w:t>
      </w:r>
      <w:r>
        <w:rPr>
          <w:rFonts w:asciiTheme="minorEastAsia" w:eastAsiaTheme="minorEastAsia" w:hAnsiTheme="minorEastAsia" w:cs="宋体" w:hint="eastAsia"/>
          <w:spacing w:val="-3"/>
          <w:sz w:val="24"/>
        </w:rPr>
        <w:t>）通过全国</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河南省建筑市场监管公共服务平台，查询项目经理注册证的注册信息、有效期限和查询的是否一致，一致的通过核查，否则核查不通过。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5</w:t>
      </w:r>
      <w:r>
        <w:rPr>
          <w:rFonts w:asciiTheme="minorEastAsia" w:eastAsiaTheme="minorEastAsia" w:hAnsiTheme="minorEastAsia" w:cs="宋体" w:hint="eastAsia"/>
          <w:spacing w:val="-3"/>
          <w:sz w:val="24"/>
        </w:rPr>
        <w:t>）社保证明：项目经理、项目总工符合招标文件要求的通过核查，否则核查不通过。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6</w:t>
      </w:r>
      <w:r>
        <w:rPr>
          <w:rFonts w:asciiTheme="minorEastAsia" w:eastAsiaTheme="minorEastAsia" w:hAnsiTheme="minorEastAsia" w:cs="宋体" w:hint="eastAsia"/>
          <w:spacing w:val="-3"/>
          <w:sz w:val="24"/>
        </w:rPr>
        <w:t>）财务状况符合招标文件要求的通过核查，否则核查不通过。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7</w:t>
      </w:r>
      <w:r>
        <w:rPr>
          <w:rFonts w:asciiTheme="minorEastAsia" w:eastAsiaTheme="minorEastAsia" w:hAnsiTheme="minorEastAsia" w:cs="宋体" w:hint="eastAsia"/>
          <w:spacing w:val="-3"/>
          <w:sz w:val="24"/>
        </w:rPr>
        <w:t>）信誉要求：查询中标候选人“中国执行信息公开网”网站的“失信被执行人”、“信用中国”网站的“重大税收违法失信主体”、“中国政府采购网”网站的“政府采购严重违法失信行为信息记录”等法人信息，没有不良记录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8</w:t>
      </w:r>
      <w:r>
        <w:rPr>
          <w:rFonts w:asciiTheme="minorEastAsia" w:eastAsiaTheme="minorEastAsia" w:hAnsiTheme="minorEastAsia" w:cs="宋体" w:hint="eastAsia"/>
          <w:spacing w:val="-3"/>
          <w:sz w:val="24"/>
        </w:rPr>
        <w:t>）投标人拟派项目经理不更换承诺书和无在建项目。否则核查不通过。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9</w:t>
      </w:r>
      <w:r>
        <w:rPr>
          <w:rFonts w:asciiTheme="minorEastAsia" w:eastAsiaTheme="minorEastAsia" w:hAnsiTheme="minorEastAsia" w:cs="宋体" w:hint="eastAsia"/>
          <w:spacing w:val="-3"/>
          <w:sz w:val="24"/>
        </w:rPr>
        <w:t>）单位负责人为同一人或者存在控股、管理关系的不同单位，同时参加本项</w:t>
      </w:r>
      <w:r>
        <w:rPr>
          <w:rFonts w:asciiTheme="minorEastAsia" w:eastAsiaTheme="minorEastAsia" w:hAnsiTheme="minorEastAsia" w:cs="宋体" w:hint="eastAsia"/>
          <w:spacing w:val="-3"/>
          <w:sz w:val="24"/>
        </w:rPr>
        <w:t>目投标的核查不通过。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10</w:t>
      </w:r>
      <w:r>
        <w:rPr>
          <w:rFonts w:asciiTheme="minorEastAsia" w:eastAsiaTheme="minorEastAsia" w:hAnsiTheme="minorEastAsia" w:cs="宋体" w:hint="eastAsia"/>
          <w:spacing w:val="-3"/>
          <w:sz w:val="24"/>
        </w:rPr>
        <w:t>）方案、工期、质量保障措施符合招标文件要求的通过核查，否则核查不通过。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11</w:t>
      </w:r>
      <w:r>
        <w:rPr>
          <w:rFonts w:asciiTheme="minorEastAsia" w:eastAsiaTheme="minorEastAsia" w:hAnsiTheme="minorEastAsia" w:cs="宋体" w:hint="eastAsia"/>
          <w:spacing w:val="-3"/>
          <w:sz w:val="24"/>
        </w:rPr>
        <w:t>）其他影响履约能力的关键事项。</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4.3</w:t>
      </w:r>
      <w:r>
        <w:rPr>
          <w:rFonts w:asciiTheme="minorEastAsia" w:eastAsiaTheme="minorEastAsia" w:hAnsiTheme="minorEastAsia" w:cs="宋体" w:hint="eastAsia"/>
          <w:spacing w:val="-3"/>
          <w:sz w:val="24"/>
        </w:rPr>
        <w:t>定标委员会根据核查内容形成核查报告，经核查合格的中标候选人数量≥</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家时，招标人按期召开定标会议；如核查合格的中标候选人数量＜</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家（不含</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家）时，招标人重新组织招标。</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5</w:t>
      </w:r>
      <w:r>
        <w:rPr>
          <w:rFonts w:asciiTheme="minorEastAsia" w:eastAsiaTheme="minorEastAsia" w:hAnsiTheme="minorEastAsia" w:cs="宋体" w:hint="eastAsia"/>
          <w:spacing w:val="-3"/>
          <w:sz w:val="24"/>
        </w:rPr>
        <w:t>、定标方法</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项目定标方法采用</w:t>
      </w:r>
      <w:r>
        <w:rPr>
          <w:rFonts w:asciiTheme="minorEastAsia" w:eastAsiaTheme="minorEastAsia" w:hAnsiTheme="minorEastAsia" w:cs="宋体" w:hint="eastAsia"/>
          <w:b/>
          <w:spacing w:val="-3"/>
          <w:sz w:val="24"/>
        </w:rPr>
        <w:t>核查随机法</w:t>
      </w:r>
      <w:r>
        <w:rPr>
          <w:rFonts w:asciiTheme="minorEastAsia" w:eastAsiaTheme="minorEastAsia" w:hAnsiTheme="minorEastAsia" w:cs="宋体" w:hint="eastAsia"/>
          <w:spacing w:val="-3"/>
          <w:sz w:val="24"/>
        </w:rPr>
        <w:t>定标法。</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定标委员会在通过核查的中标候选人中按照随机选取方式确定中标人。鼓励中标候选人的法定代表人或其授权委托代理人现场参加定标会议。未派人员参加定标会议的中标候</w:t>
      </w:r>
      <w:r>
        <w:rPr>
          <w:rFonts w:asciiTheme="minorEastAsia" w:eastAsiaTheme="minorEastAsia" w:hAnsiTheme="minorEastAsia" w:cs="宋体" w:hint="eastAsia"/>
          <w:spacing w:val="-3"/>
          <w:sz w:val="24"/>
        </w:rPr>
        <w:t>选人，定标委员会不得否决其中标候选人资格。</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w:t>
      </w:r>
      <w:r>
        <w:rPr>
          <w:rFonts w:asciiTheme="minorEastAsia" w:eastAsiaTheme="minorEastAsia" w:hAnsiTheme="minorEastAsia" w:cs="宋体" w:hint="eastAsia"/>
          <w:spacing w:val="-3"/>
          <w:sz w:val="24"/>
        </w:rPr>
        <w:t>、定标程序</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招标人应当在收到评标报告后</w:t>
      </w:r>
      <w:r>
        <w:rPr>
          <w:rFonts w:asciiTheme="minorEastAsia" w:eastAsiaTheme="minorEastAsia" w:hAnsiTheme="minorEastAsia" w:cs="宋体" w:hint="eastAsia"/>
          <w:spacing w:val="-3"/>
          <w:sz w:val="24"/>
        </w:rPr>
        <w:t>10</w:t>
      </w:r>
      <w:r>
        <w:rPr>
          <w:rFonts w:asciiTheme="minorEastAsia" w:eastAsiaTheme="minorEastAsia" w:hAnsiTheme="minorEastAsia" w:cs="宋体" w:hint="eastAsia"/>
          <w:spacing w:val="-3"/>
          <w:sz w:val="24"/>
        </w:rPr>
        <w:t>日内完成定标工作，定标过程包括核查、定标会议两个阶段。定标会议应当在公共资源交易中心按流程进行，不能按时完成定标工作的，应当通过公共资源交易平台发布延期原因和最终定标时间，最终定标时间不得超过投标有效期。定标会议按以下程序进行：</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6.1</w:t>
      </w:r>
      <w:r>
        <w:rPr>
          <w:rFonts w:asciiTheme="minorEastAsia" w:eastAsiaTheme="minorEastAsia" w:hAnsiTheme="minorEastAsia" w:cs="宋体" w:hint="eastAsia"/>
          <w:spacing w:val="-3"/>
          <w:sz w:val="24"/>
        </w:rPr>
        <w:t>主持人介绍定标委员会成员及组长、招标人、行政监督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内部监督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人员、招标代理机构人员、到场的中标候选人。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lastRenderedPageBreak/>
        <w:t>6.2</w:t>
      </w:r>
      <w:r>
        <w:rPr>
          <w:rFonts w:asciiTheme="minorEastAsia" w:eastAsiaTheme="minorEastAsia" w:hAnsiTheme="minorEastAsia" w:cs="宋体" w:hint="eastAsia"/>
          <w:spacing w:val="-3"/>
          <w:sz w:val="24"/>
        </w:rPr>
        <w:t>主持人介绍项目基本情况、招标情况、评标情况、专家评标意见建议及提醒注意事项</w:t>
      </w:r>
      <w:r>
        <w:rPr>
          <w:rFonts w:asciiTheme="minorEastAsia" w:eastAsiaTheme="minorEastAsia" w:hAnsiTheme="minorEastAsia" w:cs="宋体" w:hint="eastAsia"/>
          <w:spacing w:val="-3"/>
          <w:sz w:val="24"/>
        </w:rPr>
        <w:t>等。</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6.3</w:t>
      </w:r>
      <w:r>
        <w:rPr>
          <w:rFonts w:asciiTheme="minorEastAsia" w:eastAsiaTheme="minorEastAsia" w:hAnsiTheme="minorEastAsia" w:cs="宋体" w:hint="eastAsia"/>
          <w:spacing w:val="-3"/>
          <w:sz w:val="24"/>
        </w:rPr>
        <w:t>定标委员会组长宣读核查报告。</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6.4</w:t>
      </w:r>
      <w:r>
        <w:rPr>
          <w:rFonts w:asciiTheme="minorEastAsia" w:eastAsiaTheme="minorEastAsia" w:hAnsiTheme="minorEastAsia" w:cs="宋体" w:hint="eastAsia"/>
          <w:spacing w:val="-3"/>
          <w:sz w:val="24"/>
        </w:rPr>
        <w:t>检查、投放号码球。行政监督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内部监督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人员检查抽取箱、号码球，面对摄像头和参会人员展示号码球并投入抽取箱。手持抽取箱摇动号码球后，面对摄像头和参会人员展示抽取箱透明面。</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6.5</w:t>
      </w:r>
      <w:r>
        <w:rPr>
          <w:rFonts w:asciiTheme="minorEastAsia" w:eastAsiaTheme="minorEastAsia" w:hAnsiTheme="minorEastAsia" w:cs="宋体" w:hint="eastAsia"/>
          <w:spacing w:val="-3"/>
          <w:sz w:val="24"/>
        </w:rPr>
        <w:t>抽取中标候选人代码球</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先由到场中标候选人代表抽取代码球，未到场中标候选人由定标委员会组长以外的成员轮流按照评标报告显示顺序代替其抽取代码球</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需戴手套快速抽取，抽取过程无遮挡行为</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。招标人或代理机构人员应及时将中标候选人代码球号记录，并在大屏幕上展示。</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6.6</w:t>
      </w:r>
      <w:r>
        <w:rPr>
          <w:rFonts w:asciiTheme="minorEastAsia" w:eastAsiaTheme="minorEastAsia" w:hAnsiTheme="minorEastAsia" w:cs="宋体" w:hint="eastAsia"/>
          <w:spacing w:val="-3"/>
          <w:sz w:val="24"/>
        </w:rPr>
        <w:t>抽取中标人代码球</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行政监督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内部监督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人员、到场的中标候选人再次检查抽取箱和中标候选人代码球，将代码球投入抽取箱。定标委员会组长抽取代码球</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需戴手套快速</w:t>
      </w:r>
      <w:r>
        <w:rPr>
          <w:rFonts w:asciiTheme="minorEastAsia" w:eastAsiaTheme="minorEastAsia" w:hAnsiTheme="minorEastAsia" w:cs="宋体" w:hint="eastAsia"/>
          <w:spacing w:val="-3"/>
          <w:sz w:val="24"/>
        </w:rPr>
        <w:t xml:space="preserve"> </w:t>
      </w:r>
      <w:r>
        <w:rPr>
          <w:rFonts w:asciiTheme="minorEastAsia" w:eastAsiaTheme="minorEastAsia" w:hAnsiTheme="minorEastAsia" w:cs="宋体" w:hint="eastAsia"/>
          <w:spacing w:val="-3"/>
          <w:sz w:val="24"/>
        </w:rPr>
        <w:t>抽取</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抽取过程无遮挡行为</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，展示并宣读抽中的代码球号；招标人或代理机构人员将中标人对应的代码球和抽取结果进行记录，并由定标委员会成员进行签字确认。</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6.7</w:t>
      </w:r>
      <w:r>
        <w:rPr>
          <w:rFonts w:asciiTheme="minorEastAsia" w:eastAsiaTheme="minorEastAsia" w:hAnsiTheme="minorEastAsia" w:cs="宋体" w:hint="eastAsia"/>
          <w:spacing w:val="-3"/>
          <w:sz w:val="24"/>
        </w:rPr>
        <w:t>宣布中标人。定标委员会组长宣布中标人，定标委员会出具《定标报告》。</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6.8</w:t>
      </w:r>
      <w:r>
        <w:rPr>
          <w:rFonts w:asciiTheme="minorEastAsia" w:eastAsiaTheme="minorEastAsia" w:hAnsiTheme="minorEastAsia" w:cs="宋体" w:hint="eastAsia"/>
          <w:spacing w:val="-3"/>
          <w:sz w:val="24"/>
        </w:rPr>
        <w:t>签字确认。定标委员会成员、行政监督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内部监督</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人员在《定标报告》上签字。</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6.9</w:t>
      </w:r>
      <w:r>
        <w:rPr>
          <w:rFonts w:asciiTheme="minorEastAsia" w:eastAsiaTheme="minorEastAsia" w:hAnsiTheme="minorEastAsia" w:cs="宋体" w:hint="eastAsia"/>
          <w:spacing w:val="-3"/>
          <w:sz w:val="24"/>
        </w:rPr>
        <w:t>扫描上传定标会议资料至公共资源交易平台。</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6.10</w:t>
      </w:r>
      <w:r>
        <w:rPr>
          <w:rFonts w:asciiTheme="minorEastAsia" w:eastAsiaTheme="minorEastAsia" w:hAnsiTheme="minorEastAsia" w:cs="宋体" w:hint="eastAsia"/>
          <w:spacing w:val="-3"/>
          <w:sz w:val="24"/>
        </w:rPr>
        <w:t>主持人宣布会议结束。</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委员会成员应当客观、公正地履行职责，遵守职业道德，保守秘密，对所提出的定标意见承担责任。对定标结果有不同意见的定标委员会成员，应当以书面形式说明其不同意见和理由，定标报告应当注明该不同意见。定标委员会成员拒绝在定标报告上签字又不书面说明其不同意见和理由的，视为同意定标结果。</w:t>
      </w:r>
      <w:r>
        <w:rPr>
          <w:rFonts w:asciiTheme="minorEastAsia" w:eastAsiaTheme="minorEastAsia" w:hAnsiTheme="minorEastAsia" w:cs="宋体" w:hint="eastAsia"/>
          <w:spacing w:val="-3"/>
          <w:sz w:val="24"/>
        </w:rPr>
        <w:t xml:space="preserve"> </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7</w:t>
      </w:r>
      <w:r>
        <w:rPr>
          <w:rFonts w:asciiTheme="minorEastAsia" w:eastAsiaTheme="minorEastAsia" w:hAnsiTheme="minorEastAsia" w:cs="宋体" w:hint="eastAsia"/>
          <w:spacing w:val="-3"/>
          <w:sz w:val="24"/>
        </w:rPr>
        <w:t>、定标报告及结果公告</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定标委员会按照招标文件中明确的定标原则、方法和程序，在合格的中标候选人中确定中标人，并形成书面定标报告</w:t>
      </w: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对所出具的定标报告承担责任。</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定标报告应当包括定标时间、定标地点、定标委员会成员名单、定标原则、定标方法、定标因素、定标程序及定标结果等内容。</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招标人应当在定标工作完成后</w:t>
      </w:r>
      <w:r>
        <w:rPr>
          <w:rFonts w:asciiTheme="minorEastAsia" w:eastAsiaTheme="minorEastAsia" w:hAnsiTheme="minorEastAsia" w:cs="宋体" w:hint="eastAsia"/>
          <w:spacing w:val="-3"/>
          <w:sz w:val="24"/>
        </w:rPr>
        <w:t xml:space="preserve"> 3 </w:t>
      </w:r>
      <w:r>
        <w:rPr>
          <w:rFonts w:asciiTheme="minorEastAsia" w:eastAsiaTheme="minorEastAsia" w:hAnsiTheme="minorEastAsia" w:cs="宋体" w:hint="eastAsia"/>
          <w:spacing w:val="-3"/>
          <w:sz w:val="24"/>
        </w:rPr>
        <w:t>日内发布中标结果公示，公示期不少于</w:t>
      </w:r>
      <w:r>
        <w:rPr>
          <w:rFonts w:asciiTheme="minorEastAsia" w:eastAsiaTheme="minorEastAsia" w:hAnsiTheme="minorEastAsia" w:cs="宋体" w:hint="eastAsia"/>
          <w:spacing w:val="-3"/>
          <w:sz w:val="24"/>
        </w:rPr>
        <w:t xml:space="preserve"> 3 </w:t>
      </w:r>
      <w:r>
        <w:rPr>
          <w:rFonts w:asciiTheme="minorEastAsia" w:eastAsiaTheme="minorEastAsia" w:hAnsiTheme="minorEastAsia" w:cs="宋体" w:hint="eastAsia"/>
          <w:spacing w:val="-3"/>
          <w:sz w:val="24"/>
        </w:rPr>
        <w:t>日。中标结果公示应当载明定标时间、定标地点、定标方法、中标人名称、中标价格、质量、工期、资格条</w:t>
      </w:r>
      <w:r>
        <w:rPr>
          <w:rFonts w:asciiTheme="minorEastAsia" w:eastAsiaTheme="minorEastAsia" w:hAnsiTheme="minorEastAsia" w:cs="宋体" w:hint="eastAsia"/>
          <w:spacing w:val="-3"/>
          <w:sz w:val="24"/>
        </w:rPr>
        <w:lastRenderedPageBreak/>
        <w:t>件、项目负责人信息，中标候选人的核查、考察、比较优势，核查未通过的中标候选人名单和原因以及异议和投诉渠道等内容。对中标结果公示有异议的，应当在公示期内向招标人提出。</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8</w:t>
      </w:r>
      <w:r>
        <w:rPr>
          <w:rFonts w:asciiTheme="minorEastAsia" w:eastAsiaTheme="minorEastAsia" w:hAnsiTheme="minorEastAsia" w:cs="宋体" w:hint="eastAsia"/>
          <w:spacing w:val="-3"/>
          <w:sz w:val="24"/>
        </w:rPr>
        <w:t>、重新定标</w:t>
      </w:r>
      <w:r>
        <w:rPr>
          <w:rFonts w:asciiTheme="minorEastAsia" w:eastAsiaTheme="minorEastAsia" w:hAnsiTheme="minorEastAsia" w:cs="宋体" w:hint="eastAsia"/>
          <w:spacing w:val="-3"/>
          <w:sz w:val="24"/>
        </w:rPr>
        <w:t xml:space="preserve"> </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对中标人放弃中标、不可抗力不能履行合同、不按照招</w:t>
      </w:r>
      <w:r>
        <w:rPr>
          <w:rFonts w:asciiTheme="minorEastAsia" w:eastAsiaTheme="minorEastAsia" w:hAnsiTheme="minorEastAsia" w:cs="宋体" w:hint="eastAsia"/>
          <w:spacing w:val="-3"/>
          <w:sz w:val="24"/>
        </w:rPr>
        <w:t>标文件要求缴纳履约保证金、不符合投标或中标条件、被查实存在影响中标结果的违法行为等情形，招标人可以由原定标委员会在调整后的中标候选人中重新确定中标人，也可以重新组织招标。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对中标人以非正当理由放弃中标或被依法依规取消中标资格的，招标人应当向有关行政监督部门报告。</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定标后有下列情形之一的，应当重新定标。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（一）定标委员会未按定标办法公正履职的。</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（二）定标委员会成员与中标候选人有利害关系且未回避的。</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（三）招标文件规定的其他情形。</w:t>
      </w:r>
    </w:p>
    <w:p w:rsidR="005527AA" w:rsidRDefault="00A15468">
      <w:pPr>
        <w:pStyle w:val="11"/>
        <w:snapToGrid w:val="0"/>
        <w:spacing w:line="360" w:lineRule="auto"/>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9</w:t>
      </w:r>
      <w:r>
        <w:rPr>
          <w:rFonts w:asciiTheme="minorEastAsia" w:eastAsiaTheme="minorEastAsia" w:hAnsiTheme="minorEastAsia" w:cs="宋体" w:hint="eastAsia"/>
          <w:spacing w:val="-3"/>
          <w:sz w:val="24"/>
        </w:rPr>
        <w:t>、定标后结果处置</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1</w:t>
      </w:r>
      <w:r>
        <w:rPr>
          <w:rFonts w:asciiTheme="minorEastAsia" w:eastAsiaTheme="minorEastAsia" w:hAnsiTheme="minorEastAsia" w:cs="宋体" w:hint="eastAsia"/>
          <w:spacing w:val="-3"/>
          <w:sz w:val="24"/>
        </w:rPr>
        <w:t>）确定的中标人经公示后无其他问题，可以发放《中标通知书</w:t>
      </w:r>
      <w:r>
        <w:rPr>
          <w:rFonts w:asciiTheme="minorEastAsia" w:eastAsiaTheme="minorEastAsia" w:hAnsiTheme="minorEastAsia" w:cs="宋体" w:hint="eastAsia"/>
          <w:spacing w:val="-3"/>
          <w:sz w:val="24"/>
        </w:rPr>
        <w:t>》。</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2</w:t>
      </w:r>
      <w:r>
        <w:rPr>
          <w:rFonts w:asciiTheme="minorEastAsia" w:eastAsiaTheme="minorEastAsia" w:hAnsiTheme="minorEastAsia" w:cs="宋体" w:hint="eastAsia"/>
          <w:spacing w:val="-3"/>
          <w:sz w:val="24"/>
        </w:rPr>
        <w:t>）对中标人放弃中标、不可抗力不能履行合同、不按照招标文件要求缴纳履约保证金、不符合投标或中标条件或被查实存在影响中标结果的违法行为等情形，招标人可以由原定标委员会在调整后的中标候选人中重新确定中标人，也可以重新组织招标。</w:t>
      </w:r>
    </w:p>
    <w:p w:rsidR="005527AA" w:rsidRDefault="00A15468" w:rsidP="00243A7B">
      <w:pPr>
        <w:pStyle w:val="11"/>
        <w:snapToGrid w:val="0"/>
        <w:spacing w:line="360" w:lineRule="auto"/>
        <w:ind w:firstLineChars="200" w:firstLine="474"/>
        <w:rPr>
          <w:rFonts w:asciiTheme="minorEastAsia" w:eastAsiaTheme="minorEastAsia" w:hAnsiTheme="minorEastAsia" w:cs="宋体"/>
          <w:spacing w:val="-3"/>
          <w:sz w:val="24"/>
        </w:rPr>
      </w:pPr>
      <w:r>
        <w:rPr>
          <w:rFonts w:asciiTheme="minorEastAsia" w:eastAsiaTheme="minorEastAsia" w:hAnsiTheme="minorEastAsia" w:cs="宋体" w:hint="eastAsia"/>
          <w:spacing w:val="-3"/>
          <w:sz w:val="24"/>
        </w:rPr>
        <w:t>（</w:t>
      </w:r>
      <w:r>
        <w:rPr>
          <w:rFonts w:asciiTheme="minorEastAsia" w:eastAsiaTheme="minorEastAsia" w:hAnsiTheme="minorEastAsia" w:cs="宋体" w:hint="eastAsia"/>
          <w:spacing w:val="-3"/>
          <w:sz w:val="24"/>
        </w:rPr>
        <w:t>3</w:t>
      </w:r>
      <w:r>
        <w:rPr>
          <w:rFonts w:asciiTheme="minorEastAsia" w:eastAsiaTheme="minorEastAsia" w:hAnsiTheme="minorEastAsia" w:cs="宋体" w:hint="eastAsia"/>
          <w:spacing w:val="-3"/>
          <w:sz w:val="24"/>
        </w:rPr>
        <w:t>）对中标人以非正当理由放弃中标或被依法依规取消中标资格的，招标人应向有关行政监督部门报告。</w:t>
      </w:r>
    </w:p>
    <w:p w:rsidR="005527AA" w:rsidRDefault="005527AA" w:rsidP="00243A7B">
      <w:pPr>
        <w:pStyle w:val="11"/>
        <w:snapToGrid w:val="0"/>
        <w:spacing w:line="360" w:lineRule="auto"/>
        <w:ind w:firstLineChars="200" w:firstLine="474"/>
        <w:rPr>
          <w:rFonts w:asciiTheme="minorEastAsia" w:eastAsiaTheme="minorEastAsia" w:hAnsiTheme="minorEastAsia" w:cs="宋体"/>
          <w:spacing w:val="-3"/>
          <w:sz w:val="24"/>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outlineLvl w:val="0"/>
        <w:rPr>
          <w:rFonts w:asciiTheme="minorEastAsia" w:eastAsiaTheme="minorEastAsia" w:hAnsiTheme="minorEastAsia"/>
          <w:sz w:val="2"/>
        </w:rPr>
      </w:pP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68" w:name="_Toc27795_WPSOffice_Level1"/>
      <w:bookmarkStart w:id="69" w:name="_Toc225785437"/>
      <w:bookmarkStart w:id="70" w:name="_Toc30950_WPSOffice_Level1"/>
      <w:r>
        <w:rPr>
          <w:rFonts w:asciiTheme="minorEastAsia" w:eastAsiaTheme="minorEastAsia" w:hAnsiTheme="minorEastAsia" w:cs="宋体"/>
          <w:b/>
          <w:bCs/>
          <w:spacing w:val="2"/>
          <w:sz w:val="44"/>
        </w:rPr>
        <w:t>第四章</w:t>
      </w:r>
      <w:r>
        <w:rPr>
          <w:rFonts w:asciiTheme="minorEastAsia" w:eastAsiaTheme="minorEastAsia" w:hAnsiTheme="minorEastAsia" w:cs="宋体" w:hint="eastAsia"/>
          <w:b/>
          <w:bCs/>
          <w:spacing w:val="2"/>
          <w:sz w:val="44"/>
        </w:rPr>
        <w:t>、</w:t>
      </w:r>
      <w:r>
        <w:rPr>
          <w:rFonts w:asciiTheme="minorEastAsia" w:eastAsiaTheme="minorEastAsia" w:hAnsiTheme="minorEastAsia" w:cs="宋体"/>
          <w:b/>
          <w:bCs/>
          <w:spacing w:val="2"/>
          <w:sz w:val="44"/>
        </w:rPr>
        <w:t>合同条款及格式</w:t>
      </w:r>
      <w:bookmarkEnd w:id="68"/>
      <w:bookmarkEnd w:id="69"/>
      <w:bookmarkEnd w:id="70"/>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ac"/>
        <w:spacing w:line="360" w:lineRule="auto"/>
        <w:ind w:right="63" w:firstLineChars="0" w:firstLine="0"/>
        <w:jc w:val="center"/>
        <w:rPr>
          <w:rFonts w:ascii="宋体" w:hAnsi="宋体" w:cs="宋体"/>
          <w:b/>
          <w:bCs/>
          <w:sz w:val="40"/>
          <w:szCs w:val="40"/>
          <w:lang w:eastAsia="zh-CN"/>
        </w:rPr>
      </w:pPr>
      <w:bookmarkStart w:id="71" w:name="_Toc23326544"/>
      <w:r>
        <w:rPr>
          <w:rFonts w:ascii="宋体" w:hAnsi="宋体" w:cs="宋体" w:hint="eastAsia"/>
          <w:b/>
          <w:bCs/>
          <w:sz w:val="40"/>
          <w:szCs w:val="40"/>
          <w:lang w:eastAsia="zh-CN"/>
        </w:rPr>
        <w:t>宝丰县交通运输局省道</w:t>
      </w:r>
      <w:r>
        <w:rPr>
          <w:rFonts w:ascii="宋体" w:hAnsi="宋体" w:cs="宋体" w:hint="eastAsia"/>
          <w:b/>
          <w:bCs/>
          <w:sz w:val="40"/>
          <w:szCs w:val="40"/>
          <w:lang w:eastAsia="zh-CN"/>
        </w:rPr>
        <w:t>241</w:t>
      </w:r>
      <w:r>
        <w:rPr>
          <w:rFonts w:ascii="宋体" w:hAnsi="宋体" w:cs="宋体" w:hint="eastAsia"/>
          <w:b/>
          <w:bCs/>
          <w:sz w:val="40"/>
          <w:szCs w:val="40"/>
          <w:lang w:eastAsia="zh-CN"/>
        </w:rPr>
        <w:t>洛驻线宝丰县东环路至舒山大道段改建工程（一期）</w:t>
      </w:r>
    </w:p>
    <w:p w:rsidR="005527AA" w:rsidRDefault="00A15468">
      <w:pPr>
        <w:pStyle w:val="22"/>
        <w:spacing w:line="360" w:lineRule="auto"/>
        <w:ind w:leftChars="0" w:left="-1" w:firstLineChars="0" w:firstLine="0"/>
        <w:jc w:val="center"/>
        <w:rPr>
          <w:sz w:val="32"/>
          <w:szCs w:val="32"/>
          <w:lang w:eastAsia="zh-CN"/>
        </w:rPr>
      </w:pPr>
      <w:r>
        <w:rPr>
          <w:rFonts w:ascii="宋体" w:hAnsi="宋体" w:cs="宋体" w:hint="eastAsia"/>
          <w:bCs/>
          <w:sz w:val="32"/>
          <w:szCs w:val="32"/>
          <w:lang w:eastAsia="zh-CN" w:bidi="ar"/>
        </w:rPr>
        <w:t>项目编号：</w:t>
      </w:r>
      <w:r>
        <w:rPr>
          <w:rFonts w:ascii="宋体" w:hAnsi="宋体" w:cs="宋体" w:hint="eastAsia"/>
          <w:bCs/>
          <w:sz w:val="32"/>
          <w:szCs w:val="32"/>
          <w:shd w:val="clear" w:color="auto" w:fill="FFFFFF"/>
          <w:lang w:eastAsia="zh-CN" w:bidi="ar"/>
        </w:rPr>
        <w:t xml:space="preserve"> </w:t>
      </w:r>
    </w:p>
    <w:p w:rsidR="005527AA" w:rsidRDefault="00A15468">
      <w:pPr>
        <w:spacing w:line="360" w:lineRule="auto"/>
        <w:jc w:val="center"/>
        <w:rPr>
          <w:rFonts w:ascii="宋体" w:hAnsi="宋体" w:cs="宋体"/>
          <w:b/>
          <w:bCs/>
          <w:spacing w:val="113"/>
          <w:sz w:val="72"/>
          <w:szCs w:val="72"/>
          <w:lang w:eastAsia="zh-CN"/>
        </w:rPr>
      </w:pPr>
      <w:r>
        <w:rPr>
          <w:rFonts w:ascii="宋体" w:hAnsi="宋体" w:cs="宋体" w:hint="eastAsia"/>
          <w:b/>
          <w:bCs/>
          <w:spacing w:val="113"/>
          <w:sz w:val="72"/>
          <w:szCs w:val="72"/>
          <w:lang w:eastAsia="zh-CN"/>
        </w:rPr>
        <w:t>合</w:t>
      </w:r>
    </w:p>
    <w:p w:rsidR="005527AA" w:rsidRDefault="00A15468">
      <w:pPr>
        <w:spacing w:line="360" w:lineRule="auto"/>
        <w:jc w:val="center"/>
        <w:rPr>
          <w:rFonts w:ascii="宋体" w:hAnsi="宋体" w:cs="宋体"/>
          <w:b/>
          <w:bCs/>
          <w:spacing w:val="113"/>
          <w:sz w:val="72"/>
          <w:szCs w:val="72"/>
          <w:lang w:eastAsia="zh-CN"/>
        </w:rPr>
      </w:pPr>
      <w:r>
        <w:rPr>
          <w:rFonts w:ascii="宋体" w:hAnsi="宋体" w:cs="宋体" w:hint="eastAsia"/>
          <w:b/>
          <w:bCs/>
          <w:spacing w:val="113"/>
          <w:sz w:val="72"/>
          <w:szCs w:val="72"/>
          <w:lang w:eastAsia="zh-CN"/>
        </w:rPr>
        <w:t>同</w:t>
      </w:r>
    </w:p>
    <w:p w:rsidR="005527AA" w:rsidRDefault="00A15468">
      <w:pPr>
        <w:spacing w:line="360" w:lineRule="auto"/>
        <w:jc w:val="center"/>
        <w:rPr>
          <w:rFonts w:ascii="宋体" w:hAnsi="宋体" w:cs="宋体"/>
          <w:b/>
          <w:bCs/>
          <w:spacing w:val="113"/>
          <w:sz w:val="72"/>
          <w:szCs w:val="72"/>
          <w:lang w:eastAsia="zh-CN"/>
        </w:rPr>
      </w:pPr>
      <w:r>
        <w:rPr>
          <w:rFonts w:ascii="宋体" w:hAnsi="宋体" w:cs="宋体" w:hint="eastAsia"/>
          <w:b/>
          <w:bCs/>
          <w:spacing w:val="113"/>
          <w:sz w:val="72"/>
          <w:szCs w:val="72"/>
          <w:lang w:eastAsia="zh-CN"/>
        </w:rPr>
        <w:t>协</w:t>
      </w:r>
    </w:p>
    <w:p w:rsidR="005527AA" w:rsidRDefault="00A15468">
      <w:pPr>
        <w:spacing w:line="360" w:lineRule="auto"/>
        <w:jc w:val="center"/>
        <w:rPr>
          <w:rFonts w:ascii="宋体" w:hAnsi="宋体" w:cs="宋体"/>
          <w:b/>
          <w:bCs/>
          <w:spacing w:val="113"/>
          <w:sz w:val="72"/>
          <w:szCs w:val="72"/>
          <w:lang w:eastAsia="zh-CN"/>
        </w:rPr>
      </w:pPr>
      <w:r>
        <w:rPr>
          <w:rFonts w:ascii="宋体" w:hAnsi="宋体" w:cs="宋体" w:hint="eastAsia"/>
          <w:b/>
          <w:bCs/>
          <w:spacing w:val="113"/>
          <w:sz w:val="72"/>
          <w:szCs w:val="72"/>
          <w:lang w:eastAsia="zh-CN"/>
        </w:rPr>
        <w:t>议</w:t>
      </w:r>
    </w:p>
    <w:p w:rsidR="005527AA" w:rsidRDefault="00A15468">
      <w:pPr>
        <w:spacing w:line="360" w:lineRule="auto"/>
        <w:jc w:val="center"/>
        <w:rPr>
          <w:rFonts w:ascii="宋体" w:hAnsi="宋体" w:cs="宋体"/>
          <w:b/>
          <w:bCs/>
          <w:spacing w:val="113"/>
          <w:sz w:val="72"/>
          <w:szCs w:val="72"/>
          <w:lang w:eastAsia="zh-CN"/>
        </w:rPr>
      </w:pPr>
      <w:r>
        <w:rPr>
          <w:rFonts w:ascii="宋体" w:hAnsi="宋体" w:cs="宋体" w:hint="eastAsia"/>
          <w:b/>
          <w:bCs/>
          <w:spacing w:val="113"/>
          <w:sz w:val="72"/>
          <w:szCs w:val="72"/>
          <w:lang w:eastAsia="zh-CN"/>
        </w:rPr>
        <w:t>书</w:t>
      </w:r>
    </w:p>
    <w:p w:rsidR="005527AA" w:rsidRDefault="00A15468">
      <w:pPr>
        <w:spacing w:line="360" w:lineRule="auto"/>
        <w:ind w:firstLineChars="600" w:firstLine="1800"/>
        <w:rPr>
          <w:rFonts w:ascii="宋体" w:hAnsi="宋体" w:cs="宋体"/>
          <w:spacing w:val="113"/>
          <w:sz w:val="30"/>
          <w:szCs w:val="30"/>
          <w:lang w:eastAsia="zh-CN"/>
        </w:rPr>
      </w:pPr>
      <w:r>
        <w:rPr>
          <w:rFonts w:ascii="宋体" w:hAnsi="宋体" w:cs="宋体" w:hint="eastAsia"/>
          <w:sz w:val="30"/>
          <w:szCs w:val="30"/>
          <w:lang w:eastAsia="zh-CN"/>
        </w:rPr>
        <w:t>发包人：</w:t>
      </w:r>
    </w:p>
    <w:p w:rsidR="005527AA" w:rsidRDefault="00A15468">
      <w:pPr>
        <w:pStyle w:val="ac"/>
        <w:spacing w:line="360" w:lineRule="auto"/>
        <w:ind w:right="63" w:firstLineChars="600" w:firstLine="1800"/>
        <w:rPr>
          <w:rFonts w:ascii="宋体" w:hAnsi="宋体" w:cs="宋体"/>
          <w:kern w:val="2"/>
          <w:sz w:val="30"/>
          <w:szCs w:val="30"/>
          <w:lang w:eastAsia="zh-CN"/>
        </w:rPr>
      </w:pPr>
      <w:r>
        <w:rPr>
          <w:rFonts w:ascii="宋体" w:hAnsi="宋体" w:cs="宋体" w:hint="eastAsia"/>
          <w:sz w:val="30"/>
          <w:szCs w:val="30"/>
          <w:lang w:eastAsia="zh-CN"/>
        </w:rPr>
        <w:t>承包人：</w:t>
      </w:r>
    </w:p>
    <w:p w:rsidR="005527AA" w:rsidRDefault="00A15468">
      <w:pPr>
        <w:pStyle w:val="ac"/>
        <w:spacing w:line="360" w:lineRule="auto"/>
        <w:ind w:right="63" w:firstLineChars="600" w:firstLine="1800"/>
        <w:rPr>
          <w:rFonts w:ascii="宋体" w:hAnsi="宋体" w:cs="宋体"/>
          <w:sz w:val="84"/>
          <w:szCs w:val="84"/>
          <w:lang w:eastAsia="zh-CN"/>
        </w:rPr>
      </w:pPr>
      <w:r>
        <w:rPr>
          <w:rFonts w:ascii="宋体" w:hAnsi="宋体" w:cs="宋体" w:hint="eastAsia"/>
          <w:sz w:val="30"/>
          <w:szCs w:val="30"/>
          <w:lang w:eastAsia="zh-CN"/>
        </w:rPr>
        <w:t>日</w:t>
      </w:r>
      <w:r>
        <w:rPr>
          <w:rFonts w:ascii="宋体" w:hAnsi="宋体" w:cs="宋体" w:hint="eastAsia"/>
          <w:sz w:val="30"/>
          <w:szCs w:val="30"/>
          <w:lang w:eastAsia="zh-CN"/>
        </w:rPr>
        <w:t xml:space="preserve"> </w:t>
      </w:r>
      <w:r>
        <w:rPr>
          <w:rFonts w:ascii="宋体" w:hAnsi="宋体" w:cs="宋体" w:hint="eastAsia"/>
          <w:sz w:val="30"/>
          <w:szCs w:val="30"/>
          <w:lang w:eastAsia="zh-CN"/>
        </w:rPr>
        <w:t xml:space="preserve"> </w:t>
      </w:r>
      <w:r>
        <w:rPr>
          <w:rFonts w:ascii="宋体" w:hAnsi="宋体" w:cs="宋体" w:hint="eastAsia"/>
          <w:sz w:val="30"/>
          <w:szCs w:val="30"/>
          <w:lang w:eastAsia="zh-CN"/>
        </w:rPr>
        <w:t>期：</w:t>
      </w:r>
      <w:r>
        <w:rPr>
          <w:rFonts w:ascii="宋体" w:hAnsi="宋体" w:cs="宋体" w:hint="eastAsia"/>
          <w:sz w:val="30"/>
          <w:szCs w:val="30"/>
          <w:lang w:eastAsia="zh-CN"/>
        </w:rPr>
        <w:t xml:space="preserve">    </w:t>
      </w:r>
      <w:r>
        <w:rPr>
          <w:rFonts w:ascii="宋体" w:hAnsi="宋体" w:cs="宋体" w:hint="eastAsia"/>
          <w:sz w:val="30"/>
          <w:szCs w:val="30"/>
          <w:lang w:eastAsia="zh-CN"/>
        </w:rPr>
        <w:t>年</w:t>
      </w:r>
      <w:r>
        <w:rPr>
          <w:rFonts w:ascii="宋体" w:hAnsi="宋体" w:cs="宋体" w:hint="eastAsia"/>
          <w:sz w:val="30"/>
          <w:szCs w:val="30"/>
          <w:lang w:eastAsia="zh-CN"/>
        </w:rPr>
        <w:t xml:space="preserve">    </w:t>
      </w:r>
      <w:r>
        <w:rPr>
          <w:rFonts w:ascii="宋体" w:hAnsi="宋体" w:cs="宋体" w:hint="eastAsia"/>
          <w:sz w:val="30"/>
          <w:szCs w:val="30"/>
          <w:lang w:eastAsia="zh-CN"/>
        </w:rPr>
        <w:t>月</w:t>
      </w:r>
    </w:p>
    <w:p w:rsidR="005527AA" w:rsidRDefault="005527AA">
      <w:pPr>
        <w:rPr>
          <w:lang w:eastAsia="zh-CN"/>
        </w:rPr>
      </w:pPr>
    </w:p>
    <w:p w:rsidR="005527AA" w:rsidRDefault="00A15468">
      <w:pPr>
        <w:pStyle w:val="3"/>
        <w:spacing w:line="360" w:lineRule="auto"/>
        <w:jc w:val="center"/>
        <w:rPr>
          <w:rFonts w:ascii="宋体" w:hAnsi="宋体" w:cs="宋体"/>
          <w:b w:val="0"/>
          <w:lang w:eastAsia="zh-CN"/>
        </w:rPr>
      </w:pPr>
      <w:r>
        <w:rPr>
          <w:rFonts w:ascii="宋体" w:hAnsi="宋体" w:cs="宋体" w:hint="eastAsia"/>
          <w:lang w:eastAsia="zh-CN"/>
        </w:rPr>
        <w:t>第一部分</w:t>
      </w:r>
      <w:r>
        <w:rPr>
          <w:rFonts w:ascii="宋体" w:hAnsi="宋体" w:cs="宋体" w:hint="eastAsia"/>
          <w:lang w:eastAsia="zh-CN"/>
        </w:rPr>
        <w:t xml:space="preserve"> </w:t>
      </w:r>
      <w:r>
        <w:rPr>
          <w:rFonts w:ascii="宋体" w:hAnsi="宋体" w:cs="宋体" w:hint="eastAsia"/>
          <w:lang w:eastAsia="zh-CN"/>
        </w:rPr>
        <w:t>合同协议书</w:t>
      </w:r>
      <w:bookmarkEnd w:id="71"/>
    </w:p>
    <w:p w:rsidR="005527AA" w:rsidRDefault="00A15468">
      <w:pPr>
        <w:widowControl w:val="0"/>
        <w:spacing w:line="400" w:lineRule="exact"/>
        <w:rPr>
          <w:rFonts w:ascii="宋体" w:hAnsi="宋体" w:cs="宋体"/>
          <w:b/>
          <w:sz w:val="24"/>
          <w:szCs w:val="24"/>
          <w:u w:val="single"/>
          <w:lang w:eastAsia="zh-CN"/>
        </w:rPr>
      </w:pPr>
      <w:r>
        <w:rPr>
          <w:rFonts w:ascii="宋体" w:hAnsi="宋体" w:cs="宋体" w:hint="eastAsia"/>
          <w:b/>
          <w:sz w:val="24"/>
          <w:szCs w:val="24"/>
          <w:lang w:eastAsia="zh-CN"/>
        </w:rPr>
        <w:t>发包人（全称）：</w:t>
      </w:r>
      <w:r>
        <w:rPr>
          <w:rFonts w:ascii="宋体" w:hAnsi="宋体" w:cs="宋体" w:hint="eastAsia"/>
          <w:b/>
          <w:sz w:val="24"/>
          <w:szCs w:val="24"/>
          <w:u w:val="single"/>
          <w:lang w:eastAsia="zh-CN"/>
        </w:rPr>
        <w:t></w:t>
      </w:r>
      <w:r>
        <w:rPr>
          <w:rFonts w:ascii="宋体" w:hAnsi="宋体" w:cs="宋体" w:hint="eastAsia"/>
          <w:b/>
          <w:sz w:val="24"/>
          <w:u w:val="single"/>
          <w:lang w:eastAsia="zh-CN"/>
        </w:rPr>
        <w:t>宝丰县交通运输局</w:t>
      </w:r>
      <w:r>
        <w:rPr>
          <w:rFonts w:ascii="宋体" w:hAnsi="宋体" w:cs="宋体" w:hint="eastAsia"/>
          <w:b/>
          <w:sz w:val="24"/>
          <w:szCs w:val="24"/>
          <w:u w:val="single"/>
          <w:lang w:eastAsia="zh-CN"/>
        </w:rPr>
        <w:t xml:space="preserve">             </w:t>
      </w:r>
      <w:r>
        <w:rPr>
          <w:rFonts w:ascii="宋体" w:hAnsi="宋体" w:cs="宋体" w:hint="eastAsia"/>
          <w:b/>
          <w:sz w:val="24"/>
          <w:szCs w:val="24"/>
          <w:u w:val="single"/>
          <w:lang w:eastAsia="zh-CN"/>
        </w:rPr>
        <w:t></w:t>
      </w:r>
      <w:r>
        <w:rPr>
          <w:rFonts w:ascii="宋体" w:hAnsi="宋体" w:cs="宋体" w:hint="eastAsia"/>
          <w:b/>
          <w:sz w:val="24"/>
          <w:szCs w:val="24"/>
          <w:u w:val="single"/>
          <w:lang w:eastAsia="zh-CN"/>
        </w:rPr>
        <w:t xml:space="preserve">  </w:t>
      </w:r>
    </w:p>
    <w:p w:rsidR="005527AA" w:rsidRDefault="00A15468">
      <w:pPr>
        <w:widowControl w:val="0"/>
        <w:spacing w:line="400" w:lineRule="exact"/>
        <w:rPr>
          <w:rFonts w:ascii="宋体" w:hAnsi="宋体" w:cs="宋体"/>
          <w:b/>
          <w:sz w:val="24"/>
          <w:szCs w:val="24"/>
          <w:u w:val="single"/>
          <w:lang w:eastAsia="zh-CN"/>
        </w:rPr>
      </w:pPr>
      <w:r>
        <w:rPr>
          <w:rFonts w:ascii="宋体" w:hAnsi="宋体" w:cs="宋体" w:hint="eastAsia"/>
          <w:b/>
          <w:sz w:val="24"/>
          <w:szCs w:val="24"/>
          <w:lang w:eastAsia="zh-CN"/>
        </w:rPr>
        <w:t>承包人（全称）：</w:t>
      </w:r>
      <w:r>
        <w:rPr>
          <w:rFonts w:ascii="宋体" w:hAnsi="宋体" w:cs="宋体" w:hint="eastAsia"/>
          <w:b/>
          <w:sz w:val="24"/>
          <w:szCs w:val="24"/>
          <w:u w:val="single"/>
          <w:lang w:eastAsia="zh-CN"/>
        </w:rPr>
        <w:t></w:t>
      </w:r>
      <w:r>
        <w:rPr>
          <w:rFonts w:ascii="宋体" w:hAnsi="宋体" w:cs="宋体" w:hint="eastAsia"/>
          <w:b/>
          <w:sz w:val="24"/>
          <w:szCs w:val="24"/>
          <w:u w:val="single"/>
          <w:lang w:eastAsia="zh-CN"/>
        </w:rPr>
        <w:t xml:space="preserve">                              </w:t>
      </w:r>
      <w:r>
        <w:rPr>
          <w:rFonts w:ascii="宋体" w:hAnsi="宋体" w:cs="宋体" w:hint="eastAsia"/>
          <w:b/>
          <w:sz w:val="24"/>
          <w:szCs w:val="24"/>
          <w:u w:val="single"/>
          <w:lang w:eastAsia="zh-CN"/>
        </w:rPr>
        <w:t></w:t>
      </w:r>
      <w:r>
        <w:rPr>
          <w:rFonts w:ascii="宋体" w:hAnsi="宋体" w:cs="宋体" w:hint="eastAsia"/>
          <w:b/>
          <w:sz w:val="24"/>
          <w:szCs w:val="24"/>
          <w:u w:val="single"/>
          <w:lang w:eastAsia="zh-CN"/>
        </w:rPr>
        <w:t xml:space="preserve"> </w:t>
      </w:r>
    </w:p>
    <w:p w:rsidR="005527AA" w:rsidRDefault="00A15468">
      <w:pPr>
        <w:spacing w:before="0" w:after="0" w:line="400" w:lineRule="exact"/>
        <w:ind w:firstLine="560"/>
        <w:jc w:val="left"/>
        <w:rPr>
          <w:rFonts w:ascii="宋体" w:hAnsi="宋体" w:cs="宋体"/>
          <w:sz w:val="24"/>
          <w:szCs w:val="24"/>
          <w:lang w:eastAsia="zh-CN"/>
        </w:rPr>
      </w:pPr>
      <w:r>
        <w:rPr>
          <w:rFonts w:ascii="宋体" w:hAnsi="宋体" w:cs="宋体" w:hint="eastAsia"/>
          <w:sz w:val="24"/>
          <w:szCs w:val="24"/>
          <w:lang w:eastAsia="zh-CN"/>
        </w:rPr>
        <w:t>根据《中华人民共和国民法典》、《中华人民共和国建筑法》及有关法律规定，遵循平等、自愿、公平和诚实信用的原则，双方就</w:t>
      </w:r>
      <w:r>
        <w:rPr>
          <w:rFonts w:ascii="宋体" w:hAnsi="宋体" w:cs="宋体" w:hint="eastAsia"/>
          <w:sz w:val="24"/>
          <w:szCs w:val="24"/>
          <w:u w:val="single"/>
          <w:lang w:eastAsia="zh-CN"/>
        </w:rPr>
        <w:t xml:space="preserve">   </w:t>
      </w:r>
      <w:r>
        <w:rPr>
          <w:rFonts w:ascii="宋体" w:hAnsi="宋体" w:cs="宋体" w:hint="eastAsia"/>
          <w:sz w:val="24"/>
          <w:u w:val="single"/>
          <w:lang w:eastAsia="zh-CN"/>
        </w:rPr>
        <w:t xml:space="preserve">         </w:t>
      </w:r>
      <w:r>
        <w:rPr>
          <w:rFonts w:ascii="宋体" w:hAnsi="宋体" w:cs="宋体" w:hint="eastAsia"/>
          <w:sz w:val="24"/>
          <w:szCs w:val="24"/>
          <w:u w:val="single"/>
          <w:lang w:eastAsia="zh-CN"/>
        </w:rPr>
        <w:t xml:space="preserve">      </w:t>
      </w:r>
      <w:r>
        <w:rPr>
          <w:rFonts w:ascii="宋体" w:hAnsi="宋体" w:cs="宋体" w:hint="eastAsia"/>
          <w:sz w:val="24"/>
          <w:szCs w:val="24"/>
          <w:lang w:eastAsia="zh-CN"/>
        </w:rPr>
        <w:t>施工及有关事项协商一致，共同达成如下协议：</w:t>
      </w:r>
    </w:p>
    <w:p w:rsidR="005527AA" w:rsidRDefault="00A15468">
      <w:pPr>
        <w:autoSpaceDE w:val="0"/>
        <w:autoSpaceDN w:val="0"/>
        <w:spacing w:line="400" w:lineRule="exact"/>
        <w:ind w:left="520"/>
        <w:rPr>
          <w:rFonts w:ascii="宋体" w:hAnsi="宋体" w:cs="宋体"/>
          <w:sz w:val="24"/>
          <w:szCs w:val="24"/>
          <w:lang w:eastAsia="zh-CN"/>
        </w:rPr>
      </w:pPr>
      <w:r>
        <w:rPr>
          <w:rFonts w:ascii="宋体" w:hAnsi="宋体" w:cs="宋体" w:hint="eastAsia"/>
          <w:sz w:val="24"/>
          <w:szCs w:val="24"/>
          <w:lang w:eastAsia="zh-CN"/>
        </w:rPr>
        <w:t>一、工程概况</w:t>
      </w:r>
    </w:p>
    <w:p w:rsidR="005527AA" w:rsidRDefault="00A15468">
      <w:pPr>
        <w:autoSpaceDE w:val="0"/>
        <w:autoSpaceDN w:val="0"/>
        <w:spacing w:line="400" w:lineRule="exact"/>
        <w:ind w:left="520"/>
        <w:rPr>
          <w:rFonts w:ascii="宋体" w:hAnsi="宋体" w:cs="宋体"/>
          <w:sz w:val="24"/>
          <w:szCs w:val="24"/>
          <w:lang w:eastAsia="zh-CN"/>
        </w:rPr>
      </w:pPr>
      <w:r>
        <w:rPr>
          <w:rFonts w:ascii="宋体" w:hAnsi="宋体" w:cs="宋体" w:hint="eastAsia"/>
          <w:sz w:val="24"/>
          <w:szCs w:val="24"/>
          <w:lang w:eastAsia="zh-CN"/>
        </w:rPr>
        <w:t>1.</w:t>
      </w:r>
      <w:r>
        <w:rPr>
          <w:rFonts w:ascii="宋体" w:hAnsi="宋体" w:cs="宋体" w:hint="eastAsia"/>
          <w:sz w:val="24"/>
          <w:szCs w:val="24"/>
          <w:lang w:eastAsia="zh-CN"/>
        </w:rPr>
        <w:t>工程名称：</w:t>
      </w:r>
      <w:r>
        <w:rPr>
          <w:rFonts w:ascii="宋体" w:hAnsi="宋体" w:cs="宋体" w:hint="eastAsia"/>
          <w:sz w:val="24"/>
          <w:szCs w:val="24"/>
          <w:u w:val="single"/>
          <w:lang w:eastAsia="zh-CN"/>
        </w:rPr>
        <w:t xml:space="preserve"> </w:t>
      </w:r>
      <w:r>
        <w:rPr>
          <w:rFonts w:ascii="宋体" w:hAnsi="宋体" w:cs="宋体" w:hint="eastAsia"/>
          <w:sz w:val="24"/>
          <w:u w:val="single"/>
          <w:lang w:val="zh-CN" w:eastAsia="zh-CN"/>
        </w:rPr>
        <w:t>宝丰县交通运输局省道</w:t>
      </w:r>
      <w:r>
        <w:rPr>
          <w:rFonts w:ascii="宋体" w:hAnsi="宋体" w:cs="宋体" w:hint="eastAsia"/>
          <w:sz w:val="24"/>
          <w:u w:val="single"/>
          <w:lang w:val="zh-CN" w:eastAsia="zh-CN"/>
        </w:rPr>
        <w:t>241</w:t>
      </w:r>
      <w:r>
        <w:rPr>
          <w:rFonts w:ascii="宋体" w:hAnsi="宋体" w:cs="宋体" w:hint="eastAsia"/>
          <w:sz w:val="24"/>
          <w:u w:val="single"/>
          <w:lang w:val="zh-CN" w:eastAsia="zh-CN"/>
        </w:rPr>
        <w:t>洛驻线宝丰县东环路至舒山大道段改建工程（一期）</w:t>
      </w:r>
      <w:r>
        <w:rPr>
          <w:rFonts w:ascii="宋体" w:hAnsi="宋体" w:cs="宋体" w:hint="eastAsia"/>
          <w:sz w:val="24"/>
          <w:szCs w:val="24"/>
          <w:u w:val="single"/>
          <w:lang w:eastAsia="zh-CN"/>
        </w:rPr>
        <w:t xml:space="preserve">                </w:t>
      </w:r>
      <w:r>
        <w:rPr>
          <w:rFonts w:ascii="宋体" w:hAnsi="宋体" w:cs="宋体" w:hint="eastAsia"/>
          <w:sz w:val="24"/>
          <w:szCs w:val="24"/>
          <w:lang w:eastAsia="zh-CN"/>
        </w:rPr>
        <w:t xml:space="preserve">  </w:t>
      </w:r>
    </w:p>
    <w:p w:rsidR="005527AA" w:rsidRDefault="00A15468">
      <w:pPr>
        <w:autoSpaceDE w:val="0"/>
        <w:autoSpaceDN w:val="0"/>
        <w:spacing w:line="400" w:lineRule="exact"/>
        <w:ind w:left="520"/>
        <w:rPr>
          <w:rFonts w:ascii="宋体" w:hAnsi="宋体" w:cs="宋体"/>
          <w:sz w:val="24"/>
          <w:szCs w:val="24"/>
          <w:lang w:eastAsia="zh-CN"/>
        </w:rPr>
      </w:pPr>
      <w:r>
        <w:rPr>
          <w:rFonts w:ascii="宋体" w:hAnsi="宋体" w:cs="宋体" w:hint="eastAsia"/>
          <w:sz w:val="24"/>
          <w:szCs w:val="24"/>
          <w:lang w:eastAsia="zh-CN"/>
        </w:rPr>
        <w:t>2.</w:t>
      </w:r>
      <w:r>
        <w:rPr>
          <w:rFonts w:ascii="宋体" w:hAnsi="宋体" w:cs="宋体" w:hint="eastAsia"/>
          <w:sz w:val="24"/>
          <w:szCs w:val="24"/>
          <w:lang w:eastAsia="zh-CN"/>
        </w:rPr>
        <w:t>工程地点：</w:t>
      </w:r>
      <w:r>
        <w:rPr>
          <w:rFonts w:ascii="宋体" w:hAnsi="宋体" w:cs="宋体" w:hint="eastAsia"/>
          <w:sz w:val="24"/>
          <w:u w:val="single"/>
          <w:lang w:eastAsia="zh-CN"/>
        </w:rPr>
        <w:t>宝丰县周庄镇</w:t>
      </w:r>
      <w:r>
        <w:rPr>
          <w:rFonts w:ascii="宋体" w:hAnsi="宋体" w:cs="宋体" w:hint="eastAsia"/>
          <w:sz w:val="24"/>
          <w:szCs w:val="24"/>
          <w:u w:val="single"/>
          <w:lang w:eastAsia="zh-CN"/>
        </w:rPr>
        <w:t xml:space="preserve">  </w:t>
      </w:r>
    </w:p>
    <w:p w:rsidR="005527AA" w:rsidRDefault="00A15468">
      <w:pPr>
        <w:autoSpaceDE w:val="0"/>
        <w:autoSpaceDN w:val="0"/>
        <w:spacing w:line="400" w:lineRule="exact"/>
        <w:ind w:left="520"/>
        <w:rPr>
          <w:rFonts w:ascii="宋体" w:hAnsi="宋体" w:cs="宋体"/>
          <w:sz w:val="24"/>
          <w:szCs w:val="24"/>
          <w:lang w:eastAsia="zh-CN"/>
        </w:rPr>
      </w:pPr>
      <w:r>
        <w:rPr>
          <w:rFonts w:ascii="宋体" w:hAnsi="宋体" w:cs="宋体" w:hint="eastAsia"/>
          <w:sz w:val="24"/>
          <w:szCs w:val="24"/>
          <w:lang w:eastAsia="zh-CN"/>
        </w:rPr>
        <w:t>3.</w:t>
      </w:r>
      <w:r>
        <w:rPr>
          <w:rFonts w:ascii="宋体" w:hAnsi="宋体" w:cs="宋体" w:hint="eastAsia"/>
          <w:sz w:val="24"/>
          <w:szCs w:val="24"/>
          <w:lang w:eastAsia="zh-CN"/>
        </w:rPr>
        <w:t>工程立项批准文号：</w:t>
      </w:r>
      <w:r>
        <w:rPr>
          <w:rFonts w:ascii="宋体" w:hAnsi="宋体" w:cs="宋体" w:hint="eastAsia"/>
          <w:sz w:val="24"/>
          <w:u w:val="single"/>
          <w:lang w:eastAsia="zh-CN"/>
        </w:rPr>
        <w:t>宝发改审批</w:t>
      </w:r>
      <w:r>
        <w:rPr>
          <w:rFonts w:ascii="宋体" w:hAnsi="宋体" w:cs="宋体" w:hint="eastAsia"/>
          <w:sz w:val="24"/>
          <w:u w:val="single"/>
          <w:lang w:eastAsia="zh-CN"/>
        </w:rPr>
        <w:t>[2025]70</w:t>
      </w:r>
      <w:r>
        <w:rPr>
          <w:rFonts w:ascii="宋体" w:hAnsi="宋体" w:cs="宋体" w:hint="eastAsia"/>
          <w:sz w:val="24"/>
          <w:u w:val="single"/>
          <w:lang w:eastAsia="zh-CN"/>
        </w:rPr>
        <w:t>号</w:t>
      </w:r>
      <w:r>
        <w:rPr>
          <w:rFonts w:ascii="宋体" w:hAnsi="宋体" w:cs="宋体" w:hint="eastAsia"/>
          <w:sz w:val="24"/>
          <w:u w:val="single"/>
          <w:lang w:eastAsia="zh-CN"/>
        </w:rPr>
        <w:t xml:space="preserve"> </w:t>
      </w:r>
      <w:r>
        <w:rPr>
          <w:rFonts w:ascii="宋体" w:hAnsi="宋体" w:cs="宋体" w:hint="eastAsia"/>
          <w:sz w:val="24"/>
          <w:szCs w:val="24"/>
          <w:u w:val="single"/>
          <w:lang w:eastAsia="zh-CN"/>
        </w:rPr>
        <w:t xml:space="preserve"> </w:t>
      </w:r>
    </w:p>
    <w:p w:rsidR="005527AA" w:rsidRDefault="00A15468">
      <w:pPr>
        <w:autoSpaceDE w:val="0"/>
        <w:autoSpaceDN w:val="0"/>
        <w:spacing w:line="400" w:lineRule="exact"/>
        <w:ind w:left="520"/>
        <w:rPr>
          <w:rFonts w:ascii="宋体" w:hAnsi="宋体" w:cs="宋体"/>
          <w:sz w:val="24"/>
          <w:szCs w:val="24"/>
          <w:u w:val="single"/>
          <w:lang w:eastAsia="zh-CN"/>
        </w:rPr>
      </w:pPr>
      <w:r>
        <w:rPr>
          <w:rFonts w:ascii="宋体" w:hAnsi="宋体" w:cs="宋体" w:hint="eastAsia"/>
          <w:sz w:val="24"/>
          <w:szCs w:val="24"/>
          <w:lang w:eastAsia="zh-CN"/>
        </w:rPr>
        <w:t>4.</w:t>
      </w:r>
      <w:r>
        <w:rPr>
          <w:rFonts w:ascii="宋体" w:hAnsi="宋体" w:cs="宋体" w:hint="eastAsia"/>
          <w:sz w:val="24"/>
          <w:szCs w:val="24"/>
          <w:lang w:eastAsia="zh-CN"/>
        </w:rPr>
        <w:t>资金来源：</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财政资金</w:t>
      </w:r>
      <w:r>
        <w:rPr>
          <w:rFonts w:ascii="宋体" w:hAnsi="宋体" w:cs="宋体" w:hint="eastAsia"/>
          <w:sz w:val="24"/>
          <w:szCs w:val="24"/>
          <w:u w:val="single"/>
          <w:lang w:eastAsia="zh-CN"/>
        </w:rPr>
        <w:t xml:space="preserve"> </w:t>
      </w:r>
    </w:p>
    <w:p w:rsidR="005527AA" w:rsidRDefault="00A15468">
      <w:pPr>
        <w:autoSpaceDE w:val="0"/>
        <w:autoSpaceDN w:val="0"/>
        <w:spacing w:line="400" w:lineRule="exact"/>
        <w:ind w:firstLineChars="200" w:firstLine="480"/>
        <w:rPr>
          <w:rFonts w:ascii="宋体" w:hAnsi="宋体" w:cs="宋体"/>
          <w:sz w:val="24"/>
          <w:szCs w:val="24"/>
          <w:u w:val="single"/>
          <w:lang w:eastAsia="zh-CN"/>
        </w:rPr>
      </w:pPr>
      <w:r>
        <w:rPr>
          <w:rFonts w:ascii="宋体" w:hAnsi="宋体" w:cs="宋体" w:hint="eastAsia"/>
          <w:sz w:val="24"/>
          <w:szCs w:val="24"/>
          <w:lang w:eastAsia="zh-CN"/>
        </w:rPr>
        <w:t>5.</w:t>
      </w:r>
      <w:r>
        <w:rPr>
          <w:rFonts w:ascii="宋体" w:hAnsi="宋体" w:cs="宋体" w:hint="eastAsia"/>
          <w:sz w:val="24"/>
          <w:szCs w:val="24"/>
          <w:lang w:eastAsia="zh-CN"/>
        </w:rPr>
        <w:t>工程内容：</w:t>
      </w:r>
      <w:r>
        <w:rPr>
          <w:rFonts w:ascii="宋体" w:hAnsi="宋体" w:cs="宋体" w:hint="eastAsia"/>
          <w:sz w:val="24"/>
          <w:u w:val="single"/>
          <w:lang w:eastAsia="zh-CN"/>
        </w:rPr>
        <w:t>起点位于宝丰东环路</w:t>
      </w:r>
      <w:r>
        <w:rPr>
          <w:rFonts w:ascii="宋体" w:hAnsi="宋体" w:cs="宋体" w:hint="eastAsia"/>
          <w:sz w:val="24"/>
          <w:u w:val="single"/>
          <w:lang w:eastAsia="zh-CN"/>
        </w:rPr>
        <w:t>(G311)</w:t>
      </w:r>
      <w:r>
        <w:rPr>
          <w:rFonts w:ascii="宋体" w:hAnsi="宋体" w:cs="宋体" w:hint="eastAsia"/>
          <w:sz w:val="24"/>
          <w:u w:val="single"/>
          <w:lang w:eastAsia="zh-CN"/>
        </w:rPr>
        <w:t>与规划迎宾大道东延交叉处，路线向东在王子孟北侧上跨净肠河，终点在小张庄北宁洛高速西侧，全长</w:t>
      </w:r>
      <w:r>
        <w:rPr>
          <w:rFonts w:ascii="宋体" w:hAnsi="宋体" w:cs="宋体" w:hint="eastAsia"/>
          <w:sz w:val="24"/>
          <w:u w:val="single"/>
          <w:lang w:eastAsia="zh-CN"/>
        </w:rPr>
        <w:t>405.6</w:t>
      </w:r>
      <w:r>
        <w:rPr>
          <w:rFonts w:ascii="宋体" w:hAnsi="宋体" w:cs="宋体" w:hint="eastAsia"/>
          <w:sz w:val="24"/>
          <w:u w:val="single"/>
          <w:lang w:eastAsia="zh-CN"/>
        </w:rPr>
        <w:t>米，一级公路标准，沥青混凝土路面，包含道路、桥涵、绿化等工程。</w:t>
      </w:r>
    </w:p>
    <w:p w:rsidR="005527AA" w:rsidRDefault="00A15468">
      <w:pPr>
        <w:autoSpaceDE w:val="0"/>
        <w:autoSpaceDN w:val="0"/>
        <w:spacing w:line="400" w:lineRule="exact"/>
        <w:ind w:left="520"/>
        <w:rPr>
          <w:rFonts w:ascii="宋体" w:hAnsi="宋体" w:cs="宋体"/>
          <w:sz w:val="24"/>
          <w:szCs w:val="24"/>
          <w:u w:val="single"/>
          <w:lang w:eastAsia="zh-CN"/>
        </w:rPr>
      </w:pPr>
      <w:r>
        <w:rPr>
          <w:rFonts w:ascii="宋体" w:hAnsi="宋体" w:cs="宋体" w:hint="eastAsia"/>
          <w:sz w:val="24"/>
          <w:szCs w:val="24"/>
          <w:lang w:eastAsia="zh-CN"/>
        </w:rPr>
        <w:t>6.</w:t>
      </w:r>
      <w:r>
        <w:rPr>
          <w:rFonts w:ascii="宋体" w:hAnsi="宋体" w:cs="宋体" w:hint="eastAsia"/>
          <w:sz w:val="24"/>
          <w:szCs w:val="24"/>
          <w:lang w:eastAsia="zh-CN"/>
        </w:rPr>
        <w:t>工程承包范围：</w:t>
      </w:r>
      <w:r>
        <w:rPr>
          <w:rFonts w:ascii="宋体" w:hAnsi="宋体" w:cs="宋体" w:hint="eastAsia"/>
          <w:sz w:val="24"/>
          <w:szCs w:val="24"/>
          <w:u w:val="single"/>
          <w:lang w:eastAsia="zh-CN"/>
        </w:rPr>
        <w:t>施工图纸、工程量清单内招标人发包的全部内容（包含工程规模中的全部内容）</w:t>
      </w:r>
      <w:r>
        <w:rPr>
          <w:rFonts w:ascii="宋体" w:hAnsi="宋体" w:cs="宋体" w:hint="eastAsia"/>
          <w:sz w:val="24"/>
          <w:szCs w:val="24"/>
          <w:u w:val="single"/>
          <w:lang w:eastAsia="zh-CN"/>
        </w:rPr>
        <w:t xml:space="preserve"> </w:t>
      </w:r>
    </w:p>
    <w:p w:rsidR="005527AA" w:rsidRDefault="00A15468">
      <w:pPr>
        <w:autoSpaceDE w:val="0"/>
        <w:autoSpaceDN w:val="0"/>
        <w:spacing w:line="400" w:lineRule="exact"/>
        <w:ind w:left="180"/>
        <w:rPr>
          <w:rFonts w:ascii="宋体" w:hAnsi="宋体" w:cs="宋体"/>
          <w:sz w:val="24"/>
          <w:szCs w:val="24"/>
          <w:lang w:eastAsia="zh-CN"/>
        </w:rPr>
      </w:pPr>
      <w:r>
        <w:rPr>
          <w:rFonts w:ascii="宋体" w:hAnsi="宋体" w:cs="宋体" w:hint="eastAsia"/>
          <w:sz w:val="24"/>
          <w:szCs w:val="24"/>
          <w:lang w:eastAsia="zh-CN"/>
        </w:rPr>
        <w:t>二、合同工期</w:t>
      </w:r>
    </w:p>
    <w:p w:rsidR="005527AA" w:rsidRDefault="00A15468">
      <w:pPr>
        <w:tabs>
          <w:tab w:val="left" w:pos="2780"/>
          <w:tab w:val="left" w:pos="3380"/>
          <w:tab w:val="left" w:pos="3980"/>
        </w:tabs>
        <w:autoSpaceDE w:val="0"/>
        <w:autoSpaceDN w:val="0"/>
        <w:spacing w:line="400" w:lineRule="exact"/>
        <w:ind w:left="500"/>
        <w:rPr>
          <w:rFonts w:ascii="宋体" w:hAnsi="宋体" w:cs="宋体"/>
          <w:sz w:val="24"/>
          <w:szCs w:val="24"/>
          <w:u w:val="single"/>
          <w:lang w:eastAsia="zh-CN"/>
        </w:rPr>
      </w:pPr>
      <w:r>
        <w:rPr>
          <w:rFonts w:ascii="宋体" w:hAnsi="宋体" w:cs="宋体" w:hint="eastAsia"/>
          <w:sz w:val="24"/>
          <w:szCs w:val="24"/>
          <w:lang w:eastAsia="zh-CN"/>
        </w:rPr>
        <w:t>计划开工日期：</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年</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月</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日</w:t>
      </w:r>
    </w:p>
    <w:p w:rsidR="005527AA" w:rsidRDefault="00A15468">
      <w:pPr>
        <w:tabs>
          <w:tab w:val="left" w:pos="2660"/>
          <w:tab w:val="left" w:pos="3380"/>
          <w:tab w:val="left" w:pos="3980"/>
        </w:tabs>
        <w:autoSpaceDE w:val="0"/>
        <w:autoSpaceDN w:val="0"/>
        <w:spacing w:line="400" w:lineRule="exact"/>
        <w:ind w:left="500"/>
        <w:rPr>
          <w:rFonts w:ascii="宋体" w:hAnsi="宋体" w:cs="宋体"/>
          <w:sz w:val="24"/>
          <w:szCs w:val="24"/>
          <w:lang w:eastAsia="zh-CN"/>
        </w:rPr>
      </w:pPr>
      <w:r>
        <w:rPr>
          <w:rFonts w:ascii="宋体" w:hAnsi="宋体" w:cs="宋体" w:hint="eastAsia"/>
          <w:sz w:val="24"/>
          <w:szCs w:val="24"/>
          <w:lang w:eastAsia="zh-CN"/>
        </w:rPr>
        <w:t>计划竣工日期：</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年</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月</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日</w:t>
      </w:r>
    </w:p>
    <w:p w:rsidR="005527AA" w:rsidRDefault="00A15468">
      <w:pPr>
        <w:tabs>
          <w:tab w:val="left" w:pos="2880"/>
        </w:tabs>
        <w:autoSpaceDE w:val="0"/>
        <w:autoSpaceDN w:val="0"/>
        <w:spacing w:line="400" w:lineRule="exact"/>
        <w:ind w:firstLineChars="200" w:firstLine="480"/>
        <w:jc w:val="left"/>
        <w:rPr>
          <w:rFonts w:ascii="宋体" w:hAnsi="宋体" w:cs="宋体"/>
          <w:sz w:val="24"/>
          <w:szCs w:val="24"/>
          <w:lang w:eastAsia="zh-CN"/>
        </w:rPr>
      </w:pPr>
      <w:r>
        <w:rPr>
          <w:rFonts w:ascii="宋体" w:hAnsi="宋体" w:cs="宋体" w:hint="eastAsia"/>
          <w:sz w:val="24"/>
          <w:szCs w:val="24"/>
          <w:lang w:eastAsia="zh-CN"/>
        </w:rPr>
        <w:t>工期总日历天数：</w:t>
      </w:r>
      <w:r>
        <w:rPr>
          <w:rFonts w:ascii="宋体" w:hAnsi="宋体" w:cs="宋体" w:hint="eastAsia"/>
          <w:sz w:val="24"/>
          <w:szCs w:val="24"/>
          <w:u w:val="single"/>
          <w:lang w:eastAsia="zh-CN"/>
        </w:rPr>
        <w:t xml:space="preserve">  </w:t>
      </w:r>
      <w:r>
        <w:rPr>
          <w:rFonts w:ascii="宋体" w:hAnsi="宋体" w:cs="宋体" w:hint="eastAsia"/>
          <w:sz w:val="24"/>
          <w:u w:val="single"/>
          <w:lang w:eastAsia="zh-CN"/>
        </w:rPr>
        <w:t>180</w:t>
      </w:r>
      <w:r>
        <w:rPr>
          <w:rFonts w:ascii="宋体" w:hAnsi="宋体" w:cs="宋体" w:hint="eastAsia"/>
          <w:sz w:val="24"/>
          <w:u w:val="single"/>
          <w:lang w:eastAsia="zh-CN"/>
        </w:rPr>
        <w:t>日历天</w:t>
      </w:r>
      <w:r>
        <w:rPr>
          <w:rFonts w:ascii="宋体" w:hAnsi="宋体" w:cs="宋体" w:hint="eastAsia"/>
          <w:sz w:val="24"/>
          <w:szCs w:val="24"/>
          <w:u w:val="single"/>
          <w:lang w:eastAsia="zh-CN"/>
        </w:rPr>
        <w:t xml:space="preserve">  </w:t>
      </w:r>
      <w:r>
        <w:rPr>
          <w:rFonts w:ascii="宋体" w:hAnsi="宋体" w:cs="宋体" w:hint="eastAsia"/>
          <w:sz w:val="24"/>
          <w:szCs w:val="24"/>
          <w:lang w:eastAsia="zh-CN"/>
        </w:rPr>
        <w:t>，工期总日历天数与根据前述计划开竣工日期计算的工期天数不一致的，以工期总日历天数为准。</w:t>
      </w:r>
    </w:p>
    <w:p w:rsidR="005527AA" w:rsidRDefault="00A15468">
      <w:pPr>
        <w:autoSpaceDE w:val="0"/>
        <w:autoSpaceDN w:val="0"/>
        <w:spacing w:line="400" w:lineRule="exact"/>
        <w:ind w:left="180"/>
        <w:rPr>
          <w:rFonts w:ascii="宋体" w:hAnsi="宋体" w:cs="宋体"/>
          <w:sz w:val="24"/>
          <w:szCs w:val="24"/>
          <w:lang w:eastAsia="zh-CN"/>
        </w:rPr>
      </w:pPr>
      <w:r>
        <w:rPr>
          <w:rFonts w:ascii="宋体" w:hAnsi="宋体" w:cs="宋体" w:hint="eastAsia"/>
          <w:sz w:val="24"/>
          <w:szCs w:val="24"/>
          <w:lang w:eastAsia="zh-CN"/>
        </w:rPr>
        <w:t>三、质量标准</w:t>
      </w:r>
    </w:p>
    <w:p w:rsidR="005527AA" w:rsidRDefault="00A15468">
      <w:pPr>
        <w:tabs>
          <w:tab w:val="left" w:pos="6140"/>
        </w:tabs>
        <w:autoSpaceDE w:val="0"/>
        <w:autoSpaceDN w:val="0"/>
        <w:spacing w:line="400" w:lineRule="exact"/>
        <w:ind w:left="500"/>
        <w:rPr>
          <w:rFonts w:ascii="宋体" w:hAnsi="宋体" w:cs="宋体"/>
          <w:sz w:val="24"/>
          <w:szCs w:val="24"/>
          <w:lang w:eastAsia="zh-CN"/>
        </w:rPr>
      </w:pPr>
      <w:r>
        <w:rPr>
          <w:rFonts w:ascii="宋体" w:hAnsi="宋体" w:cs="宋体" w:hint="eastAsia"/>
          <w:sz w:val="24"/>
          <w:szCs w:val="24"/>
          <w:lang w:eastAsia="zh-CN"/>
        </w:rPr>
        <w:lastRenderedPageBreak/>
        <w:t>工程质量符合</w:t>
      </w:r>
      <w:r>
        <w:rPr>
          <w:rFonts w:ascii="宋体" w:hAnsi="宋体" w:cs="宋体" w:hint="eastAsia"/>
          <w:sz w:val="24"/>
          <w:szCs w:val="24"/>
          <w:u w:val="single"/>
          <w:lang w:eastAsia="zh-CN"/>
        </w:rPr>
        <w:t xml:space="preserve">  </w:t>
      </w:r>
      <w:r>
        <w:rPr>
          <w:rFonts w:ascii="宋体" w:hAnsi="宋体" w:cs="宋体" w:hint="eastAsia"/>
          <w:sz w:val="24"/>
          <w:u w:val="single" w:color="000000"/>
          <w:lang w:eastAsia="zh-CN"/>
        </w:rPr>
        <w:t>合格</w:t>
      </w:r>
      <w:r>
        <w:rPr>
          <w:rFonts w:ascii="宋体" w:hAnsi="宋体" w:cs="宋体" w:hint="eastAsia"/>
          <w:sz w:val="24"/>
          <w:szCs w:val="24"/>
          <w:u w:val="single" w:color="000000"/>
          <w:lang w:eastAsia="zh-CN"/>
        </w:rPr>
        <w:t xml:space="preserve">  </w:t>
      </w:r>
      <w:r>
        <w:rPr>
          <w:rFonts w:ascii="宋体" w:hAnsi="宋体" w:cs="宋体" w:hint="eastAsia"/>
          <w:sz w:val="24"/>
          <w:szCs w:val="24"/>
          <w:lang w:eastAsia="zh-CN"/>
        </w:rPr>
        <w:t>标准。</w:t>
      </w:r>
    </w:p>
    <w:p w:rsidR="005527AA" w:rsidRDefault="00A15468">
      <w:pPr>
        <w:autoSpaceDE w:val="0"/>
        <w:autoSpaceDN w:val="0"/>
        <w:spacing w:line="400" w:lineRule="exact"/>
        <w:ind w:left="180"/>
        <w:rPr>
          <w:rFonts w:ascii="宋体" w:hAnsi="宋体" w:cs="宋体"/>
          <w:sz w:val="24"/>
          <w:szCs w:val="24"/>
          <w:lang w:eastAsia="zh-CN"/>
        </w:rPr>
      </w:pPr>
      <w:r>
        <w:rPr>
          <w:rFonts w:ascii="宋体" w:hAnsi="宋体" w:cs="宋体" w:hint="eastAsia"/>
          <w:sz w:val="24"/>
          <w:szCs w:val="24"/>
          <w:lang w:eastAsia="zh-CN"/>
        </w:rPr>
        <w:t>四、签约合同价与合同价格形式及付款方式</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1.</w:t>
      </w:r>
      <w:r>
        <w:rPr>
          <w:rFonts w:ascii="宋体" w:hAnsi="宋体" w:cs="宋体" w:hint="eastAsia"/>
          <w:sz w:val="24"/>
          <w:szCs w:val="24"/>
          <w:lang w:eastAsia="zh-CN"/>
        </w:rPr>
        <w:t>签约合同价为：</w:t>
      </w:r>
    </w:p>
    <w:p w:rsidR="005527AA" w:rsidRDefault="00A15468">
      <w:pPr>
        <w:tabs>
          <w:tab w:val="left" w:pos="4380"/>
          <w:tab w:val="left" w:pos="6060"/>
        </w:tabs>
        <w:autoSpaceDE w:val="0"/>
        <w:autoSpaceDN w:val="0"/>
        <w:spacing w:line="400" w:lineRule="exact"/>
        <w:ind w:left="660"/>
        <w:rPr>
          <w:rFonts w:ascii="宋体" w:hAnsi="宋体" w:cs="宋体"/>
          <w:sz w:val="24"/>
          <w:szCs w:val="24"/>
          <w:u w:val="single"/>
          <w:lang w:eastAsia="zh-CN"/>
        </w:rPr>
      </w:pPr>
      <w:r>
        <w:rPr>
          <w:rFonts w:ascii="宋体" w:hAnsi="宋体" w:cs="宋体" w:hint="eastAsia"/>
          <w:sz w:val="24"/>
          <w:szCs w:val="24"/>
          <w:lang w:eastAsia="zh-CN"/>
        </w:rPr>
        <w:t>人民币大写：</w:t>
      </w:r>
      <w:r>
        <w:rPr>
          <w:rFonts w:ascii="宋体" w:hAnsi="宋体" w:cs="宋体" w:hint="eastAsia"/>
          <w:sz w:val="24"/>
          <w:szCs w:val="24"/>
          <w:u w:val="single"/>
          <w:lang w:eastAsia="zh-CN"/>
        </w:rPr>
        <w:t xml:space="preserve">                      </w:t>
      </w:r>
    </w:p>
    <w:p w:rsidR="005527AA" w:rsidRDefault="00A15468">
      <w:pPr>
        <w:tabs>
          <w:tab w:val="left" w:pos="4380"/>
          <w:tab w:val="left" w:pos="6060"/>
        </w:tabs>
        <w:autoSpaceDE w:val="0"/>
        <w:autoSpaceDN w:val="0"/>
        <w:spacing w:line="400" w:lineRule="exact"/>
        <w:ind w:left="660" w:firstLineChars="300" w:firstLine="720"/>
        <w:rPr>
          <w:rFonts w:ascii="宋体" w:hAnsi="宋体" w:cs="宋体"/>
          <w:sz w:val="24"/>
          <w:szCs w:val="24"/>
          <w:lang w:eastAsia="zh-CN"/>
        </w:rPr>
      </w:pPr>
      <w:r>
        <w:rPr>
          <w:rFonts w:ascii="宋体" w:hAnsi="宋体" w:cs="宋体" w:hint="eastAsia"/>
          <w:sz w:val="24"/>
          <w:szCs w:val="24"/>
          <w:lang w:eastAsia="zh-CN"/>
        </w:rPr>
        <w:t>小写：</w:t>
      </w:r>
      <w:r>
        <w:rPr>
          <w:rFonts w:ascii="宋体" w:hAnsi="宋体" w:cs="宋体" w:hint="eastAsia"/>
          <w:sz w:val="24"/>
          <w:szCs w:val="24"/>
          <w:u w:val="single"/>
          <w:lang w:eastAsia="zh-CN"/>
        </w:rPr>
        <w:t xml:space="preserve">                      </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 xml:space="preserve">2. </w:t>
      </w:r>
      <w:r>
        <w:rPr>
          <w:rFonts w:ascii="宋体" w:hAnsi="宋体" w:cs="宋体" w:hint="eastAsia"/>
          <w:sz w:val="24"/>
          <w:szCs w:val="24"/>
          <w:lang w:eastAsia="zh-CN"/>
        </w:rPr>
        <w:t>付款方式：</w:t>
      </w:r>
    </w:p>
    <w:p w:rsidR="005527AA" w:rsidRDefault="00A15468">
      <w:pPr>
        <w:tabs>
          <w:tab w:val="left" w:pos="4380"/>
          <w:tab w:val="left" w:pos="6060"/>
        </w:tabs>
        <w:autoSpaceDE w:val="0"/>
        <w:autoSpaceDN w:val="0"/>
        <w:spacing w:line="400" w:lineRule="exact"/>
        <w:ind w:firstLineChars="275" w:firstLine="66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1</w:t>
      </w:r>
      <w:r>
        <w:rPr>
          <w:rFonts w:ascii="宋体" w:hAnsi="宋体" w:cs="宋体" w:hint="eastAsia"/>
          <w:sz w:val="24"/>
          <w:szCs w:val="24"/>
          <w:lang w:eastAsia="zh-CN"/>
        </w:rPr>
        <w:t>）预付款：</w:t>
      </w:r>
      <w:r>
        <w:rPr>
          <w:rFonts w:ascii="宋体" w:hAnsi="宋体" w:cs="宋体" w:hint="eastAsia"/>
          <w:sz w:val="24"/>
          <w:lang w:eastAsia="zh-CN"/>
        </w:rPr>
        <w:t>施工单位进场开始施工后，预付工程总造价</w:t>
      </w:r>
      <w:r>
        <w:rPr>
          <w:rFonts w:ascii="宋体" w:hAnsi="宋体" w:cs="宋体" w:hint="eastAsia"/>
          <w:sz w:val="24"/>
          <w:lang w:eastAsia="zh-CN"/>
        </w:rPr>
        <w:t>10%</w:t>
      </w:r>
      <w:r>
        <w:rPr>
          <w:rFonts w:ascii="宋体" w:hAnsi="宋体" w:cs="宋体" w:hint="eastAsia"/>
          <w:sz w:val="24"/>
          <w:lang w:eastAsia="zh-CN"/>
        </w:rPr>
        <w:t>的预付款</w:t>
      </w:r>
      <w:r>
        <w:rPr>
          <w:rFonts w:ascii="宋体" w:hAnsi="宋体" w:cs="宋体" w:hint="eastAsia"/>
          <w:sz w:val="24"/>
          <w:szCs w:val="24"/>
          <w:lang w:eastAsia="zh-CN"/>
        </w:rPr>
        <w:t>。</w:t>
      </w:r>
    </w:p>
    <w:p w:rsidR="005527AA" w:rsidRDefault="00A15468">
      <w:pPr>
        <w:tabs>
          <w:tab w:val="left" w:pos="4380"/>
          <w:tab w:val="left" w:pos="6060"/>
        </w:tabs>
        <w:autoSpaceDE w:val="0"/>
        <w:autoSpaceDN w:val="0"/>
        <w:spacing w:line="400" w:lineRule="exact"/>
        <w:ind w:firstLineChars="275" w:firstLine="66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2</w:t>
      </w:r>
      <w:r>
        <w:rPr>
          <w:rFonts w:ascii="宋体" w:hAnsi="宋体" w:cs="宋体" w:hint="eastAsia"/>
          <w:sz w:val="24"/>
          <w:szCs w:val="24"/>
          <w:lang w:eastAsia="zh-CN"/>
        </w:rPr>
        <w:t>）进度款：</w:t>
      </w:r>
      <w:r>
        <w:rPr>
          <w:rFonts w:ascii="宋体" w:hAnsi="宋体" w:cs="宋体" w:hint="eastAsia"/>
          <w:sz w:val="24"/>
          <w:lang w:eastAsia="zh-CN"/>
        </w:rPr>
        <w:t>根据完成工程实际进度付款，进度款按实际完成工程量扣除预付款后支付给承包单位，工程未进行结算前拨付至已完成工程量的</w:t>
      </w:r>
      <w:r>
        <w:rPr>
          <w:rFonts w:ascii="宋体" w:hAnsi="宋体" w:cs="宋体" w:hint="eastAsia"/>
          <w:sz w:val="24"/>
          <w:lang w:eastAsia="zh-CN"/>
        </w:rPr>
        <w:t>80%</w:t>
      </w:r>
      <w:r>
        <w:rPr>
          <w:rFonts w:ascii="宋体" w:hAnsi="宋体" w:cs="宋体" w:hint="eastAsia"/>
          <w:sz w:val="24"/>
          <w:szCs w:val="24"/>
          <w:lang w:eastAsia="zh-CN"/>
        </w:rPr>
        <w:t>。</w:t>
      </w:r>
    </w:p>
    <w:p w:rsidR="005527AA" w:rsidRDefault="00A15468">
      <w:pPr>
        <w:tabs>
          <w:tab w:val="left" w:pos="4380"/>
          <w:tab w:val="left" w:pos="6060"/>
        </w:tabs>
        <w:autoSpaceDE w:val="0"/>
        <w:autoSpaceDN w:val="0"/>
        <w:spacing w:line="400" w:lineRule="exact"/>
        <w:ind w:firstLineChars="275" w:firstLine="66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3</w:t>
      </w:r>
      <w:r>
        <w:rPr>
          <w:rFonts w:ascii="宋体" w:hAnsi="宋体" w:cs="宋体" w:hint="eastAsia"/>
          <w:sz w:val="24"/>
          <w:szCs w:val="24"/>
          <w:lang w:eastAsia="zh-CN"/>
        </w:rPr>
        <w:t>）</w:t>
      </w:r>
      <w:r>
        <w:rPr>
          <w:rFonts w:ascii="宋体" w:hAnsi="宋体" w:cs="宋体" w:hint="eastAsia"/>
          <w:sz w:val="24"/>
          <w:lang w:eastAsia="zh-CN"/>
        </w:rPr>
        <w:t>工程通过竣工验收完成结算支付至竣工结算价的</w:t>
      </w:r>
      <w:r>
        <w:rPr>
          <w:rFonts w:ascii="宋体" w:hAnsi="宋体" w:cs="宋体" w:hint="eastAsia"/>
          <w:sz w:val="24"/>
          <w:lang w:eastAsia="zh-CN"/>
        </w:rPr>
        <w:t>97%</w:t>
      </w:r>
      <w:r>
        <w:rPr>
          <w:rFonts w:ascii="宋体" w:hAnsi="宋体" w:cs="宋体" w:hint="eastAsia"/>
          <w:sz w:val="24"/>
          <w:lang w:eastAsia="zh-CN"/>
        </w:rPr>
        <w:t>，最后按竣工结算价留</w:t>
      </w:r>
      <w:r>
        <w:rPr>
          <w:rFonts w:ascii="宋体" w:hAnsi="宋体" w:cs="宋体" w:hint="eastAsia"/>
          <w:sz w:val="24"/>
          <w:lang w:eastAsia="zh-CN"/>
        </w:rPr>
        <w:t xml:space="preserve"> 3%</w:t>
      </w:r>
      <w:r>
        <w:rPr>
          <w:rFonts w:ascii="宋体" w:hAnsi="宋体" w:cs="宋体" w:hint="eastAsia"/>
          <w:sz w:val="24"/>
          <w:lang w:eastAsia="zh-CN"/>
        </w:rPr>
        <w:t>作为质量保证金，</w:t>
      </w:r>
      <w:r>
        <w:rPr>
          <w:rFonts w:ascii="宋体" w:hAnsi="宋体" w:cs="宋体" w:hint="eastAsia"/>
          <w:sz w:val="24"/>
          <w:lang w:eastAsia="zh-CN"/>
        </w:rPr>
        <w:t>2</w:t>
      </w:r>
      <w:r>
        <w:rPr>
          <w:rFonts w:ascii="宋体" w:hAnsi="宋体" w:cs="宋体" w:hint="eastAsia"/>
          <w:sz w:val="24"/>
          <w:lang w:eastAsia="zh-CN"/>
        </w:rPr>
        <w:t>年内确保无责任缺陷时一次付清。</w:t>
      </w:r>
    </w:p>
    <w:p w:rsidR="005527AA" w:rsidRDefault="00A15468">
      <w:pPr>
        <w:autoSpaceDE w:val="0"/>
        <w:autoSpaceDN w:val="0"/>
        <w:spacing w:line="400" w:lineRule="exact"/>
        <w:rPr>
          <w:rFonts w:ascii="宋体" w:hAnsi="宋体" w:cs="宋体"/>
          <w:sz w:val="24"/>
          <w:szCs w:val="24"/>
          <w:lang w:eastAsia="zh-CN"/>
        </w:rPr>
      </w:pPr>
      <w:r>
        <w:rPr>
          <w:rFonts w:ascii="宋体" w:hAnsi="宋体" w:cs="宋体" w:hint="eastAsia"/>
          <w:sz w:val="24"/>
          <w:szCs w:val="24"/>
          <w:lang w:eastAsia="zh-CN"/>
        </w:rPr>
        <w:t>五、项目经理</w:t>
      </w:r>
    </w:p>
    <w:p w:rsidR="005527AA" w:rsidRDefault="00A15468">
      <w:pPr>
        <w:pStyle w:val="ab"/>
        <w:shd w:val="clear" w:color="auto" w:fill="FFFFFF"/>
        <w:spacing w:line="400" w:lineRule="exact"/>
        <w:ind w:firstLineChars="200" w:firstLine="480"/>
        <w:rPr>
          <w:rFonts w:ascii="宋体" w:hAnsi="宋体" w:cs="宋体"/>
          <w:szCs w:val="24"/>
        </w:rPr>
      </w:pPr>
      <w:r>
        <w:rPr>
          <w:rFonts w:ascii="宋体" w:hAnsi="宋体" w:cs="宋体" w:hint="eastAsia"/>
          <w:szCs w:val="24"/>
        </w:rPr>
        <w:t>承包人项目经理：</w:t>
      </w:r>
      <w:r>
        <w:rPr>
          <w:rFonts w:ascii="宋体" w:hAnsi="宋体" w:cs="宋体" w:hint="eastAsia"/>
          <w:szCs w:val="24"/>
          <w:u w:val="single"/>
        </w:rPr>
        <w:t xml:space="preserve">   </w:t>
      </w:r>
      <w:r>
        <w:rPr>
          <w:rFonts w:ascii="宋体" w:hAnsi="宋体" w:cs="宋体" w:hint="eastAsia"/>
          <w:u w:val="single"/>
        </w:rPr>
        <w:t xml:space="preserve">   </w:t>
      </w:r>
      <w:r>
        <w:rPr>
          <w:rFonts w:ascii="宋体" w:hAnsi="宋体" w:cs="宋体" w:hint="eastAsia"/>
          <w:szCs w:val="24"/>
          <w:u w:val="single"/>
        </w:rPr>
        <w:t xml:space="preserve"> </w:t>
      </w:r>
      <w:r>
        <w:rPr>
          <w:rFonts w:ascii="宋体" w:hAnsi="宋体" w:cs="宋体" w:hint="eastAsia"/>
          <w:u w:val="single"/>
        </w:rPr>
        <w:t xml:space="preserve"> </w:t>
      </w:r>
      <w:r>
        <w:rPr>
          <w:rFonts w:ascii="宋体" w:hAnsi="宋体" w:cs="宋体" w:hint="eastAsia"/>
          <w:szCs w:val="24"/>
          <w:u w:val="single" w:color="000000"/>
        </w:rPr>
        <w:t xml:space="preserve"> </w:t>
      </w:r>
      <w:r>
        <w:rPr>
          <w:rFonts w:ascii="宋体" w:hAnsi="宋体" w:cs="宋体" w:hint="eastAsia"/>
          <w:szCs w:val="24"/>
        </w:rPr>
        <w:t>，项目总工：</w:t>
      </w:r>
      <w:r>
        <w:rPr>
          <w:rFonts w:ascii="宋体" w:hAnsi="宋体" w:cs="宋体" w:hint="eastAsia"/>
          <w:szCs w:val="24"/>
          <w:u w:val="single"/>
        </w:rPr>
        <w:t xml:space="preserve">   </w:t>
      </w:r>
      <w:r>
        <w:rPr>
          <w:rFonts w:ascii="宋体" w:hAnsi="宋体" w:cs="宋体" w:hint="eastAsia"/>
          <w:u w:val="single"/>
        </w:rPr>
        <w:t xml:space="preserve">    </w:t>
      </w:r>
      <w:r>
        <w:rPr>
          <w:rFonts w:ascii="宋体" w:hAnsi="宋体" w:cs="宋体" w:hint="eastAsia"/>
          <w:szCs w:val="24"/>
          <w:u w:val="single"/>
        </w:rPr>
        <w:t xml:space="preserve">  </w:t>
      </w:r>
      <w:r>
        <w:rPr>
          <w:rFonts w:ascii="宋体" w:hAnsi="宋体" w:cs="宋体" w:hint="eastAsia"/>
          <w:szCs w:val="24"/>
        </w:rPr>
        <w:t>。</w:t>
      </w:r>
    </w:p>
    <w:p w:rsidR="005527AA" w:rsidRDefault="00A15468">
      <w:pPr>
        <w:tabs>
          <w:tab w:val="left" w:pos="4160"/>
        </w:tabs>
        <w:autoSpaceDE w:val="0"/>
        <w:autoSpaceDN w:val="0"/>
        <w:spacing w:line="400" w:lineRule="exact"/>
        <w:rPr>
          <w:rFonts w:ascii="宋体" w:hAnsi="宋体" w:cs="宋体"/>
          <w:sz w:val="24"/>
          <w:szCs w:val="24"/>
          <w:lang w:eastAsia="zh-CN"/>
        </w:rPr>
      </w:pPr>
      <w:r>
        <w:rPr>
          <w:rFonts w:ascii="宋体" w:hAnsi="宋体" w:cs="宋体" w:hint="eastAsia"/>
          <w:sz w:val="24"/>
          <w:szCs w:val="24"/>
          <w:lang w:eastAsia="zh-CN"/>
        </w:rPr>
        <w:t>六、合同文件构成</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本协议书与下列文件一起构成合同文件：</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1</w:t>
      </w:r>
      <w:r>
        <w:rPr>
          <w:rFonts w:ascii="宋体" w:hAnsi="宋体" w:cs="宋体" w:hint="eastAsia"/>
          <w:sz w:val="24"/>
          <w:szCs w:val="24"/>
          <w:lang w:eastAsia="zh-CN"/>
        </w:rPr>
        <w:t>）中标通知书；</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2</w:t>
      </w:r>
      <w:r>
        <w:rPr>
          <w:rFonts w:ascii="宋体" w:hAnsi="宋体" w:cs="宋体" w:hint="eastAsia"/>
          <w:sz w:val="24"/>
          <w:szCs w:val="24"/>
          <w:lang w:eastAsia="zh-CN"/>
        </w:rPr>
        <w:t>）投标函及其附录；</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3</w:t>
      </w:r>
      <w:r>
        <w:rPr>
          <w:rFonts w:ascii="宋体" w:hAnsi="宋体" w:cs="宋体" w:hint="eastAsia"/>
          <w:sz w:val="24"/>
          <w:szCs w:val="24"/>
          <w:lang w:eastAsia="zh-CN"/>
        </w:rPr>
        <w:t>）专用合同条款及其附件；</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4</w:t>
      </w:r>
      <w:r>
        <w:rPr>
          <w:rFonts w:ascii="宋体" w:hAnsi="宋体" w:cs="宋体" w:hint="eastAsia"/>
          <w:sz w:val="24"/>
          <w:szCs w:val="24"/>
          <w:lang w:eastAsia="zh-CN"/>
        </w:rPr>
        <w:t>）通用合同条款；</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5</w:t>
      </w:r>
      <w:r>
        <w:rPr>
          <w:rFonts w:ascii="宋体" w:hAnsi="宋体" w:cs="宋体" w:hint="eastAsia"/>
          <w:sz w:val="24"/>
          <w:szCs w:val="24"/>
          <w:lang w:eastAsia="zh-CN"/>
        </w:rPr>
        <w:t>）技术标准和要求；</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6</w:t>
      </w:r>
      <w:r>
        <w:rPr>
          <w:rFonts w:ascii="宋体" w:hAnsi="宋体" w:cs="宋体" w:hint="eastAsia"/>
          <w:sz w:val="24"/>
          <w:szCs w:val="24"/>
          <w:lang w:eastAsia="zh-CN"/>
        </w:rPr>
        <w:t>）图纸；</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7</w:t>
      </w:r>
      <w:r>
        <w:rPr>
          <w:rFonts w:ascii="宋体" w:hAnsi="宋体" w:cs="宋体" w:hint="eastAsia"/>
          <w:sz w:val="24"/>
          <w:szCs w:val="24"/>
          <w:lang w:eastAsia="zh-CN"/>
        </w:rPr>
        <w:t>）已标价工程量清单；</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w:t>
      </w:r>
      <w:r>
        <w:rPr>
          <w:rFonts w:ascii="宋体" w:hAnsi="宋体" w:cs="宋体" w:hint="eastAsia"/>
          <w:sz w:val="24"/>
          <w:szCs w:val="24"/>
          <w:lang w:eastAsia="zh-CN"/>
        </w:rPr>
        <w:t>8</w:t>
      </w:r>
      <w:r>
        <w:rPr>
          <w:rFonts w:ascii="宋体" w:hAnsi="宋体" w:cs="宋体" w:hint="eastAsia"/>
          <w:sz w:val="24"/>
          <w:szCs w:val="24"/>
          <w:lang w:eastAsia="zh-CN"/>
        </w:rPr>
        <w:t>）其他合同文件。</w:t>
      </w:r>
    </w:p>
    <w:p w:rsidR="005527AA" w:rsidRDefault="00A15468">
      <w:pPr>
        <w:autoSpaceDE w:val="0"/>
        <w:autoSpaceDN w:val="0"/>
        <w:spacing w:line="400" w:lineRule="exact"/>
        <w:ind w:firstLineChars="200" w:firstLine="480"/>
        <w:rPr>
          <w:rFonts w:ascii="宋体" w:hAnsi="宋体" w:cs="宋体"/>
          <w:sz w:val="24"/>
          <w:szCs w:val="24"/>
          <w:lang w:eastAsia="zh-CN"/>
        </w:rPr>
      </w:pPr>
      <w:r>
        <w:rPr>
          <w:rFonts w:ascii="宋体" w:hAnsi="宋体" w:cs="宋体" w:hint="eastAsia"/>
          <w:sz w:val="24"/>
          <w:szCs w:val="24"/>
          <w:lang w:eastAsia="zh-CN"/>
        </w:rPr>
        <w:lastRenderedPageBreak/>
        <w:t>在合同订立及履行过程中形成的与合同有关的文件均构成合同文件组成部分。</w:t>
      </w:r>
    </w:p>
    <w:p w:rsidR="005527AA" w:rsidRDefault="00A15468">
      <w:pPr>
        <w:autoSpaceDE w:val="0"/>
        <w:autoSpaceDN w:val="0"/>
        <w:spacing w:line="400" w:lineRule="exact"/>
        <w:ind w:left="60" w:firstLine="480"/>
        <w:rPr>
          <w:rFonts w:ascii="宋体" w:hAnsi="宋体" w:cs="宋体"/>
          <w:sz w:val="24"/>
          <w:szCs w:val="24"/>
          <w:lang w:eastAsia="zh-CN"/>
        </w:rPr>
      </w:pPr>
      <w:r>
        <w:rPr>
          <w:rFonts w:ascii="宋体" w:hAnsi="宋体" w:cs="宋体" w:hint="eastAsia"/>
          <w:sz w:val="24"/>
          <w:szCs w:val="24"/>
          <w:lang w:eastAsia="zh-CN"/>
        </w:rPr>
        <w:t>上述各项合同文件包括合同当事人就该项合同文件所作出的补充和修改，属于同一类内容的文件，应以最新签署的为准。专用合同条款及其附件须经合同当事人签字或盖章。</w:t>
      </w:r>
    </w:p>
    <w:p w:rsidR="005527AA" w:rsidRDefault="00A15468">
      <w:pPr>
        <w:autoSpaceDE w:val="0"/>
        <w:autoSpaceDN w:val="0"/>
        <w:spacing w:line="400" w:lineRule="exact"/>
        <w:rPr>
          <w:rFonts w:ascii="宋体" w:hAnsi="宋体" w:cs="宋体"/>
          <w:sz w:val="24"/>
          <w:szCs w:val="24"/>
          <w:lang w:eastAsia="zh-CN"/>
        </w:rPr>
      </w:pPr>
      <w:r>
        <w:rPr>
          <w:rFonts w:ascii="宋体" w:hAnsi="宋体" w:cs="宋体" w:hint="eastAsia"/>
          <w:sz w:val="24"/>
          <w:szCs w:val="24"/>
          <w:lang w:eastAsia="zh-CN"/>
        </w:rPr>
        <w:t>七、承诺</w:t>
      </w:r>
    </w:p>
    <w:p w:rsidR="005527AA" w:rsidRDefault="00A15468">
      <w:pPr>
        <w:autoSpaceDE w:val="0"/>
        <w:autoSpaceDN w:val="0"/>
        <w:spacing w:line="400" w:lineRule="exact"/>
        <w:ind w:firstLineChars="300" w:firstLine="720"/>
        <w:rPr>
          <w:rFonts w:ascii="宋体" w:hAnsi="宋体" w:cs="宋体"/>
          <w:sz w:val="24"/>
          <w:szCs w:val="24"/>
          <w:lang w:eastAsia="zh-CN"/>
        </w:rPr>
      </w:pPr>
      <w:r>
        <w:rPr>
          <w:rFonts w:ascii="宋体" w:hAnsi="宋体" w:cs="宋体" w:hint="eastAsia"/>
          <w:sz w:val="24"/>
          <w:szCs w:val="24"/>
          <w:lang w:eastAsia="zh-CN"/>
        </w:rPr>
        <w:t>1.</w:t>
      </w:r>
      <w:r>
        <w:rPr>
          <w:rFonts w:ascii="宋体" w:hAnsi="宋体" w:cs="宋体" w:hint="eastAsia"/>
          <w:sz w:val="24"/>
          <w:szCs w:val="24"/>
          <w:lang w:eastAsia="zh-CN"/>
        </w:rPr>
        <w:t>发包人承诺按照法律规定履行项目审批手续、筹集工程建设资金并按照合同约定的期限和方式支付合同价款。</w:t>
      </w:r>
    </w:p>
    <w:p w:rsidR="005527AA" w:rsidRDefault="00A15468">
      <w:pPr>
        <w:autoSpaceDE w:val="0"/>
        <w:autoSpaceDN w:val="0"/>
        <w:spacing w:line="400" w:lineRule="exact"/>
        <w:ind w:left="60" w:firstLine="480"/>
        <w:rPr>
          <w:rFonts w:ascii="宋体" w:hAnsi="宋体" w:cs="宋体"/>
          <w:sz w:val="24"/>
          <w:szCs w:val="24"/>
          <w:lang w:eastAsia="zh-CN"/>
        </w:rPr>
      </w:pPr>
      <w:r>
        <w:rPr>
          <w:rFonts w:ascii="宋体" w:hAnsi="宋体" w:cs="宋体" w:hint="eastAsia"/>
          <w:sz w:val="24"/>
          <w:szCs w:val="24"/>
          <w:lang w:eastAsia="zh-CN"/>
        </w:rPr>
        <w:t>2.</w:t>
      </w:r>
      <w:r>
        <w:rPr>
          <w:rFonts w:ascii="宋体" w:hAnsi="宋体" w:cs="宋体" w:hint="eastAsia"/>
          <w:sz w:val="24"/>
          <w:szCs w:val="24"/>
          <w:lang w:eastAsia="zh-CN"/>
        </w:rPr>
        <w:t>承包人承诺按照法律规定及合同约定组织完成工程施工，确保工程质量和安全，不进行转包及违法分包，并在缺陷责任期及保修期内承担相应的工程维修责任。</w:t>
      </w:r>
    </w:p>
    <w:p w:rsidR="005527AA" w:rsidRDefault="00A15468">
      <w:pPr>
        <w:autoSpaceDE w:val="0"/>
        <w:autoSpaceDN w:val="0"/>
        <w:spacing w:line="400" w:lineRule="exact"/>
        <w:ind w:left="60" w:firstLine="480"/>
        <w:rPr>
          <w:rFonts w:ascii="宋体" w:hAnsi="宋体" w:cs="宋体"/>
          <w:sz w:val="24"/>
          <w:szCs w:val="24"/>
          <w:lang w:eastAsia="zh-CN"/>
        </w:rPr>
      </w:pPr>
      <w:r>
        <w:rPr>
          <w:rFonts w:ascii="宋体" w:hAnsi="宋体" w:cs="宋体" w:hint="eastAsia"/>
          <w:sz w:val="24"/>
          <w:szCs w:val="24"/>
          <w:lang w:eastAsia="zh-CN"/>
        </w:rPr>
        <w:t>3.</w:t>
      </w:r>
      <w:r>
        <w:rPr>
          <w:rFonts w:ascii="宋体" w:hAnsi="宋体" w:cs="宋体" w:hint="eastAsia"/>
          <w:sz w:val="24"/>
          <w:szCs w:val="24"/>
          <w:lang w:eastAsia="zh-CN"/>
        </w:rPr>
        <w:t>发包人和承包人通过招投标形式签订合同的，双方理解并承诺不再就同一工程另行签订与合同实质性内容相背离的协议。</w:t>
      </w:r>
    </w:p>
    <w:p w:rsidR="005527AA" w:rsidRDefault="00A15468">
      <w:pPr>
        <w:autoSpaceDE w:val="0"/>
        <w:autoSpaceDN w:val="0"/>
        <w:spacing w:line="400" w:lineRule="exact"/>
        <w:ind w:left="300"/>
        <w:rPr>
          <w:rFonts w:ascii="宋体" w:hAnsi="宋体" w:cs="宋体"/>
          <w:sz w:val="24"/>
          <w:szCs w:val="24"/>
          <w:lang w:eastAsia="zh-CN"/>
        </w:rPr>
      </w:pPr>
      <w:r>
        <w:rPr>
          <w:rFonts w:ascii="宋体" w:hAnsi="宋体" w:cs="宋体" w:hint="eastAsia"/>
          <w:sz w:val="24"/>
          <w:szCs w:val="24"/>
          <w:lang w:eastAsia="zh-CN"/>
        </w:rPr>
        <w:t>八、词语含义</w:t>
      </w:r>
    </w:p>
    <w:p w:rsidR="005527AA" w:rsidRDefault="00A15468">
      <w:pPr>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本协议书中词语含义与第二部分通用合同条款中赋予的含义相同。</w:t>
      </w:r>
    </w:p>
    <w:p w:rsidR="005527AA" w:rsidRDefault="00A15468">
      <w:pPr>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九、签订时间</w:t>
      </w:r>
    </w:p>
    <w:p w:rsidR="005527AA" w:rsidRDefault="00A15468">
      <w:pPr>
        <w:tabs>
          <w:tab w:val="left" w:pos="2580"/>
          <w:tab w:val="left" w:pos="3300"/>
          <w:tab w:val="left" w:pos="4020"/>
        </w:tabs>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本合同于</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年</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月</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日</w:t>
      </w:r>
      <w:r>
        <w:rPr>
          <w:rFonts w:ascii="宋体" w:hAnsi="宋体" w:cs="宋体" w:hint="eastAsia"/>
          <w:sz w:val="24"/>
          <w:szCs w:val="24"/>
          <w:u w:val="single"/>
          <w:lang w:eastAsia="zh-CN"/>
        </w:rPr>
        <w:t xml:space="preserve"> </w:t>
      </w:r>
      <w:r>
        <w:rPr>
          <w:rFonts w:ascii="宋体" w:hAnsi="宋体" w:cs="宋体" w:hint="eastAsia"/>
          <w:sz w:val="24"/>
          <w:szCs w:val="24"/>
          <w:lang w:eastAsia="zh-CN"/>
        </w:rPr>
        <w:t>签订。</w:t>
      </w:r>
    </w:p>
    <w:p w:rsidR="005527AA" w:rsidRDefault="00A15468">
      <w:pPr>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十、签订地点</w:t>
      </w:r>
    </w:p>
    <w:p w:rsidR="005527AA" w:rsidRDefault="00A15468">
      <w:pPr>
        <w:tabs>
          <w:tab w:val="left" w:pos="5820"/>
        </w:tabs>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本合同在</w:t>
      </w:r>
      <w:r>
        <w:rPr>
          <w:rFonts w:ascii="宋体" w:hAnsi="宋体" w:cs="宋体" w:hint="eastAsia"/>
          <w:sz w:val="24"/>
          <w:szCs w:val="24"/>
          <w:u w:val="single"/>
          <w:lang w:eastAsia="zh-CN"/>
        </w:rPr>
        <w:t xml:space="preserve">  </w:t>
      </w:r>
      <w:r>
        <w:rPr>
          <w:rFonts w:ascii="宋体" w:hAnsi="宋体" w:cs="宋体" w:hint="eastAsia"/>
          <w:sz w:val="24"/>
          <w:u w:val="single"/>
          <w:lang w:eastAsia="zh-CN"/>
        </w:rPr>
        <w:t>宝丰县交通运输局</w:t>
      </w:r>
      <w:r>
        <w:rPr>
          <w:rFonts w:ascii="宋体" w:hAnsi="宋体" w:cs="宋体" w:hint="eastAsia"/>
          <w:sz w:val="24"/>
          <w:szCs w:val="24"/>
          <w:u w:val="single"/>
          <w:lang w:eastAsia="zh-CN"/>
        </w:rPr>
        <w:t xml:space="preserve">  </w:t>
      </w:r>
      <w:r>
        <w:rPr>
          <w:rFonts w:ascii="宋体" w:hAnsi="宋体" w:cs="宋体" w:hint="eastAsia"/>
          <w:sz w:val="24"/>
          <w:szCs w:val="24"/>
          <w:lang w:eastAsia="zh-CN"/>
        </w:rPr>
        <w:t>签订。</w:t>
      </w:r>
    </w:p>
    <w:p w:rsidR="005527AA" w:rsidRDefault="00A15468">
      <w:pPr>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十一、补充协议</w:t>
      </w:r>
    </w:p>
    <w:p w:rsidR="005527AA" w:rsidRDefault="00A15468" w:rsidP="00243A7B">
      <w:pPr>
        <w:tabs>
          <w:tab w:val="left" w:pos="420"/>
        </w:tabs>
        <w:autoSpaceDE w:val="0"/>
        <w:autoSpaceDN w:val="0"/>
        <w:spacing w:line="400" w:lineRule="exact"/>
        <w:ind w:firstLineChars="192" w:firstLine="461"/>
        <w:rPr>
          <w:rFonts w:ascii="宋体" w:hAnsi="宋体" w:cs="宋体"/>
          <w:sz w:val="24"/>
          <w:szCs w:val="24"/>
          <w:lang w:eastAsia="zh-CN"/>
        </w:rPr>
      </w:pPr>
      <w:r>
        <w:rPr>
          <w:rFonts w:ascii="宋体" w:hAnsi="宋体" w:cs="宋体" w:hint="eastAsia"/>
          <w:sz w:val="24"/>
          <w:szCs w:val="24"/>
          <w:lang w:eastAsia="zh-CN"/>
        </w:rPr>
        <w:t>合同未尽事宜，合同当事人另行签订补充协议，补充协议是合同的组成部分。</w:t>
      </w:r>
    </w:p>
    <w:p w:rsidR="005527AA" w:rsidRDefault="00A15468">
      <w:pPr>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十二、合同生效</w:t>
      </w:r>
    </w:p>
    <w:p w:rsidR="005527AA" w:rsidRDefault="00A15468">
      <w:pPr>
        <w:tabs>
          <w:tab w:val="left" w:pos="5700"/>
        </w:tabs>
        <w:autoSpaceDE w:val="0"/>
        <w:autoSpaceDN w:val="0"/>
        <w:spacing w:line="400" w:lineRule="exact"/>
        <w:ind w:left="540"/>
        <w:rPr>
          <w:rFonts w:ascii="宋体" w:hAnsi="宋体" w:cs="宋体"/>
          <w:sz w:val="24"/>
          <w:szCs w:val="24"/>
          <w:lang w:eastAsia="zh-CN"/>
        </w:rPr>
      </w:pPr>
      <w:r>
        <w:rPr>
          <w:rFonts w:ascii="宋体" w:hAnsi="宋体" w:cs="宋体" w:hint="eastAsia"/>
          <w:sz w:val="24"/>
          <w:szCs w:val="24"/>
          <w:lang w:eastAsia="zh-CN"/>
        </w:rPr>
        <w:t>本合同自</w:t>
      </w:r>
      <w:r>
        <w:rPr>
          <w:rFonts w:ascii="宋体" w:hAnsi="宋体" w:cs="宋体" w:hint="eastAsia"/>
          <w:sz w:val="24"/>
          <w:szCs w:val="24"/>
          <w:u w:val="single"/>
          <w:lang w:eastAsia="zh-CN"/>
        </w:rPr>
        <w:t xml:space="preserve"> </w:t>
      </w:r>
      <w:r>
        <w:rPr>
          <w:rFonts w:ascii="宋体" w:hAnsi="宋体" w:cs="宋体" w:hint="eastAsia"/>
          <w:sz w:val="24"/>
          <w:szCs w:val="24"/>
          <w:u w:val="single"/>
          <w:lang w:eastAsia="zh-CN"/>
        </w:rPr>
        <w:t>双方签字盖章后</w:t>
      </w:r>
      <w:r>
        <w:rPr>
          <w:rFonts w:ascii="宋体" w:hAnsi="宋体" w:cs="宋体" w:hint="eastAsia"/>
          <w:sz w:val="24"/>
          <w:szCs w:val="24"/>
          <w:u w:val="single"/>
          <w:lang w:eastAsia="zh-CN"/>
        </w:rPr>
        <w:t xml:space="preserve"> </w:t>
      </w:r>
      <w:r>
        <w:rPr>
          <w:rFonts w:ascii="宋体" w:hAnsi="宋体" w:cs="宋体" w:hint="eastAsia"/>
          <w:sz w:val="24"/>
          <w:szCs w:val="24"/>
          <w:lang w:eastAsia="zh-CN"/>
        </w:rPr>
        <w:t>生效。</w:t>
      </w:r>
    </w:p>
    <w:p w:rsidR="005527AA" w:rsidRDefault="00A15468">
      <w:pPr>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十三、合同份数</w:t>
      </w:r>
    </w:p>
    <w:p w:rsidR="005527AA" w:rsidRDefault="00A15468">
      <w:pPr>
        <w:tabs>
          <w:tab w:val="left" w:pos="2320"/>
          <w:tab w:val="left" w:pos="6860"/>
        </w:tabs>
        <w:autoSpaceDE w:val="0"/>
        <w:autoSpaceDN w:val="0"/>
        <w:spacing w:line="400" w:lineRule="exact"/>
        <w:ind w:left="60" w:firstLine="480"/>
        <w:rPr>
          <w:rFonts w:ascii="宋体" w:hAnsi="宋体" w:cs="宋体"/>
          <w:sz w:val="24"/>
          <w:szCs w:val="24"/>
          <w:lang w:eastAsia="zh-CN"/>
        </w:rPr>
      </w:pPr>
      <w:r>
        <w:rPr>
          <w:rFonts w:ascii="宋体" w:hAnsi="宋体" w:cs="宋体" w:hint="eastAsia"/>
          <w:sz w:val="24"/>
          <w:szCs w:val="24"/>
          <w:lang w:eastAsia="zh-CN"/>
        </w:rPr>
        <w:t>本合同一式</w:t>
      </w:r>
      <w:r>
        <w:rPr>
          <w:rFonts w:ascii="宋体" w:hAnsi="宋体" w:cs="宋体" w:hint="eastAsia"/>
          <w:sz w:val="24"/>
          <w:szCs w:val="24"/>
          <w:u w:val="single" w:color="000000"/>
          <w:lang w:eastAsia="zh-CN"/>
        </w:rPr>
        <w:t xml:space="preserve">  </w:t>
      </w:r>
      <w:r>
        <w:rPr>
          <w:rFonts w:ascii="宋体" w:hAnsi="宋体" w:cs="宋体" w:hint="eastAsia"/>
          <w:sz w:val="24"/>
          <w:szCs w:val="24"/>
          <w:u w:val="single" w:color="000000"/>
          <w:lang w:eastAsia="zh-CN"/>
        </w:rPr>
        <w:t>陆</w:t>
      </w:r>
      <w:r>
        <w:rPr>
          <w:rFonts w:ascii="宋体" w:hAnsi="宋体" w:cs="宋体" w:hint="eastAsia"/>
          <w:sz w:val="24"/>
          <w:szCs w:val="24"/>
          <w:u w:val="single" w:color="000000"/>
          <w:lang w:eastAsia="zh-CN"/>
        </w:rPr>
        <w:t xml:space="preserve"> </w:t>
      </w:r>
      <w:r>
        <w:rPr>
          <w:rFonts w:ascii="宋体" w:hAnsi="宋体" w:cs="宋体" w:hint="eastAsia"/>
          <w:sz w:val="24"/>
          <w:szCs w:val="24"/>
          <w:lang w:eastAsia="zh-CN"/>
        </w:rPr>
        <w:t>份，均具有同等法律效力，发包人执</w:t>
      </w:r>
      <w:r>
        <w:rPr>
          <w:rFonts w:ascii="宋体" w:hAnsi="宋体" w:cs="宋体" w:hint="eastAsia"/>
          <w:sz w:val="24"/>
          <w:szCs w:val="24"/>
          <w:u w:val="single" w:color="000000"/>
          <w:lang w:eastAsia="zh-CN"/>
        </w:rPr>
        <w:t xml:space="preserve"> </w:t>
      </w:r>
      <w:r>
        <w:rPr>
          <w:rFonts w:ascii="宋体" w:hAnsi="宋体" w:cs="宋体" w:hint="eastAsia"/>
          <w:sz w:val="24"/>
          <w:szCs w:val="24"/>
          <w:u w:val="single" w:color="000000"/>
          <w:lang w:eastAsia="zh-CN"/>
        </w:rPr>
        <w:t>叁</w:t>
      </w:r>
      <w:r>
        <w:rPr>
          <w:rFonts w:ascii="宋体" w:hAnsi="宋体" w:cs="宋体" w:hint="eastAsia"/>
          <w:sz w:val="24"/>
          <w:szCs w:val="24"/>
          <w:u w:val="single" w:color="000000"/>
          <w:lang w:eastAsia="zh-CN"/>
        </w:rPr>
        <w:t xml:space="preserve"> </w:t>
      </w:r>
      <w:r>
        <w:rPr>
          <w:rFonts w:ascii="宋体" w:hAnsi="宋体" w:cs="宋体" w:hint="eastAsia"/>
          <w:sz w:val="24"/>
          <w:szCs w:val="24"/>
          <w:lang w:eastAsia="zh-CN"/>
        </w:rPr>
        <w:t>份，承包人执</w:t>
      </w:r>
      <w:r>
        <w:rPr>
          <w:rFonts w:ascii="宋体" w:hAnsi="宋体" w:cs="宋体" w:hint="eastAsia"/>
          <w:sz w:val="24"/>
          <w:szCs w:val="24"/>
          <w:u w:val="single" w:color="000000"/>
          <w:lang w:eastAsia="zh-CN"/>
        </w:rPr>
        <w:t xml:space="preserve"> </w:t>
      </w:r>
      <w:r>
        <w:rPr>
          <w:rFonts w:ascii="宋体" w:hAnsi="宋体" w:cs="宋体" w:hint="eastAsia"/>
          <w:sz w:val="24"/>
          <w:szCs w:val="24"/>
          <w:u w:val="single" w:color="000000"/>
          <w:lang w:eastAsia="zh-CN"/>
        </w:rPr>
        <w:t>叁</w:t>
      </w:r>
      <w:r>
        <w:rPr>
          <w:rFonts w:ascii="宋体" w:hAnsi="宋体" w:cs="宋体" w:hint="eastAsia"/>
          <w:sz w:val="24"/>
          <w:szCs w:val="24"/>
          <w:u w:val="single" w:color="000000"/>
          <w:lang w:eastAsia="zh-CN"/>
        </w:rPr>
        <w:t xml:space="preserve"> </w:t>
      </w:r>
      <w:r>
        <w:rPr>
          <w:rFonts w:ascii="宋体" w:hAnsi="宋体" w:cs="宋体" w:hint="eastAsia"/>
          <w:sz w:val="24"/>
          <w:szCs w:val="24"/>
          <w:lang w:eastAsia="zh-CN"/>
        </w:rPr>
        <w:t>份。</w:t>
      </w:r>
    </w:p>
    <w:p w:rsidR="005527AA" w:rsidRDefault="005527AA">
      <w:pPr>
        <w:spacing w:line="400" w:lineRule="exact"/>
        <w:rPr>
          <w:rFonts w:ascii="宋体" w:hAnsi="宋体" w:cs="宋体"/>
          <w:sz w:val="24"/>
          <w:szCs w:val="24"/>
          <w:lang w:eastAsia="zh-CN"/>
        </w:rPr>
      </w:pPr>
    </w:p>
    <w:p w:rsidR="005527AA" w:rsidRDefault="00A15468">
      <w:pPr>
        <w:tabs>
          <w:tab w:val="left" w:pos="5200"/>
        </w:tabs>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lastRenderedPageBreak/>
        <w:t>发包人：</w:t>
      </w:r>
      <w:r>
        <w:rPr>
          <w:rFonts w:ascii="宋体" w:hAnsi="宋体" w:cs="宋体" w:hint="eastAsia"/>
          <w:sz w:val="24"/>
          <w:szCs w:val="24"/>
          <w:lang w:eastAsia="zh-CN"/>
        </w:rPr>
        <w:t>(</w:t>
      </w:r>
      <w:r>
        <w:rPr>
          <w:rFonts w:ascii="宋体" w:hAnsi="宋体" w:cs="宋体" w:hint="eastAsia"/>
          <w:sz w:val="24"/>
          <w:szCs w:val="24"/>
          <w:lang w:eastAsia="zh-CN"/>
        </w:rPr>
        <w:t>公章</w:t>
      </w:r>
      <w:r>
        <w:rPr>
          <w:rFonts w:ascii="宋体" w:hAnsi="宋体" w:cs="宋体" w:hint="eastAsia"/>
          <w:sz w:val="24"/>
          <w:szCs w:val="24"/>
          <w:lang w:eastAsia="zh-CN"/>
        </w:rPr>
        <w:t>)</w:t>
      </w:r>
      <w:r>
        <w:rPr>
          <w:rFonts w:ascii="宋体" w:hAnsi="宋体" w:cs="宋体" w:hint="eastAsia"/>
          <w:sz w:val="24"/>
          <w:szCs w:val="24"/>
          <w:lang w:eastAsia="zh-CN"/>
        </w:rPr>
        <w:tab/>
        <w:t xml:space="preserve">  </w:t>
      </w:r>
      <w:r>
        <w:rPr>
          <w:rFonts w:ascii="宋体" w:hAnsi="宋体" w:cs="宋体" w:hint="eastAsia"/>
          <w:sz w:val="24"/>
          <w:szCs w:val="24"/>
          <w:lang w:eastAsia="zh-CN"/>
        </w:rPr>
        <w:t>承包人：</w:t>
      </w:r>
      <w:r>
        <w:rPr>
          <w:rFonts w:ascii="宋体" w:hAnsi="宋体" w:cs="宋体" w:hint="eastAsia"/>
          <w:sz w:val="24"/>
          <w:szCs w:val="24"/>
          <w:lang w:eastAsia="zh-CN"/>
        </w:rPr>
        <w:t>(</w:t>
      </w:r>
      <w:r>
        <w:rPr>
          <w:rFonts w:ascii="宋体" w:hAnsi="宋体" w:cs="宋体" w:hint="eastAsia"/>
          <w:sz w:val="24"/>
          <w:szCs w:val="24"/>
          <w:lang w:eastAsia="zh-CN"/>
        </w:rPr>
        <w:t>公章</w:t>
      </w:r>
      <w:r>
        <w:rPr>
          <w:rFonts w:ascii="宋体" w:hAnsi="宋体" w:cs="宋体" w:hint="eastAsia"/>
          <w:sz w:val="24"/>
          <w:szCs w:val="24"/>
          <w:lang w:eastAsia="zh-CN"/>
        </w:rPr>
        <w:t>)</w:t>
      </w:r>
    </w:p>
    <w:p w:rsidR="005527AA" w:rsidRDefault="005527AA">
      <w:pPr>
        <w:spacing w:line="400" w:lineRule="exact"/>
        <w:rPr>
          <w:rFonts w:ascii="宋体" w:hAnsi="宋体" w:cs="宋体"/>
          <w:sz w:val="24"/>
          <w:szCs w:val="24"/>
          <w:lang w:eastAsia="zh-CN"/>
        </w:rPr>
      </w:pPr>
    </w:p>
    <w:p w:rsidR="005527AA" w:rsidRDefault="005527AA">
      <w:pPr>
        <w:spacing w:line="400" w:lineRule="exact"/>
        <w:rPr>
          <w:rFonts w:ascii="宋体" w:hAnsi="宋体" w:cs="宋体"/>
          <w:sz w:val="24"/>
          <w:szCs w:val="24"/>
          <w:lang w:eastAsia="zh-CN"/>
        </w:rPr>
      </w:pPr>
    </w:p>
    <w:p w:rsidR="005527AA" w:rsidRDefault="00A15468">
      <w:pPr>
        <w:tabs>
          <w:tab w:val="left" w:pos="5220"/>
        </w:tabs>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法定代表人</w:t>
      </w:r>
      <w:r>
        <w:rPr>
          <w:rFonts w:ascii="宋体" w:hAnsi="宋体" w:cs="宋体" w:hint="eastAsia"/>
          <w:sz w:val="24"/>
          <w:szCs w:val="24"/>
          <w:lang w:eastAsia="zh-CN"/>
        </w:rPr>
        <w:tab/>
      </w:r>
      <w:r>
        <w:rPr>
          <w:rFonts w:ascii="宋体" w:hAnsi="宋体" w:cs="宋体" w:hint="eastAsia"/>
          <w:sz w:val="24"/>
          <w:szCs w:val="24"/>
          <w:lang w:eastAsia="zh-CN"/>
        </w:rPr>
        <w:t>法定代表人</w:t>
      </w:r>
    </w:p>
    <w:p w:rsidR="005527AA" w:rsidRDefault="00A15468">
      <w:pPr>
        <w:tabs>
          <w:tab w:val="left" w:pos="5200"/>
        </w:tabs>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或其委托代理人：（签章）</w:t>
      </w:r>
      <w:r>
        <w:rPr>
          <w:rFonts w:ascii="宋体" w:hAnsi="宋体" w:cs="宋体" w:hint="eastAsia"/>
          <w:sz w:val="24"/>
          <w:szCs w:val="24"/>
          <w:lang w:eastAsia="zh-CN"/>
        </w:rPr>
        <w:tab/>
      </w:r>
      <w:r>
        <w:rPr>
          <w:rFonts w:ascii="宋体" w:hAnsi="宋体" w:cs="宋体" w:hint="eastAsia"/>
          <w:sz w:val="24"/>
          <w:szCs w:val="24"/>
          <w:lang w:eastAsia="zh-CN"/>
        </w:rPr>
        <w:t>或其委托代理人：（签章）</w:t>
      </w:r>
    </w:p>
    <w:p w:rsidR="005527AA" w:rsidRDefault="005527AA">
      <w:pPr>
        <w:tabs>
          <w:tab w:val="left" w:pos="5200"/>
        </w:tabs>
        <w:autoSpaceDE w:val="0"/>
        <w:autoSpaceDN w:val="0"/>
        <w:spacing w:line="400" w:lineRule="exact"/>
        <w:ind w:left="60"/>
        <w:rPr>
          <w:rFonts w:ascii="宋体" w:hAnsi="宋体" w:cs="宋体"/>
          <w:sz w:val="24"/>
          <w:szCs w:val="24"/>
          <w:lang w:eastAsia="zh-CN"/>
        </w:rPr>
      </w:pPr>
    </w:p>
    <w:p w:rsidR="005527AA" w:rsidRDefault="005527AA">
      <w:pPr>
        <w:tabs>
          <w:tab w:val="left" w:pos="5200"/>
        </w:tabs>
        <w:autoSpaceDE w:val="0"/>
        <w:autoSpaceDN w:val="0"/>
        <w:spacing w:line="400" w:lineRule="exact"/>
        <w:ind w:left="60"/>
        <w:rPr>
          <w:rFonts w:ascii="宋体" w:hAnsi="宋体" w:cs="宋体"/>
          <w:sz w:val="24"/>
          <w:szCs w:val="24"/>
          <w:lang w:eastAsia="zh-CN"/>
        </w:rPr>
      </w:pPr>
    </w:p>
    <w:p w:rsidR="005527AA" w:rsidRDefault="00A15468">
      <w:pPr>
        <w:tabs>
          <w:tab w:val="left" w:pos="5200"/>
        </w:tabs>
        <w:autoSpaceDE w:val="0"/>
        <w:autoSpaceDN w:val="0"/>
        <w:spacing w:line="400" w:lineRule="exact"/>
        <w:ind w:left="60"/>
        <w:rPr>
          <w:rFonts w:ascii="宋体" w:hAnsi="宋体" w:cs="宋体"/>
          <w:sz w:val="24"/>
          <w:szCs w:val="24"/>
          <w:lang w:eastAsia="zh-CN"/>
        </w:rPr>
      </w:pPr>
      <w:r>
        <w:rPr>
          <w:rFonts w:ascii="宋体" w:hAnsi="宋体" w:cs="宋体" w:hint="eastAsia"/>
          <w:sz w:val="24"/>
          <w:szCs w:val="24"/>
          <w:lang w:eastAsia="zh-CN"/>
        </w:rPr>
        <w:t>经办人（签章）：</w:t>
      </w:r>
    </w:p>
    <w:p w:rsidR="005527AA" w:rsidRDefault="005527AA">
      <w:pPr>
        <w:tabs>
          <w:tab w:val="left" w:pos="5200"/>
        </w:tabs>
        <w:autoSpaceDE w:val="0"/>
        <w:autoSpaceDN w:val="0"/>
        <w:spacing w:line="360" w:lineRule="auto"/>
        <w:rPr>
          <w:rFonts w:ascii="宋体" w:hAnsi="宋体" w:cs="宋体"/>
          <w:sz w:val="24"/>
          <w:lang w:eastAsia="zh-CN"/>
        </w:rPr>
      </w:pPr>
    </w:p>
    <w:p w:rsidR="005527AA" w:rsidRDefault="005527AA">
      <w:pPr>
        <w:pStyle w:val="a0"/>
        <w:rPr>
          <w:rFonts w:eastAsiaTheme="minorEastAsia"/>
          <w:lang w:eastAsia="zh-CN"/>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Default"/>
        <w:rPr>
          <w:color w:val="auto"/>
        </w:rPr>
      </w:pPr>
    </w:p>
    <w:p w:rsidR="005527AA" w:rsidRDefault="005527AA">
      <w:pPr>
        <w:pStyle w:val="22"/>
        <w:ind w:left="440" w:firstLine="440"/>
        <w:rPr>
          <w:lang w:eastAsia="zh-CN"/>
        </w:rPr>
      </w:pPr>
    </w:p>
    <w:p w:rsidR="005527AA" w:rsidRDefault="00A15468">
      <w:pPr>
        <w:pStyle w:val="1"/>
        <w:keepLines/>
        <w:widowControl w:val="0"/>
        <w:spacing w:beforeLines="100" w:before="240" w:afterLines="100" w:after="240" w:line="360" w:lineRule="auto"/>
        <w:ind w:left="0"/>
        <w:jc w:val="center"/>
        <w:rPr>
          <w:rFonts w:ascii="宋体" w:hAnsi="宋体" w:cs="宋体"/>
          <w:b/>
          <w:bCs/>
          <w:kern w:val="2"/>
          <w:sz w:val="32"/>
          <w:szCs w:val="32"/>
          <w:lang w:eastAsia="zh-CN"/>
        </w:rPr>
      </w:pPr>
      <w:bookmarkStart w:id="72" w:name="_Toc225785438"/>
      <w:bookmarkStart w:id="73" w:name="_Toc225785347"/>
      <w:bookmarkStart w:id="74" w:name="_Toc7727"/>
      <w:bookmarkStart w:id="75" w:name="_Toc469999340"/>
      <w:bookmarkStart w:id="76" w:name="_Toc4496"/>
      <w:bookmarkStart w:id="77" w:name="_Toc472578804"/>
      <w:bookmarkStart w:id="78" w:name="_Toc446608602"/>
      <w:bookmarkStart w:id="79" w:name="_Toc23416"/>
      <w:bookmarkStart w:id="80" w:name="_Toc25111"/>
      <w:r>
        <w:rPr>
          <w:rFonts w:ascii="宋体" w:hAnsi="宋体" w:cs="宋体" w:hint="eastAsia"/>
          <w:b/>
          <w:bCs/>
          <w:kern w:val="2"/>
          <w:sz w:val="32"/>
          <w:szCs w:val="32"/>
          <w:u w:val="none"/>
          <w:lang w:eastAsia="zh-CN"/>
        </w:rPr>
        <w:t>二、通用合同条款</w:t>
      </w:r>
      <w:bookmarkEnd w:id="72"/>
      <w:bookmarkEnd w:id="73"/>
    </w:p>
    <w:p w:rsidR="005527AA" w:rsidRDefault="00A15468">
      <w:pPr>
        <w:spacing w:after="120" w:line="360" w:lineRule="auto"/>
        <w:ind w:leftChars="200" w:left="920" w:hangingChars="200" w:hanging="480"/>
        <w:contextualSpacing/>
        <w:jc w:val="center"/>
        <w:rPr>
          <w:lang w:eastAsia="zh-CN"/>
        </w:rPr>
      </w:pPr>
      <w:r>
        <w:rPr>
          <w:rFonts w:ascii="宋体" w:hAnsi="宋体" w:cs="宋体" w:hint="eastAsia"/>
          <w:kern w:val="2"/>
          <w:sz w:val="24"/>
          <w:szCs w:val="24"/>
          <w:lang w:eastAsia="zh-CN"/>
        </w:rPr>
        <w:t>参照《建设项目工程施工合同》（</w:t>
      </w:r>
      <w:r>
        <w:rPr>
          <w:rFonts w:ascii="宋体" w:hAnsi="宋体" w:cs="宋体" w:hint="eastAsia"/>
          <w:kern w:val="2"/>
          <w:sz w:val="24"/>
          <w:szCs w:val="24"/>
          <w:lang w:eastAsia="zh-CN"/>
        </w:rPr>
        <w:t>GF</w:t>
      </w:r>
      <w:r>
        <w:rPr>
          <w:rFonts w:ascii="宋体" w:hAnsi="宋体" w:cs="宋体" w:hint="eastAsia"/>
          <w:kern w:val="2"/>
          <w:sz w:val="24"/>
          <w:szCs w:val="24"/>
          <w:lang w:eastAsia="zh-CN"/>
        </w:rPr>
        <w:t>—</w:t>
      </w:r>
      <w:r>
        <w:rPr>
          <w:rFonts w:ascii="宋体" w:hAnsi="宋体" w:cs="宋体" w:hint="eastAsia"/>
          <w:kern w:val="2"/>
          <w:sz w:val="24"/>
          <w:szCs w:val="24"/>
          <w:lang w:eastAsia="zh-CN"/>
        </w:rPr>
        <w:t>2017</w:t>
      </w:r>
      <w:r>
        <w:rPr>
          <w:rFonts w:ascii="宋体" w:hAnsi="宋体" w:cs="宋体" w:hint="eastAsia"/>
          <w:kern w:val="2"/>
          <w:sz w:val="24"/>
          <w:szCs w:val="24"/>
          <w:lang w:eastAsia="zh-CN"/>
        </w:rPr>
        <w:t>—</w:t>
      </w:r>
      <w:r>
        <w:rPr>
          <w:rFonts w:ascii="宋体" w:hAnsi="宋体" w:cs="宋体" w:hint="eastAsia"/>
          <w:kern w:val="2"/>
          <w:sz w:val="24"/>
          <w:szCs w:val="24"/>
          <w:lang w:eastAsia="zh-CN"/>
        </w:rPr>
        <w:t>0201</w:t>
      </w:r>
      <w:r>
        <w:rPr>
          <w:rFonts w:ascii="宋体" w:hAnsi="宋体" w:cs="宋体" w:hint="eastAsia"/>
          <w:kern w:val="2"/>
          <w:sz w:val="24"/>
          <w:szCs w:val="24"/>
          <w:lang w:eastAsia="zh-CN"/>
        </w:rPr>
        <w:t>）</w:t>
      </w:r>
    </w:p>
    <w:p w:rsidR="005527AA" w:rsidRDefault="005527AA">
      <w:pPr>
        <w:jc w:val="center"/>
        <w:rPr>
          <w:lang w:eastAsia="zh-CN"/>
        </w:rPr>
      </w:pPr>
    </w:p>
    <w:p w:rsidR="005527AA" w:rsidRDefault="00A15468">
      <w:pPr>
        <w:jc w:val="center"/>
        <w:rPr>
          <w:lang w:eastAsia="zh-CN"/>
        </w:rPr>
      </w:pPr>
      <w:r>
        <w:rPr>
          <w:rFonts w:hint="eastAsia"/>
          <w:lang w:eastAsia="zh-CN"/>
        </w:rPr>
        <w:t>略</w:t>
      </w:r>
    </w:p>
    <w:p w:rsidR="005527AA" w:rsidRDefault="00A15468">
      <w:pPr>
        <w:pStyle w:val="1"/>
        <w:keepLines/>
        <w:widowControl w:val="0"/>
        <w:spacing w:beforeLines="100" w:before="240" w:afterLines="100" w:after="240" w:line="360" w:lineRule="auto"/>
        <w:ind w:left="0"/>
        <w:jc w:val="center"/>
        <w:rPr>
          <w:u w:val="none"/>
          <w:lang w:eastAsia="zh-CN"/>
        </w:rPr>
      </w:pPr>
      <w:r>
        <w:rPr>
          <w:rFonts w:hint="eastAsia"/>
          <w:lang w:eastAsia="zh-CN"/>
        </w:rPr>
        <w:br w:type="page"/>
      </w:r>
      <w:bookmarkStart w:id="81" w:name="_Toc225785348"/>
      <w:bookmarkStart w:id="82" w:name="_Toc225785439"/>
      <w:r>
        <w:rPr>
          <w:rFonts w:ascii="宋体" w:hAnsi="宋体" w:cs="宋体" w:hint="eastAsia"/>
          <w:b/>
          <w:bCs/>
          <w:kern w:val="2"/>
          <w:sz w:val="32"/>
          <w:szCs w:val="32"/>
          <w:u w:val="none"/>
          <w:lang w:eastAsia="zh-CN"/>
        </w:rPr>
        <w:lastRenderedPageBreak/>
        <w:t>三、专用合同条款</w:t>
      </w:r>
      <w:bookmarkEnd w:id="74"/>
      <w:bookmarkEnd w:id="75"/>
      <w:bookmarkEnd w:id="76"/>
      <w:bookmarkEnd w:id="77"/>
      <w:bookmarkEnd w:id="78"/>
      <w:bookmarkEnd w:id="79"/>
      <w:bookmarkEnd w:id="80"/>
      <w:bookmarkEnd w:id="81"/>
      <w:bookmarkEnd w:id="82"/>
    </w:p>
    <w:p w:rsidR="005527AA" w:rsidRDefault="00A15468">
      <w:pPr>
        <w:tabs>
          <w:tab w:val="left" w:pos="4500"/>
        </w:tabs>
        <w:spacing w:line="360" w:lineRule="auto"/>
        <w:jc w:val="center"/>
        <w:rPr>
          <w:rFonts w:ascii="宋体" w:hAnsi="宋体" w:cs="宋体"/>
          <w:b/>
          <w:bCs/>
          <w:sz w:val="24"/>
          <w:szCs w:val="24"/>
          <w:lang w:eastAsia="zh-CN"/>
        </w:rPr>
      </w:pPr>
      <w:r>
        <w:rPr>
          <w:rFonts w:ascii="宋体" w:hAnsi="宋体" w:cs="宋体" w:hint="eastAsia"/>
          <w:b/>
          <w:bCs/>
          <w:sz w:val="24"/>
          <w:szCs w:val="24"/>
          <w:lang w:eastAsia="zh-CN"/>
        </w:rPr>
        <w:t>A</w:t>
      </w:r>
      <w:r>
        <w:rPr>
          <w:rFonts w:ascii="宋体" w:hAnsi="宋体" w:cs="宋体" w:hint="eastAsia"/>
          <w:b/>
          <w:bCs/>
          <w:sz w:val="24"/>
          <w:szCs w:val="24"/>
          <w:lang w:eastAsia="zh-CN"/>
        </w:rPr>
        <w:t>．公路行业标准专用合同条款</w:t>
      </w:r>
    </w:p>
    <w:p w:rsidR="005527AA" w:rsidRDefault="005527AA">
      <w:pPr>
        <w:pStyle w:val="12"/>
        <w:spacing w:line="360" w:lineRule="auto"/>
        <w:jc w:val="center"/>
        <w:rPr>
          <w:rFonts w:ascii="宋体" w:hAnsi="宋体" w:cs="宋体"/>
          <w:b/>
          <w:bCs/>
          <w:sz w:val="24"/>
          <w:szCs w:val="24"/>
        </w:rPr>
      </w:pPr>
    </w:p>
    <w:p w:rsidR="005527AA" w:rsidRDefault="00A15468">
      <w:pPr>
        <w:pStyle w:val="12"/>
        <w:spacing w:line="360" w:lineRule="auto"/>
        <w:jc w:val="center"/>
        <w:rPr>
          <w:sz w:val="32"/>
          <w:szCs w:val="32"/>
        </w:rPr>
      </w:pPr>
      <w:r>
        <w:rPr>
          <w:rFonts w:ascii="宋体" w:hAnsi="宋体" w:cs="宋体" w:hint="eastAsia"/>
          <w:b/>
          <w:bCs/>
          <w:sz w:val="32"/>
          <w:szCs w:val="32"/>
        </w:rPr>
        <w:t>略</w:t>
      </w:r>
    </w:p>
    <w:p w:rsidR="005527AA" w:rsidRDefault="00A15468">
      <w:pPr>
        <w:spacing w:line="360" w:lineRule="auto"/>
        <w:jc w:val="center"/>
        <w:outlineLvl w:val="1"/>
        <w:rPr>
          <w:rFonts w:ascii="宋体" w:hAnsi="宋体" w:cs="宋体"/>
          <w:b/>
          <w:bCs/>
          <w:sz w:val="24"/>
          <w:szCs w:val="24"/>
          <w:lang w:eastAsia="zh-CN"/>
        </w:rPr>
      </w:pPr>
      <w:bookmarkStart w:id="83" w:name="_Toc21623"/>
      <w:bookmarkStart w:id="84" w:name="_Toc10557"/>
      <w:bookmarkStart w:id="85" w:name="_Toc472578805"/>
      <w:r>
        <w:rPr>
          <w:rFonts w:ascii="宋体" w:hAnsi="宋体" w:cs="宋体" w:hint="eastAsia"/>
          <w:b/>
          <w:bCs/>
          <w:sz w:val="24"/>
          <w:szCs w:val="24"/>
          <w:lang w:eastAsia="zh-CN"/>
        </w:rPr>
        <w:br w:type="page"/>
      </w:r>
      <w:bookmarkEnd w:id="83"/>
      <w:bookmarkEnd w:id="84"/>
      <w:bookmarkEnd w:id="85"/>
      <w:r>
        <w:rPr>
          <w:rFonts w:ascii="宋体" w:hAnsi="宋体" w:cs="宋体" w:hint="eastAsia"/>
          <w:b/>
          <w:bCs/>
          <w:sz w:val="24"/>
          <w:szCs w:val="24"/>
          <w:lang w:eastAsia="zh-CN"/>
        </w:rPr>
        <w:lastRenderedPageBreak/>
        <w:t>B</w:t>
      </w:r>
      <w:r>
        <w:rPr>
          <w:rFonts w:ascii="宋体" w:hAnsi="宋体" w:cs="宋体" w:hint="eastAsia"/>
          <w:b/>
          <w:bCs/>
          <w:sz w:val="24"/>
          <w:szCs w:val="24"/>
          <w:lang w:eastAsia="zh-CN"/>
        </w:rPr>
        <w:t>、</w:t>
      </w:r>
      <w:bookmarkStart w:id="86" w:name="_Toc233437845"/>
      <w:r>
        <w:rPr>
          <w:rFonts w:ascii="宋体" w:hAnsi="宋体" w:cs="宋体" w:hint="eastAsia"/>
          <w:b/>
          <w:bCs/>
          <w:sz w:val="24"/>
          <w:szCs w:val="24"/>
          <w:lang w:eastAsia="zh-CN"/>
        </w:rPr>
        <w:t>项目专用合同条款</w:t>
      </w:r>
      <w:bookmarkEnd w:id="86"/>
    </w:p>
    <w:p w:rsidR="005527AA" w:rsidRDefault="00A15468">
      <w:pPr>
        <w:spacing w:line="360" w:lineRule="auto"/>
        <w:jc w:val="center"/>
        <w:rPr>
          <w:rFonts w:ascii="宋体" w:hAnsi="宋体" w:cs="宋体"/>
          <w:b/>
          <w:bCs/>
          <w:lang w:eastAsia="zh-CN"/>
        </w:rPr>
      </w:pPr>
      <w:r>
        <w:rPr>
          <w:rFonts w:ascii="宋体" w:hAnsi="宋体" w:cs="宋体" w:hint="eastAsia"/>
          <w:b/>
          <w:bCs/>
          <w:lang w:eastAsia="zh-CN"/>
        </w:rPr>
        <w:t>项目专用条款数据表</w:t>
      </w:r>
    </w:p>
    <w:p w:rsidR="005527AA" w:rsidRDefault="00A15468">
      <w:pPr>
        <w:spacing w:line="360" w:lineRule="auto"/>
        <w:ind w:firstLineChars="200" w:firstLine="440"/>
        <w:jc w:val="left"/>
        <w:rPr>
          <w:rFonts w:ascii="宋体" w:hAnsi="宋体" w:cs="宋体"/>
          <w:lang w:eastAsia="zh-CN"/>
        </w:rPr>
      </w:pPr>
      <w:r>
        <w:rPr>
          <w:rFonts w:ascii="宋体" w:hAnsi="宋体" w:cs="宋体" w:hint="eastAsia"/>
          <w:lang w:eastAsia="zh-CN"/>
        </w:rPr>
        <w:t>说明：本数据表是项目专用合同条款中适用于本项目的信息和数据的归纳和提示，是项目专用合同条款的组成部分。投标函附录中的数据（供投标人确认）与本表所列由重复。编写招标文件的单位应仔细校核，不使数据出现差错或不一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286"/>
        <w:gridCol w:w="6724"/>
      </w:tblGrid>
      <w:tr w:rsidR="005527AA">
        <w:trPr>
          <w:trHeight w:val="521"/>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序号</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条款号</w:t>
            </w:r>
          </w:p>
        </w:tc>
        <w:tc>
          <w:tcPr>
            <w:tcW w:w="6724" w:type="dxa"/>
            <w:vAlign w:val="center"/>
          </w:tcPr>
          <w:p w:rsidR="005527AA" w:rsidRDefault="00A15468">
            <w:pPr>
              <w:spacing w:line="360" w:lineRule="auto"/>
              <w:jc w:val="center"/>
              <w:rPr>
                <w:rFonts w:ascii="宋体" w:hAnsi="宋体" w:cs="宋体"/>
              </w:rPr>
            </w:pPr>
            <w:r>
              <w:rPr>
                <w:rFonts w:ascii="宋体" w:hAnsi="宋体" w:cs="宋体" w:hint="eastAsia"/>
              </w:rPr>
              <w:t>信息或数据</w:t>
            </w:r>
          </w:p>
        </w:tc>
      </w:tr>
      <w:tr w:rsidR="005527AA">
        <w:trPr>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1.1.2.2</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rPr>
              <w:t>发包人</w:t>
            </w:r>
            <w:r>
              <w:rPr>
                <w:rFonts w:ascii="宋体" w:hAnsi="宋体" w:cs="宋体" w:hint="eastAsia"/>
              </w:rPr>
              <w:t>:</w:t>
            </w:r>
            <w:r>
              <w:rPr>
                <w:rFonts w:ascii="宋体" w:hAnsi="宋体" w:cs="宋体" w:hint="eastAsia"/>
                <w:lang w:eastAsia="zh-CN"/>
              </w:rPr>
              <w:t xml:space="preserve">  </w:t>
            </w:r>
          </w:p>
          <w:p w:rsidR="005527AA" w:rsidRDefault="00A15468">
            <w:pPr>
              <w:spacing w:line="360" w:lineRule="auto"/>
              <w:jc w:val="left"/>
              <w:rPr>
                <w:rFonts w:ascii="宋体" w:hAnsi="宋体" w:cs="宋体"/>
                <w:lang w:eastAsia="zh-CN"/>
              </w:rPr>
            </w:pPr>
            <w:r>
              <w:rPr>
                <w:rFonts w:ascii="宋体" w:hAnsi="宋体" w:cs="宋体" w:hint="eastAsia"/>
              </w:rPr>
              <w:t>地</w:t>
            </w:r>
            <w:r>
              <w:rPr>
                <w:rFonts w:ascii="宋体" w:hAnsi="宋体" w:cs="宋体" w:hint="eastAsia"/>
              </w:rPr>
              <w:t xml:space="preserve">  </w:t>
            </w:r>
            <w:r>
              <w:rPr>
                <w:rFonts w:ascii="宋体" w:hAnsi="宋体" w:cs="宋体" w:hint="eastAsia"/>
              </w:rPr>
              <w:t>址</w:t>
            </w:r>
            <w:r>
              <w:rPr>
                <w:rFonts w:ascii="宋体" w:hAnsi="宋体" w:cs="宋体" w:hint="eastAsia"/>
              </w:rPr>
              <w:t xml:space="preserve">: </w:t>
            </w:r>
          </w:p>
        </w:tc>
      </w:tr>
      <w:tr w:rsidR="005527AA">
        <w:trPr>
          <w:jc w:val="center"/>
        </w:trPr>
        <w:tc>
          <w:tcPr>
            <w:tcW w:w="846" w:type="dxa"/>
            <w:vAlign w:val="center"/>
          </w:tcPr>
          <w:p w:rsidR="005527AA" w:rsidRDefault="00A15468">
            <w:pPr>
              <w:spacing w:line="360" w:lineRule="auto"/>
              <w:ind w:firstLineChars="150" w:firstLine="330"/>
              <w:rPr>
                <w:rFonts w:ascii="宋体" w:hAnsi="宋体" w:cs="宋体"/>
              </w:rPr>
            </w:pPr>
            <w:r>
              <w:rPr>
                <w:rFonts w:ascii="宋体" w:hAnsi="宋体" w:cs="宋体" w:hint="eastAsia"/>
              </w:rPr>
              <w:t>2</w:t>
            </w:r>
          </w:p>
        </w:tc>
        <w:tc>
          <w:tcPr>
            <w:tcW w:w="1286" w:type="dxa"/>
            <w:vAlign w:val="center"/>
          </w:tcPr>
          <w:p w:rsidR="005527AA" w:rsidRDefault="00A15468">
            <w:pPr>
              <w:spacing w:line="360" w:lineRule="auto"/>
              <w:ind w:firstLineChars="100" w:firstLine="220"/>
              <w:rPr>
                <w:rFonts w:ascii="宋体" w:hAnsi="宋体" w:cs="宋体"/>
              </w:rPr>
            </w:pPr>
            <w:r>
              <w:rPr>
                <w:rFonts w:ascii="宋体" w:hAnsi="宋体" w:cs="宋体" w:hint="eastAsia"/>
              </w:rPr>
              <w:t>1.1.2.6</w:t>
            </w:r>
          </w:p>
        </w:tc>
        <w:tc>
          <w:tcPr>
            <w:tcW w:w="6724" w:type="dxa"/>
          </w:tcPr>
          <w:p w:rsidR="005527AA" w:rsidRDefault="00A15468">
            <w:pPr>
              <w:widowControl w:val="0"/>
              <w:spacing w:line="360" w:lineRule="auto"/>
              <w:rPr>
                <w:rFonts w:ascii="宋体" w:hAnsi="宋体" w:cs="宋体"/>
                <w:lang w:eastAsia="zh-CN"/>
              </w:rPr>
            </w:pPr>
            <w:r>
              <w:rPr>
                <w:rFonts w:ascii="宋体" w:hAnsi="宋体" w:cs="宋体" w:hint="eastAsia"/>
              </w:rPr>
              <w:t>监理人：</w:t>
            </w:r>
            <w:r>
              <w:rPr>
                <w:rFonts w:ascii="宋体" w:hAnsi="宋体" w:cs="宋体" w:hint="eastAsia"/>
                <w:lang w:eastAsia="zh-CN"/>
              </w:rPr>
              <w:t>/</w:t>
            </w:r>
          </w:p>
          <w:p w:rsidR="005527AA" w:rsidRDefault="00A15468">
            <w:pPr>
              <w:widowControl w:val="0"/>
              <w:spacing w:line="360" w:lineRule="auto"/>
              <w:rPr>
                <w:rFonts w:ascii="宋体" w:hAnsi="宋体" w:cs="宋体"/>
                <w:lang w:eastAsia="zh-CN"/>
              </w:rPr>
            </w:pPr>
            <w:r>
              <w:rPr>
                <w:rFonts w:ascii="宋体" w:hAnsi="宋体" w:cs="宋体" w:hint="eastAsia"/>
              </w:rPr>
              <w:t>地</w:t>
            </w:r>
            <w:r>
              <w:rPr>
                <w:rFonts w:ascii="宋体" w:hAnsi="宋体" w:cs="宋体" w:hint="eastAsia"/>
              </w:rPr>
              <w:t xml:space="preserve">  </w:t>
            </w:r>
            <w:r>
              <w:rPr>
                <w:rFonts w:ascii="宋体" w:hAnsi="宋体" w:cs="宋体" w:hint="eastAsia"/>
              </w:rPr>
              <w:t>址：</w:t>
            </w:r>
            <w:r>
              <w:rPr>
                <w:rFonts w:ascii="宋体" w:hAnsi="宋体" w:cs="宋体" w:hint="eastAsia"/>
                <w:lang w:eastAsia="zh-CN"/>
              </w:rPr>
              <w:t>/</w:t>
            </w:r>
          </w:p>
        </w:tc>
      </w:tr>
      <w:tr w:rsidR="005527AA">
        <w:trPr>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3</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1.1.4.3</w:t>
            </w:r>
          </w:p>
        </w:tc>
        <w:tc>
          <w:tcPr>
            <w:tcW w:w="6724" w:type="dxa"/>
            <w:vAlign w:val="center"/>
          </w:tcPr>
          <w:p w:rsidR="005527AA" w:rsidRDefault="00A15468">
            <w:pPr>
              <w:spacing w:line="360" w:lineRule="auto"/>
              <w:rPr>
                <w:rFonts w:ascii="宋体" w:hAnsi="宋体" w:cs="宋体"/>
              </w:rPr>
            </w:pPr>
            <w:r>
              <w:rPr>
                <w:rFonts w:ascii="宋体" w:hAnsi="宋体" w:cs="宋体" w:hint="eastAsia"/>
              </w:rPr>
              <w:t>工期：</w:t>
            </w:r>
            <w:r>
              <w:rPr>
                <w:rFonts w:ascii="宋体" w:hAnsi="宋体" w:cs="宋体" w:hint="eastAsia"/>
                <w:lang w:eastAsia="zh-CN"/>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4</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1.1.4.5</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缺陷责任期：自实际交工之日起</w:t>
            </w:r>
            <w:r>
              <w:rPr>
                <w:rFonts w:ascii="宋体" w:hAnsi="宋体" w:cs="宋体" w:hint="eastAsia"/>
                <w:u w:val="single"/>
                <w:lang w:eastAsia="zh-CN"/>
              </w:rPr>
              <w:t xml:space="preserve"> 2 </w:t>
            </w:r>
            <w:r>
              <w:rPr>
                <w:rFonts w:ascii="宋体" w:hAnsi="宋体" w:cs="宋体" w:hint="eastAsia"/>
                <w:u w:val="single"/>
                <w:lang w:eastAsia="zh-CN"/>
              </w:rPr>
              <w:t>年</w:t>
            </w:r>
            <w:r>
              <w:rPr>
                <w:rFonts w:ascii="宋体" w:hAnsi="宋体" w:cs="宋体" w:hint="eastAsia"/>
                <w:u w:val="single"/>
                <w:lang w:eastAsia="zh-CN"/>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5</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1.6.3</w:t>
            </w:r>
          </w:p>
        </w:tc>
        <w:tc>
          <w:tcPr>
            <w:tcW w:w="6724" w:type="dxa"/>
            <w:vAlign w:val="center"/>
          </w:tcPr>
          <w:p w:rsidR="005527AA" w:rsidRDefault="00A15468">
            <w:pPr>
              <w:spacing w:line="360" w:lineRule="auto"/>
              <w:rPr>
                <w:rFonts w:ascii="宋体" w:hAnsi="宋体" w:cs="宋体"/>
              </w:rPr>
            </w:pPr>
            <w:r>
              <w:rPr>
                <w:rFonts w:ascii="宋体" w:hAnsi="宋体" w:cs="宋体" w:hint="eastAsia"/>
                <w:u w:val="single"/>
                <w:lang w:eastAsia="zh-CN"/>
              </w:rPr>
              <w:t xml:space="preserve">  </w:t>
            </w:r>
            <w:r>
              <w:rPr>
                <w:rFonts w:ascii="宋体" w:hAnsi="宋体" w:cs="宋体" w:hint="eastAsia"/>
                <w:u w:val="single"/>
              </w:rPr>
              <w:t>天</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6</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2.3.2</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临时用地最长使用期</w:t>
            </w:r>
            <w:r>
              <w:rPr>
                <w:rFonts w:ascii="宋体" w:hAnsi="宋体" w:cs="宋体" w:hint="eastAsia"/>
                <w:lang w:eastAsia="zh-CN"/>
              </w:rPr>
              <w:t>3</w:t>
            </w:r>
            <w:r>
              <w:rPr>
                <w:rFonts w:ascii="宋体" w:hAnsi="宋体" w:cs="宋体" w:hint="eastAsia"/>
                <w:lang w:eastAsia="zh-CN"/>
              </w:rPr>
              <w:t>月，用地费用由承包人自行调查报价</w:t>
            </w:r>
          </w:p>
        </w:tc>
      </w:tr>
      <w:tr w:rsidR="005527AA">
        <w:trPr>
          <w:trHeight w:val="420"/>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7</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3.1.1</w:t>
            </w:r>
          </w:p>
        </w:tc>
        <w:tc>
          <w:tcPr>
            <w:tcW w:w="6724" w:type="dxa"/>
          </w:tcPr>
          <w:p w:rsidR="005527AA" w:rsidRDefault="00A15468">
            <w:pPr>
              <w:spacing w:line="360" w:lineRule="auto"/>
              <w:rPr>
                <w:rFonts w:ascii="宋体" w:hAnsi="宋体" w:cs="宋体"/>
                <w:lang w:eastAsia="zh-CN"/>
              </w:rPr>
            </w:pPr>
            <w:r>
              <w:rPr>
                <w:rFonts w:ascii="宋体" w:hAnsi="宋体" w:cs="宋体" w:hint="eastAsia"/>
                <w:lang w:eastAsia="zh-CN"/>
              </w:rPr>
              <w:t>所有的变更必须得到业主的审核及批准</w:t>
            </w:r>
          </w:p>
        </w:tc>
      </w:tr>
      <w:tr w:rsidR="005527AA">
        <w:trPr>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8</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4.2</w:t>
            </w:r>
          </w:p>
        </w:tc>
        <w:tc>
          <w:tcPr>
            <w:tcW w:w="6724" w:type="dxa"/>
            <w:vAlign w:val="center"/>
          </w:tcPr>
          <w:p w:rsidR="005527AA" w:rsidRDefault="00A15468">
            <w:pPr>
              <w:widowControl w:val="0"/>
              <w:spacing w:line="360" w:lineRule="auto"/>
              <w:rPr>
                <w:rFonts w:ascii="宋体" w:hAnsi="宋体" w:cs="宋体"/>
                <w:u w:val="single"/>
                <w:lang w:eastAsia="zh-CN"/>
              </w:rPr>
            </w:pPr>
            <w:r>
              <w:rPr>
                <w:rFonts w:ascii="宋体" w:hAnsi="宋体" w:cs="宋体" w:hint="eastAsia"/>
                <w:lang w:eastAsia="zh-CN"/>
              </w:rPr>
              <w:t>履约担保金额：</w:t>
            </w:r>
            <w:r>
              <w:rPr>
                <w:rFonts w:ascii="宋体" w:hAnsi="宋体" w:cs="宋体" w:hint="eastAsia"/>
                <w:u w:val="single"/>
                <w:lang w:eastAsia="zh-CN"/>
              </w:rPr>
              <w:t xml:space="preserve">         </w:t>
            </w:r>
          </w:p>
          <w:p w:rsidR="005527AA" w:rsidRDefault="00A15468">
            <w:pPr>
              <w:widowControl w:val="0"/>
              <w:spacing w:line="360" w:lineRule="auto"/>
              <w:rPr>
                <w:rFonts w:ascii="宋体" w:hAnsi="宋体" w:cs="宋体"/>
                <w:u w:val="single"/>
                <w:lang w:eastAsia="zh-CN"/>
              </w:rPr>
            </w:pPr>
            <w:r>
              <w:rPr>
                <w:rFonts w:ascii="宋体" w:hAnsi="宋体" w:cs="宋体" w:hint="eastAsia"/>
                <w:lang w:eastAsia="zh-CN"/>
              </w:rPr>
              <w:t>提交正常履约担保的时间：</w:t>
            </w:r>
            <w:r>
              <w:rPr>
                <w:rFonts w:ascii="宋体" w:hAnsi="宋体" w:cs="宋体" w:hint="eastAsia"/>
                <w:u w:val="single"/>
                <w:lang w:eastAsia="zh-CN"/>
              </w:rPr>
              <w:t xml:space="preserve">          </w:t>
            </w:r>
          </w:p>
          <w:p w:rsidR="005527AA" w:rsidRDefault="00A15468">
            <w:pPr>
              <w:widowControl w:val="0"/>
              <w:spacing w:line="360" w:lineRule="auto"/>
              <w:rPr>
                <w:rFonts w:ascii="宋体" w:hAnsi="宋体" w:cs="宋体"/>
                <w:lang w:eastAsia="zh-CN"/>
              </w:rPr>
            </w:pPr>
            <w:r>
              <w:rPr>
                <w:rFonts w:ascii="宋体" w:hAnsi="宋体" w:cs="宋体" w:hint="eastAsia"/>
              </w:rPr>
              <w:t>履约担保形式：</w:t>
            </w:r>
            <w:r>
              <w:rPr>
                <w:rFonts w:ascii="宋体" w:hAnsi="宋体" w:cs="宋体" w:hint="eastAsia"/>
                <w:u w:val="single"/>
                <w:lang w:eastAsia="zh-CN"/>
              </w:rPr>
              <w:t xml:space="preserve">     </w:t>
            </w:r>
          </w:p>
        </w:tc>
      </w:tr>
      <w:tr w:rsidR="005527AA">
        <w:trPr>
          <w:trHeight w:val="710"/>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9</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10.1</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工程进度计划提交时间：</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lastRenderedPageBreak/>
              <w:t>10</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10.2</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工程进度计划修订提交时间：</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11</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10.4</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提交合同用款计划的时间：</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12</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11.1</w:t>
            </w:r>
          </w:p>
        </w:tc>
        <w:tc>
          <w:tcPr>
            <w:tcW w:w="6724" w:type="dxa"/>
            <w:vAlign w:val="center"/>
          </w:tcPr>
          <w:p w:rsidR="005527AA" w:rsidRDefault="00A15468">
            <w:pPr>
              <w:spacing w:line="360" w:lineRule="auto"/>
              <w:rPr>
                <w:rFonts w:ascii="宋体" w:hAnsi="宋体" w:cs="宋体"/>
              </w:rPr>
            </w:pPr>
            <w:r>
              <w:rPr>
                <w:rFonts w:ascii="宋体" w:hAnsi="宋体" w:cs="宋体" w:hint="eastAsia"/>
              </w:rPr>
              <w:t>发出开工通知期限：</w:t>
            </w:r>
            <w:r>
              <w:rPr>
                <w:rFonts w:ascii="宋体" w:hAnsi="宋体" w:cs="宋体" w:hint="eastAsia"/>
                <w:u w:val="single"/>
              </w:rPr>
              <w:t xml:space="preserve"> </w:t>
            </w:r>
            <w:r>
              <w:rPr>
                <w:rFonts w:ascii="宋体" w:hAnsi="宋体" w:cs="宋体" w:hint="eastAsia"/>
                <w:u w:val="single"/>
                <w:lang w:eastAsia="zh-CN"/>
              </w:rPr>
              <w:t xml:space="preserve">      </w:t>
            </w:r>
            <w:r>
              <w:rPr>
                <w:rFonts w:ascii="宋体" w:hAnsi="宋体" w:cs="宋体" w:hint="eastAsia"/>
                <w:u w:val="single"/>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13</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11.5</w:t>
            </w:r>
          </w:p>
        </w:tc>
        <w:tc>
          <w:tcPr>
            <w:tcW w:w="6724" w:type="dxa"/>
            <w:vAlign w:val="center"/>
          </w:tcPr>
          <w:p w:rsidR="005527AA" w:rsidRDefault="00A15468">
            <w:pPr>
              <w:spacing w:line="360" w:lineRule="auto"/>
              <w:rPr>
                <w:rFonts w:ascii="宋体" w:hAnsi="宋体" w:cs="宋体"/>
              </w:rPr>
            </w:pPr>
            <w:r>
              <w:rPr>
                <w:rFonts w:ascii="宋体" w:hAnsi="宋体" w:cs="宋体" w:hint="eastAsia"/>
              </w:rPr>
              <w:t>逾期交工违约金：</w:t>
            </w:r>
            <w:r>
              <w:rPr>
                <w:rFonts w:ascii="宋体" w:hAnsi="宋体" w:cs="宋体" w:hint="eastAsia"/>
                <w:u w:val="single"/>
              </w:rPr>
              <w:t xml:space="preserve"> </w:t>
            </w:r>
            <w:r>
              <w:rPr>
                <w:rFonts w:ascii="宋体" w:hAnsi="宋体" w:cs="宋体" w:hint="eastAsia"/>
                <w:u w:val="single"/>
                <w:lang w:eastAsia="zh-CN"/>
              </w:rPr>
              <w:t xml:space="preserve">      </w:t>
            </w:r>
            <w:r>
              <w:rPr>
                <w:rFonts w:ascii="宋体" w:hAnsi="宋体" w:cs="宋体" w:hint="eastAsia"/>
                <w:u w:val="single"/>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14</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11.5</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逾期交工违约金限额：</w:t>
            </w:r>
            <w:r>
              <w:rPr>
                <w:rFonts w:ascii="宋体" w:hAnsi="宋体" w:cs="宋体" w:hint="eastAsia"/>
                <w:u w:val="single"/>
                <w:lang w:eastAsia="zh-CN"/>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15</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11.6</w:t>
            </w:r>
          </w:p>
        </w:tc>
        <w:tc>
          <w:tcPr>
            <w:tcW w:w="6724" w:type="dxa"/>
            <w:vAlign w:val="center"/>
          </w:tcPr>
          <w:p w:rsidR="005527AA" w:rsidRDefault="00A15468">
            <w:pPr>
              <w:spacing w:line="360" w:lineRule="auto"/>
              <w:rPr>
                <w:rFonts w:ascii="宋体" w:hAnsi="宋体" w:cs="宋体"/>
              </w:rPr>
            </w:pPr>
            <w:r>
              <w:rPr>
                <w:rFonts w:ascii="宋体" w:hAnsi="宋体" w:cs="宋体" w:hint="eastAsia"/>
              </w:rPr>
              <w:t>提前交工的奖金：</w:t>
            </w:r>
            <w:r>
              <w:rPr>
                <w:rFonts w:ascii="宋体" w:hAnsi="宋体" w:cs="宋体" w:hint="eastAsia"/>
                <w:u w:val="single"/>
              </w:rPr>
              <w:t xml:space="preserve"> </w:t>
            </w:r>
            <w:r>
              <w:rPr>
                <w:rFonts w:ascii="宋体" w:hAnsi="宋体" w:cs="宋体" w:hint="eastAsia"/>
                <w:u w:val="single"/>
                <w:lang w:eastAsia="zh-CN"/>
              </w:rPr>
              <w:t>/</w:t>
            </w:r>
            <w:r>
              <w:rPr>
                <w:rFonts w:ascii="宋体" w:hAnsi="宋体" w:cs="宋体" w:hint="eastAsia"/>
                <w:u w:val="single"/>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16</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11.6</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提前交工的奖金限额：</w:t>
            </w:r>
            <w:r>
              <w:rPr>
                <w:rFonts w:ascii="宋体" w:hAnsi="宋体" w:cs="宋体" w:hint="eastAsia"/>
                <w:u w:val="single"/>
                <w:lang w:eastAsia="zh-CN"/>
              </w:rPr>
              <w:t xml:space="preserve"> /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17</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15.5.2</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按所节约或增加收益的</w:t>
            </w:r>
            <w:r>
              <w:rPr>
                <w:rFonts w:ascii="宋体" w:hAnsi="宋体" w:cs="宋体" w:hint="eastAsia"/>
                <w:lang w:eastAsia="zh-CN"/>
              </w:rPr>
              <w:t xml:space="preserve"> /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18</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16.1</w:t>
            </w:r>
          </w:p>
        </w:tc>
        <w:tc>
          <w:tcPr>
            <w:tcW w:w="6724" w:type="dxa"/>
            <w:vAlign w:val="center"/>
          </w:tcPr>
          <w:p w:rsidR="005527AA" w:rsidRDefault="00A15468">
            <w:pPr>
              <w:widowControl w:val="0"/>
              <w:autoSpaceDE w:val="0"/>
              <w:autoSpaceDN w:val="0"/>
              <w:spacing w:line="360" w:lineRule="auto"/>
              <w:rPr>
                <w:lang w:eastAsia="zh-CN"/>
              </w:rPr>
            </w:pPr>
            <w:r>
              <w:rPr>
                <w:rFonts w:hint="eastAsia"/>
                <w:lang w:eastAsia="zh-CN"/>
              </w:rPr>
              <w:t>市场价格波动按照造价信息进行价格调整。</w:t>
            </w:r>
          </w:p>
          <w:p w:rsidR="005527AA" w:rsidRDefault="00A15468">
            <w:pPr>
              <w:widowControl w:val="0"/>
              <w:autoSpaceDE w:val="0"/>
              <w:autoSpaceDN w:val="0"/>
              <w:spacing w:line="360" w:lineRule="auto"/>
              <w:rPr>
                <w:lang w:eastAsia="zh-CN"/>
              </w:rPr>
            </w:pPr>
            <w:r>
              <w:rPr>
                <w:rFonts w:hint="eastAsia"/>
                <w:lang w:eastAsia="zh-CN"/>
              </w:rPr>
              <w:t>①承包人在已标价工程量清单或预算书中载明的材料单价低于基准价格的</w:t>
            </w:r>
            <w:r>
              <w:rPr>
                <w:rFonts w:hint="eastAsia"/>
                <w:lang w:eastAsia="zh-CN"/>
              </w:rPr>
              <w:t>:</w:t>
            </w:r>
            <w:r>
              <w:rPr>
                <w:rFonts w:hint="eastAsia"/>
                <w:lang w:eastAsia="zh-CN"/>
              </w:rPr>
              <w:t>专用合同条款合同履行期间材料单价涨幅以基准价格为基础超过</w:t>
            </w:r>
            <w:r>
              <w:rPr>
                <w:rFonts w:hint="eastAsia"/>
                <w:lang w:eastAsia="zh-CN"/>
              </w:rPr>
              <w:t xml:space="preserve"> 5% </w:t>
            </w:r>
            <w:r>
              <w:rPr>
                <w:rFonts w:hint="eastAsia"/>
                <w:lang w:eastAsia="zh-CN"/>
              </w:rPr>
              <w:t>时，或材料单价跌幅以已标价工程量清单或预算书中载明材料单价为基础超过</w:t>
            </w:r>
            <w:r>
              <w:rPr>
                <w:rFonts w:hint="eastAsia"/>
                <w:lang w:eastAsia="zh-CN"/>
              </w:rPr>
              <w:t xml:space="preserve">_5% </w:t>
            </w:r>
            <w:r>
              <w:rPr>
                <w:rFonts w:hint="eastAsia"/>
                <w:lang w:eastAsia="zh-CN"/>
              </w:rPr>
              <w:t>时，其超过部分据实调整。</w:t>
            </w:r>
          </w:p>
          <w:p w:rsidR="005527AA" w:rsidRDefault="00A15468">
            <w:pPr>
              <w:widowControl w:val="0"/>
              <w:autoSpaceDE w:val="0"/>
              <w:autoSpaceDN w:val="0"/>
              <w:spacing w:line="360" w:lineRule="auto"/>
              <w:rPr>
                <w:lang w:eastAsia="zh-CN"/>
              </w:rPr>
            </w:pPr>
            <w:r>
              <w:rPr>
                <w:rFonts w:hint="eastAsia"/>
                <w:lang w:eastAsia="zh-CN"/>
              </w:rPr>
              <w:t>②承包人在已标价工程量清单或预算书中载明的材料单价高于基准价格的</w:t>
            </w:r>
            <w:r>
              <w:rPr>
                <w:rFonts w:hint="eastAsia"/>
                <w:lang w:eastAsia="zh-CN"/>
              </w:rPr>
              <w:t>:</w:t>
            </w:r>
            <w:r>
              <w:rPr>
                <w:rFonts w:hint="eastAsia"/>
                <w:lang w:eastAsia="zh-CN"/>
              </w:rPr>
              <w:t>专用合同条款合同履行期间材料单价跌幅以基准价格为基础超过</w:t>
            </w:r>
            <w:r>
              <w:rPr>
                <w:rFonts w:hint="eastAsia"/>
                <w:lang w:eastAsia="zh-CN"/>
              </w:rPr>
              <w:t xml:space="preserve"> 5% </w:t>
            </w:r>
            <w:r>
              <w:rPr>
                <w:rFonts w:hint="eastAsia"/>
                <w:lang w:eastAsia="zh-CN"/>
              </w:rPr>
              <w:t>时</w:t>
            </w:r>
            <w:r>
              <w:rPr>
                <w:rFonts w:hint="eastAsia"/>
                <w:lang w:eastAsia="zh-CN"/>
              </w:rPr>
              <w:t>,</w:t>
            </w:r>
            <w:r>
              <w:rPr>
                <w:rFonts w:hint="eastAsia"/>
                <w:lang w:eastAsia="zh-CN"/>
              </w:rPr>
              <w:t>材料单价涨幅以已标价工程量清单或预算书中载明材料单价为基础超过</w:t>
            </w:r>
            <w:r>
              <w:rPr>
                <w:rFonts w:hint="eastAsia"/>
                <w:lang w:eastAsia="zh-CN"/>
              </w:rPr>
              <w:t xml:space="preserve"> 5% </w:t>
            </w:r>
            <w:r>
              <w:rPr>
                <w:rFonts w:hint="eastAsia"/>
                <w:lang w:eastAsia="zh-CN"/>
              </w:rPr>
              <w:t>时</w:t>
            </w:r>
            <w:r>
              <w:rPr>
                <w:rFonts w:hint="eastAsia"/>
                <w:lang w:eastAsia="zh-CN"/>
              </w:rPr>
              <w:t>,</w:t>
            </w:r>
            <w:r>
              <w:rPr>
                <w:rFonts w:hint="eastAsia"/>
                <w:lang w:eastAsia="zh-CN"/>
              </w:rPr>
              <w:t>其超过部分据实调整。</w:t>
            </w:r>
          </w:p>
          <w:p w:rsidR="005527AA" w:rsidRDefault="00A15468">
            <w:pPr>
              <w:widowControl w:val="0"/>
              <w:autoSpaceDE w:val="0"/>
              <w:autoSpaceDN w:val="0"/>
              <w:spacing w:line="360" w:lineRule="auto"/>
              <w:rPr>
                <w:rFonts w:ascii="宋体" w:hAnsi="宋体" w:cs="宋体"/>
                <w:lang w:eastAsia="zh-CN"/>
              </w:rPr>
            </w:pPr>
            <w:r>
              <w:rPr>
                <w:rFonts w:hint="eastAsia"/>
                <w:lang w:eastAsia="zh-CN"/>
              </w:rPr>
              <w:t>③承包人在已标价工程量清单或预算书中载明的材料单价等于基准单价的</w:t>
            </w:r>
            <w:r>
              <w:rPr>
                <w:rFonts w:hint="eastAsia"/>
                <w:lang w:eastAsia="zh-CN"/>
              </w:rPr>
              <w:t>:</w:t>
            </w:r>
            <w:r>
              <w:rPr>
                <w:rFonts w:hint="eastAsia"/>
                <w:lang w:eastAsia="zh-CN"/>
              </w:rPr>
              <w:t>专用合同条款合同履行期间材料单价涨跌幅以基准单价为基础超过±</w:t>
            </w:r>
            <w:r>
              <w:rPr>
                <w:rFonts w:hint="eastAsia"/>
                <w:lang w:eastAsia="zh-CN"/>
              </w:rPr>
              <w:t>5%</w:t>
            </w:r>
            <w:r>
              <w:rPr>
                <w:rFonts w:hint="eastAsia"/>
                <w:lang w:eastAsia="zh-CN"/>
              </w:rPr>
              <w:t>时，其超过部分据实调整。</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19</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17.2.1</w:t>
            </w:r>
          </w:p>
        </w:tc>
        <w:tc>
          <w:tcPr>
            <w:tcW w:w="6724" w:type="dxa"/>
            <w:vAlign w:val="center"/>
          </w:tcPr>
          <w:p w:rsidR="005527AA" w:rsidRDefault="00A15468">
            <w:pPr>
              <w:spacing w:line="360" w:lineRule="auto"/>
              <w:rPr>
                <w:rFonts w:ascii="宋体" w:hAnsi="宋体" w:cs="宋体"/>
              </w:rPr>
            </w:pPr>
            <w:r>
              <w:rPr>
                <w:rFonts w:ascii="宋体" w:hAnsi="宋体" w:cs="宋体" w:hint="eastAsia"/>
              </w:rPr>
              <w:t>开工预付款比例：</w:t>
            </w:r>
            <w:r>
              <w:rPr>
                <w:rFonts w:ascii="宋体" w:hAnsi="宋体" w:cs="宋体" w:hint="eastAsia"/>
                <w:u w:val="single"/>
              </w:rPr>
              <w:t xml:space="preserve"> </w:t>
            </w:r>
            <w:r>
              <w:rPr>
                <w:rFonts w:ascii="宋体" w:hAnsi="宋体" w:cs="宋体" w:hint="eastAsia"/>
                <w:u w:val="single"/>
                <w:lang w:eastAsia="zh-CN"/>
              </w:rPr>
              <w:t xml:space="preserve">  </w:t>
            </w:r>
            <w:r>
              <w:rPr>
                <w:rFonts w:ascii="宋体" w:hAnsi="宋体" w:cs="宋体" w:hint="eastAsia"/>
                <w:u w:val="single"/>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lastRenderedPageBreak/>
              <w:t>20</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17.2.1</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材料、设备预付款比列：</w:t>
            </w:r>
            <w:r>
              <w:rPr>
                <w:rFonts w:ascii="宋体" w:hAnsi="宋体" w:cs="宋体" w:hint="eastAsia"/>
                <w:u w:val="single"/>
                <w:lang w:eastAsia="zh-CN"/>
              </w:rPr>
              <w:t xml:space="preserve"> /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21</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17.3.2</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进度付款申请单：向监理人提交进度付款申请单的份数：</w:t>
            </w:r>
            <w:r>
              <w:rPr>
                <w:rFonts w:ascii="宋体" w:hAnsi="宋体" w:cs="宋体" w:hint="eastAsia"/>
                <w:u w:val="single"/>
                <w:lang w:eastAsia="zh-CN"/>
              </w:rPr>
              <w:t xml:space="preserve">   </w:t>
            </w:r>
            <w:r>
              <w:rPr>
                <w:rFonts w:ascii="宋体" w:hAnsi="宋体" w:cs="宋体" w:hint="eastAsia"/>
                <w:lang w:eastAsia="zh-CN"/>
              </w:rPr>
              <w:t>份</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22</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17.3.3</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进度付款申请证书最低限额：</w:t>
            </w:r>
            <w:r>
              <w:rPr>
                <w:rFonts w:ascii="宋体" w:hAnsi="宋体" w:cs="宋体" w:hint="eastAsia"/>
                <w:u w:val="single"/>
                <w:lang w:eastAsia="zh-CN"/>
              </w:rPr>
              <w:t xml:space="preserve"> / </w:t>
            </w:r>
          </w:p>
        </w:tc>
      </w:tr>
      <w:tr w:rsidR="005527AA">
        <w:trPr>
          <w:trHeight w:val="713"/>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23</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17.3.3</w:t>
            </w:r>
          </w:p>
        </w:tc>
        <w:tc>
          <w:tcPr>
            <w:tcW w:w="6724" w:type="dxa"/>
            <w:vAlign w:val="center"/>
          </w:tcPr>
          <w:p w:rsidR="005527AA" w:rsidRDefault="00A15468">
            <w:pPr>
              <w:widowControl w:val="0"/>
              <w:spacing w:line="360" w:lineRule="auto"/>
              <w:rPr>
                <w:rFonts w:ascii="宋体" w:hAnsi="宋体" w:cs="宋体"/>
              </w:rPr>
            </w:pPr>
            <w:r>
              <w:rPr>
                <w:rFonts w:ascii="宋体" w:hAnsi="宋体" w:cs="宋体" w:hint="eastAsia"/>
              </w:rPr>
              <w:t>进度付款支付期限：</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24</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17.3.3</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逾期付款违约金利率：</w:t>
            </w:r>
            <w:r>
              <w:rPr>
                <w:rFonts w:ascii="宋体" w:hAnsi="宋体" w:cs="宋体" w:hint="eastAsia"/>
                <w:u w:val="single"/>
                <w:lang w:eastAsia="zh-CN"/>
              </w:rPr>
              <w:t xml:space="preserve"> /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25</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17.4.1</w:t>
            </w:r>
          </w:p>
        </w:tc>
        <w:tc>
          <w:tcPr>
            <w:tcW w:w="6724" w:type="dxa"/>
            <w:vAlign w:val="center"/>
          </w:tcPr>
          <w:p w:rsidR="005527AA" w:rsidRDefault="00A15468">
            <w:pPr>
              <w:widowControl w:val="0"/>
              <w:spacing w:line="360" w:lineRule="auto"/>
              <w:rPr>
                <w:rFonts w:ascii="宋体" w:hAnsi="宋体" w:cs="宋体"/>
              </w:rPr>
            </w:pPr>
            <w:r>
              <w:rPr>
                <w:rFonts w:ascii="宋体" w:hAnsi="宋体" w:cs="宋体" w:hint="eastAsia"/>
              </w:rPr>
              <w:t>质量保证金百分比：</w:t>
            </w:r>
            <w:r>
              <w:rPr>
                <w:rFonts w:ascii="宋体" w:hAnsi="宋体" w:cs="宋体" w:hint="eastAsia"/>
                <w:u w:val="single"/>
              </w:rPr>
              <w:t xml:space="preserve"> </w:t>
            </w:r>
            <w:r>
              <w:rPr>
                <w:rFonts w:ascii="宋体" w:hAnsi="宋体" w:cs="宋体" w:hint="eastAsia"/>
                <w:u w:val="single"/>
                <w:lang w:eastAsia="zh-CN"/>
              </w:rPr>
              <w:t xml:space="preserve">  </w:t>
            </w:r>
            <w:r>
              <w:rPr>
                <w:rFonts w:ascii="宋体" w:hAnsi="宋体" w:cs="宋体" w:hint="eastAsia"/>
                <w:u w:val="single"/>
              </w:rPr>
              <w:t xml:space="preserve"> </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26</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17.4.1</w:t>
            </w:r>
          </w:p>
        </w:tc>
        <w:tc>
          <w:tcPr>
            <w:tcW w:w="6724" w:type="dxa"/>
            <w:vAlign w:val="center"/>
          </w:tcPr>
          <w:p w:rsidR="005527AA" w:rsidRDefault="00A15468">
            <w:pPr>
              <w:widowControl w:val="0"/>
              <w:spacing w:line="360" w:lineRule="auto"/>
              <w:rPr>
                <w:rFonts w:ascii="宋体" w:hAnsi="宋体" w:cs="宋体"/>
              </w:rPr>
            </w:pPr>
            <w:r>
              <w:rPr>
                <w:rFonts w:ascii="宋体" w:hAnsi="宋体" w:cs="宋体" w:hint="eastAsia"/>
              </w:rPr>
              <w:t>质量保证金限额：</w:t>
            </w:r>
            <w:r>
              <w:rPr>
                <w:rFonts w:ascii="宋体" w:hAnsi="宋体" w:cs="宋体" w:hint="eastAsia"/>
                <w:u w:val="single"/>
              </w:rPr>
              <w:t xml:space="preserve"> </w:t>
            </w:r>
            <w:r>
              <w:rPr>
                <w:rFonts w:ascii="宋体" w:hAnsi="宋体" w:cs="宋体" w:hint="eastAsia"/>
                <w:u w:val="single"/>
                <w:lang w:eastAsia="zh-CN"/>
              </w:rPr>
              <w:t xml:space="preserve">   </w:t>
            </w:r>
            <w:r>
              <w:rPr>
                <w:rFonts w:ascii="宋体" w:hAnsi="宋体" w:cs="宋体" w:hint="eastAsia"/>
                <w:u w:val="single"/>
              </w:rPr>
              <w:t xml:space="preserve"> </w:t>
            </w:r>
          </w:p>
        </w:tc>
      </w:tr>
      <w:tr w:rsidR="005527AA">
        <w:trPr>
          <w:trHeight w:val="754"/>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27</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17.5.1</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竣工付款申请单：承包人向监理人提交竣工付款申请单（包括相关证明材料）的份数：</w:t>
            </w:r>
            <w:r>
              <w:rPr>
                <w:rFonts w:ascii="宋体" w:hAnsi="宋体" w:cs="宋体" w:hint="eastAsia"/>
                <w:u w:val="single"/>
                <w:lang w:eastAsia="zh-CN"/>
              </w:rPr>
              <w:t xml:space="preserve">   </w:t>
            </w:r>
            <w:r>
              <w:rPr>
                <w:rFonts w:ascii="宋体" w:hAnsi="宋体" w:cs="宋体" w:hint="eastAsia"/>
                <w:lang w:eastAsia="zh-CN"/>
              </w:rPr>
              <w:t xml:space="preserve"> </w:t>
            </w:r>
            <w:r>
              <w:rPr>
                <w:rFonts w:ascii="宋体" w:hAnsi="宋体" w:cs="宋体" w:hint="eastAsia"/>
                <w:lang w:eastAsia="zh-CN"/>
              </w:rPr>
              <w:t>份</w:t>
            </w:r>
          </w:p>
        </w:tc>
      </w:tr>
      <w:tr w:rsidR="005527AA">
        <w:trPr>
          <w:trHeight w:val="754"/>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28</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17.5.2</w:t>
            </w:r>
          </w:p>
        </w:tc>
        <w:tc>
          <w:tcPr>
            <w:tcW w:w="6724" w:type="dxa"/>
            <w:vAlign w:val="center"/>
          </w:tcPr>
          <w:p w:rsidR="005527AA" w:rsidRDefault="00A15468">
            <w:pPr>
              <w:widowControl w:val="0"/>
              <w:spacing w:line="360" w:lineRule="auto"/>
              <w:rPr>
                <w:rFonts w:ascii="宋体" w:hAnsi="宋体" w:cs="宋体"/>
                <w:u w:val="single"/>
                <w:lang w:eastAsia="zh-CN"/>
              </w:rPr>
            </w:pPr>
            <w:r>
              <w:rPr>
                <w:rFonts w:ascii="宋体" w:hAnsi="宋体" w:cs="宋体" w:hint="eastAsia"/>
                <w:lang w:eastAsia="zh-CN"/>
              </w:rPr>
              <w:t>竣工付款支付期限：</w:t>
            </w:r>
            <w:r>
              <w:rPr>
                <w:rFonts w:ascii="宋体" w:hAnsi="宋体" w:cs="宋体" w:hint="eastAsia"/>
                <w:u w:val="single"/>
                <w:lang w:eastAsia="zh-CN"/>
              </w:rPr>
              <w:t xml:space="preserve"> / </w:t>
            </w:r>
          </w:p>
          <w:p w:rsidR="005527AA" w:rsidRDefault="00A15468">
            <w:pPr>
              <w:widowControl w:val="0"/>
              <w:spacing w:line="360" w:lineRule="auto"/>
              <w:rPr>
                <w:rFonts w:ascii="宋体" w:hAnsi="宋体" w:cs="宋体"/>
                <w:lang w:eastAsia="zh-CN"/>
              </w:rPr>
            </w:pPr>
            <w:r>
              <w:rPr>
                <w:rFonts w:ascii="宋体" w:hAnsi="宋体" w:cs="宋体" w:hint="eastAsia"/>
                <w:lang w:eastAsia="zh-CN"/>
              </w:rPr>
              <w:t>监理人出具工程竣工付款证书后</w:t>
            </w:r>
            <w:r>
              <w:rPr>
                <w:rFonts w:ascii="宋体" w:hAnsi="宋体" w:cs="宋体" w:hint="eastAsia"/>
                <w:lang w:eastAsia="zh-CN"/>
              </w:rPr>
              <w:t>21</w:t>
            </w:r>
            <w:r>
              <w:rPr>
                <w:rFonts w:ascii="宋体" w:hAnsi="宋体" w:cs="宋体" w:hint="eastAsia"/>
                <w:lang w:eastAsia="zh-CN"/>
              </w:rPr>
              <w:t>天内</w:t>
            </w:r>
          </w:p>
        </w:tc>
      </w:tr>
      <w:tr w:rsidR="005527AA">
        <w:trPr>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29</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17.6.1</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最终结清申请单：承包人向监理人提交最终结清申请单（包括相关证明材料）的份数：</w:t>
            </w:r>
            <w:r>
              <w:rPr>
                <w:rFonts w:ascii="宋体" w:hAnsi="宋体" w:cs="宋体" w:hint="eastAsia"/>
                <w:u w:val="single"/>
                <w:lang w:eastAsia="zh-CN"/>
              </w:rPr>
              <w:t xml:space="preserve">   </w:t>
            </w:r>
            <w:r>
              <w:rPr>
                <w:rFonts w:ascii="宋体" w:hAnsi="宋体" w:cs="宋体" w:hint="eastAsia"/>
                <w:lang w:eastAsia="zh-CN"/>
              </w:rPr>
              <w:t>份</w:t>
            </w:r>
          </w:p>
        </w:tc>
      </w:tr>
      <w:tr w:rsidR="005527AA">
        <w:trPr>
          <w:trHeight w:val="702"/>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30</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17.6.2</w:t>
            </w:r>
          </w:p>
        </w:tc>
        <w:tc>
          <w:tcPr>
            <w:tcW w:w="6724" w:type="dxa"/>
            <w:vAlign w:val="center"/>
          </w:tcPr>
          <w:p w:rsidR="005527AA" w:rsidRDefault="00A15468">
            <w:pPr>
              <w:widowControl w:val="0"/>
              <w:spacing w:line="360" w:lineRule="auto"/>
              <w:rPr>
                <w:rFonts w:ascii="宋体" w:hAnsi="宋体" w:cs="宋体"/>
                <w:lang w:eastAsia="zh-CN"/>
              </w:rPr>
            </w:pPr>
            <w:r>
              <w:rPr>
                <w:rFonts w:ascii="宋体" w:hAnsi="宋体" w:cs="宋体" w:hint="eastAsia"/>
                <w:lang w:eastAsia="zh-CN"/>
              </w:rPr>
              <w:t>最终付款支付期限：</w:t>
            </w:r>
            <w:r>
              <w:rPr>
                <w:rFonts w:ascii="宋体" w:hAnsi="宋体" w:cs="宋体" w:hint="eastAsia"/>
                <w:u w:val="single"/>
                <w:lang w:eastAsia="zh-CN"/>
              </w:rPr>
              <w:t xml:space="preserve"> / </w:t>
            </w:r>
            <w:r>
              <w:rPr>
                <w:rFonts w:ascii="宋体" w:hAnsi="宋体" w:cs="宋体" w:hint="eastAsia"/>
                <w:lang w:eastAsia="zh-CN"/>
              </w:rPr>
              <w:t>。</w:t>
            </w:r>
          </w:p>
        </w:tc>
      </w:tr>
      <w:tr w:rsidR="005527AA">
        <w:trPr>
          <w:trHeight w:val="567"/>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31</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19.7</w:t>
            </w:r>
          </w:p>
        </w:tc>
        <w:tc>
          <w:tcPr>
            <w:tcW w:w="6724" w:type="dxa"/>
            <w:vAlign w:val="center"/>
          </w:tcPr>
          <w:p w:rsidR="005527AA" w:rsidRDefault="00A15468">
            <w:pPr>
              <w:widowControl w:val="0"/>
              <w:adjustRightInd w:val="0"/>
              <w:snapToGrid w:val="0"/>
              <w:spacing w:line="360" w:lineRule="auto"/>
              <w:rPr>
                <w:rFonts w:ascii="宋体" w:hAnsi="宋体" w:cs="宋体"/>
                <w:lang w:eastAsia="zh-CN"/>
              </w:rPr>
            </w:pPr>
            <w:r>
              <w:rPr>
                <w:rFonts w:ascii="宋体" w:hAnsi="宋体" w:cs="宋体" w:hint="eastAsia"/>
                <w:lang w:eastAsia="zh-CN"/>
              </w:rPr>
              <w:t>工程质量保修期：（</w:t>
            </w:r>
            <w:r>
              <w:rPr>
                <w:rFonts w:ascii="宋体" w:hAnsi="宋体" w:cs="宋体" w:hint="eastAsia"/>
                <w:lang w:eastAsia="zh-CN"/>
              </w:rPr>
              <w:t>1</w:t>
            </w:r>
            <w:r>
              <w:rPr>
                <w:rFonts w:ascii="宋体" w:hAnsi="宋体" w:cs="宋体" w:hint="eastAsia"/>
                <w:lang w:eastAsia="zh-CN"/>
              </w:rPr>
              <w:t>）工程竣工验收合格之日起</w:t>
            </w:r>
            <w:r>
              <w:rPr>
                <w:rFonts w:ascii="宋体" w:hAnsi="宋体" w:cs="宋体" w:hint="eastAsia"/>
                <w:lang w:eastAsia="zh-CN"/>
              </w:rPr>
              <w:t>2</w:t>
            </w:r>
            <w:r>
              <w:rPr>
                <w:rFonts w:ascii="宋体" w:hAnsi="宋体" w:cs="宋体" w:hint="eastAsia"/>
                <w:lang w:eastAsia="zh-CN"/>
              </w:rPr>
              <w:t>年；（</w:t>
            </w:r>
            <w:r>
              <w:rPr>
                <w:rFonts w:ascii="宋体" w:hAnsi="宋体" w:cs="宋体" w:hint="eastAsia"/>
                <w:lang w:eastAsia="zh-CN"/>
              </w:rPr>
              <w:t>2</w:t>
            </w:r>
            <w:r>
              <w:rPr>
                <w:rFonts w:ascii="宋体" w:hAnsi="宋体" w:cs="宋体" w:hint="eastAsia"/>
                <w:lang w:eastAsia="zh-CN"/>
              </w:rPr>
              <w:t>）保修的范围包括按合同要求完成的全部工程内容。（</w:t>
            </w:r>
            <w:r>
              <w:rPr>
                <w:rFonts w:ascii="宋体" w:hAnsi="宋体" w:cs="宋体" w:hint="eastAsia"/>
                <w:lang w:eastAsia="zh-CN"/>
              </w:rPr>
              <w:t>3</w:t>
            </w:r>
            <w:r>
              <w:rPr>
                <w:rFonts w:ascii="宋体" w:hAnsi="宋体" w:cs="宋体" w:hint="eastAsia"/>
                <w:lang w:eastAsia="zh-CN"/>
              </w:rPr>
              <w:t>）质量保修期内，工程本身质量原因造成的缺陷或质量问题，承包人应免费提供鉴定及维修费用。如承包人不维修也不承担费用，发包人可按合同约定从质量保证金中扣除，费用超出保证金额的，发包人可按合同约定向承包人进行索赔。承包人维修并承担相应费用后，不免除对工程的损失赔偿责任。发包人有权要求承包人适当延长质量保修期，并应在原质量保修期届满前发出延长通知；因发包人使用不当造成工</w:t>
            </w:r>
            <w:r>
              <w:rPr>
                <w:rFonts w:ascii="宋体" w:hAnsi="宋体" w:cs="宋体" w:hint="eastAsia"/>
                <w:lang w:eastAsia="zh-CN"/>
              </w:rPr>
              <w:lastRenderedPageBreak/>
              <w:t>程的缺陷、损坏，可以委托承包人修复，但发包人</w:t>
            </w:r>
            <w:r>
              <w:rPr>
                <w:rFonts w:ascii="宋体" w:hAnsi="宋体" w:cs="宋体" w:hint="eastAsia"/>
                <w:lang w:eastAsia="zh-CN"/>
              </w:rPr>
              <w:t>应承担修复的费用，并支付承包人合理利润</w:t>
            </w:r>
            <w:r>
              <w:rPr>
                <w:rFonts w:ascii="宋体" w:hAnsi="宋体" w:cs="宋体" w:hint="eastAsia"/>
                <w:lang w:eastAsia="zh-CN"/>
              </w:rPr>
              <w:t>;</w:t>
            </w:r>
            <w:r>
              <w:rPr>
                <w:rFonts w:ascii="宋体" w:hAnsi="宋体" w:cs="宋体" w:hint="eastAsia"/>
                <w:lang w:eastAsia="zh-CN"/>
              </w:rPr>
              <w:t>由他人原因造成的缺陷、损坏，发包人负责组织维修，承包人不承担费用，也可以委托承包人修复，但发包人应承担修复的费用，并支付承包人合理利润，且发包人不得从质量保证金中扣除费用。（</w:t>
            </w:r>
            <w:r>
              <w:rPr>
                <w:rFonts w:ascii="宋体" w:hAnsi="宋体" w:cs="宋体" w:hint="eastAsia"/>
                <w:lang w:eastAsia="zh-CN"/>
              </w:rPr>
              <w:t>4</w:t>
            </w:r>
            <w:r>
              <w:rPr>
                <w:rFonts w:ascii="宋体" w:hAnsi="宋体" w:cs="宋体" w:hint="eastAsia"/>
                <w:lang w:eastAsia="zh-CN"/>
              </w:rPr>
              <w:t>）因工程的缺陷、损坏造成的人身伤害和财产损失，将依法追究责任方法律责任，所产生的赔偿费用并由责任方承担。（</w:t>
            </w:r>
            <w:r>
              <w:rPr>
                <w:rFonts w:ascii="宋体" w:hAnsi="宋体" w:cs="宋体" w:hint="eastAsia"/>
                <w:lang w:eastAsia="zh-CN"/>
              </w:rPr>
              <w:t>5</w:t>
            </w:r>
            <w:r>
              <w:rPr>
                <w:rFonts w:ascii="宋体" w:hAnsi="宋体" w:cs="宋体" w:hint="eastAsia"/>
                <w:lang w:eastAsia="zh-CN"/>
              </w:rPr>
              <w:t>）保修期外：委托承包人修复的，发包人应支付承包人合理利润。</w:t>
            </w:r>
          </w:p>
        </w:tc>
      </w:tr>
      <w:tr w:rsidR="005527AA">
        <w:trPr>
          <w:trHeight w:val="563"/>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lastRenderedPageBreak/>
              <w:t>32</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19.8</w:t>
            </w:r>
          </w:p>
        </w:tc>
        <w:tc>
          <w:tcPr>
            <w:tcW w:w="6724" w:type="dxa"/>
            <w:vAlign w:val="center"/>
          </w:tcPr>
          <w:p w:rsidR="005527AA" w:rsidRDefault="00A15468">
            <w:pPr>
              <w:spacing w:line="360" w:lineRule="auto"/>
              <w:rPr>
                <w:rFonts w:ascii="宋体" w:hAnsi="宋体" w:cs="宋体"/>
              </w:rPr>
            </w:pPr>
            <w:r>
              <w:rPr>
                <w:rFonts w:ascii="宋体" w:hAnsi="宋体" w:cs="宋体" w:hint="eastAsia"/>
              </w:rPr>
              <w:t>路面养护期：</w:t>
            </w:r>
            <w:r>
              <w:rPr>
                <w:rFonts w:ascii="宋体" w:hAnsi="宋体" w:cs="宋体" w:hint="eastAsia"/>
                <w:u w:val="single"/>
              </w:rPr>
              <w:t xml:space="preserve">  /  </w:t>
            </w:r>
            <w:r>
              <w:rPr>
                <w:rFonts w:ascii="宋体" w:hAnsi="宋体" w:cs="宋体" w:hint="eastAsia"/>
              </w:rPr>
              <w:t>年</w:t>
            </w:r>
          </w:p>
        </w:tc>
      </w:tr>
      <w:tr w:rsidR="005527AA">
        <w:trPr>
          <w:trHeight w:val="556"/>
          <w:jc w:val="center"/>
        </w:trPr>
        <w:tc>
          <w:tcPr>
            <w:tcW w:w="846" w:type="dxa"/>
            <w:vAlign w:val="center"/>
          </w:tcPr>
          <w:p w:rsidR="005527AA" w:rsidRDefault="00A15468">
            <w:pPr>
              <w:spacing w:line="360" w:lineRule="auto"/>
              <w:jc w:val="center"/>
              <w:rPr>
                <w:rFonts w:ascii="宋体" w:hAnsi="宋体" w:cs="宋体"/>
              </w:rPr>
            </w:pPr>
            <w:r>
              <w:rPr>
                <w:rFonts w:ascii="宋体" w:hAnsi="宋体" w:cs="宋体" w:hint="eastAsia"/>
              </w:rPr>
              <w:t>33</w:t>
            </w:r>
          </w:p>
        </w:tc>
        <w:tc>
          <w:tcPr>
            <w:tcW w:w="1286" w:type="dxa"/>
            <w:vAlign w:val="center"/>
          </w:tcPr>
          <w:p w:rsidR="005527AA" w:rsidRDefault="00A15468">
            <w:pPr>
              <w:spacing w:line="360" w:lineRule="auto"/>
              <w:jc w:val="center"/>
              <w:rPr>
                <w:rFonts w:ascii="宋体" w:hAnsi="宋体" w:cs="宋体"/>
              </w:rPr>
            </w:pPr>
            <w:r>
              <w:rPr>
                <w:rFonts w:ascii="宋体" w:hAnsi="宋体" w:cs="宋体" w:hint="eastAsia"/>
              </w:rPr>
              <w:t>24.1</w:t>
            </w:r>
          </w:p>
        </w:tc>
        <w:tc>
          <w:tcPr>
            <w:tcW w:w="6724" w:type="dxa"/>
            <w:vAlign w:val="center"/>
          </w:tcPr>
          <w:p w:rsidR="005527AA" w:rsidRDefault="00A15468">
            <w:pPr>
              <w:spacing w:line="360" w:lineRule="auto"/>
              <w:rPr>
                <w:rFonts w:ascii="宋体" w:hAnsi="宋体" w:cs="宋体"/>
                <w:lang w:eastAsia="zh-CN"/>
              </w:rPr>
            </w:pPr>
            <w:r>
              <w:rPr>
                <w:rFonts w:ascii="宋体" w:hAnsi="宋体" w:cs="宋体" w:hint="eastAsia"/>
                <w:lang w:eastAsia="zh-CN"/>
              </w:rPr>
              <w:t>争议的最终解决方式：</w:t>
            </w:r>
            <w:r>
              <w:rPr>
                <w:rFonts w:ascii="宋体" w:hAnsi="宋体" w:cs="宋体" w:hint="eastAsia"/>
                <w:lang w:eastAsia="zh-CN"/>
              </w:rPr>
              <w:t xml:space="preserve"> </w:t>
            </w:r>
            <w:r>
              <w:rPr>
                <w:rFonts w:ascii="宋体" w:hAnsi="宋体" w:cs="宋体" w:hint="eastAsia"/>
                <w:u w:val="single"/>
                <w:lang w:eastAsia="zh-CN"/>
              </w:rPr>
              <w:t xml:space="preserve">    </w:t>
            </w:r>
            <w:r>
              <w:rPr>
                <w:rFonts w:ascii="宋体" w:hAnsi="宋体" w:cs="宋体" w:hint="eastAsia"/>
                <w:u w:val="single"/>
                <w:lang w:eastAsia="zh-CN"/>
              </w:rPr>
              <w:t>诉讼</w:t>
            </w:r>
            <w:r>
              <w:rPr>
                <w:rFonts w:ascii="宋体" w:hAnsi="宋体" w:cs="宋体" w:hint="eastAsia"/>
                <w:u w:val="single"/>
                <w:lang w:eastAsia="zh-CN"/>
              </w:rPr>
              <w:t xml:space="preserve">     </w:t>
            </w:r>
          </w:p>
          <w:p w:rsidR="005527AA" w:rsidRDefault="00A15468">
            <w:pPr>
              <w:spacing w:line="360" w:lineRule="auto"/>
              <w:rPr>
                <w:rFonts w:ascii="宋体" w:hAnsi="宋体" w:cs="宋体"/>
                <w:lang w:eastAsia="zh-CN"/>
              </w:rPr>
            </w:pPr>
            <w:r>
              <w:rPr>
                <w:rFonts w:ascii="宋体" w:hAnsi="宋体" w:cs="宋体" w:hint="eastAsia"/>
                <w:lang w:eastAsia="zh-CN"/>
              </w:rPr>
              <w:t>法定管辖人民法院名称：</w:t>
            </w:r>
            <w:r>
              <w:rPr>
                <w:rFonts w:ascii="宋体" w:hAnsi="宋体" w:cs="宋体" w:hint="eastAsia"/>
                <w:u w:val="single"/>
                <w:lang w:eastAsia="zh-CN"/>
              </w:rPr>
              <w:t xml:space="preserve">  </w:t>
            </w:r>
            <w:r>
              <w:rPr>
                <w:rFonts w:ascii="宋体" w:hAnsi="宋体" w:cs="宋体" w:hint="eastAsia"/>
                <w:u w:val="single"/>
                <w:lang w:eastAsia="zh-CN"/>
              </w:rPr>
              <w:t>宝丰县人民法院</w:t>
            </w:r>
            <w:r>
              <w:rPr>
                <w:rFonts w:ascii="宋体" w:hAnsi="宋体" w:cs="宋体" w:hint="eastAsia"/>
                <w:u w:val="single"/>
                <w:lang w:eastAsia="zh-CN"/>
              </w:rPr>
              <w:t xml:space="preserve">  </w:t>
            </w:r>
          </w:p>
        </w:tc>
      </w:tr>
    </w:tbl>
    <w:p w:rsidR="005527AA" w:rsidRDefault="005527AA">
      <w:pPr>
        <w:adjustRightInd w:val="0"/>
        <w:snapToGrid w:val="0"/>
        <w:spacing w:line="360" w:lineRule="auto"/>
        <w:rPr>
          <w:rFonts w:ascii="宋体" w:hAnsi="宋体" w:cs="宋体"/>
          <w:lang w:eastAsia="zh-CN"/>
        </w:rPr>
      </w:pPr>
    </w:p>
    <w:p w:rsidR="005527AA" w:rsidRDefault="005527AA">
      <w:pPr>
        <w:tabs>
          <w:tab w:val="left" w:pos="4500"/>
        </w:tabs>
        <w:spacing w:line="360" w:lineRule="auto"/>
        <w:jc w:val="center"/>
        <w:rPr>
          <w:rFonts w:ascii="宋体" w:hAnsi="宋体" w:cs="宋体"/>
          <w:lang w:eastAsia="zh-CN"/>
        </w:rPr>
      </w:pPr>
    </w:p>
    <w:p w:rsidR="005527AA" w:rsidRDefault="005527AA">
      <w:pPr>
        <w:tabs>
          <w:tab w:val="left" w:pos="4500"/>
        </w:tabs>
        <w:spacing w:line="360" w:lineRule="auto"/>
        <w:jc w:val="center"/>
        <w:rPr>
          <w:rFonts w:ascii="宋体" w:hAnsi="宋体" w:cs="宋体"/>
          <w:lang w:eastAsia="zh-CN"/>
        </w:rPr>
      </w:pPr>
    </w:p>
    <w:p w:rsidR="005527AA" w:rsidRDefault="00A15468">
      <w:pPr>
        <w:tabs>
          <w:tab w:val="left" w:pos="4500"/>
        </w:tabs>
        <w:spacing w:line="360" w:lineRule="auto"/>
        <w:jc w:val="center"/>
        <w:rPr>
          <w:rFonts w:ascii="宋体" w:hAnsi="宋体" w:cs="宋体"/>
          <w:b/>
          <w:bCs/>
          <w:lang w:eastAsia="zh-CN"/>
        </w:rPr>
      </w:pPr>
      <w:r>
        <w:rPr>
          <w:rFonts w:ascii="宋体" w:hAnsi="宋体" w:cs="宋体" w:hint="eastAsia"/>
          <w:b/>
          <w:bCs/>
          <w:lang w:eastAsia="zh-CN"/>
        </w:rPr>
        <w:br w:type="page"/>
      </w:r>
      <w:r>
        <w:rPr>
          <w:rFonts w:ascii="宋体" w:hAnsi="宋体" w:cs="宋体" w:hint="eastAsia"/>
          <w:b/>
          <w:bCs/>
          <w:sz w:val="32"/>
          <w:szCs w:val="32"/>
          <w:lang w:eastAsia="zh-CN"/>
        </w:rPr>
        <w:lastRenderedPageBreak/>
        <w:t>项目专用合同条款</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1.4</w:t>
      </w:r>
      <w:r>
        <w:rPr>
          <w:rFonts w:ascii="宋体" w:hAnsi="宋体" w:cs="宋体" w:hint="eastAsia"/>
          <w:sz w:val="21"/>
          <w:szCs w:val="21"/>
          <w:lang w:eastAsia="zh-CN"/>
        </w:rPr>
        <w:t>合同文件的优先顺序：</w:t>
      </w:r>
      <w:r>
        <w:rPr>
          <w:rFonts w:ascii="宋体" w:hAnsi="宋体" w:cs="宋体" w:hint="eastAsia"/>
          <w:sz w:val="21"/>
          <w:szCs w:val="21"/>
          <w:u w:val="single"/>
          <w:lang w:eastAsia="zh-CN"/>
        </w:rPr>
        <w:tab/>
        <w:t>/</w:t>
      </w:r>
      <w:r>
        <w:rPr>
          <w:rFonts w:ascii="宋体" w:hAnsi="宋体" w:cs="宋体" w:hint="eastAsia"/>
          <w:sz w:val="21"/>
          <w:szCs w:val="21"/>
          <w:u w:val="single"/>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1.7.2</w:t>
      </w:r>
      <w:r>
        <w:rPr>
          <w:rFonts w:ascii="宋体" w:hAnsi="宋体" w:cs="宋体" w:hint="eastAsia"/>
          <w:sz w:val="21"/>
          <w:szCs w:val="21"/>
          <w:lang w:eastAsia="zh-CN"/>
        </w:rPr>
        <w:t>来往函件送达的期限：</w:t>
      </w:r>
      <w:r>
        <w:rPr>
          <w:rFonts w:ascii="宋体" w:hAnsi="宋体" w:cs="宋体" w:hint="eastAsia"/>
          <w:sz w:val="21"/>
          <w:szCs w:val="21"/>
          <w:u w:val="single"/>
          <w:lang w:eastAsia="zh-CN"/>
        </w:rPr>
        <w:tab/>
        <w:t>24</w:t>
      </w:r>
      <w:r>
        <w:rPr>
          <w:rFonts w:ascii="宋体" w:hAnsi="宋体" w:cs="宋体" w:hint="eastAsia"/>
          <w:sz w:val="21"/>
          <w:szCs w:val="21"/>
          <w:u w:val="single"/>
          <w:lang w:eastAsia="zh-CN"/>
        </w:rPr>
        <w:t>小时内</w:t>
      </w:r>
      <w:r>
        <w:rPr>
          <w:rFonts w:ascii="宋体" w:hAnsi="宋体" w:cs="宋体" w:hint="eastAsia"/>
          <w:sz w:val="21"/>
          <w:szCs w:val="21"/>
          <w:u w:val="single"/>
          <w:lang w:eastAsia="zh-CN"/>
        </w:rPr>
        <w:tab/>
      </w:r>
      <w:r>
        <w:rPr>
          <w:rFonts w:ascii="宋体" w:hAnsi="宋体" w:cs="宋体" w:hint="eastAsia"/>
          <w:sz w:val="21"/>
          <w:szCs w:val="21"/>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2.8</w:t>
      </w:r>
      <w:r>
        <w:rPr>
          <w:rFonts w:ascii="宋体" w:hAnsi="宋体" w:cs="宋体" w:hint="eastAsia"/>
          <w:sz w:val="21"/>
          <w:szCs w:val="21"/>
          <w:lang w:eastAsia="zh-CN"/>
        </w:rPr>
        <w:t>发包人应履行的其他义务：</w:t>
      </w:r>
      <w:r>
        <w:rPr>
          <w:rFonts w:ascii="宋体" w:hAnsi="宋体" w:cs="宋体" w:hint="eastAsia"/>
          <w:sz w:val="21"/>
          <w:szCs w:val="21"/>
          <w:u w:val="single"/>
          <w:lang w:eastAsia="zh-CN"/>
        </w:rPr>
        <w:t xml:space="preserve"> </w:t>
      </w:r>
      <w:r>
        <w:rPr>
          <w:rFonts w:ascii="宋体" w:hAnsi="宋体" w:cs="宋体" w:hint="eastAsia"/>
          <w:sz w:val="21"/>
          <w:szCs w:val="21"/>
          <w:u w:val="single"/>
          <w:lang w:eastAsia="zh-CN"/>
        </w:rPr>
        <w:tab/>
      </w:r>
      <w:r>
        <w:rPr>
          <w:rFonts w:ascii="宋体" w:hAnsi="宋体" w:cs="宋体" w:hint="eastAsia"/>
          <w:sz w:val="21"/>
          <w:szCs w:val="21"/>
          <w:u w:val="single"/>
          <w:lang w:eastAsia="zh-CN"/>
        </w:rPr>
        <w:t>配合承包人协调地方关系</w:t>
      </w:r>
      <w:r>
        <w:rPr>
          <w:rFonts w:ascii="宋体" w:hAnsi="宋体" w:cs="宋体" w:hint="eastAsia"/>
          <w:sz w:val="21"/>
          <w:szCs w:val="21"/>
          <w:u w:val="single"/>
          <w:lang w:eastAsia="zh-CN"/>
        </w:rPr>
        <w:t xml:space="preserve"> </w:t>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4.1.2</w:t>
      </w:r>
      <w:r>
        <w:rPr>
          <w:rFonts w:ascii="宋体" w:hAnsi="宋体" w:cs="宋体" w:hint="eastAsia"/>
          <w:sz w:val="21"/>
          <w:szCs w:val="21"/>
          <w:lang w:eastAsia="zh-CN"/>
        </w:rPr>
        <w:t>依法纳税：</w:t>
      </w:r>
      <w:r>
        <w:rPr>
          <w:rFonts w:ascii="宋体" w:hAnsi="宋体" w:cs="宋体" w:hint="eastAsia"/>
          <w:sz w:val="21"/>
          <w:szCs w:val="21"/>
          <w:u w:val="single"/>
          <w:lang w:eastAsia="zh-CN"/>
        </w:rPr>
        <w:t xml:space="preserve">   </w:t>
      </w:r>
      <w:r>
        <w:rPr>
          <w:rFonts w:ascii="宋体" w:hAnsi="宋体" w:cs="宋体" w:hint="eastAsia"/>
          <w:sz w:val="21"/>
          <w:szCs w:val="21"/>
          <w:u w:val="single"/>
          <w:lang w:eastAsia="zh-CN"/>
        </w:rPr>
        <w:t>在施工所在地缴纳税费</w:t>
      </w:r>
      <w:r>
        <w:rPr>
          <w:rFonts w:ascii="宋体" w:hAnsi="宋体" w:cs="宋体" w:hint="eastAsia"/>
          <w:sz w:val="21"/>
          <w:szCs w:val="21"/>
          <w:u w:val="single"/>
          <w:lang w:eastAsia="zh-CN"/>
        </w:rPr>
        <w:t xml:space="preserve">    </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4.1.8</w:t>
      </w:r>
      <w:r>
        <w:rPr>
          <w:rFonts w:ascii="宋体" w:hAnsi="宋体" w:cs="宋体" w:hint="eastAsia"/>
          <w:sz w:val="21"/>
          <w:szCs w:val="21"/>
          <w:lang w:eastAsia="zh-CN"/>
        </w:rPr>
        <w:t>为他人提供方便</w:t>
      </w:r>
    </w:p>
    <w:p w:rsidR="005527AA" w:rsidRDefault="00A15468">
      <w:pPr>
        <w:widowControl w:val="0"/>
        <w:spacing w:line="400" w:lineRule="exact"/>
        <w:rPr>
          <w:rFonts w:ascii="宋体" w:hAnsi="宋体" w:cs="宋体"/>
          <w:sz w:val="21"/>
          <w:szCs w:val="21"/>
          <w:u w:val="single"/>
          <w:lang w:eastAsia="zh-CN"/>
        </w:rPr>
      </w:pPr>
      <w:r>
        <w:rPr>
          <w:rFonts w:ascii="宋体" w:hAnsi="宋体" w:cs="宋体" w:hint="eastAsia"/>
          <w:sz w:val="21"/>
          <w:szCs w:val="21"/>
          <w:lang w:eastAsia="zh-CN"/>
        </w:rPr>
        <w:t>承包人为他人提供条件的内容：</w:t>
      </w:r>
      <w:r>
        <w:rPr>
          <w:rFonts w:ascii="宋体" w:hAnsi="宋体" w:cs="宋体" w:hint="eastAsia"/>
          <w:sz w:val="21"/>
          <w:szCs w:val="21"/>
          <w:u w:val="single"/>
          <w:lang w:eastAsia="zh-CN"/>
        </w:rPr>
        <w:t xml:space="preserve"> </w:t>
      </w:r>
      <w:r>
        <w:rPr>
          <w:rFonts w:ascii="宋体" w:hAnsi="宋体" w:cs="宋体" w:hint="eastAsia"/>
          <w:sz w:val="21"/>
          <w:szCs w:val="21"/>
          <w:u w:val="single"/>
          <w:lang w:eastAsia="zh-CN"/>
        </w:rPr>
        <w:t>为招标人、监理人提供两间办公室</w:t>
      </w:r>
      <w:r>
        <w:rPr>
          <w:rFonts w:ascii="宋体" w:hAnsi="宋体" w:cs="宋体" w:hint="eastAsia"/>
          <w:sz w:val="21"/>
          <w:szCs w:val="21"/>
          <w:u w:val="single"/>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承包人为他人提供条件可能发生费用的处理方法：</w:t>
      </w:r>
      <w:r>
        <w:rPr>
          <w:rFonts w:ascii="宋体" w:hAnsi="宋体" w:cs="宋体" w:hint="eastAsia"/>
          <w:sz w:val="21"/>
          <w:szCs w:val="21"/>
          <w:u w:val="single"/>
          <w:lang w:eastAsia="zh-CN"/>
        </w:rPr>
        <w:tab/>
      </w:r>
      <w:r>
        <w:rPr>
          <w:rFonts w:ascii="宋体" w:hAnsi="宋体" w:cs="宋体" w:hint="eastAsia"/>
          <w:sz w:val="21"/>
          <w:szCs w:val="21"/>
          <w:u w:val="single"/>
          <w:lang w:eastAsia="zh-CN"/>
        </w:rPr>
        <w:t>由承包人自理</w:t>
      </w:r>
      <w:r>
        <w:rPr>
          <w:rFonts w:ascii="宋体" w:hAnsi="宋体" w:cs="宋体" w:hint="eastAsia"/>
          <w:sz w:val="21"/>
          <w:szCs w:val="21"/>
          <w:u w:val="single"/>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4.1.10</w:t>
      </w:r>
      <w:r>
        <w:rPr>
          <w:rFonts w:ascii="宋体" w:hAnsi="宋体" w:cs="宋体" w:hint="eastAsia"/>
          <w:sz w:val="21"/>
          <w:szCs w:val="21"/>
          <w:lang w:eastAsia="zh-CN"/>
        </w:rPr>
        <w:t>其他义务：</w:t>
      </w:r>
      <w:r>
        <w:rPr>
          <w:rFonts w:ascii="宋体" w:hAnsi="宋体" w:cs="宋体" w:hint="eastAsia"/>
          <w:sz w:val="21"/>
          <w:szCs w:val="21"/>
          <w:u w:val="single"/>
          <w:lang w:eastAsia="zh-CN"/>
        </w:rPr>
        <w:tab/>
        <w:t>/</w:t>
      </w:r>
      <w:r>
        <w:rPr>
          <w:rFonts w:ascii="宋体" w:hAnsi="宋体" w:cs="宋体" w:hint="eastAsia"/>
          <w:sz w:val="21"/>
          <w:szCs w:val="21"/>
          <w:u w:val="single"/>
          <w:lang w:eastAsia="zh-CN"/>
        </w:rPr>
        <w:tab/>
      </w:r>
      <w:r>
        <w:rPr>
          <w:rFonts w:ascii="宋体" w:hAnsi="宋体" w:cs="宋体" w:hint="eastAsia"/>
          <w:sz w:val="21"/>
          <w:szCs w:val="21"/>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4.2</w:t>
      </w:r>
      <w:r>
        <w:rPr>
          <w:rFonts w:ascii="宋体" w:hAnsi="宋体" w:cs="宋体" w:hint="eastAsia"/>
          <w:sz w:val="21"/>
          <w:szCs w:val="21"/>
          <w:lang w:eastAsia="zh-CN"/>
        </w:rPr>
        <w:t>履约担保：</w:t>
      </w:r>
      <w:r>
        <w:rPr>
          <w:rFonts w:ascii="宋体" w:hAnsi="宋体" w:cs="宋体" w:hint="eastAsia"/>
          <w:sz w:val="21"/>
          <w:szCs w:val="21"/>
          <w:u w:val="single"/>
          <w:lang w:eastAsia="zh-CN"/>
        </w:rPr>
        <w:tab/>
      </w:r>
      <w:r>
        <w:rPr>
          <w:rFonts w:ascii="宋体" w:hAnsi="宋体" w:cs="宋体" w:hint="eastAsia"/>
          <w:sz w:val="21"/>
          <w:szCs w:val="21"/>
          <w:u w:val="single"/>
          <w:lang w:eastAsia="zh-CN"/>
        </w:rPr>
        <w:t>保函</w:t>
      </w:r>
      <w:r>
        <w:rPr>
          <w:rFonts w:ascii="宋体" w:hAnsi="宋体" w:cs="宋体" w:hint="eastAsia"/>
          <w:sz w:val="21"/>
          <w:szCs w:val="21"/>
          <w:u w:val="single"/>
          <w:lang w:eastAsia="zh-CN"/>
        </w:rPr>
        <w:t xml:space="preserve">  </w:t>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4.11.1</w:t>
      </w:r>
      <w:r>
        <w:rPr>
          <w:rFonts w:ascii="宋体" w:hAnsi="宋体" w:cs="宋体" w:hint="eastAsia"/>
          <w:sz w:val="21"/>
          <w:szCs w:val="21"/>
          <w:lang w:eastAsia="zh-CN"/>
        </w:rPr>
        <w:t>不利物质条件的范围：</w:t>
      </w:r>
      <w:r>
        <w:rPr>
          <w:rFonts w:ascii="宋体" w:hAnsi="宋体" w:cs="宋体" w:hint="eastAsia"/>
          <w:sz w:val="21"/>
          <w:szCs w:val="21"/>
          <w:u w:val="single"/>
          <w:lang w:eastAsia="zh-CN"/>
        </w:rPr>
        <w:tab/>
      </w:r>
      <w:r>
        <w:rPr>
          <w:rFonts w:ascii="宋体" w:hAnsi="宋体" w:cs="宋体" w:hint="eastAsia"/>
          <w:sz w:val="21"/>
          <w:szCs w:val="21"/>
          <w:u w:val="single"/>
          <w:lang w:eastAsia="zh-CN"/>
        </w:rPr>
        <w:t>另行约定</w:t>
      </w:r>
      <w:r>
        <w:rPr>
          <w:rFonts w:ascii="宋体" w:hAnsi="宋体" w:cs="宋体" w:hint="eastAsia"/>
          <w:sz w:val="21"/>
          <w:szCs w:val="21"/>
          <w:u w:val="single"/>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6.2</w:t>
      </w:r>
      <w:r>
        <w:rPr>
          <w:rFonts w:ascii="宋体" w:hAnsi="宋体" w:cs="宋体" w:hint="eastAsia"/>
          <w:sz w:val="21"/>
          <w:szCs w:val="21"/>
          <w:lang w:eastAsia="zh-CN"/>
        </w:rPr>
        <w:t>发包人提供的施工设备和临时设施：</w:t>
      </w:r>
      <w:r>
        <w:rPr>
          <w:rFonts w:ascii="宋体" w:hAnsi="宋体" w:cs="宋体" w:hint="eastAsia"/>
          <w:sz w:val="21"/>
          <w:szCs w:val="21"/>
          <w:u w:val="single"/>
          <w:lang w:eastAsia="zh-CN"/>
        </w:rPr>
        <w:tab/>
        <w:t>/</w:t>
      </w:r>
      <w:r>
        <w:rPr>
          <w:rFonts w:ascii="宋体" w:hAnsi="宋体" w:cs="宋体" w:hint="eastAsia"/>
          <w:sz w:val="21"/>
          <w:szCs w:val="21"/>
          <w:u w:val="single"/>
          <w:lang w:eastAsia="zh-CN"/>
        </w:rPr>
        <w:tab/>
        <w:t xml:space="preserve"> </w:t>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u w:val="single"/>
          <w:lang w:eastAsia="zh-CN"/>
        </w:rPr>
      </w:pPr>
      <w:r>
        <w:rPr>
          <w:rFonts w:ascii="宋体" w:hAnsi="宋体" w:cs="宋体" w:hint="eastAsia"/>
          <w:sz w:val="21"/>
          <w:szCs w:val="21"/>
          <w:lang w:eastAsia="zh-CN"/>
        </w:rPr>
        <w:t>8.1.1</w:t>
      </w:r>
      <w:r>
        <w:rPr>
          <w:rFonts w:ascii="宋体" w:hAnsi="宋体" w:cs="宋体" w:hint="eastAsia"/>
          <w:sz w:val="21"/>
          <w:szCs w:val="21"/>
          <w:lang w:eastAsia="zh-CN"/>
        </w:rPr>
        <w:t>发包人向承包人提供测量准点、基准线和水准点及其书面资料的时间：</w:t>
      </w:r>
      <w:r>
        <w:rPr>
          <w:rFonts w:ascii="宋体" w:hAnsi="宋体" w:cs="宋体" w:hint="eastAsia"/>
          <w:sz w:val="21"/>
          <w:szCs w:val="21"/>
          <w:u w:val="single"/>
          <w:lang w:eastAsia="zh-CN"/>
        </w:rPr>
        <w:t>开工前</w:t>
      </w:r>
      <w:r>
        <w:rPr>
          <w:rFonts w:ascii="宋体" w:hAnsi="宋体" w:cs="宋体" w:hint="eastAsia"/>
          <w:sz w:val="21"/>
          <w:szCs w:val="21"/>
          <w:u w:val="single"/>
          <w:lang w:eastAsia="zh-CN"/>
        </w:rPr>
        <w:t>14</w:t>
      </w:r>
      <w:r>
        <w:rPr>
          <w:rFonts w:ascii="宋体" w:hAnsi="宋体" w:cs="宋体" w:hint="eastAsia"/>
          <w:sz w:val="21"/>
          <w:szCs w:val="21"/>
          <w:u w:val="single"/>
          <w:lang w:eastAsia="zh-CN"/>
        </w:rPr>
        <w:t>天内</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承包人监理人报送施工控制网资料的时间：</w:t>
      </w:r>
      <w:r>
        <w:rPr>
          <w:rFonts w:ascii="宋体" w:hAnsi="宋体" w:cs="宋体" w:hint="eastAsia"/>
          <w:sz w:val="21"/>
          <w:szCs w:val="21"/>
          <w:u w:val="single"/>
          <w:lang w:eastAsia="zh-CN"/>
        </w:rPr>
        <w:tab/>
      </w:r>
      <w:r>
        <w:rPr>
          <w:rFonts w:ascii="宋体" w:hAnsi="宋体" w:cs="宋体" w:hint="eastAsia"/>
          <w:sz w:val="21"/>
          <w:szCs w:val="21"/>
          <w:u w:val="single"/>
          <w:lang w:eastAsia="zh-CN"/>
        </w:rPr>
        <w:t>开工前</w:t>
      </w:r>
      <w:r>
        <w:rPr>
          <w:rFonts w:ascii="宋体" w:hAnsi="宋体" w:cs="宋体" w:hint="eastAsia"/>
          <w:sz w:val="21"/>
          <w:szCs w:val="21"/>
          <w:u w:val="single"/>
          <w:lang w:eastAsia="zh-CN"/>
        </w:rPr>
        <w:t>5</w:t>
      </w:r>
      <w:r>
        <w:rPr>
          <w:rFonts w:ascii="宋体" w:hAnsi="宋体" w:cs="宋体" w:hint="eastAsia"/>
          <w:sz w:val="21"/>
          <w:szCs w:val="21"/>
          <w:u w:val="single"/>
          <w:lang w:eastAsia="zh-CN"/>
        </w:rPr>
        <w:t>天内</w:t>
      </w:r>
      <w:r>
        <w:rPr>
          <w:rFonts w:ascii="宋体" w:hAnsi="宋体" w:cs="宋体" w:hint="eastAsia"/>
          <w:sz w:val="21"/>
          <w:szCs w:val="21"/>
          <w:u w:val="single"/>
          <w:lang w:eastAsia="zh-CN"/>
        </w:rPr>
        <w:tab/>
      </w:r>
      <w:r>
        <w:rPr>
          <w:rFonts w:ascii="宋体" w:hAnsi="宋体" w:cs="宋体" w:hint="eastAsia"/>
          <w:sz w:val="21"/>
          <w:szCs w:val="21"/>
          <w:lang w:eastAsia="zh-CN"/>
        </w:rPr>
        <w:t xml:space="preserve"> </w:t>
      </w:r>
    </w:p>
    <w:p w:rsidR="005527AA" w:rsidRDefault="00A15468">
      <w:pPr>
        <w:widowControl w:val="0"/>
        <w:spacing w:line="400" w:lineRule="exact"/>
        <w:rPr>
          <w:rFonts w:ascii="宋体" w:hAnsi="宋体" w:cs="宋体"/>
          <w:sz w:val="21"/>
          <w:szCs w:val="21"/>
          <w:u w:val="single"/>
          <w:lang w:eastAsia="zh-CN"/>
        </w:rPr>
      </w:pPr>
      <w:r>
        <w:rPr>
          <w:rFonts w:ascii="宋体" w:hAnsi="宋体" w:cs="宋体" w:hint="eastAsia"/>
          <w:sz w:val="21"/>
          <w:szCs w:val="21"/>
          <w:lang w:eastAsia="zh-CN"/>
        </w:rPr>
        <w:t>9.2</w:t>
      </w:r>
      <w:r>
        <w:rPr>
          <w:rFonts w:ascii="宋体" w:hAnsi="宋体" w:cs="宋体" w:hint="eastAsia"/>
          <w:sz w:val="21"/>
          <w:szCs w:val="21"/>
          <w:lang w:eastAsia="zh-CN"/>
        </w:rPr>
        <w:t>承包人的施工安全责任：</w:t>
      </w:r>
      <w:r>
        <w:rPr>
          <w:rFonts w:ascii="宋体" w:hAnsi="宋体" w:cs="宋体" w:hint="eastAsia"/>
          <w:sz w:val="21"/>
          <w:szCs w:val="21"/>
          <w:u w:val="single"/>
          <w:lang w:eastAsia="zh-CN"/>
        </w:rPr>
        <w:t xml:space="preserve"> </w:t>
      </w:r>
      <w:r>
        <w:rPr>
          <w:rFonts w:ascii="宋体" w:hAnsi="宋体" w:cs="宋体" w:hint="eastAsia"/>
          <w:sz w:val="21"/>
          <w:szCs w:val="21"/>
          <w:u w:val="single"/>
          <w:lang w:eastAsia="zh-CN"/>
        </w:rPr>
        <w:t>因承包人的原因致使建设工程在合理使用期限内，造成人身和财产损害的承包人应当承担损害赔偿责任</w:t>
      </w:r>
      <w:r>
        <w:rPr>
          <w:rFonts w:ascii="宋体" w:hAnsi="宋体" w:cs="宋体" w:hint="eastAsia"/>
          <w:sz w:val="21"/>
          <w:szCs w:val="21"/>
          <w:u w:val="single"/>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10.1</w:t>
      </w:r>
      <w:r>
        <w:rPr>
          <w:rFonts w:ascii="宋体" w:hAnsi="宋体" w:cs="宋体" w:hint="eastAsia"/>
          <w:sz w:val="21"/>
          <w:szCs w:val="21"/>
          <w:lang w:eastAsia="zh-CN"/>
        </w:rPr>
        <w:t>合同进度计划</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承包人编制施工方案的内容：</w:t>
      </w:r>
      <w:r>
        <w:rPr>
          <w:rFonts w:ascii="宋体" w:hAnsi="宋体" w:cs="宋体" w:hint="eastAsia"/>
          <w:sz w:val="21"/>
          <w:szCs w:val="21"/>
          <w:u w:val="single"/>
          <w:lang w:eastAsia="zh-CN"/>
        </w:rPr>
        <w:tab/>
      </w:r>
      <w:r>
        <w:rPr>
          <w:rFonts w:ascii="宋体" w:hAnsi="宋体" w:cs="宋体" w:hint="eastAsia"/>
          <w:sz w:val="21"/>
          <w:szCs w:val="21"/>
          <w:u w:val="single"/>
          <w:lang w:eastAsia="zh-CN"/>
        </w:rPr>
        <w:t>含各分部分项工程</w:t>
      </w:r>
      <w:r>
        <w:rPr>
          <w:rFonts w:ascii="宋体" w:hAnsi="宋体" w:cs="宋体" w:hint="eastAsia"/>
          <w:sz w:val="21"/>
          <w:szCs w:val="21"/>
          <w:u w:val="single"/>
          <w:lang w:eastAsia="zh-CN"/>
        </w:rPr>
        <w:t xml:space="preserve">  </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11.4</w:t>
      </w:r>
      <w:r>
        <w:rPr>
          <w:rFonts w:ascii="宋体" w:hAnsi="宋体" w:cs="宋体" w:hint="eastAsia"/>
          <w:sz w:val="21"/>
          <w:szCs w:val="21"/>
          <w:lang w:eastAsia="zh-CN"/>
        </w:rPr>
        <w:t>异常恶劣的气候条件</w:t>
      </w:r>
      <w:r>
        <w:rPr>
          <w:rFonts w:ascii="宋体" w:hAnsi="宋体" w:cs="宋体" w:hint="eastAsia"/>
          <w:sz w:val="21"/>
          <w:szCs w:val="21"/>
          <w:u w:val="single"/>
          <w:lang w:eastAsia="zh-CN"/>
        </w:rPr>
        <w:t>：按照平顶山市气象部门的统计资料，属非正常的大风</w:t>
      </w:r>
      <w:r>
        <w:rPr>
          <w:rFonts w:ascii="宋体" w:hAnsi="宋体" w:cs="宋体" w:hint="eastAsia"/>
          <w:sz w:val="21"/>
          <w:szCs w:val="21"/>
          <w:u w:val="single"/>
          <w:lang w:eastAsia="zh-CN"/>
        </w:rPr>
        <w:t>(</w:t>
      </w:r>
      <w:r>
        <w:rPr>
          <w:rFonts w:ascii="宋体" w:hAnsi="宋体" w:cs="宋体" w:hint="eastAsia"/>
          <w:sz w:val="21"/>
          <w:szCs w:val="21"/>
          <w:u w:val="single"/>
          <w:lang w:eastAsia="zh-CN"/>
        </w:rPr>
        <w:t>扬沙</w:t>
      </w:r>
      <w:r>
        <w:rPr>
          <w:rFonts w:ascii="宋体" w:hAnsi="宋体" w:cs="宋体" w:hint="eastAsia"/>
          <w:sz w:val="21"/>
          <w:szCs w:val="21"/>
          <w:u w:val="single"/>
          <w:lang w:eastAsia="zh-CN"/>
        </w:rPr>
        <w:t>)</w:t>
      </w:r>
      <w:r>
        <w:rPr>
          <w:rFonts w:ascii="宋体" w:hAnsi="宋体" w:cs="宋体" w:hint="eastAsia"/>
          <w:sz w:val="21"/>
          <w:szCs w:val="21"/>
          <w:u w:val="single"/>
          <w:lang w:eastAsia="zh-CN"/>
        </w:rPr>
        <w:t>天气、强降雨和连续降雨天气、大雪、冰冻、低温天气、高温、酷暑天气</w:t>
      </w:r>
      <w:r>
        <w:rPr>
          <w:rFonts w:ascii="宋体" w:hAnsi="宋体" w:cs="宋体" w:hint="eastAsia"/>
          <w:sz w:val="21"/>
          <w:szCs w:val="21"/>
          <w:lang w:eastAsia="zh-CN"/>
        </w:rPr>
        <w:t>。</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11.5</w:t>
      </w:r>
      <w:r>
        <w:rPr>
          <w:rFonts w:ascii="宋体" w:hAnsi="宋体" w:cs="宋体" w:hint="eastAsia"/>
          <w:sz w:val="21"/>
          <w:szCs w:val="21"/>
          <w:lang w:eastAsia="zh-CN"/>
        </w:rPr>
        <w:t>承包人的工期延误：</w:t>
      </w:r>
      <w:r>
        <w:rPr>
          <w:rFonts w:ascii="宋体" w:hAnsi="宋体" w:cs="宋体" w:hint="eastAsia"/>
          <w:sz w:val="21"/>
          <w:szCs w:val="21"/>
          <w:u w:val="single"/>
          <w:lang w:eastAsia="zh-CN"/>
        </w:rPr>
        <w:tab/>
      </w:r>
      <w:r>
        <w:rPr>
          <w:rFonts w:ascii="宋体" w:hAnsi="宋体" w:cs="宋体" w:hint="eastAsia"/>
          <w:sz w:val="21"/>
          <w:szCs w:val="21"/>
          <w:u w:val="single"/>
          <w:lang w:eastAsia="zh-CN"/>
        </w:rPr>
        <w:t>每逾期一天支付</w:t>
      </w:r>
      <w:r>
        <w:rPr>
          <w:rFonts w:ascii="宋体" w:hAnsi="宋体" w:cs="宋体" w:hint="eastAsia"/>
          <w:sz w:val="21"/>
          <w:szCs w:val="21"/>
          <w:u w:val="single"/>
          <w:lang w:eastAsia="zh-CN"/>
        </w:rPr>
        <w:t>1000</w:t>
      </w:r>
      <w:r>
        <w:rPr>
          <w:rFonts w:ascii="宋体" w:hAnsi="宋体" w:cs="宋体" w:hint="eastAsia"/>
          <w:sz w:val="21"/>
          <w:szCs w:val="21"/>
          <w:u w:val="single"/>
          <w:lang w:eastAsia="zh-CN"/>
        </w:rPr>
        <w:t>元人民币</w:t>
      </w:r>
      <w:r>
        <w:rPr>
          <w:rFonts w:ascii="宋体" w:hAnsi="宋体" w:cs="宋体" w:hint="eastAsia"/>
          <w:sz w:val="21"/>
          <w:szCs w:val="21"/>
          <w:u w:val="single"/>
          <w:lang w:eastAsia="zh-CN"/>
        </w:rPr>
        <w:t xml:space="preserve"> </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11.6</w:t>
      </w:r>
      <w:r>
        <w:rPr>
          <w:rFonts w:ascii="宋体" w:hAnsi="宋体" w:cs="宋体" w:hint="eastAsia"/>
          <w:sz w:val="21"/>
          <w:szCs w:val="21"/>
          <w:lang w:eastAsia="zh-CN"/>
        </w:rPr>
        <w:t>工期提前：</w:t>
      </w:r>
      <w:r>
        <w:rPr>
          <w:rFonts w:ascii="宋体" w:hAnsi="宋体" w:cs="宋体" w:hint="eastAsia"/>
          <w:sz w:val="21"/>
          <w:szCs w:val="21"/>
          <w:u w:val="single"/>
          <w:lang w:eastAsia="zh-CN"/>
        </w:rPr>
        <w:tab/>
        <w:t>/</w:t>
      </w:r>
      <w:r>
        <w:rPr>
          <w:rFonts w:ascii="宋体" w:hAnsi="宋体" w:cs="宋体" w:hint="eastAsia"/>
          <w:sz w:val="21"/>
          <w:szCs w:val="21"/>
          <w:u w:val="single"/>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u w:val="single"/>
          <w:lang w:eastAsia="zh-CN"/>
        </w:rPr>
      </w:pPr>
      <w:r>
        <w:rPr>
          <w:rFonts w:ascii="宋体" w:hAnsi="宋体" w:cs="宋体" w:hint="eastAsia"/>
          <w:sz w:val="21"/>
          <w:szCs w:val="21"/>
          <w:lang w:eastAsia="zh-CN"/>
        </w:rPr>
        <w:lastRenderedPageBreak/>
        <w:t>12.1</w:t>
      </w:r>
      <w:r>
        <w:rPr>
          <w:rFonts w:ascii="宋体" w:hAnsi="宋体" w:cs="宋体" w:hint="eastAsia"/>
          <w:sz w:val="21"/>
          <w:szCs w:val="21"/>
          <w:lang w:eastAsia="zh-CN"/>
        </w:rPr>
        <w:t>承包人暂停施工的责任：</w:t>
      </w:r>
      <w:r>
        <w:rPr>
          <w:rFonts w:ascii="宋体" w:hAnsi="宋体" w:cs="宋体" w:hint="eastAsia"/>
          <w:sz w:val="21"/>
          <w:szCs w:val="21"/>
          <w:u w:val="single"/>
          <w:lang w:eastAsia="zh-CN"/>
        </w:rPr>
        <w:tab/>
      </w:r>
      <w:r>
        <w:rPr>
          <w:rFonts w:ascii="宋体" w:hAnsi="宋体" w:cs="宋体" w:hint="eastAsia"/>
          <w:sz w:val="21"/>
          <w:szCs w:val="21"/>
          <w:u w:val="single"/>
          <w:lang w:eastAsia="zh-CN"/>
        </w:rPr>
        <w:t>未经招标人批准擅自停工时每天处以</w:t>
      </w:r>
      <w:r>
        <w:rPr>
          <w:rFonts w:ascii="宋体" w:hAnsi="宋体" w:cs="宋体" w:hint="eastAsia"/>
          <w:sz w:val="21"/>
          <w:szCs w:val="21"/>
          <w:u w:val="single"/>
          <w:lang w:eastAsia="zh-CN"/>
        </w:rPr>
        <w:t>1000</w:t>
      </w:r>
      <w:r>
        <w:rPr>
          <w:rFonts w:ascii="宋体" w:hAnsi="宋体" w:cs="宋体" w:hint="eastAsia"/>
          <w:sz w:val="21"/>
          <w:szCs w:val="21"/>
          <w:u w:val="single"/>
          <w:lang w:eastAsia="zh-CN"/>
        </w:rPr>
        <w:t>元罚款，从工程款中直接扣除</w:t>
      </w:r>
      <w:r>
        <w:rPr>
          <w:rFonts w:ascii="宋体" w:hAnsi="宋体" w:cs="宋体" w:hint="eastAsia"/>
          <w:sz w:val="21"/>
          <w:szCs w:val="21"/>
          <w:u w:val="single"/>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15.4</w:t>
      </w:r>
      <w:r>
        <w:rPr>
          <w:rFonts w:ascii="宋体" w:hAnsi="宋体" w:cs="宋体" w:hint="eastAsia"/>
          <w:sz w:val="21"/>
          <w:szCs w:val="21"/>
          <w:lang w:eastAsia="zh-CN"/>
        </w:rPr>
        <w:t>变更的估价原则：</w:t>
      </w:r>
      <w:r>
        <w:rPr>
          <w:rFonts w:ascii="宋体" w:hAnsi="宋体" w:cs="宋体" w:hint="eastAsia"/>
          <w:sz w:val="21"/>
          <w:szCs w:val="21"/>
          <w:lang w:eastAsia="zh-CN"/>
        </w:rPr>
        <w:t xml:space="preserve"> </w:t>
      </w:r>
      <w:r>
        <w:rPr>
          <w:rFonts w:ascii="宋体" w:hAnsi="宋体" w:cs="宋体" w:hint="eastAsia"/>
          <w:sz w:val="21"/>
          <w:szCs w:val="21"/>
          <w:u w:val="single"/>
          <w:lang w:eastAsia="zh-CN"/>
        </w:rPr>
        <w:t xml:space="preserve"> /</w:t>
      </w:r>
      <w:r>
        <w:rPr>
          <w:rFonts w:ascii="宋体" w:hAnsi="宋体" w:cs="宋体" w:hint="eastAsia"/>
          <w:sz w:val="21"/>
          <w:szCs w:val="21"/>
          <w:u w:val="single"/>
          <w:lang w:eastAsia="zh-CN"/>
        </w:rPr>
        <w:tab/>
      </w:r>
      <w:r>
        <w:rPr>
          <w:rFonts w:ascii="宋体" w:hAnsi="宋体" w:cs="宋体" w:hint="eastAsia"/>
          <w:sz w:val="21"/>
          <w:szCs w:val="21"/>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17.3.3</w:t>
      </w:r>
      <w:r>
        <w:rPr>
          <w:rFonts w:ascii="宋体" w:hAnsi="宋体" w:cs="宋体" w:hint="eastAsia"/>
          <w:sz w:val="21"/>
          <w:szCs w:val="21"/>
          <w:lang w:eastAsia="zh-CN"/>
        </w:rPr>
        <w:t>进度付款证书和支付时间：承包人在每个付款周期末，向监理人提交进度付款申请单的份数：</w:t>
      </w:r>
      <w:r>
        <w:rPr>
          <w:rFonts w:ascii="宋体" w:hAnsi="宋体" w:cs="宋体" w:hint="eastAsia"/>
          <w:sz w:val="21"/>
          <w:szCs w:val="21"/>
          <w:u w:val="single"/>
          <w:lang w:eastAsia="zh-CN"/>
        </w:rPr>
        <w:t xml:space="preserve"> 6  </w:t>
      </w:r>
      <w:r>
        <w:rPr>
          <w:rFonts w:ascii="宋体" w:hAnsi="宋体" w:cs="宋体" w:hint="eastAsia"/>
          <w:sz w:val="21"/>
          <w:szCs w:val="21"/>
          <w:lang w:eastAsia="zh-CN"/>
        </w:rPr>
        <w:t>份</w:t>
      </w:r>
    </w:p>
    <w:p w:rsidR="005527AA" w:rsidRDefault="00A15468">
      <w:pPr>
        <w:widowControl w:val="0"/>
        <w:spacing w:line="400" w:lineRule="exact"/>
        <w:rPr>
          <w:rFonts w:ascii="宋体" w:hAnsi="宋体" w:cs="宋体"/>
          <w:sz w:val="21"/>
          <w:szCs w:val="21"/>
          <w:lang w:eastAsia="zh-CN"/>
        </w:rPr>
      </w:pPr>
      <w:r>
        <w:rPr>
          <w:rFonts w:ascii="宋体" w:hAnsi="宋体" w:cs="宋体" w:hint="eastAsia"/>
          <w:sz w:val="21"/>
          <w:szCs w:val="21"/>
          <w:lang w:eastAsia="zh-CN"/>
        </w:rPr>
        <w:t>21.1</w:t>
      </w:r>
      <w:r>
        <w:rPr>
          <w:rFonts w:ascii="宋体" w:hAnsi="宋体" w:cs="宋体" w:hint="eastAsia"/>
          <w:sz w:val="21"/>
          <w:szCs w:val="21"/>
          <w:lang w:eastAsia="zh-CN"/>
        </w:rPr>
        <w:t>不可抗力的确认：</w:t>
      </w:r>
      <w:r>
        <w:rPr>
          <w:rFonts w:ascii="宋体" w:hAnsi="宋体" w:cs="宋体" w:hint="eastAsia"/>
          <w:sz w:val="21"/>
          <w:szCs w:val="21"/>
          <w:u w:val="single"/>
          <w:lang w:eastAsia="zh-CN"/>
        </w:rPr>
        <w:tab/>
        <w:t>/</w:t>
      </w:r>
      <w:r>
        <w:rPr>
          <w:rFonts w:ascii="宋体" w:hAnsi="宋体" w:cs="宋体" w:hint="eastAsia"/>
          <w:sz w:val="21"/>
          <w:szCs w:val="21"/>
          <w:u w:val="single"/>
          <w:lang w:eastAsia="zh-CN"/>
        </w:rPr>
        <w:tab/>
      </w:r>
      <w:r>
        <w:rPr>
          <w:rFonts w:ascii="宋体" w:hAnsi="宋体" w:cs="宋体" w:hint="eastAsia"/>
          <w:sz w:val="21"/>
          <w:szCs w:val="21"/>
          <w:lang w:eastAsia="zh-CN"/>
        </w:rPr>
        <w:tab/>
      </w:r>
      <w:r>
        <w:rPr>
          <w:rFonts w:ascii="宋体" w:hAnsi="宋体" w:cs="宋体" w:hint="eastAsia"/>
          <w:sz w:val="21"/>
          <w:szCs w:val="21"/>
          <w:lang w:eastAsia="zh-CN"/>
        </w:rPr>
        <w:tab/>
      </w:r>
    </w:p>
    <w:p w:rsidR="005527AA" w:rsidRDefault="00A15468">
      <w:pPr>
        <w:widowControl w:val="0"/>
        <w:spacing w:line="400" w:lineRule="exact"/>
        <w:rPr>
          <w:rFonts w:ascii="宋体" w:hAnsi="宋体" w:cs="宋体"/>
          <w:lang w:eastAsia="zh-CN"/>
        </w:rPr>
      </w:pPr>
      <w:r>
        <w:rPr>
          <w:rFonts w:ascii="宋体" w:hAnsi="宋体" w:cs="宋体" w:hint="eastAsia"/>
          <w:sz w:val="21"/>
          <w:szCs w:val="21"/>
          <w:lang w:eastAsia="zh-CN"/>
        </w:rPr>
        <w:t>22.1.2</w:t>
      </w:r>
      <w:r>
        <w:rPr>
          <w:rFonts w:ascii="宋体" w:hAnsi="宋体" w:cs="宋体" w:hint="eastAsia"/>
          <w:sz w:val="21"/>
          <w:szCs w:val="21"/>
          <w:lang w:eastAsia="zh-CN"/>
        </w:rPr>
        <w:t>对承包人违约的处理：</w:t>
      </w:r>
      <w:r>
        <w:rPr>
          <w:rFonts w:ascii="宋体" w:hAnsi="宋体" w:cs="宋体" w:hint="eastAsia"/>
          <w:sz w:val="21"/>
          <w:szCs w:val="21"/>
          <w:u w:val="single"/>
          <w:lang w:eastAsia="zh-CN"/>
        </w:rPr>
        <w:tab/>
      </w:r>
      <w:r>
        <w:rPr>
          <w:rFonts w:ascii="宋体" w:hAnsi="宋体" w:cs="宋体" w:hint="eastAsia"/>
          <w:sz w:val="21"/>
          <w:szCs w:val="21"/>
          <w:u w:val="single"/>
          <w:lang w:eastAsia="zh-CN"/>
        </w:rPr>
        <w:t>处以工程造价</w:t>
      </w:r>
      <w:r>
        <w:rPr>
          <w:rFonts w:ascii="宋体" w:hAnsi="宋体" w:cs="宋体" w:hint="eastAsia"/>
          <w:sz w:val="21"/>
          <w:szCs w:val="21"/>
          <w:u w:val="single"/>
          <w:lang w:eastAsia="zh-CN"/>
        </w:rPr>
        <w:t>10%</w:t>
      </w:r>
      <w:r>
        <w:rPr>
          <w:rFonts w:ascii="宋体" w:hAnsi="宋体" w:cs="宋体" w:hint="eastAsia"/>
          <w:sz w:val="21"/>
          <w:szCs w:val="21"/>
          <w:u w:val="single"/>
          <w:lang w:eastAsia="zh-CN"/>
        </w:rPr>
        <w:t>的违约金</w:t>
      </w:r>
      <w:r>
        <w:rPr>
          <w:rFonts w:ascii="宋体" w:hAnsi="宋体" w:cs="宋体" w:hint="eastAsia"/>
          <w:sz w:val="21"/>
          <w:szCs w:val="21"/>
          <w:u w:val="single"/>
          <w:lang w:eastAsia="zh-CN"/>
        </w:rPr>
        <w:t xml:space="preserve"> </w:t>
      </w:r>
      <w:r>
        <w:rPr>
          <w:rFonts w:ascii="宋体" w:hAnsi="宋体" w:cs="宋体" w:hint="eastAsia"/>
          <w:sz w:val="21"/>
          <w:szCs w:val="21"/>
          <w:lang w:eastAsia="zh-CN"/>
        </w:rPr>
        <w:t xml:space="preserve"> </w:t>
      </w:r>
      <w:r>
        <w:rPr>
          <w:rFonts w:ascii="宋体" w:hAnsi="宋体" w:cs="宋体" w:hint="eastAsia"/>
          <w:lang w:eastAsia="zh-CN"/>
        </w:rPr>
        <w:tab/>
      </w:r>
    </w:p>
    <w:p w:rsidR="005527AA" w:rsidRDefault="00A15468">
      <w:pPr>
        <w:pStyle w:val="22"/>
        <w:widowControl w:val="0"/>
        <w:spacing w:line="400" w:lineRule="exact"/>
        <w:ind w:leftChars="0" w:left="422" w:hangingChars="175" w:hanging="422"/>
        <w:jc w:val="left"/>
        <w:rPr>
          <w:rFonts w:ascii="宋体" w:hAnsi="宋体" w:cs="宋体"/>
          <w:b/>
          <w:bCs/>
          <w:sz w:val="24"/>
          <w:szCs w:val="24"/>
          <w:lang w:eastAsia="zh-CN"/>
        </w:rPr>
      </w:pPr>
      <w:r>
        <w:rPr>
          <w:rFonts w:ascii="宋体" w:hAnsi="宋体" w:cs="宋体" w:hint="eastAsia"/>
          <w:b/>
          <w:bCs/>
          <w:sz w:val="24"/>
          <w:szCs w:val="24"/>
          <w:lang w:eastAsia="zh-CN"/>
        </w:rPr>
        <w:t>其他约定：</w:t>
      </w:r>
      <w:r>
        <w:rPr>
          <w:rFonts w:ascii="宋体" w:hAnsi="宋体" w:cs="宋体" w:hint="eastAsia"/>
          <w:b/>
          <w:bCs/>
          <w:sz w:val="24"/>
          <w:szCs w:val="24"/>
          <w:lang w:eastAsia="zh-CN"/>
        </w:rPr>
        <w:t xml:space="preserve"> </w:t>
      </w:r>
      <w:r>
        <w:rPr>
          <w:rFonts w:ascii="宋体" w:hAnsi="宋体" w:cs="宋体" w:hint="eastAsia"/>
          <w:b/>
          <w:bCs/>
          <w:sz w:val="24"/>
          <w:szCs w:val="24"/>
          <w:lang w:eastAsia="zh-CN"/>
        </w:rPr>
        <w:t>履约验收</w:t>
      </w:r>
    </w:p>
    <w:p w:rsidR="005527AA" w:rsidRDefault="00A15468">
      <w:pPr>
        <w:widowControl w:val="0"/>
        <w:spacing w:line="400" w:lineRule="exact"/>
        <w:ind w:firstLineChars="200" w:firstLine="480"/>
        <w:rPr>
          <w:rFonts w:ascii="宋体" w:hAnsi="宋体" w:cs="宋体"/>
          <w:sz w:val="24"/>
          <w:szCs w:val="24"/>
          <w:u w:val="single"/>
          <w:lang w:eastAsia="zh-CN"/>
        </w:rPr>
      </w:pPr>
      <w:r>
        <w:rPr>
          <w:rFonts w:ascii="宋体" w:hAnsi="宋体" w:cs="宋体" w:hint="eastAsia"/>
          <w:sz w:val="24"/>
          <w:szCs w:val="24"/>
          <w:u w:val="single"/>
          <w:lang w:eastAsia="zh-CN"/>
        </w:rPr>
        <w:t>工程竣工后，乙方向甲方提出书面验收申请，甲方自收到申请后在（招标代理机构）协助下</w:t>
      </w:r>
      <w:r>
        <w:rPr>
          <w:rFonts w:ascii="宋体" w:hAnsi="宋体" w:cs="宋体" w:hint="eastAsia"/>
          <w:sz w:val="24"/>
          <w:szCs w:val="24"/>
          <w:u w:val="single"/>
          <w:lang w:eastAsia="zh-CN"/>
        </w:rPr>
        <w:t>3</w:t>
      </w:r>
      <w:r>
        <w:rPr>
          <w:rFonts w:ascii="宋体" w:hAnsi="宋体" w:cs="宋体" w:hint="eastAsia"/>
          <w:sz w:val="24"/>
          <w:szCs w:val="24"/>
          <w:u w:val="single"/>
          <w:lang w:eastAsia="zh-CN"/>
        </w:rPr>
        <w:t>个工作日内组织验收，设计单位、监理单位、业主单位、施工单位共同参与，进入现场实地考察，现场查看和听取施工单位情况汇报；审阅项目相关资料；实地察验建设工程情况，不合格的工程不予验收。</w:t>
      </w: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5527AA">
      <w:pPr>
        <w:widowControl w:val="0"/>
        <w:adjustRightInd w:val="0"/>
        <w:spacing w:after="60" w:line="360" w:lineRule="auto"/>
        <w:ind w:left="56" w:rightChars="30" w:right="66" w:hangingChars="14" w:hanging="56"/>
        <w:jc w:val="center"/>
        <w:textAlignment w:val="baseline"/>
        <w:outlineLvl w:val="0"/>
        <w:rPr>
          <w:sz w:val="40"/>
          <w:szCs w:val="40"/>
          <w:lang w:eastAsia="zh-CN"/>
        </w:rPr>
      </w:pPr>
    </w:p>
    <w:p w:rsidR="005527AA" w:rsidRDefault="00A15468">
      <w:pPr>
        <w:widowControl w:val="0"/>
        <w:adjustRightInd w:val="0"/>
        <w:spacing w:after="60" w:line="360" w:lineRule="auto"/>
        <w:ind w:left="56" w:rightChars="30" w:right="66" w:hangingChars="14" w:hanging="56"/>
        <w:jc w:val="center"/>
        <w:textAlignment w:val="baseline"/>
        <w:outlineLvl w:val="0"/>
        <w:rPr>
          <w:sz w:val="40"/>
          <w:szCs w:val="40"/>
          <w:lang w:eastAsia="zh-CN"/>
        </w:rPr>
      </w:pPr>
      <w:bookmarkStart w:id="87" w:name="_Toc225785349"/>
      <w:bookmarkStart w:id="88" w:name="_Toc225785440"/>
      <w:r>
        <w:rPr>
          <w:rFonts w:hint="eastAsia"/>
          <w:sz w:val="40"/>
          <w:szCs w:val="40"/>
          <w:lang w:eastAsia="zh-CN"/>
        </w:rPr>
        <w:lastRenderedPageBreak/>
        <w:t>宝丰县交通运输局省道</w:t>
      </w:r>
      <w:r>
        <w:rPr>
          <w:rFonts w:hint="eastAsia"/>
          <w:sz w:val="40"/>
          <w:szCs w:val="40"/>
          <w:lang w:eastAsia="zh-CN"/>
        </w:rPr>
        <w:t>241</w:t>
      </w:r>
      <w:r>
        <w:rPr>
          <w:rFonts w:hint="eastAsia"/>
          <w:sz w:val="40"/>
          <w:szCs w:val="40"/>
          <w:lang w:eastAsia="zh-CN"/>
        </w:rPr>
        <w:t>洛驻线宝丰县东环路至舒山大道段改建工程（一期）</w:t>
      </w:r>
      <w:bookmarkEnd w:id="87"/>
      <w:bookmarkEnd w:id="88"/>
    </w:p>
    <w:p w:rsidR="005527AA" w:rsidRDefault="005527AA">
      <w:pPr>
        <w:adjustRightInd w:val="0"/>
        <w:spacing w:after="60"/>
        <w:ind w:leftChars="30" w:left="66" w:rightChars="30" w:right="66" w:firstLineChars="100" w:firstLine="200"/>
        <w:jc w:val="center"/>
        <w:textAlignment w:val="baseline"/>
        <w:rPr>
          <w:sz w:val="20"/>
          <w:szCs w:val="20"/>
          <w:lang w:eastAsia="zh-CN"/>
        </w:rPr>
      </w:pPr>
    </w:p>
    <w:p w:rsidR="005527AA" w:rsidRDefault="005527AA">
      <w:pPr>
        <w:adjustRightInd w:val="0"/>
        <w:spacing w:after="60"/>
        <w:ind w:leftChars="30" w:left="66" w:rightChars="30" w:right="66" w:firstLineChars="100" w:firstLine="200"/>
        <w:jc w:val="center"/>
        <w:textAlignment w:val="baseline"/>
        <w:rPr>
          <w:sz w:val="20"/>
          <w:szCs w:val="20"/>
          <w:lang w:eastAsia="zh-CN"/>
        </w:rPr>
      </w:pPr>
    </w:p>
    <w:p w:rsidR="005527AA" w:rsidRDefault="005527AA">
      <w:pPr>
        <w:pStyle w:val="22"/>
        <w:ind w:left="440" w:firstLine="440"/>
        <w:rPr>
          <w:lang w:eastAsia="zh-CN"/>
        </w:rPr>
      </w:pPr>
    </w:p>
    <w:p w:rsidR="005527AA" w:rsidRDefault="005527AA">
      <w:pPr>
        <w:pStyle w:val="22"/>
        <w:ind w:left="440" w:firstLine="440"/>
        <w:rPr>
          <w:lang w:eastAsia="zh-CN"/>
        </w:rPr>
      </w:pP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廉</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政</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合</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同</w:t>
      </w:r>
    </w:p>
    <w:p w:rsidR="005527AA" w:rsidRDefault="005527AA">
      <w:pPr>
        <w:adjustRightInd w:val="0"/>
        <w:spacing w:after="60" w:line="360" w:lineRule="auto"/>
        <w:ind w:leftChars="30" w:left="66" w:rightChars="30" w:right="66" w:firstLineChars="100" w:firstLine="200"/>
        <w:jc w:val="center"/>
        <w:textAlignment w:val="baseline"/>
        <w:rPr>
          <w:sz w:val="20"/>
          <w:szCs w:val="20"/>
          <w:lang w:eastAsia="zh-CN"/>
        </w:rPr>
      </w:pPr>
    </w:p>
    <w:p w:rsidR="005527AA" w:rsidRDefault="005527AA">
      <w:pPr>
        <w:rPr>
          <w:rFonts w:ascii="宋体" w:hAnsi="宋体" w:cs="宋体"/>
          <w:sz w:val="24"/>
          <w:lang w:eastAsia="zh-CN"/>
        </w:rPr>
      </w:pPr>
    </w:p>
    <w:p w:rsidR="005527AA" w:rsidRDefault="005527AA">
      <w:pPr>
        <w:pStyle w:val="22"/>
        <w:ind w:left="440" w:firstLine="480"/>
        <w:rPr>
          <w:rFonts w:ascii="宋体" w:hAnsi="宋体" w:cs="宋体"/>
          <w:sz w:val="24"/>
          <w:lang w:eastAsia="zh-CN"/>
        </w:rPr>
      </w:pPr>
    </w:p>
    <w:p w:rsidR="005527AA" w:rsidRDefault="005527AA">
      <w:pPr>
        <w:pStyle w:val="22"/>
        <w:ind w:left="440" w:firstLine="480"/>
        <w:rPr>
          <w:rFonts w:ascii="宋体" w:hAnsi="宋体" w:cs="宋体"/>
          <w:sz w:val="24"/>
          <w:lang w:eastAsia="zh-CN"/>
        </w:rPr>
      </w:pPr>
    </w:p>
    <w:p w:rsidR="005527AA" w:rsidRDefault="005527AA">
      <w:pPr>
        <w:rPr>
          <w:lang w:eastAsia="zh-CN"/>
        </w:rPr>
      </w:pPr>
    </w:p>
    <w:p w:rsidR="005527AA" w:rsidRDefault="005527AA">
      <w:pPr>
        <w:rPr>
          <w:rFonts w:ascii="宋体" w:hAnsi="宋体" w:cs="宋体"/>
          <w:sz w:val="24"/>
          <w:lang w:eastAsia="zh-CN"/>
        </w:rPr>
      </w:pPr>
    </w:p>
    <w:p w:rsidR="005527AA" w:rsidRDefault="005527AA">
      <w:pPr>
        <w:rPr>
          <w:rFonts w:ascii="宋体" w:hAnsi="宋体" w:cs="宋体"/>
          <w:sz w:val="24"/>
          <w:lang w:eastAsia="zh-CN"/>
        </w:rPr>
      </w:pPr>
    </w:p>
    <w:p w:rsidR="005527AA" w:rsidRDefault="005527AA">
      <w:pPr>
        <w:rPr>
          <w:lang w:eastAsia="zh-CN"/>
        </w:rPr>
      </w:pPr>
    </w:p>
    <w:p w:rsidR="005527AA" w:rsidRDefault="00A15468">
      <w:pPr>
        <w:spacing w:line="360" w:lineRule="auto"/>
        <w:jc w:val="center"/>
        <w:rPr>
          <w:rFonts w:ascii="宋体" w:hAnsi="宋体" w:cs="宋体"/>
          <w:b/>
          <w:spacing w:val="40"/>
          <w:sz w:val="44"/>
          <w:szCs w:val="44"/>
          <w:lang w:eastAsia="zh-CN"/>
        </w:rPr>
      </w:pPr>
      <w:r>
        <w:rPr>
          <w:rFonts w:ascii="宋体" w:hAnsi="宋体" w:cs="宋体" w:hint="eastAsia"/>
          <w:b/>
          <w:spacing w:val="40"/>
          <w:sz w:val="44"/>
          <w:szCs w:val="44"/>
          <w:lang w:eastAsia="zh-CN"/>
        </w:rPr>
        <w:t xml:space="preserve">   </w:t>
      </w:r>
      <w:r>
        <w:rPr>
          <w:rFonts w:ascii="宋体" w:hAnsi="宋体" w:cs="宋体" w:hint="eastAsia"/>
          <w:b/>
          <w:spacing w:val="40"/>
          <w:sz w:val="44"/>
          <w:szCs w:val="44"/>
          <w:lang w:eastAsia="zh-CN"/>
        </w:rPr>
        <w:t>年</w:t>
      </w:r>
      <w:r>
        <w:rPr>
          <w:rFonts w:ascii="宋体" w:hAnsi="宋体" w:cs="宋体" w:hint="eastAsia"/>
          <w:b/>
          <w:spacing w:val="40"/>
          <w:sz w:val="44"/>
          <w:szCs w:val="44"/>
          <w:lang w:eastAsia="zh-CN"/>
        </w:rPr>
        <w:t xml:space="preserve">    </w:t>
      </w:r>
      <w:r>
        <w:rPr>
          <w:rFonts w:ascii="宋体" w:hAnsi="宋体" w:cs="宋体" w:hint="eastAsia"/>
          <w:b/>
          <w:spacing w:val="40"/>
          <w:sz w:val="44"/>
          <w:szCs w:val="44"/>
          <w:lang w:eastAsia="zh-CN"/>
        </w:rPr>
        <w:t>月</w:t>
      </w:r>
    </w:p>
    <w:p w:rsidR="005527AA" w:rsidRDefault="00A15468">
      <w:pPr>
        <w:widowControl w:val="0"/>
        <w:adjustRightInd w:val="0"/>
        <w:snapToGrid w:val="0"/>
        <w:spacing w:afterLines="50" w:after="120" w:line="360" w:lineRule="auto"/>
        <w:jc w:val="center"/>
        <w:rPr>
          <w:rFonts w:ascii="宋体" w:hAnsi="宋体" w:cs="宋体"/>
          <w:b/>
          <w:sz w:val="44"/>
          <w:szCs w:val="44"/>
          <w:lang w:eastAsia="zh-CN"/>
        </w:rPr>
      </w:pPr>
      <w:r>
        <w:rPr>
          <w:rFonts w:ascii="宋体" w:hAnsi="宋体" w:cs="宋体" w:hint="eastAsia"/>
          <w:b/>
          <w:sz w:val="48"/>
          <w:szCs w:val="48"/>
          <w:lang w:eastAsia="zh-CN"/>
        </w:rPr>
        <w:br w:type="page"/>
      </w:r>
      <w:r>
        <w:rPr>
          <w:rFonts w:ascii="宋体" w:hAnsi="宋体" w:cs="宋体" w:hint="eastAsia"/>
          <w:b/>
          <w:sz w:val="44"/>
          <w:szCs w:val="44"/>
          <w:lang w:eastAsia="zh-CN"/>
        </w:rPr>
        <w:lastRenderedPageBreak/>
        <w:t>廉</w:t>
      </w:r>
      <w:r>
        <w:rPr>
          <w:rFonts w:ascii="宋体" w:hAnsi="宋体" w:cs="宋体" w:hint="eastAsia"/>
          <w:b/>
          <w:sz w:val="44"/>
          <w:szCs w:val="44"/>
          <w:lang w:eastAsia="zh-CN"/>
        </w:rPr>
        <w:t xml:space="preserve"> </w:t>
      </w:r>
      <w:r>
        <w:rPr>
          <w:rFonts w:ascii="宋体" w:hAnsi="宋体" w:cs="宋体" w:hint="eastAsia"/>
          <w:b/>
          <w:sz w:val="44"/>
          <w:szCs w:val="44"/>
          <w:lang w:eastAsia="zh-CN"/>
        </w:rPr>
        <w:t>政</w:t>
      </w:r>
      <w:r>
        <w:rPr>
          <w:rFonts w:ascii="宋体" w:hAnsi="宋体" w:cs="宋体" w:hint="eastAsia"/>
          <w:b/>
          <w:sz w:val="44"/>
          <w:szCs w:val="44"/>
          <w:lang w:eastAsia="zh-CN"/>
        </w:rPr>
        <w:t xml:space="preserve"> </w:t>
      </w:r>
      <w:r>
        <w:rPr>
          <w:rFonts w:ascii="宋体" w:hAnsi="宋体" w:cs="宋体" w:hint="eastAsia"/>
          <w:b/>
          <w:sz w:val="44"/>
          <w:szCs w:val="44"/>
          <w:lang w:eastAsia="zh-CN"/>
        </w:rPr>
        <w:t>合</w:t>
      </w:r>
      <w:r>
        <w:rPr>
          <w:rFonts w:ascii="宋体" w:hAnsi="宋体" w:cs="宋体" w:hint="eastAsia"/>
          <w:b/>
          <w:sz w:val="44"/>
          <w:szCs w:val="44"/>
          <w:lang w:eastAsia="zh-CN"/>
        </w:rPr>
        <w:t xml:space="preserve"> </w:t>
      </w:r>
      <w:r>
        <w:rPr>
          <w:rFonts w:ascii="宋体" w:hAnsi="宋体" w:cs="宋体" w:hint="eastAsia"/>
          <w:b/>
          <w:sz w:val="44"/>
          <w:szCs w:val="44"/>
          <w:lang w:eastAsia="zh-CN"/>
        </w:rPr>
        <w:t>同</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根据交通部《关于在交通基础设施建设中加强廉政建设的若干意见》以及有关工程建设、廉政建设的规定，为做好工程建设中的党风廉政建设，保证工程建设高效优质，保证建设资金的安全和有效使用以及投资效益，建设工程的项目法人</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宝丰县交通运输局</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（以下简称“甲方”）与施工单位</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（以下简称“乙方”），特订立如下合同。</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1</w:t>
      </w:r>
      <w:r>
        <w:rPr>
          <w:rFonts w:ascii="宋体" w:hAnsi="宋体" w:cs="宋体" w:hint="eastAsia"/>
          <w:sz w:val="24"/>
          <w:szCs w:val="28"/>
          <w:lang w:eastAsia="zh-CN"/>
        </w:rPr>
        <w:t>．甲乙双方的权利和义务</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1</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严格遵守党的政策规定和国家有关法律法规及交通部的有关规定。</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2</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严格执行工程的合同文件，自觉按合同办事。</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3</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双方的业务活动坚持公开、公正、诚信、透明的原则（法律认定的商业秘密和合同文件另有规定除外），不得损害国家和集体利益，违反工程建设管理规章制度。</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4</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建立健全廉政制度，开展廉政教育，设立廉政告示牌，公布举报电话，监督并认真查处违法违纪行为。</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5</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发现对方在业务活动中有违反廉政规定的行为，有及时提醒对方纠正的权利和义务。</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6</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发现对方严重违反本合同义务条款的行为，有向其上级有关部门举报、建议给予处理并要求告知处理结果的权利；</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2</w:t>
      </w:r>
      <w:r>
        <w:rPr>
          <w:rFonts w:ascii="宋体" w:hAnsi="宋体" w:cs="宋体" w:hint="eastAsia"/>
          <w:sz w:val="24"/>
          <w:szCs w:val="28"/>
          <w:lang w:eastAsia="zh-CN"/>
        </w:rPr>
        <w:t>．甲方的义务</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1</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甲方及其工作人员不得索要或接受乙方的礼金、有价证券</w:t>
      </w:r>
      <w:r>
        <w:rPr>
          <w:rFonts w:ascii="宋体" w:hAnsi="宋体" w:cs="宋体" w:hint="eastAsia"/>
          <w:sz w:val="24"/>
          <w:szCs w:val="28"/>
          <w:lang w:eastAsia="zh-CN"/>
        </w:rPr>
        <w:t>和贵重物品，不得在乙方报销任何应由甲方或甲方工作人员个人支付的费用等。</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2</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甲方工作人员不得参加乙方安排的超标准宴请和娱乐活动；不得接受乙方提供的通讯工具、交通工具和高档办公用品等。</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3</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甲方及其工作人员不得要求或者接受乙方为其住房装修、婚丧嫁娶活动、配偶子女的工作安排以及出国出境、旅游等提供方便等。</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lastRenderedPageBreak/>
        <w:t>（</w:t>
      </w:r>
      <w:r>
        <w:rPr>
          <w:rFonts w:ascii="宋体" w:hAnsi="宋体" w:cs="宋体" w:hint="eastAsia"/>
          <w:sz w:val="24"/>
          <w:szCs w:val="28"/>
          <w:lang w:eastAsia="zh-CN"/>
        </w:rPr>
        <w:t>4</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甲方工作人员及其配偶、子女不得从事与甲方工程有关的材料设备供应、工程分包、劳务等经济活动等。</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5</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甲方及其工作人员不得以任何理由向乙方推荐分包单位或推销材料，不得要求乙方购买合同规定外的材料和设备。</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6</w:t>
      </w:r>
      <w:r>
        <w:rPr>
          <w:rFonts w:ascii="宋体" w:hAnsi="宋体" w:cs="宋体" w:hint="eastAsia"/>
          <w:sz w:val="24"/>
          <w:szCs w:val="28"/>
          <w:lang w:eastAsia="zh-CN"/>
        </w:rPr>
        <w:t>）</w:t>
      </w:r>
      <w:r>
        <w:rPr>
          <w:rFonts w:ascii="宋体" w:hAnsi="宋体" w:cs="宋体" w:hint="eastAsia"/>
          <w:sz w:val="24"/>
          <w:szCs w:val="28"/>
          <w:lang w:eastAsia="zh-CN"/>
        </w:rPr>
        <w:t xml:space="preserve"> </w:t>
      </w:r>
      <w:r>
        <w:rPr>
          <w:rFonts w:ascii="宋体" w:hAnsi="宋体" w:cs="宋体" w:hint="eastAsia"/>
          <w:sz w:val="24"/>
          <w:szCs w:val="28"/>
          <w:lang w:eastAsia="zh-CN"/>
        </w:rPr>
        <w:t>甲方工作人员要秉公办事，不准营私舞弊，不准利用职权从事各种个人有偿中介活动和安排个人施工队伍。</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3</w:t>
      </w:r>
      <w:r>
        <w:rPr>
          <w:rFonts w:ascii="宋体" w:hAnsi="宋体" w:cs="宋体" w:hint="eastAsia"/>
          <w:sz w:val="24"/>
          <w:szCs w:val="28"/>
          <w:lang w:eastAsia="zh-CN"/>
        </w:rPr>
        <w:t>．乙方的义务</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1</w:t>
      </w:r>
      <w:r>
        <w:rPr>
          <w:rFonts w:ascii="宋体" w:hAnsi="宋体" w:cs="宋体" w:hint="eastAsia"/>
          <w:sz w:val="24"/>
          <w:szCs w:val="28"/>
          <w:lang w:eastAsia="zh-CN"/>
        </w:rPr>
        <w:t>）乙方不得以任何理由向甲方及其工作人员行贿或馈赠礼金、有价证券、贵重礼品。</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2</w:t>
      </w:r>
      <w:r>
        <w:rPr>
          <w:rFonts w:ascii="宋体" w:hAnsi="宋体" w:cs="宋体" w:hint="eastAsia"/>
          <w:sz w:val="24"/>
          <w:szCs w:val="28"/>
          <w:lang w:eastAsia="zh-CN"/>
        </w:rPr>
        <w:t>）乙方不得以任何名义为甲方及其工作人员报销应由甲方单位或个人支付的任何费用。</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3</w:t>
      </w:r>
      <w:r>
        <w:rPr>
          <w:rFonts w:ascii="宋体" w:hAnsi="宋体" w:cs="宋体" w:hint="eastAsia"/>
          <w:sz w:val="24"/>
          <w:szCs w:val="28"/>
          <w:lang w:eastAsia="zh-CN"/>
        </w:rPr>
        <w:t>）乙方不得以任何理由安排甲方工作人员参加超标准宴请及娱乐活动。</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4</w:t>
      </w:r>
      <w:r>
        <w:rPr>
          <w:rFonts w:ascii="宋体" w:hAnsi="宋体" w:cs="宋体" w:hint="eastAsia"/>
          <w:sz w:val="24"/>
          <w:szCs w:val="28"/>
          <w:lang w:eastAsia="zh-CN"/>
        </w:rPr>
        <w:t>）乙方不得为甲方单位和个人购置或提供通讯工具、交通工具和</w:t>
      </w:r>
      <w:r>
        <w:rPr>
          <w:rFonts w:ascii="宋体" w:hAnsi="宋体" w:cs="宋体" w:hint="eastAsia"/>
          <w:sz w:val="24"/>
          <w:szCs w:val="28"/>
          <w:lang w:eastAsia="zh-CN"/>
        </w:rPr>
        <w:t>高档办公用品等。</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4</w:t>
      </w:r>
      <w:r>
        <w:rPr>
          <w:rFonts w:ascii="宋体" w:hAnsi="宋体" w:cs="宋体" w:hint="eastAsia"/>
          <w:sz w:val="24"/>
          <w:szCs w:val="28"/>
          <w:lang w:eastAsia="zh-CN"/>
        </w:rPr>
        <w:t>．违约责任</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1</w:t>
      </w:r>
      <w:r>
        <w:rPr>
          <w:rFonts w:ascii="宋体" w:hAnsi="宋体" w:cs="宋体" w:hint="eastAsia"/>
          <w:sz w:val="24"/>
          <w:szCs w:val="28"/>
          <w:lang w:eastAsia="zh-CN"/>
        </w:rPr>
        <w:t>）甲方及其工作人员违反本合同第一、二条，按管理权限，依据有关规定给予党纪、政纪或组织处理；涉嫌犯罪的，移交司法机关追究刑事责任；给乙方单位造成经济损失的，应予以赔偿。</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w:t>
      </w:r>
      <w:r>
        <w:rPr>
          <w:rFonts w:ascii="宋体" w:hAnsi="宋体" w:cs="宋体" w:hint="eastAsia"/>
          <w:sz w:val="24"/>
          <w:szCs w:val="28"/>
          <w:lang w:eastAsia="zh-CN"/>
        </w:rPr>
        <w:t>2</w:t>
      </w:r>
      <w:r>
        <w:rPr>
          <w:rFonts w:ascii="宋体" w:hAnsi="宋体" w:cs="宋体" w:hint="eastAsia"/>
          <w:sz w:val="24"/>
          <w:szCs w:val="28"/>
          <w:lang w:eastAsia="zh-CN"/>
        </w:rPr>
        <w:t>）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5</w:t>
      </w:r>
      <w:r>
        <w:rPr>
          <w:rFonts w:ascii="宋体" w:hAnsi="宋体" w:cs="宋体" w:hint="eastAsia"/>
          <w:sz w:val="24"/>
          <w:szCs w:val="28"/>
          <w:lang w:eastAsia="zh-CN"/>
        </w:rPr>
        <w:t>．双方约定：本合同由双方或双方上级单位的纪检监察机关负责监督执行。由甲方或</w:t>
      </w:r>
      <w:r>
        <w:rPr>
          <w:rFonts w:ascii="宋体" w:hAnsi="宋体" w:cs="宋体" w:hint="eastAsia"/>
          <w:sz w:val="24"/>
          <w:szCs w:val="28"/>
          <w:lang w:eastAsia="zh-CN"/>
        </w:rPr>
        <w:t>甲方上级单位的纪检监察机关约请乙方或乙方上级单位纪检监察机关对本合同执行情况进行检查，提出在本合同规定范围内的裁定意见。</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6</w:t>
      </w:r>
      <w:r>
        <w:rPr>
          <w:rFonts w:ascii="宋体" w:hAnsi="宋体" w:cs="宋体" w:hint="eastAsia"/>
          <w:sz w:val="24"/>
          <w:szCs w:val="28"/>
          <w:lang w:eastAsia="zh-CN"/>
        </w:rPr>
        <w:t>．本合同有效期为甲乙双方签署之日起至该工程项目国家验收后止。</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lastRenderedPageBreak/>
        <w:t>7</w:t>
      </w:r>
      <w:r>
        <w:rPr>
          <w:rFonts w:ascii="宋体" w:hAnsi="宋体" w:cs="宋体" w:hint="eastAsia"/>
          <w:sz w:val="24"/>
          <w:szCs w:val="28"/>
          <w:lang w:eastAsia="zh-CN"/>
        </w:rPr>
        <w:t>．本合同作为</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宝丰县交通运输局省道</w:t>
      </w:r>
      <w:r>
        <w:rPr>
          <w:rFonts w:ascii="宋体" w:hAnsi="宋体" w:cs="宋体" w:hint="eastAsia"/>
          <w:sz w:val="24"/>
          <w:szCs w:val="28"/>
          <w:u w:val="single"/>
          <w:lang w:eastAsia="zh-CN"/>
        </w:rPr>
        <w:t>241</w:t>
      </w:r>
      <w:r>
        <w:rPr>
          <w:rFonts w:ascii="宋体" w:hAnsi="宋体" w:cs="宋体" w:hint="eastAsia"/>
          <w:sz w:val="24"/>
          <w:szCs w:val="28"/>
          <w:u w:val="single"/>
          <w:lang w:eastAsia="zh-CN"/>
        </w:rPr>
        <w:t>洛驻线宝丰县东环路至舒山大道段改建工程（一期）</w:t>
      </w:r>
      <w:r>
        <w:rPr>
          <w:rFonts w:ascii="宋体" w:hAnsi="宋体" w:cs="宋体" w:hint="eastAsia"/>
          <w:sz w:val="24"/>
          <w:szCs w:val="28"/>
          <w:u w:val="single"/>
          <w:lang w:eastAsia="zh-CN"/>
        </w:rPr>
        <w:t xml:space="preserve"> </w:t>
      </w:r>
      <w:r>
        <w:rPr>
          <w:rFonts w:ascii="宋体" w:hAnsi="宋体" w:cs="宋体" w:hint="eastAsia"/>
          <w:sz w:val="24"/>
          <w:szCs w:val="28"/>
          <w:lang w:eastAsia="zh-CN"/>
        </w:rPr>
        <w:t>施工合同的附件，与工程施工合同具有同等的法律效力，经合同双方签署立即生效。</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8</w:t>
      </w:r>
      <w:r>
        <w:rPr>
          <w:rFonts w:ascii="宋体" w:hAnsi="宋体" w:cs="宋体" w:hint="eastAsia"/>
          <w:sz w:val="24"/>
          <w:szCs w:val="28"/>
          <w:lang w:eastAsia="zh-CN"/>
        </w:rPr>
        <w:t>．本合同一式</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肆</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份，由甲乙双方各执</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贰</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份。</w:t>
      </w:r>
      <w:r>
        <w:rPr>
          <w:rFonts w:ascii="宋体" w:hAnsi="宋体" w:cs="宋体" w:hint="eastAsia"/>
          <w:sz w:val="24"/>
          <w:szCs w:val="28"/>
          <w:lang w:eastAsia="zh-CN"/>
        </w:rPr>
        <w:t xml:space="preserve"> </w:t>
      </w:r>
    </w:p>
    <w:p w:rsidR="005527AA" w:rsidRDefault="005527AA">
      <w:pPr>
        <w:widowControl w:val="0"/>
        <w:spacing w:line="360" w:lineRule="auto"/>
        <w:ind w:left="6820" w:hangingChars="3100" w:hanging="6820"/>
        <w:jc w:val="left"/>
        <w:rPr>
          <w:rFonts w:ascii="宋体" w:hAnsi="宋体" w:cs="宋体"/>
          <w:szCs w:val="24"/>
          <w:lang w:eastAsia="zh-CN"/>
        </w:rPr>
      </w:pPr>
    </w:p>
    <w:p w:rsidR="005527AA" w:rsidRDefault="005527AA">
      <w:pPr>
        <w:widowControl w:val="0"/>
        <w:spacing w:line="360" w:lineRule="auto"/>
        <w:ind w:left="6820" w:hangingChars="3100" w:hanging="6820"/>
        <w:jc w:val="left"/>
        <w:rPr>
          <w:rFonts w:ascii="宋体" w:hAnsi="宋体" w:cs="宋体"/>
          <w:szCs w:val="24"/>
          <w:lang w:eastAsia="zh-CN"/>
        </w:rPr>
      </w:pPr>
    </w:p>
    <w:p w:rsidR="005527AA" w:rsidRDefault="005527AA">
      <w:pPr>
        <w:pStyle w:val="22"/>
        <w:spacing w:line="360" w:lineRule="auto"/>
        <w:ind w:left="440" w:firstLine="400"/>
        <w:rPr>
          <w:sz w:val="20"/>
          <w:lang w:eastAsia="zh-CN"/>
        </w:rPr>
      </w:pPr>
    </w:p>
    <w:p w:rsidR="005527AA" w:rsidRDefault="00A15468">
      <w:pPr>
        <w:widowControl w:val="0"/>
        <w:spacing w:line="360" w:lineRule="auto"/>
        <w:jc w:val="left"/>
        <w:rPr>
          <w:rFonts w:ascii="宋体" w:hAnsi="宋体" w:cs="宋体"/>
          <w:w w:val="90"/>
          <w:sz w:val="24"/>
          <w:szCs w:val="28"/>
          <w:u w:val="single"/>
          <w:lang w:eastAsia="zh-CN"/>
        </w:rPr>
      </w:pPr>
      <w:r>
        <w:rPr>
          <w:rFonts w:ascii="宋体" w:hAnsi="宋体" w:cs="宋体" w:hint="eastAsia"/>
          <w:sz w:val="24"/>
          <w:szCs w:val="28"/>
          <w:lang w:eastAsia="zh-CN"/>
        </w:rPr>
        <w:t>发包人（盖单位章）：</w:t>
      </w:r>
      <w:r>
        <w:rPr>
          <w:rFonts w:ascii="宋体" w:hAnsi="宋体" w:cs="宋体" w:hint="eastAsia"/>
          <w:sz w:val="24"/>
          <w:szCs w:val="28"/>
          <w:u w:val="single"/>
          <w:lang w:eastAsia="zh-CN"/>
        </w:rPr>
        <w:t xml:space="preserve">            </w:t>
      </w:r>
      <w:r>
        <w:rPr>
          <w:rFonts w:ascii="宋体" w:hAnsi="宋体" w:cs="宋体" w:hint="eastAsia"/>
          <w:sz w:val="24"/>
          <w:szCs w:val="28"/>
          <w:lang w:eastAsia="zh-CN"/>
        </w:rPr>
        <w:t xml:space="preserve">   </w:t>
      </w:r>
      <w:r>
        <w:rPr>
          <w:rFonts w:ascii="宋体" w:hAnsi="宋体" w:cs="宋体" w:hint="eastAsia"/>
          <w:w w:val="95"/>
          <w:sz w:val="24"/>
          <w:szCs w:val="28"/>
          <w:lang w:eastAsia="zh-CN"/>
        </w:rPr>
        <w:t>承包人（盖单位章）：</w:t>
      </w:r>
      <w:r>
        <w:rPr>
          <w:rFonts w:ascii="宋体" w:hAnsi="宋体" w:cs="宋体" w:hint="eastAsia"/>
          <w:w w:val="95"/>
          <w:sz w:val="24"/>
          <w:szCs w:val="28"/>
          <w:u w:val="single"/>
          <w:lang w:eastAsia="zh-CN"/>
        </w:rPr>
        <w:t xml:space="preserve">         </w:t>
      </w:r>
    </w:p>
    <w:p w:rsidR="005527AA" w:rsidRDefault="005527AA">
      <w:pPr>
        <w:pStyle w:val="22"/>
        <w:spacing w:line="360" w:lineRule="auto"/>
        <w:ind w:left="440" w:firstLine="480"/>
        <w:rPr>
          <w:rFonts w:ascii="宋体" w:hAnsi="宋体" w:cs="宋体"/>
          <w:sz w:val="24"/>
          <w:szCs w:val="28"/>
          <w:lang w:eastAsia="zh-CN"/>
        </w:rPr>
      </w:pPr>
    </w:p>
    <w:p w:rsidR="005527AA" w:rsidRDefault="00A15468">
      <w:pPr>
        <w:widowControl w:val="0"/>
        <w:spacing w:line="360" w:lineRule="auto"/>
        <w:ind w:left="6840" w:hangingChars="2850" w:hanging="6840"/>
        <w:jc w:val="left"/>
        <w:rPr>
          <w:rFonts w:ascii="宋体" w:hAnsi="宋体" w:cs="宋体"/>
          <w:sz w:val="24"/>
          <w:szCs w:val="28"/>
          <w:lang w:eastAsia="zh-CN"/>
        </w:rPr>
      </w:pPr>
      <w:r>
        <w:rPr>
          <w:rFonts w:ascii="宋体" w:hAnsi="宋体" w:cs="宋体" w:hint="eastAsia"/>
          <w:sz w:val="24"/>
          <w:szCs w:val="28"/>
          <w:lang w:eastAsia="zh-CN"/>
        </w:rPr>
        <w:t>法定代表人</w:t>
      </w:r>
      <w:r>
        <w:rPr>
          <w:rFonts w:ascii="宋体" w:hAnsi="宋体" w:cs="宋体" w:hint="eastAsia"/>
          <w:sz w:val="24"/>
          <w:szCs w:val="28"/>
          <w:lang w:eastAsia="zh-CN"/>
        </w:rPr>
        <w:t xml:space="preserve">                         </w:t>
      </w:r>
      <w:r>
        <w:rPr>
          <w:rFonts w:ascii="宋体" w:hAnsi="宋体" w:cs="宋体" w:hint="eastAsia"/>
          <w:sz w:val="24"/>
          <w:szCs w:val="28"/>
          <w:lang w:eastAsia="zh-CN"/>
        </w:rPr>
        <w:t>法定代表人</w:t>
      </w:r>
    </w:p>
    <w:p w:rsidR="005527AA" w:rsidRDefault="00A15468">
      <w:pPr>
        <w:widowControl w:val="0"/>
        <w:spacing w:line="360" w:lineRule="auto"/>
        <w:ind w:left="6840" w:hangingChars="2850" w:hanging="6840"/>
        <w:jc w:val="left"/>
        <w:rPr>
          <w:rFonts w:ascii="宋体" w:hAnsi="宋体" w:cs="宋体"/>
          <w:sz w:val="24"/>
          <w:szCs w:val="28"/>
          <w:lang w:eastAsia="zh-CN"/>
        </w:rPr>
      </w:pPr>
      <w:r>
        <w:rPr>
          <w:rFonts w:ascii="宋体" w:hAnsi="宋体" w:cs="宋体" w:hint="eastAsia"/>
          <w:sz w:val="24"/>
          <w:szCs w:val="28"/>
          <w:lang w:eastAsia="zh-CN"/>
        </w:rPr>
        <w:t>或其委托代理人（签章）：</w:t>
      </w:r>
      <w:r>
        <w:rPr>
          <w:rFonts w:ascii="宋体" w:hAnsi="宋体" w:cs="宋体" w:hint="eastAsia"/>
          <w:sz w:val="24"/>
          <w:szCs w:val="28"/>
          <w:lang w:eastAsia="zh-CN"/>
        </w:rPr>
        <w:t xml:space="preserve">           </w:t>
      </w:r>
      <w:r>
        <w:rPr>
          <w:rFonts w:ascii="宋体" w:hAnsi="宋体" w:cs="宋体" w:hint="eastAsia"/>
          <w:sz w:val="24"/>
          <w:szCs w:val="28"/>
          <w:lang w:eastAsia="zh-CN"/>
        </w:rPr>
        <w:t>或其委托代理人（签章）：</w:t>
      </w:r>
      <w:r>
        <w:rPr>
          <w:rFonts w:ascii="宋体" w:hAnsi="宋体" w:cs="宋体" w:hint="eastAsia"/>
          <w:sz w:val="24"/>
          <w:szCs w:val="28"/>
          <w:lang w:eastAsia="zh-CN"/>
        </w:rPr>
        <w:t xml:space="preserve"> </w:t>
      </w:r>
    </w:p>
    <w:p w:rsidR="005527AA" w:rsidRDefault="00A15468">
      <w:pPr>
        <w:spacing w:line="360" w:lineRule="auto"/>
        <w:rPr>
          <w:rFonts w:ascii="宋体" w:hAnsi="宋体" w:cs="宋体"/>
          <w:sz w:val="24"/>
          <w:szCs w:val="28"/>
          <w:lang w:eastAsia="zh-CN"/>
        </w:rPr>
      </w:pPr>
      <w:r>
        <w:rPr>
          <w:rFonts w:ascii="宋体" w:hAnsi="宋体" w:cs="宋体" w:hint="eastAsia"/>
          <w:sz w:val="24"/>
          <w:szCs w:val="28"/>
          <w:lang w:eastAsia="zh-CN"/>
        </w:rPr>
        <w:t xml:space="preserve"> </w:t>
      </w:r>
    </w:p>
    <w:p w:rsidR="005527AA" w:rsidRDefault="00A15468">
      <w:pPr>
        <w:widowControl w:val="0"/>
        <w:spacing w:line="360" w:lineRule="auto"/>
        <w:jc w:val="left"/>
        <w:rPr>
          <w:rFonts w:ascii="宋体" w:hAnsi="宋体" w:cs="宋体"/>
          <w:sz w:val="24"/>
          <w:szCs w:val="28"/>
          <w:lang w:eastAsia="zh-CN"/>
        </w:rPr>
      </w:pPr>
      <w:r>
        <w:rPr>
          <w:rFonts w:ascii="宋体" w:hAnsi="宋体" w:cs="宋体" w:hint="eastAsia"/>
          <w:sz w:val="24"/>
          <w:szCs w:val="28"/>
          <w:lang w:eastAsia="zh-CN"/>
        </w:rPr>
        <w:t>经办人（签章）：</w:t>
      </w:r>
      <w:r>
        <w:rPr>
          <w:rFonts w:ascii="宋体" w:hAnsi="宋体" w:cs="宋体" w:hint="eastAsia"/>
          <w:sz w:val="24"/>
          <w:szCs w:val="28"/>
          <w:lang w:eastAsia="zh-CN"/>
        </w:rPr>
        <w:t xml:space="preserve">                      </w:t>
      </w:r>
    </w:p>
    <w:p w:rsidR="005527AA" w:rsidRDefault="00A15468">
      <w:pPr>
        <w:widowControl w:val="0"/>
        <w:spacing w:line="360" w:lineRule="auto"/>
        <w:ind w:firstLineChars="200" w:firstLine="480"/>
        <w:jc w:val="left"/>
        <w:rPr>
          <w:rFonts w:ascii="宋体" w:hAnsi="宋体" w:cs="宋体"/>
          <w:sz w:val="24"/>
          <w:szCs w:val="28"/>
          <w:lang w:eastAsia="zh-CN"/>
        </w:rPr>
      </w:pPr>
      <w:r>
        <w:rPr>
          <w:rFonts w:ascii="宋体" w:hAnsi="宋体" w:cs="宋体" w:hint="eastAsia"/>
          <w:sz w:val="24"/>
          <w:szCs w:val="28"/>
          <w:lang w:eastAsia="zh-CN"/>
        </w:rPr>
        <w:t xml:space="preserve"> </w:t>
      </w:r>
      <w:r>
        <w:rPr>
          <w:rFonts w:ascii="宋体" w:hAnsi="宋体" w:cs="宋体" w:hint="eastAsia"/>
          <w:sz w:val="24"/>
          <w:szCs w:val="28"/>
          <w:u w:val="single"/>
          <w:lang w:eastAsia="zh-CN"/>
        </w:rPr>
        <w:t xml:space="preserve">       </w:t>
      </w:r>
      <w:r>
        <w:rPr>
          <w:rFonts w:ascii="宋体" w:hAnsi="宋体" w:cs="宋体" w:hint="eastAsia"/>
          <w:sz w:val="24"/>
          <w:szCs w:val="28"/>
          <w:lang w:eastAsia="zh-CN"/>
        </w:rPr>
        <w:t>年</w:t>
      </w:r>
      <w:r>
        <w:rPr>
          <w:rFonts w:ascii="宋体" w:hAnsi="宋体" w:cs="宋体" w:hint="eastAsia"/>
          <w:sz w:val="24"/>
          <w:szCs w:val="28"/>
          <w:u w:val="single"/>
          <w:lang w:eastAsia="zh-CN"/>
        </w:rPr>
        <w:t xml:space="preserve">    </w:t>
      </w:r>
      <w:r>
        <w:rPr>
          <w:rFonts w:ascii="宋体" w:hAnsi="宋体" w:cs="宋体" w:hint="eastAsia"/>
          <w:sz w:val="24"/>
          <w:szCs w:val="28"/>
          <w:lang w:eastAsia="zh-CN"/>
        </w:rPr>
        <w:t>月</w:t>
      </w:r>
      <w:r>
        <w:rPr>
          <w:rFonts w:ascii="宋体" w:hAnsi="宋体" w:cs="宋体" w:hint="eastAsia"/>
          <w:sz w:val="24"/>
          <w:szCs w:val="28"/>
          <w:u w:val="single"/>
          <w:lang w:eastAsia="zh-CN"/>
        </w:rPr>
        <w:t xml:space="preserve">    </w:t>
      </w:r>
      <w:r>
        <w:rPr>
          <w:rFonts w:ascii="宋体" w:hAnsi="宋体" w:cs="宋体" w:hint="eastAsia"/>
          <w:sz w:val="24"/>
          <w:szCs w:val="28"/>
          <w:lang w:eastAsia="zh-CN"/>
        </w:rPr>
        <w:t>日</w:t>
      </w:r>
      <w:r>
        <w:rPr>
          <w:rFonts w:ascii="宋体" w:hAnsi="宋体" w:cs="宋体" w:hint="eastAsia"/>
          <w:sz w:val="24"/>
          <w:szCs w:val="28"/>
          <w:lang w:eastAsia="zh-CN"/>
        </w:rPr>
        <w:t xml:space="preserve">                </w:t>
      </w:r>
      <w:r>
        <w:rPr>
          <w:rFonts w:ascii="宋体" w:hAnsi="宋体" w:cs="宋体" w:hint="eastAsia"/>
          <w:sz w:val="24"/>
          <w:szCs w:val="28"/>
          <w:u w:val="single"/>
          <w:lang w:eastAsia="zh-CN"/>
        </w:rPr>
        <w:t xml:space="preserve">       </w:t>
      </w:r>
      <w:r>
        <w:rPr>
          <w:rFonts w:ascii="宋体" w:hAnsi="宋体" w:cs="宋体" w:hint="eastAsia"/>
          <w:sz w:val="24"/>
          <w:szCs w:val="28"/>
          <w:lang w:eastAsia="zh-CN"/>
        </w:rPr>
        <w:t>年</w:t>
      </w:r>
      <w:r>
        <w:rPr>
          <w:rFonts w:ascii="宋体" w:hAnsi="宋体" w:cs="宋体" w:hint="eastAsia"/>
          <w:sz w:val="24"/>
          <w:szCs w:val="28"/>
          <w:u w:val="single"/>
          <w:lang w:eastAsia="zh-CN"/>
        </w:rPr>
        <w:t xml:space="preserve">    </w:t>
      </w:r>
      <w:r>
        <w:rPr>
          <w:rFonts w:ascii="宋体" w:hAnsi="宋体" w:cs="宋体" w:hint="eastAsia"/>
          <w:sz w:val="24"/>
          <w:szCs w:val="28"/>
          <w:lang w:eastAsia="zh-CN"/>
        </w:rPr>
        <w:t>月</w:t>
      </w:r>
      <w:r>
        <w:rPr>
          <w:rFonts w:ascii="宋体" w:hAnsi="宋体" w:cs="宋体" w:hint="eastAsia"/>
          <w:sz w:val="24"/>
          <w:szCs w:val="28"/>
          <w:u w:val="single"/>
          <w:lang w:eastAsia="zh-CN"/>
        </w:rPr>
        <w:t xml:space="preserve">    </w:t>
      </w:r>
      <w:r>
        <w:rPr>
          <w:rFonts w:ascii="宋体" w:hAnsi="宋体" w:cs="宋体" w:hint="eastAsia"/>
          <w:sz w:val="24"/>
          <w:szCs w:val="28"/>
          <w:lang w:eastAsia="zh-CN"/>
        </w:rPr>
        <w:t>日</w:t>
      </w:r>
    </w:p>
    <w:p w:rsidR="005527AA" w:rsidRDefault="00A15468">
      <w:pPr>
        <w:spacing w:line="360" w:lineRule="auto"/>
        <w:jc w:val="center"/>
        <w:rPr>
          <w:rFonts w:ascii="宋体" w:hAnsi="宋体" w:cs="宋体"/>
          <w:sz w:val="28"/>
          <w:szCs w:val="28"/>
          <w:lang w:eastAsia="zh-CN"/>
        </w:rPr>
      </w:pPr>
      <w:r>
        <w:rPr>
          <w:rFonts w:ascii="宋体" w:hAnsi="宋体" w:cs="宋体" w:hint="eastAsia"/>
          <w:sz w:val="28"/>
          <w:szCs w:val="28"/>
          <w:lang w:eastAsia="zh-CN"/>
        </w:rPr>
        <w:br w:type="page"/>
      </w:r>
    </w:p>
    <w:p w:rsidR="005527AA" w:rsidRDefault="00A15468">
      <w:pPr>
        <w:spacing w:line="360" w:lineRule="auto"/>
        <w:jc w:val="center"/>
        <w:rPr>
          <w:sz w:val="40"/>
          <w:szCs w:val="40"/>
          <w:lang w:eastAsia="zh-CN"/>
        </w:rPr>
      </w:pPr>
      <w:r>
        <w:rPr>
          <w:rFonts w:hint="eastAsia"/>
          <w:sz w:val="40"/>
          <w:szCs w:val="40"/>
          <w:lang w:eastAsia="zh-CN"/>
        </w:rPr>
        <w:lastRenderedPageBreak/>
        <w:t>宝丰县交通运输局省道</w:t>
      </w:r>
      <w:r>
        <w:rPr>
          <w:rFonts w:hint="eastAsia"/>
          <w:sz w:val="40"/>
          <w:szCs w:val="40"/>
          <w:lang w:eastAsia="zh-CN"/>
        </w:rPr>
        <w:t>241</w:t>
      </w:r>
      <w:r>
        <w:rPr>
          <w:rFonts w:hint="eastAsia"/>
          <w:sz w:val="40"/>
          <w:szCs w:val="40"/>
          <w:lang w:eastAsia="zh-CN"/>
        </w:rPr>
        <w:t>洛驻线宝丰县东环路至舒山大道段改建工程（一期）</w:t>
      </w:r>
    </w:p>
    <w:p w:rsidR="005527AA" w:rsidRDefault="005527AA">
      <w:pPr>
        <w:widowControl w:val="0"/>
        <w:spacing w:beforeLines="200" w:before="480" w:afterLines="150" w:after="360" w:line="360" w:lineRule="auto"/>
        <w:ind w:leftChars="100" w:left="220"/>
        <w:jc w:val="center"/>
        <w:rPr>
          <w:rFonts w:ascii="宋体" w:hAnsi="宋体" w:cs="宋体"/>
          <w:b/>
          <w:bCs/>
          <w:sz w:val="30"/>
          <w:szCs w:val="30"/>
          <w:lang w:eastAsia="zh-CN"/>
        </w:rPr>
      </w:pP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安</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全</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生</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产</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合</w:t>
      </w:r>
    </w:p>
    <w:p w:rsidR="005527AA" w:rsidRDefault="00A15468">
      <w:pPr>
        <w:widowControl w:val="0"/>
        <w:spacing w:beforeLines="200" w:before="480" w:afterLines="150" w:after="360" w:line="720" w:lineRule="exact"/>
        <w:ind w:leftChars="100" w:left="220"/>
        <w:jc w:val="center"/>
        <w:rPr>
          <w:rFonts w:ascii="宋体" w:hAnsi="宋体" w:cs="宋体"/>
          <w:b/>
          <w:bCs/>
          <w:sz w:val="84"/>
          <w:szCs w:val="84"/>
          <w:lang w:eastAsia="zh-CN"/>
        </w:rPr>
      </w:pPr>
      <w:r>
        <w:rPr>
          <w:rFonts w:ascii="宋体" w:hAnsi="宋体" w:cs="宋体" w:hint="eastAsia"/>
          <w:b/>
          <w:bCs/>
          <w:sz w:val="84"/>
          <w:szCs w:val="84"/>
          <w:lang w:eastAsia="zh-CN"/>
        </w:rPr>
        <w:t>同</w:t>
      </w:r>
    </w:p>
    <w:p w:rsidR="005527AA" w:rsidRDefault="005527AA">
      <w:pPr>
        <w:pStyle w:val="22"/>
        <w:spacing w:line="360" w:lineRule="auto"/>
        <w:ind w:left="440" w:firstLine="440"/>
        <w:rPr>
          <w:lang w:eastAsia="zh-CN"/>
        </w:rPr>
      </w:pPr>
    </w:p>
    <w:p w:rsidR="005527AA" w:rsidRDefault="005527AA">
      <w:pPr>
        <w:pStyle w:val="22"/>
        <w:spacing w:line="360" w:lineRule="auto"/>
        <w:ind w:left="440" w:firstLine="440"/>
        <w:rPr>
          <w:lang w:eastAsia="zh-CN"/>
        </w:rPr>
      </w:pPr>
    </w:p>
    <w:p w:rsidR="005527AA" w:rsidRDefault="00A15468">
      <w:pPr>
        <w:spacing w:line="360" w:lineRule="auto"/>
        <w:jc w:val="center"/>
        <w:rPr>
          <w:rFonts w:ascii="宋体" w:hAnsi="宋体" w:cs="宋体"/>
          <w:b/>
          <w:spacing w:val="40"/>
          <w:sz w:val="44"/>
          <w:szCs w:val="44"/>
          <w:lang w:eastAsia="zh-CN"/>
        </w:rPr>
      </w:pPr>
      <w:r>
        <w:rPr>
          <w:rFonts w:ascii="宋体" w:hAnsi="宋体" w:cs="宋体" w:hint="eastAsia"/>
          <w:b/>
          <w:spacing w:val="40"/>
          <w:sz w:val="44"/>
          <w:szCs w:val="44"/>
          <w:lang w:eastAsia="zh-CN"/>
        </w:rPr>
        <w:t xml:space="preserve">   </w:t>
      </w:r>
      <w:r>
        <w:rPr>
          <w:rFonts w:ascii="宋体" w:hAnsi="宋体" w:cs="宋体" w:hint="eastAsia"/>
          <w:b/>
          <w:spacing w:val="40"/>
          <w:sz w:val="44"/>
          <w:szCs w:val="44"/>
          <w:lang w:eastAsia="zh-CN"/>
        </w:rPr>
        <w:t>年</w:t>
      </w:r>
      <w:r>
        <w:rPr>
          <w:rFonts w:ascii="宋体" w:hAnsi="宋体" w:cs="宋体" w:hint="eastAsia"/>
          <w:b/>
          <w:spacing w:val="40"/>
          <w:sz w:val="44"/>
          <w:szCs w:val="44"/>
          <w:lang w:eastAsia="zh-CN"/>
        </w:rPr>
        <w:t xml:space="preserve">   </w:t>
      </w:r>
      <w:r>
        <w:rPr>
          <w:rFonts w:ascii="宋体" w:hAnsi="宋体" w:cs="宋体" w:hint="eastAsia"/>
          <w:b/>
          <w:spacing w:val="40"/>
          <w:sz w:val="44"/>
          <w:szCs w:val="44"/>
          <w:lang w:eastAsia="zh-CN"/>
        </w:rPr>
        <w:t>月</w:t>
      </w:r>
    </w:p>
    <w:p w:rsidR="005527AA" w:rsidRDefault="00A15468">
      <w:pPr>
        <w:spacing w:line="360" w:lineRule="auto"/>
        <w:rPr>
          <w:rFonts w:ascii="宋体" w:hAnsi="宋体" w:cs="宋体"/>
          <w:b/>
          <w:spacing w:val="40"/>
          <w:sz w:val="44"/>
          <w:szCs w:val="44"/>
          <w:lang w:eastAsia="zh-CN"/>
        </w:rPr>
      </w:pPr>
      <w:r>
        <w:rPr>
          <w:rFonts w:ascii="宋体" w:hAnsi="宋体" w:cs="宋体" w:hint="eastAsia"/>
          <w:b/>
          <w:spacing w:val="40"/>
          <w:sz w:val="44"/>
          <w:szCs w:val="44"/>
          <w:lang w:eastAsia="zh-CN"/>
        </w:rPr>
        <w:br w:type="page"/>
      </w:r>
    </w:p>
    <w:p w:rsidR="005527AA" w:rsidRDefault="00A15468">
      <w:pPr>
        <w:widowControl w:val="0"/>
        <w:adjustRightInd w:val="0"/>
        <w:snapToGrid w:val="0"/>
        <w:spacing w:afterLines="50" w:after="120" w:line="360" w:lineRule="auto"/>
        <w:jc w:val="center"/>
        <w:rPr>
          <w:rFonts w:ascii="宋体" w:hAnsi="宋体" w:cs="宋体"/>
          <w:b/>
          <w:sz w:val="44"/>
          <w:szCs w:val="44"/>
          <w:lang w:eastAsia="zh-CN"/>
        </w:rPr>
      </w:pPr>
      <w:r>
        <w:rPr>
          <w:rFonts w:ascii="宋体" w:hAnsi="宋体" w:cs="宋体" w:hint="eastAsia"/>
          <w:b/>
          <w:sz w:val="44"/>
          <w:szCs w:val="44"/>
          <w:lang w:eastAsia="zh-CN"/>
        </w:rPr>
        <w:lastRenderedPageBreak/>
        <w:t>安全生产合同</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为在</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宝丰县交通运输局省道</w:t>
      </w:r>
      <w:r>
        <w:rPr>
          <w:rFonts w:ascii="宋体" w:hAnsi="宋体" w:cs="宋体" w:hint="eastAsia"/>
          <w:sz w:val="24"/>
          <w:szCs w:val="28"/>
          <w:u w:val="single"/>
          <w:lang w:eastAsia="zh-CN"/>
        </w:rPr>
        <w:t>241</w:t>
      </w:r>
      <w:r>
        <w:rPr>
          <w:rFonts w:ascii="宋体" w:hAnsi="宋体" w:cs="宋体" w:hint="eastAsia"/>
          <w:sz w:val="24"/>
          <w:szCs w:val="28"/>
          <w:u w:val="single"/>
          <w:lang w:eastAsia="zh-CN"/>
        </w:rPr>
        <w:t>洛驻线宝丰县东环路至舒山大道段改建工程（一期）</w:t>
      </w:r>
      <w:r>
        <w:rPr>
          <w:rFonts w:ascii="宋体" w:hAnsi="宋体" w:cs="宋体" w:hint="eastAsia"/>
          <w:sz w:val="24"/>
          <w:szCs w:val="28"/>
          <w:u w:val="single"/>
          <w:lang w:eastAsia="zh-CN"/>
        </w:rPr>
        <w:t xml:space="preserve">  </w:t>
      </w:r>
      <w:r>
        <w:rPr>
          <w:rFonts w:ascii="宋体" w:hAnsi="宋体" w:cs="宋体" w:hint="eastAsia"/>
          <w:sz w:val="24"/>
          <w:szCs w:val="28"/>
          <w:lang w:eastAsia="zh-CN"/>
        </w:rPr>
        <w:t>施工合同的实施过程中创造安全、高效的施工环境，切实搞好本项目的安全管理工作，本项目发包人</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宝丰县交通运输局</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（以下简称“甲方”</w:t>
      </w:r>
      <w:r>
        <w:rPr>
          <w:rFonts w:ascii="宋体" w:hAnsi="宋体" w:cs="宋体" w:hint="eastAsia"/>
          <w:sz w:val="24"/>
          <w:szCs w:val="28"/>
          <w:lang w:eastAsia="zh-CN"/>
        </w:rPr>
        <w:t xml:space="preserve"> </w:t>
      </w:r>
      <w:r>
        <w:rPr>
          <w:rFonts w:ascii="宋体" w:hAnsi="宋体" w:cs="宋体" w:hint="eastAsia"/>
          <w:sz w:val="24"/>
          <w:szCs w:val="28"/>
          <w:lang w:eastAsia="zh-CN"/>
        </w:rPr>
        <w:t>）与承包人</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（以下简称“乙方”</w:t>
      </w:r>
      <w:r>
        <w:rPr>
          <w:rFonts w:ascii="宋体" w:hAnsi="宋体" w:cs="宋体" w:hint="eastAsia"/>
          <w:sz w:val="24"/>
          <w:szCs w:val="28"/>
          <w:lang w:eastAsia="zh-CN"/>
        </w:rPr>
        <w:t xml:space="preserve"> </w:t>
      </w:r>
      <w:r>
        <w:rPr>
          <w:rFonts w:ascii="宋体" w:hAnsi="宋体" w:cs="宋体" w:hint="eastAsia"/>
          <w:sz w:val="24"/>
          <w:szCs w:val="28"/>
          <w:lang w:eastAsia="zh-CN"/>
        </w:rPr>
        <w:t>）特此签订安全生产合同：</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一、甲方职责</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1</w:t>
      </w:r>
      <w:r>
        <w:rPr>
          <w:rFonts w:ascii="宋体" w:hAnsi="宋体" w:cs="宋体" w:hint="eastAsia"/>
          <w:sz w:val="24"/>
          <w:szCs w:val="28"/>
          <w:lang w:eastAsia="zh-CN"/>
        </w:rPr>
        <w:t>、严格遵守国家有关安全生产的法律法规，认真执行工程承包合同中的有关安全要求。</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2</w:t>
      </w:r>
      <w:r>
        <w:rPr>
          <w:rFonts w:ascii="宋体" w:hAnsi="宋体" w:cs="宋体" w:hint="eastAsia"/>
          <w:sz w:val="24"/>
          <w:szCs w:val="28"/>
          <w:lang w:eastAsia="zh-CN"/>
        </w:rPr>
        <w:t>、按照“安全第一、预防为主”和坚持“管生产必须管安全”的原则进行安全生产管理，做到生产与安全工作同时计划、布置、检查、总结和评</w:t>
      </w:r>
      <w:r>
        <w:rPr>
          <w:rFonts w:ascii="宋体" w:hAnsi="宋体" w:cs="宋体" w:hint="eastAsia"/>
          <w:sz w:val="24"/>
          <w:szCs w:val="28"/>
          <w:lang w:eastAsia="zh-CN"/>
        </w:rPr>
        <w:t>比。</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3</w:t>
      </w:r>
      <w:r>
        <w:rPr>
          <w:rFonts w:ascii="宋体" w:hAnsi="宋体" w:cs="宋体" w:hint="eastAsia"/>
          <w:sz w:val="24"/>
          <w:szCs w:val="28"/>
          <w:lang w:eastAsia="zh-CN"/>
        </w:rPr>
        <w:t>、重要的安全设施必须坚持与主体工程“三同时”的原则，即：同时设计、审批，同时施工，一同时验收，投入使用。</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4</w:t>
      </w:r>
      <w:r>
        <w:rPr>
          <w:rFonts w:ascii="宋体" w:hAnsi="宋体" w:cs="宋体" w:hint="eastAsia"/>
          <w:sz w:val="24"/>
          <w:szCs w:val="28"/>
          <w:lang w:eastAsia="zh-CN"/>
        </w:rPr>
        <w:t>、定期召开安全生产调度会，及时传达中央及地方有关安全生产的精神。</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5</w:t>
      </w:r>
      <w:r>
        <w:rPr>
          <w:rFonts w:ascii="宋体" w:hAnsi="宋体" w:cs="宋体" w:hint="eastAsia"/>
          <w:sz w:val="24"/>
          <w:szCs w:val="28"/>
          <w:lang w:eastAsia="zh-CN"/>
        </w:rPr>
        <w:t>、组织对乙方施工现场安全生产检查，监督乙方及时处理发现的各种安全隐患。</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二、乙方职责</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1</w:t>
      </w:r>
      <w:r>
        <w:rPr>
          <w:rFonts w:ascii="宋体" w:hAnsi="宋体" w:cs="宋体" w:hint="eastAsia"/>
          <w:sz w:val="24"/>
          <w:szCs w:val="28"/>
          <w:lang w:eastAsia="zh-CN"/>
        </w:rPr>
        <w:t>、严格遵守《中华人民共和国安全生产法》、《建设工程安全生产管理条例》等国家有关安全生产的法律法规、交通部颁发的《公路水运工程安全生产监督管理办法》、《公路工程施工安全技术规程））和《公路筑养路机械操作规程》等有关安全生产的规定。认真执行工程承包合同中的有关安全要求。</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2</w:t>
      </w:r>
      <w:r>
        <w:rPr>
          <w:rFonts w:ascii="宋体" w:hAnsi="宋体" w:cs="宋体" w:hint="eastAsia"/>
          <w:sz w:val="24"/>
          <w:szCs w:val="28"/>
          <w:lang w:eastAsia="zh-CN"/>
        </w:rPr>
        <w:t>、坚持“安全第一、预防为主”和“管生产必须管安全”的原则，加强安全生产宣传教育，增强全员安全生产意识，建立健全各项安全生产的管理机构和安全生产管理制度，配备专职及兼职安全检查人员，有组织有领导地开展安全生产活动。各级领导、工程技术人员、生产</w:t>
      </w:r>
      <w:r>
        <w:rPr>
          <w:rFonts w:ascii="宋体" w:hAnsi="宋体" w:cs="宋体" w:hint="eastAsia"/>
          <w:sz w:val="24"/>
          <w:szCs w:val="28"/>
          <w:lang w:eastAsia="zh-CN"/>
        </w:rPr>
        <w:t>管理人员和具体操作人员，必须熟悉和遵守本合同的各项规定，做到生产与安全工作同时计划、布置、检查、总结和评比。</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lastRenderedPageBreak/>
        <w:t>3</w:t>
      </w:r>
      <w:r>
        <w:rPr>
          <w:rFonts w:ascii="宋体" w:hAnsi="宋体" w:cs="宋体" w:hint="eastAsia"/>
          <w:sz w:val="24"/>
          <w:szCs w:val="28"/>
          <w:lang w:eastAsia="zh-CN"/>
        </w:rPr>
        <w:t>、建立健全安全生产责任制。从派往项目实施的项目经理到生产工人（包括临时雇请的民工）的安全生产管理系统必须做到纵向到底，一环不漏；各职能部门、人员的安全生产责任制做到横向到边，人人有责。项目经理是安全生产的第一责任人。现场设置的安全机构，应按《公路水运工程安全生产监督管理办法》规定的最低数量和资质条件配备专职安全生产管理人员，专职负责所有员工的安全和治安保卫工作及预防事故的发生。安全机构人员、有权按</w:t>
      </w:r>
      <w:r>
        <w:rPr>
          <w:rFonts w:ascii="宋体" w:hAnsi="宋体" w:cs="宋体" w:hint="eastAsia"/>
          <w:sz w:val="24"/>
          <w:szCs w:val="28"/>
          <w:lang w:eastAsia="zh-CN"/>
        </w:rPr>
        <w:t>有关规定发布指令，并采取保护性措施防止事故发生。</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4</w:t>
      </w:r>
      <w:r>
        <w:rPr>
          <w:rFonts w:ascii="宋体" w:hAnsi="宋体" w:cs="宋体" w:hint="eastAsia"/>
          <w:sz w:val="24"/>
          <w:szCs w:val="28"/>
          <w:lang w:eastAsia="zh-CN"/>
        </w:rPr>
        <w:t>、乙方在任何时候都应采取各种合理的预防措施，防止其员工发生任何违法、违禁、暴力或妨碍治安的行为。</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5</w:t>
      </w:r>
      <w:r>
        <w:rPr>
          <w:rFonts w:ascii="宋体" w:hAnsi="宋体" w:cs="宋体" w:hint="eastAsia"/>
          <w:sz w:val="24"/>
          <w:szCs w:val="28"/>
          <w:lang w:eastAsia="zh-CN"/>
        </w:rPr>
        <w:t>、乙方必须具有劳动安全管理部门颁发的安全生产证书，参加施工的人员，必须接受安全技术教育，熟知和遵守本工种的各项安全技术操作规程，定期进行安全技术考核，合格者方准上岗操作。对于从事电气、起重、建筑登高架设作业、锅炉、压力容器、焊接、机动车船艇驾驶、爆破、潜水、瓦斯检验等特殊工种的人员，经过专业培训，获得《安全操作合格证》后，方准持证上岗。施工现场如出现特种作业</w:t>
      </w:r>
      <w:r>
        <w:rPr>
          <w:rFonts w:ascii="宋体" w:hAnsi="宋体" w:cs="宋体" w:hint="eastAsia"/>
          <w:sz w:val="24"/>
          <w:szCs w:val="28"/>
          <w:lang w:eastAsia="zh-CN"/>
        </w:rPr>
        <w:t>无证操作现象时，项目经理必须承担管理责任。</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6</w:t>
      </w:r>
      <w:r>
        <w:rPr>
          <w:rFonts w:ascii="宋体" w:hAnsi="宋体" w:cs="宋体" w:hint="eastAsia"/>
          <w:sz w:val="24"/>
          <w:szCs w:val="28"/>
          <w:lang w:eastAsia="zh-CN"/>
        </w:rPr>
        <w:t>、对于易燃易爆的材料除应专门妥善保管之外，还应配备有足够的消防设施，所有施工人员都应熟悉消防设备的性能和使用方法；乙方不得将任何种类的爆炸物给予、易货或以其他方式转让给任何其他人，或允许、容忍上述同样行为。</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7</w:t>
      </w:r>
      <w:r>
        <w:rPr>
          <w:rFonts w:ascii="宋体" w:hAnsi="宋体" w:cs="宋体" w:hint="eastAsia"/>
          <w:sz w:val="24"/>
          <w:szCs w:val="28"/>
          <w:lang w:eastAsia="zh-CN"/>
        </w:rPr>
        <w:t>、操作人员上岗，必须按规定穿戴防护用品。施工负责人和安全检查员应随时检查劳动防护用品的穿戴情况，不按规定穿戴防护用品的人员不得上岗。</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8</w:t>
      </w:r>
      <w:r>
        <w:rPr>
          <w:rFonts w:ascii="宋体" w:hAnsi="宋体" w:cs="宋体" w:hint="eastAsia"/>
          <w:sz w:val="24"/>
          <w:szCs w:val="28"/>
          <w:lang w:eastAsia="zh-CN"/>
        </w:rPr>
        <w:t>、所有施工机具设备和高空作业的设备均应定期检查，并有安全员的签字记录，保证其经常处于完好状态；不合格的机具、设备和劳动保</w:t>
      </w:r>
      <w:r>
        <w:rPr>
          <w:rFonts w:ascii="宋体" w:hAnsi="宋体" w:cs="宋体" w:hint="eastAsia"/>
          <w:sz w:val="24"/>
          <w:szCs w:val="28"/>
          <w:lang w:eastAsia="zh-CN"/>
        </w:rPr>
        <w:t>护用品严禁使用。</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9</w:t>
      </w:r>
      <w:r>
        <w:rPr>
          <w:rFonts w:ascii="宋体" w:hAnsi="宋体" w:cs="宋体" w:hint="eastAsia"/>
          <w:sz w:val="24"/>
          <w:szCs w:val="28"/>
          <w:lang w:eastAsia="zh-CN"/>
        </w:rPr>
        <w:t>、施工中采用新技术、新工艺、新设备、新材料时，必须制定相应的安全技术措施，施工现场必须具有相关的安全标志牌。</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10</w:t>
      </w:r>
      <w:r>
        <w:rPr>
          <w:rFonts w:ascii="宋体" w:hAnsi="宋体" w:cs="宋体" w:hint="eastAsia"/>
          <w:sz w:val="24"/>
          <w:szCs w:val="28"/>
          <w:lang w:eastAsia="zh-CN"/>
        </w:rPr>
        <w:t>，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lastRenderedPageBreak/>
        <w:t>11</w:t>
      </w:r>
      <w:r>
        <w:rPr>
          <w:rFonts w:ascii="宋体" w:hAnsi="宋体" w:cs="宋体" w:hint="eastAsia"/>
          <w:sz w:val="24"/>
          <w:szCs w:val="28"/>
          <w:lang w:eastAsia="zh-CN"/>
        </w:rPr>
        <w:t>、安全生产费用按照交通部有关规定使用和管理。</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12</w:t>
      </w:r>
      <w:r>
        <w:rPr>
          <w:rFonts w:ascii="宋体" w:hAnsi="宋体" w:cs="宋体" w:hint="eastAsia"/>
          <w:sz w:val="24"/>
          <w:szCs w:val="28"/>
          <w:lang w:eastAsia="zh-CN"/>
        </w:rPr>
        <w:t>、在施间发生的任何意外事故，所造成的一切损失及责任由承包人负责，业主概不负责。在保修期内保证道路畅通，如因道路不畅发生意外事故均由承包人承担相应责任。</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三、违约责任</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如因甲方或乙方违约造成安全事故，将依法追究责任。</w:t>
      </w:r>
    </w:p>
    <w:p w:rsidR="005527AA" w:rsidRDefault="00A15468">
      <w:pPr>
        <w:widowControl w:val="0"/>
        <w:adjustRightInd w:val="0"/>
        <w:snapToGrid w:val="0"/>
        <w:spacing w:line="360" w:lineRule="auto"/>
        <w:ind w:firstLineChars="200" w:firstLine="480"/>
        <w:rPr>
          <w:rFonts w:ascii="宋体" w:hAnsi="宋体" w:cs="宋体"/>
          <w:sz w:val="24"/>
          <w:szCs w:val="28"/>
          <w:lang w:eastAsia="zh-CN"/>
        </w:rPr>
      </w:pPr>
      <w:r>
        <w:rPr>
          <w:rFonts w:ascii="宋体" w:hAnsi="宋体" w:cs="宋体" w:hint="eastAsia"/>
          <w:sz w:val="24"/>
          <w:szCs w:val="28"/>
          <w:lang w:eastAsia="zh-CN"/>
        </w:rPr>
        <w:t>四、本合同正本一式</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肆</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份，合同双方各执</w:t>
      </w:r>
      <w:r>
        <w:rPr>
          <w:rFonts w:ascii="宋体" w:hAnsi="宋体" w:cs="宋体" w:hint="eastAsia"/>
          <w:sz w:val="24"/>
          <w:szCs w:val="28"/>
          <w:u w:val="single"/>
          <w:lang w:eastAsia="zh-CN"/>
        </w:rPr>
        <w:t xml:space="preserve"> </w:t>
      </w:r>
      <w:r>
        <w:rPr>
          <w:rFonts w:ascii="宋体" w:hAnsi="宋体" w:cs="宋体" w:hint="eastAsia"/>
          <w:sz w:val="24"/>
          <w:szCs w:val="28"/>
          <w:u w:val="single"/>
          <w:lang w:eastAsia="zh-CN"/>
        </w:rPr>
        <w:t>贰</w:t>
      </w:r>
      <w:r>
        <w:rPr>
          <w:rFonts w:ascii="宋体" w:hAnsi="宋体" w:cs="宋体" w:hint="eastAsia"/>
          <w:sz w:val="24"/>
          <w:szCs w:val="28"/>
          <w:u w:val="single"/>
          <w:lang w:eastAsia="zh-CN"/>
        </w:rPr>
        <w:t xml:space="preserve"> </w:t>
      </w:r>
      <w:r>
        <w:rPr>
          <w:rFonts w:ascii="宋体" w:hAnsi="宋体" w:cs="宋体" w:hint="eastAsia"/>
          <w:sz w:val="24"/>
          <w:szCs w:val="28"/>
          <w:lang w:eastAsia="zh-CN"/>
        </w:rPr>
        <w:t>份。</w:t>
      </w:r>
    </w:p>
    <w:p w:rsidR="005527AA" w:rsidRDefault="005527AA">
      <w:pPr>
        <w:widowControl w:val="0"/>
        <w:spacing w:line="360" w:lineRule="auto"/>
        <w:jc w:val="left"/>
        <w:rPr>
          <w:rFonts w:ascii="宋体" w:hAnsi="宋体" w:cs="宋体"/>
          <w:sz w:val="13"/>
          <w:szCs w:val="15"/>
          <w:lang w:eastAsia="zh-CN"/>
        </w:rPr>
      </w:pPr>
    </w:p>
    <w:p w:rsidR="005527AA" w:rsidRDefault="00A15468">
      <w:pPr>
        <w:widowControl w:val="0"/>
        <w:spacing w:line="360" w:lineRule="auto"/>
        <w:jc w:val="left"/>
        <w:rPr>
          <w:rFonts w:ascii="宋体" w:hAnsi="宋体" w:cs="宋体"/>
          <w:w w:val="90"/>
          <w:sz w:val="24"/>
          <w:szCs w:val="28"/>
          <w:u w:val="single"/>
          <w:lang w:eastAsia="zh-CN"/>
        </w:rPr>
      </w:pPr>
      <w:r>
        <w:rPr>
          <w:rFonts w:ascii="宋体" w:hAnsi="宋体" w:cs="宋体" w:hint="eastAsia"/>
          <w:sz w:val="24"/>
          <w:szCs w:val="28"/>
          <w:lang w:eastAsia="zh-CN"/>
        </w:rPr>
        <w:t>发包人（盖单位章）：</w:t>
      </w:r>
      <w:r>
        <w:rPr>
          <w:rFonts w:ascii="宋体" w:hAnsi="宋体" w:cs="宋体" w:hint="eastAsia"/>
          <w:sz w:val="24"/>
          <w:szCs w:val="28"/>
          <w:u w:val="single"/>
          <w:lang w:eastAsia="zh-CN"/>
        </w:rPr>
        <w:t xml:space="preserve">            </w:t>
      </w:r>
      <w:r>
        <w:rPr>
          <w:rFonts w:ascii="宋体" w:hAnsi="宋体" w:cs="宋体" w:hint="eastAsia"/>
          <w:sz w:val="24"/>
          <w:szCs w:val="28"/>
          <w:lang w:eastAsia="zh-CN"/>
        </w:rPr>
        <w:t xml:space="preserve">   </w:t>
      </w:r>
      <w:r>
        <w:rPr>
          <w:rFonts w:ascii="宋体" w:hAnsi="宋体" w:cs="宋体" w:hint="eastAsia"/>
          <w:w w:val="95"/>
          <w:sz w:val="24"/>
          <w:szCs w:val="28"/>
          <w:lang w:eastAsia="zh-CN"/>
        </w:rPr>
        <w:t>承包人（盖单位章）：</w:t>
      </w:r>
      <w:r>
        <w:rPr>
          <w:rFonts w:ascii="宋体" w:hAnsi="宋体" w:cs="宋体" w:hint="eastAsia"/>
          <w:w w:val="95"/>
          <w:sz w:val="24"/>
          <w:szCs w:val="28"/>
          <w:u w:val="single"/>
          <w:lang w:eastAsia="zh-CN"/>
        </w:rPr>
        <w:t xml:space="preserve">         </w:t>
      </w:r>
    </w:p>
    <w:p w:rsidR="005527AA" w:rsidRDefault="005527AA">
      <w:pPr>
        <w:pStyle w:val="22"/>
        <w:spacing w:line="360" w:lineRule="auto"/>
        <w:ind w:left="440" w:firstLine="160"/>
        <w:rPr>
          <w:rFonts w:ascii="宋体" w:hAnsi="宋体" w:cs="宋体"/>
          <w:sz w:val="8"/>
          <w:szCs w:val="10"/>
          <w:lang w:eastAsia="zh-CN"/>
        </w:rPr>
      </w:pPr>
    </w:p>
    <w:p w:rsidR="005527AA" w:rsidRDefault="00A15468">
      <w:pPr>
        <w:widowControl w:val="0"/>
        <w:spacing w:line="360" w:lineRule="auto"/>
        <w:ind w:left="6840" w:hangingChars="2850" w:hanging="6840"/>
        <w:jc w:val="left"/>
        <w:rPr>
          <w:rFonts w:ascii="宋体" w:hAnsi="宋体" w:cs="宋体"/>
          <w:sz w:val="24"/>
          <w:szCs w:val="28"/>
          <w:lang w:eastAsia="zh-CN"/>
        </w:rPr>
      </w:pPr>
      <w:r>
        <w:rPr>
          <w:rFonts w:ascii="宋体" w:hAnsi="宋体" w:cs="宋体" w:hint="eastAsia"/>
          <w:sz w:val="24"/>
          <w:szCs w:val="28"/>
          <w:lang w:eastAsia="zh-CN"/>
        </w:rPr>
        <w:t>法定代表人</w:t>
      </w:r>
      <w:r>
        <w:rPr>
          <w:rFonts w:ascii="宋体" w:hAnsi="宋体" w:cs="宋体" w:hint="eastAsia"/>
          <w:sz w:val="24"/>
          <w:szCs w:val="28"/>
          <w:lang w:eastAsia="zh-CN"/>
        </w:rPr>
        <w:t xml:space="preserve">                         </w:t>
      </w:r>
      <w:r>
        <w:rPr>
          <w:rFonts w:ascii="宋体" w:hAnsi="宋体" w:cs="宋体" w:hint="eastAsia"/>
          <w:sz w:val="24"/>
          <w:szCs w:val="28"/>
          <w:lang w:eastAsia="zh-CN"/>
        </w:rPr>
        <w:t>法定代表人</w:t>
      </w:r>
    </w:p>
    <w:p w:rsidR="005527AA" w:rsidRDefault="00A15468">
      <w:pPr>
        <w:widowControl w:val="0"/>
        <w:spacing w:line="360" w:lineRule="auto"/>
        <w:ind w:left="6840" w:hangingChars="2850" w:hanging="6840"/>
        <w:jc w:val="left"/>
        <w:rPr>
          <w:rFonts w:ascii="宋体" w:hAnsi="宋体" w:cs="宋体"/>
          <w:sz w:val="24"/>
          <w:szCs w:val="28"/>
          <w:lang w:eastAsia="zh-CN"/>
        </w:rPr>
      </w:pPr>
      <w:r>
        <w:rPr>
          <w:rFonts w:ascii="宋体" w:hAnsi="宋体" w:cs="宋体" w:hint="eastAsia"/>
          <w:sz w:val="24"/>
          <w:szCs w:val="28"/>
          <w:lang w:eastAsia="zh-CN"/>
        </w:rPr>
        <w:t>或其委托代理人（签章）：</w:t>
      </w:r>
      <w:r>
        <w:rPr>
          <w:rFonts w:ascii="宋体" w:hAnsi="宋体" w:cs="宋体" w:hint="eastAsia"/>
          <w:sz w:val="24"/>
          <w:szCs w:val="28"/>
          <w:lang w:eastAsia="zh-CN"/>
        </w:rPr>
        <w:t xml:space="preserve">           </w:t>
      </w:r>
      <w:r>
        <w:rPr>
          <w:rFonts w:ascii="宋体" w:hAnsi="宋体" w:cs="宋体" w:hint="eastAsia"/>
          <w:sz w:val="24"/>
          <w:szCs w:val="28"/>
          <w:lang w:eastAsia="zh-CN"/>
        </w:rPr>
        <w:t>或其委托代理人（签章）：</w:t>
      </w:r>
      <w:r>
        <w:rPr>
          <w:rFonts w:ascii="宋体" w:hAnsi="宋体" w:cs="宋体" w:hint="eastAsia"/>
          <w:sz w:val="24"/>
          <w:szCs w:val="28"/>
          <w:lang w:eastAsia="zh-CN"/>
        </w:rPr>
        <w:t xml:space="preserve"> </w:t>
      </w:r>
    </w:p>
    <w:p w:rsidR="005527AA" w:rsidRDefault="00A15468">
      <w:pPr>
        <w:spacing w:line="360" w:lineRule="auto"/>
        <w:rPr>
          <w:rFonts w:ascii="宋体" w:hAnsi="宋体" w:cs="宋体"/>
          <w:sz w:val="8"/>
          <w:szCs w:val="10"/>
          <w:lang w:eastAsia="zh-CN"/>
        </w:rPr>
      </w:pPr>
      <w:r>
        <w:rPr>
          <w:rFonts w:ascii="宋体" w:hAnsi="宋体" w:cs="宋体" w:hint="eastAsia"/>
          <w:sz w:val="8"/>
          <w:szCs w:val="10"/>
          <w:lang w:eastAsia="zh-CN"/>
        </w:rPr>
        <w:t xml:space="preserve"> </w:t>
      </w:r>
    </w:p>
    <w:p w:rsidR="005527AA" w:rsidRDefault="00A15468">
      <w:pPr>
        <w:widowControl w:val="0"/>
        <w:spacing w:line="360" w:lineRule="auto"/>
        <w:jc w:val="left"/>
        <w:rPr>
          <w:rFonts w:ascii="宋体" w:hAnsi="宋体" w:cs="宋体"/>
          <w:sz w:val="24"/>
          <w:szCs w:val="28"/>
          <w:lang w:eastAsia="zh-CN"/>
        </w:rPr>
      </w:pPr>
      <w:r>
        <w:rPr>
          <w:rFonts w:ascii="宋体" w:hAnsi="宋体" w:cs="宋体" w:hint="eastAsia"/>
          <w:sz w:val="24"/>
          <w:szCs w:val="28"/>
          <w:lang w:eastAsia="zh-CN"/>
        </w:rPr>
        <w:t>经办人（签章）：</w:t>
      </w:r>
      <w:r>
        <w:rPr>
          <w:rFonts w:ascii="宋体" w:hAnsi="宋体" w:cs="宋体" w:hint="eastAsia"/>
          <w:sz w:val="24"/>
          <w:szCs w:val="28"/>
          <w:lang w:eastAsia="zh-CN"/>
        </w:rPr>
        <w:t xml:space="preserve">      </w:t>
      </w:r>
    </w:p>
    <w:p w:rsidR="005527AA" w:rsidRDefault="00A15468">
      <w:pPr>
        <w:widowControl w:val="0"/>
        <w:spacing w:line="360" w:lineRule="auto"/>
        <w:jc w:val="left"/>
        <w:rPr>
          <w:rFonts w:ascii="宋体" w:hAnsi="宋体" w:cs="宋体"/>
          <w:sz w:val="8"/>
          <w:szCs w:val="10"/>
          <w:lang w:eastAsia="zh-CN"/>
        </w:rPr>
      </w:pPr>
      <w:r>
        <w:rPr>
          <w:rFonts w:ascii="宋体" w:hAnsi="宋体" w:cs="宋体" w:hint="eastAsia"/>
          <w:sz w:val="16"/>
          <w:szCs w:val="18"/>
          <w:lang w:eastAsia="zh-CN"/>
        </w:rPr>
        <w:t xml:space="preserve">      </w:t>
      </w:r>
      <w:r>
        <w:rPr>
          <w:rFonts w:ascii="宋体" w:hAnsi="宋体" w:cs="宋体" w:hint="eastAsia"/>
          <w:sz w:val="8"/>
          <w:szCs w:val="10"/>
          <w:lang w:eastAsia="zh-CN"/>
        </w:rPr>
        <w:t xml:space="preserve">          </w:t>
      </w:r>
    </w:p>
    <w:p w:rsidR="005527AA" w:rsidRDefault="00A15468">
      <w:pPr>
        <w:widowControl w:val="0"/>
        <w:spacing w:line="360" w:lineRule="auto"/>
        <w:ind w:firstLineChars="200" w:firstLine="480"/>
        <w:jc w:val="left"/>
        <w:rPr>
          <w:rFonts w:ascii="宋体" w:hAnsi="宋体" w:cs="宋体"/>
          <w:szCs w:val="24"/>
          <w:u w:val="single"/>
          <w:lang w:eastAsia="zh-CN"/>
        </w:rPr>
      </w:pPr>
      <w:r>
        <w:rPr>
          <w:rFonts w:ascii="宋体" w:hAnsi="宋体" w:cs="宋体" w:hint="eastAsia"/>
          <w:sz w:val="24"/>
          <w:szCs w:val="28"/>
          <w:lang w:eastAsia="zh-CN"/>
        </w:rPr>
        <w:t xml:space="preserve"> </w:t>
      </w:r>
      <w:r>
        <w:rPr>
          <w:rFonts w:ascii="宋体" w:hAnsi="宋体" w:cs="宋体" w:hint="eastAsia"/>
          <w:sz w:val="24"/>
          <w:szCs w:val="28"/>
          <w:u w:val="single"/>
          <w:lang w:eastAsia="zh-CN"/>
        </w:rPr>
        <w:t xml:space="preserve">       </w:t>
      </w:r>
      <w:r>
        <w:rPr>
          <w:rFonts w:ascii="宋体" w:hAnsi="宋体" w:cs="宋体" w:hint="eastAsia"/>
          <w:sz w:val="24"/>
          <w:szCs w:val="28"/>
          <w:lang w:eastAsia="zh-CN"/>
        </w:rPr>
        <w:t>年</w:t>
      </w:r>
      <w:r>
        <w:rPr>
          <w:rFonts w:ascii="宋体" w:hAnsi="宋体" w:cs="宋体" w:hint="eastAsia"/>
          <w:sz w:val="24"/>
          <w:szCs w:val="28"/>
          <w:u w:val="single"/>
          <w:lang w:eastAsia="zh-CN"/>
        </w:rPr>
        <w:t xml:space="preserve">    </w:t>
      </w:r>
      <w:r>
        <w:rPr>
          <w:rFonts w:ascii="宋体" w:hAnsi="宋体" w:cs="宋体" w:hint="eastAsia"/>
          <w:sz w:val="24"/>
          <w:szCs w:val="28"/>
          <w:lang w:eastAsia="zh-CN"/>
        </w:rPr>
        <w:t>月</w:t>
      </w:r>
      <w:r>
        <w:rPr>
          <w:rFonts w:ascii="宋体" w:hAnsi="宋体" w:cs="宋体" w:hint="eastAsia"/>
          <w:sz w:val="24"/>
          <w:szCs w:val="28"/>
          <w:u w:val="single"/>
          <w:lang w:eastAsia="zh-CN"/>
        </w:rPr>
        <w:t xml:space="preserve">    </w:t>
      </w:r>
      <w:r>
        <w:rPr>
          <w:rFonts w:ascii="宋体" w:hAnsi="宋体" w:cs="宋体" w:hint="eastAsia"/>
          <w:sz w:val="24"/>
          <w:szCs w:val="28"/>
          <w:lang w:eastAsia="zh-CN"/>
        </w:rPr>
        <w:t>日</w:t>
      </w:r>
      <w:r>
        <w:rPr>
          <w:rFonts w:ascii="宋体" w:hAnsi="宋体" w:cs="宋体" w:hint="eastAsia"/>
          <w:sz w:val="24"/>
          <w:szCs w:val="28"/>
          <w:lang w:eastAsia="zh-CN"/>
        </w:rPr>
        <w:t xml:space="preserve">              </w:t>
      </w:r>
      <w:r>
        <w:rPr>
          <w:rFonts w:ascii="宋体" w:hAnsi="宋体" w:cs="宋体" w:hint="eastAsia"/>
          <w:sz w:val="24"/>
          <w:szCs w:val="28"/>
          <w:u w:val="single"/>
          <w:lang w:eastAsia="zh-CN"/>
        </w:rPr>
        <w:t xml:space="preserve">       </w:t>
      </w:r>
      <w:r>
        <w:rPr>
          <w:rFonts w:ascii="宋体" w:hAnsi="宋体" w:cs="宋体" w:hint="eastAsia"/>
          <w:sz w:val="24"/>
          <w:szCs w:val="28"/>
          <w:lang w:eastAsia="zh-CN"/>
        </w:rPr>
        <w:t>年</w:t>
      </w:r>
      <w:r>
        <w:rPr>
          <w:rFonts w:ascii="宋体" w:hAnsi="宋体" w:cs="宋体" w:hint="eastAsia"/>
          <w:sz w:val="24"/>
          <w:szCs w:val="28"/>
          <w:u w:val="single"/>
          <w:lang w:eastAsia="zh-CN"/>
        </w:rPr>
        <w:t xml:space="preserve">    </w:t>
      </w:r>
      <w:r>
        <w:rPr>
          <w:rFonts w:ascii="宋体" w:hAnsi="宋体" w:cs="宋体" w:hint="eastAsia"/>
          <w:sz w:val="24"/>
          <w:szCs w:val="28"/>
          <w:lang w:eastAsia="zh-CN"/>
        </w:rPr>
        <w:t>月</w:t>
      </w:r>
      <w:r>
        <w:rPr>
          <w:rFonts w:ascii="宋体" w:hAnsi="宋体" w:cs="宋体" w:hint="eastAsia"/>
          <w:sz w:val="24"/>
          <w:szCs w:val="28"/>
          <w:u w:val="single"/>
          <w:lang w:eastAsia="zh-CN"/>
        </w:rPr>
        <w:t xml:space="preserve">    </w:t>
      </w:r>
      <w:r>
        <w:rPr>
          <w:rFonts w:ascii="宋体" w:hAnsi="宋体" w:cs="宋体" w:hint="eastAsia"/>
          <w:sz w:val="24"/>
          <w:szCs w:val="28"/>
          <w:lang w:eastAsia="zh-CN"/>
        </w:rPr>
        <w:t>日</w:t>
      </w:r>
    </w:p>
    <w:p w:rsidR="005527AA" w:rsidRDefault="005527AA">
      <w:pPr>
        <w:pStyle w:val="a0"/>
        <w:rPr>
          <w:rFonts w:asciiTheme="minorEastAsia" w:eastAsiaTheme="minorEastAsia" w:hAnsiTheme="minorEastAsia" w:cs="宋体"/>
          <w:lang w:eastAsia="zh-CN"/>
        </w:rPr>
      </w:pPr>
    </w:p>
    <w:p w:rsidR="005527AA" w:rsidRDefault="005527AA">
      <w:pPr>
        <w:pStyle w:val="Default"/>
        <w:rPr>
          <w:rFonts w:asciiTheme="minorEastAsia" w:eastAsiaTheme="minorEastAsia" w:hAnsiTheme="minorEastAsia"/>
          <w:color w:val="auto"/>
        </w:rPr>
      </w:pPr>
    </w:p>
    <w:p w:rsidR="005527AA" w:rsidRDefault="005527AA">
      <w:pPr>
        <w:pStyle w:val="11"/>
        <w:snapToGrid w:val="0"/>
        <w:spacing w:line="360" w:lineRule="auto"/>
        <w:ind w:firstLineChars="200" w:firstLine="420"/>
        <w:rPr>
          <w:rFonts w:asciiTheme="minorEastAsia" w:eastAsiaTheme="minorEastAsia" w:hAnsiTheme="minorEastAsia" w:cs="宋体"/>
          <w:szCs w:val="21"/>
        </w:rPr>
      </w:pPr>
    </w:p>
    <w:p w:rsidR="005527AA" w:rsidRDefault="005527AA">
      <w:pPr>
        <w:pStyle w:val="11"/>
        <w:snapToGrid w:val="0"/>
        <w:spacing w:line="360" w:lineRule="auto"/>
        <w:ind w:firstLineChars="200" w:firstLine="420"/>
        <w:rPr>
          <w:rFonts w:asciiTheme="minorEastAsia" w:eastAsiaTheme="minorEastAsia" w:hAnsiTheme="minorEastAsia" w:cs="宋体"/>
          <w:szCs w:val="21"/>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89" w:name="_Toc225785441"/>
      <w:r>
        <w:rPr>
          <w:rFonts w:asciiTheme="minorEastAsia" w:eastAsiaTheme="minorEastAsia" w:hAnsiTheme="minorEastAsia" w:cs="宋体" w:hint="eastAsia"/>
          <w:b/>
          <w:bCs/>
          <w:spacing w:val="2"/>
          <w:sz w:val="44"/>
        </w:rPr>
        <w:t>第五章、</w:t>
      </w:r>
      <w:r>
        <w:rPr>
          <w:rFonts w:asciiTheme="minorEastAsia" w:eastAsiaTheme="minorEastAsia" w:hAnsiTheme="minorEastAsia" w:cs="宋体"/>
          <w:b/>
          <w:bCs/>
          <w:spacing w:val="2"/>
          <w:sz w:val="44"/>
        </w:rPr>
        <w:t>工程量清单</w:t>
      </w:r>
      <w:bookmarkEnd w:id="89"/>
    </w:p>
    <w:p w:rsidR="005527AA" w:rsidRDefault="005527AA">
      <w:pPr>
        <w:pStyle w:val="a0"/>
        <w:jc w:val="center"/>
        <w:rPr>
          <w:rFonts w:asciiTheme="minorEastAsia" w:eastAsiaTheme="minorEastAsia" w:hAnsiTheme="minorEastAsia"/>
          <w:lang w:eastAsia="zh-CN"/>
        </w:rPr>
      </w:pPr>
    </w:p>
    <w:p w:rsidR="005527AA" w:rsidRDefault="00A15468">
      <w:pPr>
        <w:pStyle w:val="11"/>
        <w:adjustRightInd w:val="0"/>
        <w:snapToGrid w:val="0"/>
        <w:spacing w:line="360" w:lineRule="auto"/>
        <w:rPr>
          <w:rFonts w:asciiTheme="minorEastAsia" w:eastAsiaTheme="minorEastAsia" w:hAnsiTheme="minorEastAsia"/>
          <w:sz w:val="24"/>
        </w:rPr>
      </w:pPr>
      <w:r>
        <w:rPr>
          <w:rFonts w:asciiTheme="minorEastAsia" w:eastAsiaTheme="minorEastAsia" w:hAnsiTheme="minorEastAsia" w:cs="宋体"/>
          <w:spacing w:val="1"/>
          <w:sz w:val="24"/>
        </w:rPr>
        <w:t>编制依据：</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1</w:t>
      </w:r>
      <w:r>
        <w:rPr>
          <w:rFonts w:asciiTheme="minorEastAsia" w:eastAsiaTheme="minorEastAsia" w:hAnsiTheme="minorEastAsia" w:cs="宋体" w:hint="eastAsia"/>
          <w:sz w:val="24"/>
          <w:szCs w:val="24"/>
        </w:rPr>
        <w:t>、本工程宝丰县交通运输局省道</w:t>
      </w:r>
      <w:r>
        <w:rPr>
          <w:rFonts w:asciiTheme="minorEastAsia" w:eastAsiaTheme="minorEastAsia" w:hAnsiTheme="minorEastAsia" w:cs="宋体" w:hint="eastAsia"/>
          <w:sz w:val="24"/>
          <w:szCs w:val="24"/>
        </w:rPr>
        <w:t>241</w:t>
      </w:r>
      <w:r>
        <w:rPr>
          <w:rFonts w:asciiTheme="minorEastAsia" w:eastAsiaTheme="minorEastAsia" w:hAnsiTheme="minorEastAsia" w:cs="宋体" w:hint="eastAsia"/>
          <w:sz w:val="24"/>
          <w:szCs w:val="24"/>
        </w:rPr>
        <w:t>洛驻线宝丰县东环路至舒山大道段改建工程（一期）设计图纸文件。</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2</w:t>
      </w:r>
      <w:r>
        <w:rPr>
          <w:rFonts w:asciiTheme="minorEastAsia" w:eastAsiaTheme="minorEastAsia" w:hAnsiTheme="minorEastAsia" w:cs="宋体" w:hint="eastAsia"/>
          <w:sz w:val="24"/>
          <w:szCs w:val="24"/>
        </w:rPr>
        <w:t>、定额执行：《公路工程预算定额》（</w:t>
      </w:r>
      <w:r>
        <w:rPr>
          <w:rFonts w:asciiTheme="minorEastAsia" w:eastAsiaTheme="minorEastAsia" w:hAnsiTheme="minorEastAsia" w:cs="宋体" w:hint="eastAsia"/>
          <w:sz w:val="24"/>
          <w:szCs w:val="24"/>
        </w:rPr>
        <w:t>JTG/T 3832-2018</w:t>
      </w:r>
      <w:r>
        <w:rPr>
          <w:rFonts w:asciiTheme="minorEastAsia" w:eastAsiaTheme="minorEastAsia" w:hAnsiTheme="minorEastAsia" w:cs="宋体" w:hint="eastAsia"/>
          <w:sz w:val="24"/>
          <w:szCs w:val="24"/>
        </w:rPr>
        <w:t>）、《公路工程建设项目概算预算编制办法》（</w:t>
      </w:r>
      <w:r>
        <w:rPr>
          <w:rFonts w:asciiTheme="minorEastAsia" w:eastAsiaTheme="minorEastAsia" w:hAnsiTheme="minorEastAsia" w:cs="宋体" w:hint="eastAsia"/>
          <w:sz w:val="24"/>
          <w:szCs w:val="24"/>
        </w:rPr>
        <w:t xml:space="preserve">JTG </w:t>
      </w:r>
      <w:r>
        <w:rPr>
          <w:rFonts w:asciiTheme="minorEastAsia" w:eastAsiaTheme="minorEastAsia" w:hAnsiTheme="minorEastAsia" w:cs="宋体" w:hint="eastAsia"/>
          <w:sz w:val="24"/>
          <w:szCs w:val="24"/>
        </w:rPr>
        <w:t>3830-2018</w:t>
      </w:r>
      <w:r>
        <w:rPr>
          <w:rFonts w:asciiTheme="minorEastAsia" w:eastAsiaTheme="minorEastAsia" w:hAnsiTheme="minorEastAsia" w:cs="宋体" w:hint="eastAsia"/>
          <w:sz w:val="24"/>
          <w:szCs w:val="24"/>
        </w:rPr>
        <w:t>）、《河南省市政工程预算定额》（</w:t>
      </w:r>
      <w:r>
        <w:rPr>
          <w:rFonts w:asciiTheme="minorEastAsia" w:eastAsiaTheme="minorEastAsia" w:hAnsiTheme="minorEastAsia" w:cs="宋体" w:hint="eastAsia"/>
          <w:sz w:val="24"/>
          <w:szCs w:val="24"/>
        </w:rPr>
        <w:t>HAAL-31-2016</w:t>
      </w:r>
      <w:r>
        <w:rPr>
          <w:rFonts w:asciiTheme="minorEastAsia" w:eastAsiaTheme="minorEastAsia" w:hAnsiTheme="minorEastAsia" w:cs="宋体" w:hint="eastAsia"/>
          <w:sz w:val="24"/>
          <w:szCs w:val="24"/>
        </w:rPr>
        <w:t>）、《公路工程机械台班费用定额》</w:t>
      </w:r>
      <w:r>
        <w:rPr>
          <w:rFonts w:asciiTheme="minorEastAsia" w:eastAsiaTheme="minorEastAsia" w:hAnsiTheme="minorEastAsia" w:cs="宋体" w:hint="eastAsia"/>
          <w:sz w:val="24"/>
          <w:szCs w:val="24"/>
        </w:rPr>
        <w:t>(JTG/T</w:t>
      </w:r>
      <w:r>
        <w:rPr>
          <w:rFonts w:asciiTheme="minorEastAsia" w:eastAsiaTheme="minorEastAsia" w:hAnsiTheme="minorEastAsia" w:cs="宋体"/>
          <w:sz w:val="24"/>
          <w:szCs w:val="24"/>
        </w:rPr>
        <w:t>3833-2018)</w:t>
      </w:r>
      <w:r>
        <w:rPr>
          <w:rFonts w:asciiTheme="minorEastAsia" w:eastAsiaTheme="minorEastAsia" w:hAnsiTheme="minorEastAsia" w:cs="宋体" w:hint="eastAsia"/>
          <w:sz w:val="24"/>
          <w:szCs w:val="24"/>
        </w:rPr>
        <w:t>及配套执行的有关文件。</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3</w:t>
      </w:r>
      <w:r>
        <w:rPr>
          <w:rFonts w:asciiTheme="minorEastAsia" w:eastAsiaTheme="minorEastAsia" w:hAnsiTheme="minorEastAsia" w:cs="宋体" w:hint="eastAsia"/>
          <w:sz w:val="24"/>
          <w:szCs w:val="24"/>
        </w:rPr>
        <w:t>、人工费根据河南省交通运输厅“关于发布河南省公路工程建设项目估算概算预算编制办法补充规定的通知”</w:t>
      </w:r>
      <w:r>
        <w:rPr>
          <w:rFonts w:asciiTheme="minorEastAsia" w:eastAsiaTheme="minorEastAsia" w:hAnsiTheme="minorEastAsia" w:cs="宋体" w:hint="eastAsia"/>
          <w:sz w:val="24"/>
          <w:szCs w:val="24"/>
        </w:rPr>
        <w:t>(</w:t>
      </w:r>
      <w:r>
        <w:rPr>
          <w:rFonts w:asciiTheme="minorEastAsia" w:eastAsiaTheme="minorEastAsia" w:hAnsiTheme="minorEastAsia" w:cs="宋体" w:hint="eastAsia"/>
          <w:sz w:val="24"/>
          <w:szCs w:val="24"/>
        </w:rPr>
        <w:t>豫交文</w:t>
      </w:r>
      <w:r>
        <w:rPr>
          <w:rFonts w:asciiTheme="minorEastAsia" w:eastAsiaTheme="minorEastAsia" w:hAnsiTheme="minorEastAsia" w:cs="宋体" w:hint="eastAsia"/>
          <w:sz w:val="24"/>
          <w:szCs w:val="24"/>
        </w:rPr>
        <w:t>[2019]274</w:t>
      </w:r>
      <w:r>
        <w:rPr>
          <w:rFonts w:asciiTheme="minorEastAsia" w:eastAsiaTheme="minorEastAsia" w:hAnsiTheme="minorEastAsia" w:cs="宋体" w:hint="eastAsia"/>
          <w:sz w:val="24"/>
          <w:szCs w:val="24"/>
        </w:rPr>
        <w:t>号</w:t>
      </w:r>
      <w:r>
        <w:rPr>
          <w:rFonts w:asciiTheme="minorEastAsia" w:eastAsiaTheme="minorEastAsia" w:hAnsiTheme="minorEastAsia" w:cs="宋体" w:hint="eastAsia"/>
          <w:sz w:val="24"/>
          <w:szCs w:val="24"/>
        </w:rPr>
        <w:t>)</w:t>
      </w:r>
      <w:r>
        <w:rPr>
          <w:rFonts w:asciiTheme="minorEastAsia" w:eastAsiaTheme="minorEastAsia" w:hAnsiTheme="minorEastAsia" w:cs="宋体" w:hint="eastAsia"/>
          <w:sz w:val="24"/>
          <w:szCs w:val="24"/>
        </w:rPr>
        <w:t>，本项目人工工日单价取</w:t>
      </w:r>
      <w:r>
        <w:rPr>
          <w:rFonts w:asciiTheme="minorEastAsia" w:eastAsiaTheme="minorEastAsia" w:hAnsiTheme="minorEastAsia" w:cs="宋体" w:hint="eastAsia"/>
          <w:sz w:val="24"/>
          <w:szCs w:val="24"/>
        </w:rPr>
        <w:t>108.85</w:t>
      </w:r>
      <w:r>
        <w:rPr>
          <w:rFonts w:asciiTheme="minorEastAsia" w:eastAsiaTheme="minorEastAsia" w:hAnsiTheme="minorEastAsia" w:cs="宋体" w:hint="eastAsia"/>
          <w:sz w:val="24"/>
          <w:szCs w:val="24"/>
        </w:rPr>
        <w:t>元</w:t>
      </w:r>
      <w:r>
        <w:rPr>
          <w:rFonts w:asciiTheme="minorEastAsia" w:eastAsiaTheme="minorEastAsia" w:hAnsiTheme="minorEastAsia" w:cs="宋体" w:hint="eastAsia"/>
          <w:sz w:val="24"/>
          <w:szCs w:val="24"/>
        </w:rPr>
        <w:t>/</w:t>
      </w:r>
      <w:r>
        <w:rPr>
          <w:rFonts w:asciiTheme="minorEastAsia" w:eastAsiaTheme="minorEastAsia" w:hAnsiTheme="minorEastAsia" w:cs="宋体" w:hint="eastAsia"/>
          <w:sz w:val="24"/>
          <w:szCs w:val="24"/>
        </w:rPr>
        <w:t>工日”。</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w:t>
      </w:r>
      <w:r>
        <w:rPr>
          <w:rFonts w:asciiTheme="minorEastAsia" w:eastAsiaTheme="minorEastAsia" w:hAnsiTheme="minorEastAsia" w:cs="宋体" w:hint="eastAsia"/>
          <w:sz w:val="24"/>
          <w:szCs w:val="24"/>
        </w:rPr>
        <w:t>、材料调差参考《平顶山工程造价》信息价</w:t>
      </w:r>
      <w:r>
        <w:rPr>
          <w:rFonts w:asciiTheme="minorEastAsia" w:eastAsiaTheme="minorEastAsia" w:hAnsiTheme="minorEastAsia" w:cs="宋体" w:hint="eastAsia"/>
          <w:sz w:val="24"/>
          <w:szCs w:val="24"/>
        </w:rPr>
        <w:t>2025</w:t>
      </w:r>
      <w:r>
        <w:rPr>
          <w:rFonts w:asciiTheme="minorEastAsia" w:eastAsiaTheme="minorEastAsia" w:hAnsiTheme="minorEastAsia" w:cs="宋体" w:hint="eastAsia"/>
          <w:sz w:val="24"/>
          <w:szCs w:val="24"/>
        </w:rPr>
        <w:t>年第六期信息价，其中地材参照当地价格，不全者结合市场价计入。</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6</w:t>
      </w:r>
      <w:r>
        <w:rPr>
          <w:rFonts w:asciiTheme="minorEastAsia" w:eastAsiaTheme="minorEastAsia" w:hAnsiTheme="minorEastAsia" w:cs="宋体" w:hint="eastAsia"/>
          <w:sz w:val="24"/>
          <w:szCs w:val="24"/>
        </w:rPr>
        <w:t>、利润按定额直接费及措施费、企业管理费之和的</w:t>
      </w:r>
      <w:r>
        <w:rPr>
          <w:rFonts w:asciiTheme="minorEastAsia" w:eastAsiaTheme="minorEastAsia" w:hAnsiTheme="minorEastAsia" w:cs="宋体" w:hint="eastAsia"/>
          <w:sz w:val="24"/>
          <w:szCs w:val="24"/>
        </w:rPr>
        <w:t>7.42%</w:t>
      </w:r>
      <w:r>
        <w:rPr>
          <w:rFonts w:asciiTheme="minorEastAsia" w:eastAsiaTheme="minorEastAsia" w:hAnsiTheme="minorEastAsia" w:cs="宋体" w:hint="eastAsia"/>
          <w:sz w:val="24"/>
          <w:szCs w:val="24"/>
        </w:rPr>
        <w:t>计算，根</w:t>
      </w:r>
      <w:r>
        <w:rPr>
          <w:rFonts w:asciiTheme="minorEastAsia" w:eastAsiaTheme="minorEastAsia" w:hAnsiTheme="minorEastAsia" w:cs="宋体" w:hint="eastAsia"/>
          <w:sz w:val="24"/>
          <w:szCs w:val="24"/>
        </w:rPr>
        <w:t>据交通运输部公告</w:t>
      </w:r>
      <w:r>
        <w:rPr>
          <w:rFonts w:asciiTheme="minorEastAsia" w:eastAsiaTheme="minorEastAsia" w:hAnsiTheme="minorEastAsia" w:cs="宋体" w:hint="eastAsia"/>
          <w:sz w:val="24"/>
          <w:szCs w:val="24"/>
        </w:rPr>
        <w:t>2019</w:t>
      </w:r>
      <w:r>
        <w:rPr>
          <w:rFonts w:asciiTheme="minorEastAsia" w:eastAsiaTheme="minorEastAsia" w:hAnsiTheme="minorEastAsia" w:cs="宋体" w:hint="eastAsia"/>
          <w:sz w:val="24"/>
          <w:szCs w:val="24"/>
        </w:rPr>
        <w:t>年第</w:t>
      </w:r>
      <w:r>
        <w:rPr>
          <w:rFonts w:asciiTheme="minorEastAsia" w:eastAsiaTheme="minorEastAsia" w:hAnsiTheme="minorEastAsia" w:cs="宋体" w:hint="eastAsia"/>
          <w:sz w:val="24"/>
          <w:szCs w:val="24"/>
        </w:rPr>
        <w:t>26</w:t>
      </w:r>
      <w:r>
        <w:rPr>
          <w:rFonts w:asciiTheme="minorEastAsia" w:eastAsiaTheme="minorEastAsia" w:hAnsiTheme="minorEastAsia" w:cs="宋体" w:hint="eastAsia"/>
          <w:sz w:val="24"/>
          <w:szCs w:val="24"/>
        </w:rPr>
        <w:t>号通知，税金按国家税法规定建筑业增值税税率为</w:t>
      </w:r>
      <w:r>
        <w:rPr>
          <w:rFonts w:asciiTheme="minorEastAsia" w:eastAsiaTheme="minorEastAsia" w:hAnsiTheme="minorEastAsia" w:cs="宋体" w:hint="eastAsia"/>
          <w:sz w:val="24"/>
          <w:szCs w:val="24"/>
        </w:rPr>
        <w:t>9%</w:t>
      </w:r>
      <w:r>
        <w:rPr>
          <w:rFonts w:asciiTheme="minorEastAsia" w:eastAsiaTheme="minorEastAsia" w:hAnsiTheme="minorEastAsia" w:cs="宋体" w:hint="eastAsia"/>
          <w:sz w:val="24"/>
          <w:szCs w:val="24"/>
        </w:rPr>
        <w:t>计算。</w:t>
      </w:r>
    </w:p>
    <w:p w:rsidR="005527AA" w:rsidRDefault="00A15468">
      <w:pPr>
        <w:pStyle w:val="11"/>
        <w:spacing w:line="560" w:lineRule="exact"/>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7</w:t>
      </w:r>
      <w:r>
        <w:rPr>
          <w:rFonts w:asciiTheme="minorEastAsia" w:eastAsiaTheme="minorEastAsia" w:hAnsiTheme="minorEastAsia" w:cs="宋体" w:hint="eastAsia"/>
          <w:sz w:val="24"/>
          <w:szCs w:val="24"/>
        </w:rPr>
        <w:t>、国家、行业及省市相关法律、法规。</w:t>
      </w:r>
    </w:p>
    <w:p w:rsidR="005527AA" w:rsidRDefault="00A15468">
      <w:pPr>
        <w:pStyle w:val="11"/>
        <w:adjustRightInd w:val="0"/>
        <w:snapToGrid w:val="0"/>
        <w:spacing w:line="360" w:lineRule="auto"/>
        <w:rPr>
          <w:rFonts w:asciiTheme="minorEastAsia" w:eastAsiaTheme="minorEastAsia" w:hAnsiTheme="minorEastAsia"/>
          <w:sz w:val="2"/>
        </w:rPr>
      </w:pPr>
      <w:r>
        <w:rPr>
          <w:rFonts w:asciiTheme="minorEastAsia" w:eastAsiaTheme="minorEastAsia" w:hAnsiTheme="minorEastAsia"/>
          <w:sz w:val="2"/>
        </w:rPr>
        <w:cr/>
      </w:r>
    </w:p>
    <w:p w:rsidR="005527AA" w:rsidRDefault="005527AA">
      <w:pPr>
        <w:pStyle w:val="11"/>
        <w:adjustRightInd w:val="0"/>
        <w:snapToGrid w:val="0"/>
        <w:spacing w:line="360" w:lineRule="auto"/>
        <w:rPr>
          <w:rFonts w:asciiTheme="minorEastAsia" w:eastAsiaTheme="minorEastAsia" w:hAnsiTheme="minorEastAsia"/>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A15468">
      <w:pPr>
        <w:pStyle w:val="11"/>
        <w:jc w:val="center"/>
        <w:rPr>
          <w:rFonts w:asciiTheme="minorEastAsia" w:eastAsiaTheme="minorEastAsia" w:hAnsiTheme="minorEastAsia" w:cs="宋体"/>
          <w:spacing w:val="2"/>
          <w:sz w:val="44"/>
        </w:rPr>
      </w:pPr>
      <w:r>
        <w:rPr>
          <w:rFonts w:asciiTheme="minorEastAsia" w:eastAsiaTheme="minorEastAsia" w:hAnsiTheme="minorEastAsia" w:cs="宋体" w:hint="eastAsia"/>
          <w:spacing w:val="2"/>
          <w:sz w:val="44"/>
        </w:rPr>
        <w:t>第二卷</w:t>
      </w:r>
      <w:r>
        <w:rPr>
          <w:rFonts w:asciiTheme="minorEastAsia" w:eastAsiaTheme="minorEastAsia" w:hAnsiTheme="minorEastAsia" w:cs="宋体"/>
          <w:spacing w:val="2"/>
          <w:sz w:val="44"/>
        </w:rPr>
        <w:br w:type="page"/>
      </w: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90" w:name="_Toc225785442"/>
      <w:r>
        <w:rPr>
          <w:rFonts w:asciiTheme="minorEastAsia" w:eastAsiaTheme="minorEastAsia" w:hAnsiTheme="minorEastAsia" w:cs="宋体"/>
          <w:b/>
          <w:bCs/>
          <w:spacing w:val="2"/>
          <w:sz w:val="44"/>
        </w:rPr>
        <w:lastRenderedPageBreak/>
        <w:t>第六章</w:t>
      </w:r>
      <w:r>
        <w:rPr>
          <w:rFonts w:asciiTheme="minorEastAsia" w:eastAsiaTheme="minorEastAsia" w:hAnsiTheme="minorEastAsia" w:cs="宋体" w:hint="eastAsia"/>
          <w:b/>
          <w:bCs/>
          <w:spacing w:val="2"/>
          <w:sz w:val="44"/>
        </w:rPr>
        <w:t>、图纸（见附件）</w:t>
      </w:r>
      <w:bookmarkEnd w:id="90"/>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5527AA">
      <w:pPr>
        <w:pStyle w:val="11"/>
        <w:adjustRightInd w:val="0"/>
        <w:snapToGrid w:val="0"/>
        <w:spacing w:line="360" w:lineRule="auto"/>
        <w:rPr>
          <w:rFonts w:asciiTheme="minorEastAsia" w:eastAsiaTheme="minorEastAsia" w:hAnsiTheme="minorEastAsia"/>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A15468">
      <w:pPr>
        <w:pStyle w:val="11"/>
        <w:jc w:val="center"/>
        <w:rPr>
          <w:rFonts w:asciiTheme="minorEastAsia" w:eastAsiaTheme="minorEastAsia" w:hAnsiTheme="minorEastAsia" w:cs="宋体"/>
          <w:spacing w:val="2"/>
          <w:sz w:val="44"/>
        </w:rPr>
      </w:pPr>
      <w:r>
        <w:rPr>
          <w:rFonts w:asciiTheme="minorEastAsia" w:eastAsiaTheme="minorEastAsia" w:hAnsiTheme="minorEastAsia" w:cs="宋体" w:hint="eastAsia"/>
          <w:spacing w:val="2"/>
          <w:sz w:val="44"/>
        </w:rPr>
        <w:t>第三节</w:t>
      </w:r>
      <w:r>
        <w:rPr>
          <w:rFonts w:asciiTheme="minorEastAsia" w:eastAsiaTheme="minorEastAsia" w:hAnsiTheme="minorEastAsia" w:cs="宋体"/>
          <w:spacing w:val="2"/>
          <w:sz w:val="44"/>
        </w:rPr>
        <w:br w:type="page"/>
      </w: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91" w:name="_Toc20698"/>
      <w:bookmarkStart w:id="92" w:name="_Toc225785443"/>
      <w:r>
        <w:rPr>
          <w:rFonts w:asciiTheme="minorEastAsia" w:eastAsiaTheme="minorEastAsia" w:hAnsiTheme="minorEastAsia" w:cs="宋体" w:hint="eastAsia"/>
          <w:b/>
          <w:bCs/>
          <w:spacing w:val="2"/>
          <w:sz w:val="44"/>
        </w:rPr>
        <w:lastRenderedPageBreak/>
        <w:t>第七章、技术规范（另册）</w:t>
      </w:r>
      <w:bookmarkEnd w:id="91"/>
      <w:bookmarkEnd w:id="92"/>
    </w:p>
    <w:p w:rsidR="005527AA" w:rsidRDefault="00A15468">
      <w:pPr>
        <w:pStyle w:val="11"/>
        <w:adjustRightInd w:val="0"/>
        <w:snapToGrid w:val="0"/>
        <w:spacing w:line="360" w:lineRule="auto"/>
        <w:rPr>
          <w:rFonts w:asciiTheme="minorEastAsia" w:eastAsiaTheme="minorEastAsia" w:hAnsiTheme="minorEastAsia"/>
          <w:sz w:val="24"/>
          <w:szCs w:val="24"/>
        </w:rPr>
      </w:pPr>
      <w:r>
        <w:rPr>
          <w:rFonts w:asciiTheme="minorEastAsia" w:eastAsiaTheme="minorEastAsia" w:hAnsiTheme="minorEastAsia" w:hint="eastAsia"/>
          <w:sz w:val="24"/>
          <w:szCs w:val="24"/>
        </w:rPr>
        <w:t>见中华人民共和国交通运输部《公路工程标准施工招标文件》</w:t>
      </w:r>
      <w:r>
        <w:rPr>
          <w:rFonts w:asciiTheme="minorEastAsia" w:eastAsiaTheme="minorEastAsia" w:hAnsiTheme="minorEastAsia" w:hint="eastAsia"/>
          <w:sz w:val="24"/>
          <w:szCs w:val="24"/>
        </w:rPr>
        <w:t>2018</w:t>
      </w:r>
      <w:r>
        <w:rPr>
          <w:rFonts w:asciiTheme="minorEastAsia" w:eastAsiaTheme="minorEastAsia" w:hAnsiTheme="minorEastAsia" w:hint="eastAsia"/>
          <w:sz w:val="24"/>
          <w:szCs w:val="24"/>
        </w:rPr>
        <w:t>年第七章、交通部相关技术规范、规程和有关技术细则。</w:t>
      </w:r>
    </w:p>
    <w:p w:rsidR="005527AA" w:rsidRDefault="00A15468">
      <w:pPr>
        <w:pStyle w:val="11"/>
        <w:rPr>
          <w:rFonts w:asciiTheme="minorEastAsia" w:eastAsiaTheme="minorEastAsia" w:hAnsiTheme="minorEastAsia" w:cs="宋体"/>
          <w:spacing w:val="2"/>
          <w:sz w:val="44"/>
        </w:rPr>
      </w:pPr>
      <w:r>
        <w:rPr>
          <w:rFonts w:asciiTheme="minorEastAsia" w:eastAsiaTheme="minorEastAsia" w:hAnsiTheme="minorEastAsia" w:cs="宋体"/>
          <w:spacing w:val="2"/>
          <w:sz w:val="44"/>
        </w:rPr>
        <w:br w:type="page"/>
      </w: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5527AA">
      <w:pPr>
        <w:pStyle w:val="11"/>
        <w:rPr>
          <w:rFonts w:asciiTheme="minorEastAsia" w:eastAsiaTheme="minorEastAsia" w:hAnsiTheme="minorEastAsia" w:cs="宋体"/>
          <w:spacing w:val="2"/>
          <w:sz w:val="44"/>
        </w:rPr>
      </w:pPr>
    </w:p>
    <w:p w:rsidR="005527AA" w:rsidRDefault="00A15468">
      <w:pPr>
        <w:pStyle w:val="11"/>
        <w:jc w:val="center"/>
        <w:rPr>
          <w:rFonts w:asciiTheme="minorEastAsia" w:eastAsiaTheme="minorEastAsia" w:hAnsiTheme="minorEastAsia" w:cs="宋体"/>
          <w:spacing w:val="2"/>
          <w:sz w:val="44"/>
        </w:rPr>
      </w:pPr>
      <w:r>
        <w:rPr>
          <w:rFonts w:asciiTheme="minorEastAsia" w:eastAsiaTheme="minorEastAsia" w:hAnsiTheme="minorEastAsia" w:cs="宋体" w:hint="eastAsia"/>
          <w:spacing w:val="2"/>
          <w:sz w:val="44"/>
        </w:rPr>
        <w:t>第四卷</w:t>
      </w:r>
      <w:r>
        <w:rPr>
          <w:rFonts w:asciiTheme="minorEastAsia" w:eastAsiaTheme="minorEastAsia" w:hAnsiTheme="minorEastAsia" w:cs="宋体"/>
          <w:spacing w:val="2"/>
          <w:sz w:val="44"/>
        </w:rPr>
        <w:br w:type="page"/>
      </w: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93" w:name="_Toc225785444"/>
      <w:r>
        <w:rPr>
          <w:rFonts w:asciiTheme="minorEastAsia" w:eastAsiaTheme="minorEastAsia" w:hAnsiTheme="minorEastAsia" w:cs="宋体" w:hint="eastAsia"/>
          <w:b/>
          <w:bCs/>
          <w:spacing w:val="2"/>
          <w:sz w:val="44"/>
        </w:rPr>
        <w:lastRenderedPageBreak/>
        <w:t>第八章、工程量清单计量规则（另册）</w:t>
      </w:r>
      <w:bookmarkEnd w:id="93"/>
    </w:p>
    <w:p w:rsidR="005527AA" w:rsidRDefault="005527AA">
      <w:pPr>
        <w:pStyle w:val="11"/>
        <w:rPr>
          <w:rFonts w:asciiTheme="minorEastAsia" w:eastAsiaTheme="minorEastAsia" w:hAnsiTheme="minorEastAsia"/>
        </w:rPr>
      </w:pPr>
    </w:p>
    <w:p w:rsidR="005527AA" w:rsidRDefault="00A15468">
      <w:pPr>
        <w:pStyle w:val="11"/>
        <w:autoSpaceDE w:val="0"/>
        <w:autoSpaceDN w:val="0"/>
        <w:adjustRightInd w:val="0"/>
        <w:spacing w:line="360" w:lineRule="auto"/>
        <w:jc w:val="center"/>
        <w:outlineLvl w:val="0"/>
        <w:rPr>
          <w:rFonts w:asciiTheme="minorEastAsia" w:eastAsiaTheme="minorEastAsia" w:hAnsiTheme="minorEastAsia" w:cs="宋体"/>
          <w:b/>
          <w:sz w:val="24"/>
          <w:szCs w:val="24"/>
        </w:rPr>
      </w:pPr>
      <w:bookmarkStart w:id="94" w:name="_Toc225785445"/>
      <w:bookmarkStart w:id="95" w:name="_Toc225785354"/>
      <w:r>
        <w:rPr>
          <w:rFonts w:asciiTheme="minorEastAsia" w:eastAsiaTheme="minorEastAsia" w:hAnsiTheme="minorEastAsia" w:hint="eastAsia"/>
          <w:sz w:val="24"/>
          <w:szCs w:val="24"/>
        </w:rPr>
        <w:t>见中华人民共和国交通运输部《公路工程标准施工招标文件》</w:t>
      </w:r>
      <w:r>
        <w:rPr>
          <w:rFonts w:asciiTheme="minorEastAsia" w:eastAsiaTheme="minorEastAsia" w:hAnsiTheme="minorEastAsia" w:hint="eastAsia"/>
          <w:sz w:val="24"/>
          <w:szCs w:val="24"/>
        </w:rPr>
        <w:t>2018</w:t>
      </w:r>
      <w:r>
        <w:rPr>
          <w:rFonts w:asciiTheme="minorEastAsia" w:eastAsiaTheme="minorEastAsia" w:hAnsiTheme="minorEastAsia" w:hint="eastAsia"/>
          <w:sz w:val="24"/>
          <w:szCs w:val="24"/>
        </w:rPr>
        <w:t>年第八章</w:t>
      </w:r>
      <w:bookmarkEnd w:id="94"/>
      <w:bookmarkEnd w:id="95"/>
    </w:p>
    <w:p w:rsidR="005527AA" w:rsidRDefault="00A15468">
      <w:pPr>
        <w:pStyle w:val="11"/>
        <w:rPr>
          <w:rFonts w:asciiTheme="minorEastAsia" w:eastAsiaTheme="minorEastAsia" w:hAnsiTheme="minorEastAsia" w:cs="宋体"/>
          <w:spacing w:val="2"/>
          <w:sz w:val="44"/>
        </w:rPr>
      </w:pPr>
      <w:r>
        <w:rPr>
          <w:rFonts w:asciiTheme="minorEastAsia" w:eastAsiaTheme="minorEastAsia" w:hAnsiTheme="minorEastAsia" w:cs="宋体"/>
          <w:spacing w:val="2"/>
          <w:sz w:val="44"/>
        </w:rPr>
        <w:br w:type="page"/>
      </w:r>
    </w:p>
    <w:p w:rsidR="005527AA" w:rsidRDefault="00A15468">
      <w:pPr>
        <w:pStyle w:val="11"/>
        <w:adjustRightInd w:val="0"/>
        <w:snapToGrid w:val="0"/>
        <w:spacing w:line="360" w:lineRule="auto"/>
        <w:jc w:val="center"/>
        <w:outlineLvl w:val="0"/>
        <w:rPr>
          <w:rFonts w:asciiTheme="minorEastAsia" w:eastAsiaTheme="minorEastAsia" w:hAnsiTheme="minorEastAsia" w:cs="宋体"/>
          <w:b/>
          <w:bCs/>
          <w:spacing w:val="2"/>
          <w:sz w:val="44"/>
        </w:rPr>
      </w:pPr>
      <w:bookmarkStart w:id="96" w:name="_Toc225785446"/>
      <w:r>
        <w:rPr>
          <w:rFonts w:asciiTheme="minorEastAsia" w:eastAsiaTheme="minorEastAsia" w:hAnsiTheme="minorEastAsia" w:cs="宋体"/>
          <w:b/>
          <w:bCs/>
          <w:spacing w:val="2"/>
          <w:sz w:val="44"/>
        </w:rPr>
        <w:lastRenderedPageBreak/>
        <w:t>第</w:t>
      </w:r>
      <w:r>
        <w:rPr>
          <w:rFonts w:asciiTheme="minorEastAsia" w:eastAsiaTheme="minorEastAsia" w:hAnsiTheme="minorEastAsia" w:cs="宋体" w:hint="eastAsia"/>
          <w:b/>
          <w:bCs/>
          <w:spacing w:val="2"/>
          <w:sz w:val="44"/>
        </w:rPr>
        <w:t>九</w:t>
      </w:r>
      <w:r>
        <w:rPr>
          <w:rFonts w:asciiTheme="minorEastAsia" w:eastAsiaTheme="minorEastAsia" w:hAnsiTheme="minorEastAsia" w:cs="宋体"/>
          <w:b/>
          <w:bCs/>
          <w:spacing w:val="2"/>
          <w:sz w:val="44"/>
        </w:rPr>
        <w:t>章</w:t>
      </w:r>
      <w:r>
        <w:rPr>
          <w:rFonts w:asciiTheme="minorEastAsia" w:eastAsiaTheme="minorEastAsia" w:hAnsiTheme="minorEastAsia" w:cs="宋体" w:hint="eastAsia"/>
          <w:b/>
          <w:bCs/>
          <w:spacing w:val="2"/>
          <w:sz w:val="44"/>
        </w:rPr>
        <w:t>、</w:t>
      </w:r>
      <w:r>
        <w:rPr>
          <w:rFonts w:asciiTheme="minorEastAsia" w:eastAsiaTheme="minorEastAsia" w:hAnsiTheme="minorEastAsia" w:cs="宋体"/>
          <w:b/>
          <w:bCs/>
          <w:spacing w:val="2"/>
          <w:sz w:val="44"/>
        </w:rPr>
        <w:t>投标文件格式</w:t>
      </w:r>
      <w:bookmarkEnd w:id="96"/>
    </w:p>
    <w:p w:rsidR="005527AA" w:rsidRDefault="005527AA">
      <w:pPr>
        <w:pStyle w:val="11"/>
        <w:adjustRightInd w:val="0"/>
        <w:snapToGrid w:val="0"/>
        <w:spacing w:line="360" w:lineRule="auto"/>
        <w:jc w:val="center"/>
        <w:rPr>
          <w:rFonts w:asciiTheme="minorEastAsia" w:eastAsiaTheme="minorEastAsia" w:hAnsiTheme="minorEastAsia"/>
        </w:rPr>
      </w:pPr>
    </w:p>
    <w:p w:rsidR="005527AA" w:rsidRDefault="005527AA">
      <w:pPr>
        <w:pStyle w:val="11"/>
        <w:adjustRightInd w:val="0"/>
        <w:snapToGrid w:val="0"/>
        <w:spacing w:line="360" w:lineRule="auto"/>
        <w:jc w:val="center"/>
        <w:rPr>
          <w:rFonts w:asciiTheme="minorEastAsia" w:eastAsiaTheme="minorEastAsia" w:hAnsiTheme="minorEastAsia"/>
        </w:rPr>
      </w:pPr>
    </w:p>
    <w:p w:rsidR="005527AA" w:rsidRDefault="00A15468">
      <w:pPr>
        <w:pStyle w:val="11"/>
        <w:adjustRightInd w:val="0"/>
        <w:snapToGrid w:val="0"/>
        <w:spacing w:line="360" w:lineRule="auto"/>
        <w:jc w:val="center"/>
        <w:rPr>
          <w:rFonts w:asciiTheme="minorEastAsia" w:eastAsiaTheme="minorEastAsia" w:hAnsiTheme="minorEastAsia" w:cs="宋体"/>
          <w:sz w:val="48"/>
          <w:szCs w:val="48"/>
        </w:rPr>
      </w:pPr>
      <w:bookmarkStart w:id="97" w:name="_Toc6324_WPSOffice_Level1"/>
      <w:bookmarkStart w:id="98" w:name="_Toc26501_WPSOffice_Level1"/>
      <w:r>
        <w:rPr>
          <w:rFonts w:asciiTheme="minorEastAsia" w:eastAsiaTheme="minorEastAsia" w:hAnsiTheme="minorEastAsia"/>
          <w:sz w:val="48"/>
          <w:szCs w:val="48"/>
        </w:rPr>
        <w:t>_____________________</w:t>
      </w:r>
      <w:r>
        <w:rPr>
          <w:rFonts w:asciiTheme="minorEastAsia" w:eastAsiaTheme="minorEastAsia" w:hAnsiTheme="minorEastAsia" w:cs="宋体"/>
          <w:sz w:val="48"/>
          <w:szCs w:val="48"/>
        </w:rPr>
        <w:t>（项目名称）</w:t>
      </w:r>
      <w:bookmarkEnd w:id="97"/>
      <w:bookmarkEnd w:id="98"/>
    </w:p>
    <w:p w:rsidR="005527AA" w:rsidRDefault="005527AA">
      <w:pPr>
        <w:pStyle w:val="a0"/>
        <w:rPr>
          <w:rFonts w:asciiTheme="minorEastAsia" w:eastAsiaTheme="minorEastAsia" w:hAnsiTheme="minorEastAsia" w:cs="宋体"/>
          <w:sz w:val="48"/>
          <w:szCs w:val="48"/>
          <w:lang w:eastAsia="zh-CN"/>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A15468">
      <w:pPr>
        <w:pStyle w:val="11"/>
        <w:adjustRightInd w:val="0"/>
        <w:snapToGrid w:val="0"/>
        <w:spacing w:line="360" w:lineRule="auto"/>
        <w:jc w:val="center"/>
        <w:rPr>
          <w:rFonts w:asciiTheme="minorEastAsia" w:eastAsiaTheme="minorEastAsia" w:hAnsiTheme="minorEastAsia" w:cs="宋体"/>
          <w:sz w:val="52"/>
        </w:rPr>
      </w:pPr>
      <w:bookmarkStart w:id="99" w:name="_Toc199_WPSOffice_Level1"/>
      <w:bookmarkStart w:id="100" w:name="_Toc32196_WPSOffice_Level1"/>
      <w:r>
        <w:rPr>
          <w:rFonts w:asciiTheme="minorEastAsia" w:eastAsiaTheme="minorEastAsia" w:hAnsiTheme="minorEastAsia" w:cs="宋体"/>
          <w:sz w:val="52"/>
        </w:rPr>
        <w:t>投</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标</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文</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件</w:t>
      </w:r>
      <w:bookmarkEnd w:id="99"/>
      <w:bookmarkEnd w:id="100"/>
    </w:p>
    <w:p w:rsidR="005527AA" w:rsidRDefault="00A15468">
      <w:pPr>
        <w:pStyle w:val="11"/>
        <w:adjustRightInd w:val="0"/>
        <w:snapToGrid w:val="0"/>
        <w:spacing w:line="360" w:lineRule="auto"/>
        <w:ind w:firstLineChars="1200" w:firstLine="3360"/>
        <w:rPr>
          <w:rFonts w:asciiTheme="minorEastAsia" w:eastAsiaTheme="minorEastAsia" w:hAnsiTheme="minorEastAsia" w:cs="宋体"/>
          <w:sz w:val="28"/>
        </w:rPr>
      </w:pPr>
      <w:bookmarkStart w:id="101" w:name="_Toc27752_WPSOffice_Level2"/>
      <w:r>
        <w:rPr>
          <w:rFonts w:asciiTheme="minorEastAsia" w:eastAsiaTheme="minorEastAsia" w:hAnsiTheme="minorEastAsia" w:cs="宋体"/>
          <w:sz w:val="28"/>
        </w:rPr>
        <w:t>采购编号：</w:t>
      </w:r>
      <w:bookmarkEnd w:id="101"/>
    </w:p>
    <w:p w:rsidR="005527AA" w:rsidRDefault="005527AA">
      <w:pPr>
        <w:pStyle w:val="Default"/>
        <w:rPr>
          <w:rFonts w:asciiTheme="minorEastAsia" w:eastAsiaTheme="minorEastAsia" w:hAnsiTheme="minorEastAsia" w:cs="宋体"/>
          <w:color w:val="auto"/>
          <w:sz w:val="28"/>
        </w:rPr>
      </w:pPr>
    </w:p>
    <w:p w:rsidR="005527AA" w:rsidRDefault="00A15468">
      <w:pPr>
        <w:pStyle w:val="11"/>
        <w:ind w:firstLineChars="100" w:firstLine="360"/>
        <w:jc w:val="center"/>
        <w:rPr>
          <w:rFonts w:asciiTheme="minorEastAsia" w:eastAsiaTheme="minorEastAsia" w:hAnsiTheme="minorEastAsia"/>
          <w:bCs/>
          <w:sz w:val="36"/>
          <w:szCs w:val="36"/>
        </w:rPr>
      </w:pPr>
      <w:r>
        <w:rPr>
          <w:rFonts w:asciiTheme="minorEastAsia" w:eastAsiaTheme="minorEastAsia" w:hAnsiTheme="minorEastAsia" w:hint="eastAsia"/>
          <w:bCs/>
          <w:sz w:val="36"/>
          <w:szCs w:val="36"/>
        </w:rPr>
        <w:t>（商务及技术文件）</w:t>
      </w:r>
    </w:p>
    <w:p w:rsidR="005527AA" w:rsidRDefault="005527AA">
      <w:pPr>
        <w:pStyle w:val="Default"/>
        <w:rPr>
          <w:rFonts w:asciiTheme="minorEastAsia" w:eastAsiaTheme="minorEastAsia" w:hAnsiTheme="minorEastAsia" w:cs="宋体"/>
          <w:color w:val="auto"/>
          <w:sz w:val="28"/>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A15468">
      <w:pPr>
        <w:pStyle w:val="11"/>
        <w:adjustRightInd w:val="0"/>
        <w:snapToGrid w:val="0"/>
        <w:spacing w:line="360" w:lineRule="auto"/>
        <w:ind w:firstLineChars="400" w:firstLine="1120"/>
        <w:rPr>
          <w:rFonts w:asciiTheme="minorEastAsia" w:eastAsiaTheme="minorEastAsia" w:hAnsiTheme="minorEastAsia"/>
          <w:sz w:val="28"/>
        </w:rPr>
      </w:pPr>
      <w:r>
        <w:rPr>
          <w:rFonts w:asciiTheme="minorEastAsia" w:eastAsiaTheme="minorEastAsia" w:hAnsiTheme="minorEastAsia" w:cs="宋体"/>
          <w:sz w:val="28"/>
        </w:rPr>
        <w:t>投标人：</w:t>
      </w:r>
      <w:r>
        <w:rPr>
          <w:rFonts w:asciiTheme="minorEastAsia" w:eastAsiaTheme="minorEastAsia" w:hAnsiTheme="minorEastAsia"/>
          <w:u w:val="single"/>
        </w:rPr>
        <w:t>________________</w:t>
      </w:r>
      <w:r>
        <w:rPr>
          <w:rFonts w:asciiTheme="minorEastAsia" w:eastAsiaTheme="minorEastAsia" w:hAnsiTheme="minorEastAsia" w:hint="eastAsia"/>
          <w:u w:val="single"/>
        </w:rPr>
        <w:t xml:space="preserve">       </w:t>
      </w:r>
      <w:r>
        <w:rPr>
          <w:rFonts w:asciiTheme="minorEastAsia" w:eastAsiaTheme="minorEastAsia" w:hAnsiTheme="minorEastAsia"/>
          <w:u w:val="single"/>
        </w:rPr>
        <w:t>____</w:t>
      </w:r>
      <w:r>
        <w:rPr>
          <w:rFonts w:asciiTheme="minorEastAsia" w:eastAsiaTheme="minorEastAsia" w:hAnsiTheme="minorEastAsia" w:hint="eastAsia"/>
          <w:u w:val="single"/>
        </w:rPr>
        <w:t xml:space="preserve">     </w:t>
      </w:r>
      <w:r>
        <w:rPr>
          <w:rFonts w:asciiTheme="minorEastAsia" w:eastAsiaTheme="minorEastAsia" w:hAnsiTheme="minorEastAsia"/>
          <w:u w:val="single"/>
        </w:rPr>
        <w:t>___</w:t>
      </w:r>
      <w:r>
        <w:rPr>
          <w:rFonts w:asciiTheme="minorEastAsia" w:eastAsiaTheme="minorEastAsia" w:hAnsiTheme="minorEastAsia" w:cs="宋体"/>
          <w:sz w:val="28"/>
        </w:rPr>
        <w:t>（</w:t>
      </w:r>
      <w:r>
        <w:rPr>
          <w:rFonts w:asciiTheme="minorEastAsia" w:eastAsiaTheme="minorEastAsia" w:hAnsiTheme="minorEastAsia" w:cs="宋体" w:hint="eastAsia"/>
          <w:sz w:val="28"/>
        </w:rPr>
        <w:t>电子签章</w:t>
      </w:r>
      <w:r>
        <w:rPr>
          <w:rFonts w:asciiTheme="minorEastAsia" w:eastAsiaTheme="minorEastAsia" w:hAnsiTheme="minorEastAsia" w:cs="宋体"/>
          <w:sz w:val="28"/>
        </w:rPr>
        <w:t>）</w:t>
      </w:r>
    </w:p>
    <w:p w:rsidR="005527AA" w:rsidRDefault="00A15468">
      <w:pPr>
        <w:pStyle w:val="11"/>
        <w:adjustRightInd w:val="0"/>
        <w:snapToGrid w:val="0"/>
        <w:spacing w:line="360" w:lineRule="auto"/>
        <w:ind w:firstLineChars="400" w:firstLine="1120"/>
        <w:rPr>
          <w:rFonts w:asciiTheme="minorEastAsia" w:eastAsiaTheme="minorEastAsia" w:hAnsiTheme="minorEastAsia"/>
          <w:sz w:val="28"/>
        </w:rPr>
      </w:pPr>
      <w:r>
        <w:rPr>
          <w:rFonts w:asciiTheme="minorEastAsia" w:eastAsiaTheme="minorEastAsia" w:hAnsiTheme="minorEastAsia" w:cs="宋体"/>
          <w:sz w:val="28"/>
        </w:rPr>
        <w:t>法定代表人或其委托代理人：</w:t>
      </w:r>
      <w:r>
        <w:rPr>
          <w:rFonts w:asciiTheme="minorEastAsia" w:eastAsiaTheme="minorEastAsia" w:hAnsiTheme="minorEastAsia"/>
          <w:u w:val="single"/>
        </w:rPr>
        <w:t>___________</w:t>
      </w:r>
      <w:r>
        <w:rPr>
          <w:rFonts w:asciiTheme="minorEastAsia" w:eastAsiaTheme="minorEastAsia" w:hAnsiTheme="minorEastAsia" w:cs="宋体"/>
          <w:sz w:val="28"/>
        </w:rPr>
        <w:t>（</w:t>
      </w:r>
      <w:r>
        <w:rPr>
          <w:rFonts w:asciiTheme="minorEastAsia" w:eastAsiaTheme="minorEastAsia" w:hAnsiTheme="minorEastAsia" w:cs="宋体" w:hint="eastAsia"/>
          <w:sz w:val="28"/>
        </w:rPr>
        <w:t>电子签章</w:t>
      </w:r>
      <w:r>
        <w:rPr>
          <w:rFonts w:asciiTheme="minorEastAsia" w:eastAsiaTheme="minorEastAsia" w:hAnsiTheme="minorEastAsia" w:cs="宋体"/>
          <w:sz w:val="28"/>
        </w:rPr>
        <w:t>）</w:t>
      </w:r>
    </w:p>
    <w:p w:rsidR="005527AA" w:rsidRDefault="00A15468">
      <w:pPr>
        <w:pStyle w:val="11"/>
        <w:adjustRightInd w:val="0"/>
        <w:snapToGrid w:val="0"/>
        <w:spacing w:line="360" w:lineRule="auto"/>
        <w:ind w:firstLineChars="400" w:firstLine="1120"/>
        <w:rPr>
          <w:rFonts w:asciiTheme="minorEastAsia" w:eastAsiaTheme="minorEastAsia" w:hAnsiTheme="minorEastAsia"/>
          <w:sz w:val="28"/>
        </w:rPr>
      </w:pPr>
      <w:r>
        <w:rPr>
          <w:rFonts w:asciiTheme="minorEastAsia" w:eastAsiaTheme="minorEastAsia" w:hAnsiTheme="minorEastAsia" w:cs="宋体" w:hint="eastAsia"/>
          <w:sz w:val="28"/>
        </w:rPr>
        <w:t>日期：</w:t>
      </w:r>
      <w:r>
        <w:rPr>
          <w:rFonts w:asciiTheme="minorEastAsia" w:eastAsiaTheme="minorEastAsia" w:hAnsiTheme="minorEastAsia"/>
          <w:u w:val="single"/>
        </w:rPr>
        <w:t>________</w:t>
      </w:r>
      <w:r>
        <w:rPr>
          <w:rFonts w:asciiTheme="minorEastAsia" w:eastAsiaTheme="minorEastAsia" w:hAnsiTheme="minorEastAsia" w:cs="宋体"/>
          <w:spacing w:val="1"/>
          <w:sz w:val="28"/>
        </w:rPr>
        <w:t>年</w:t>
      </w:r>
      <w:r>
        <w:rPr>
          <w:rFonts w:asciiTheme="minorEastAsia" w:eastAsiaTheme="minorEastAsia" w:hAnsiTheme="minorEastAsia"/>
          <w:u w:val="single"/>
        </w:rPr>
        <w:t>________</w:t>
      </w:r>
      <w:r>
        <w:rPr>
          <w:rFonts w:asciiTheme="minorEastAsia" w:eastAsiaTheme="minorEastAsia" w:hAnsiTheme="minorEastAsia" w:cs="宋体"/>
          <w:spacing w:val="1"/>
          <w:sz w:val="28"/>
        </w:rPr>
        <w:t>月</w:t>
      </w:r>
      <w:r>
        <w:rPr>
          <w:rFonts w:asciiTheme="minorEastAsia" w:eastAsiaTheme="minorEastAsia" w:hAnsiTheme="minorEastAsia"/>
          <w:u w:val="single"/>
        </w:rPr>
        <w:t>________</w:t>
      </w:r>
      <w:r>
        <w:rPr>
          <w:rFonts w:asciiTheme="minorEastAsia" w:eastAsiaTheme="minorEastAsia" w:hAnsiTheme="minorEastAsia" w:cs="宋体"/>
          <w:sz w:val="28"/>
        </w:rPr>
        <w:t>日</w:t>
      </w: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5527AA">
      <w:pPr>
        <w:pStyle w:val="11"/>
        <w:adjustRightInd w:val="0"/>
        <w:snapToGrid w:val="0"/>
        <w:spacing w:line="360" w:lineRule="auto"/>
        <w:rPr>
          <w:rFonts w:asciiTheme="minorEastAsia" w:eastAsiaTheme="minorEastAsia" w:hAnsiTheme="minorEastAsia"/>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A15468">
      <w:pPr>
        <w:pStyle w:val="11"/>
        <w:jc w:val="center"/>
        <w:rPr>
          <w:rFonts w:asciiTheme="minorEastAsia" w:eastAsiaTheme="minorEastAsia" w:hAnsiTheme="minorEastAsia" w:cs="宋体"/>
          <w:spacing w:val="1"/>
          <w:sz w:val="32"/>
        </w:rPr>
      </w:pPr>
      <w:bookmarkStart w:id="102" w:name="_Toc7322_WPSOffice_Level2"/>
      <w:r>
        <w:rPr>
          <w:rFonts w:asciiTheme="minorEastAsia" w:eastAsiaTheme="minorEastAsia" w:hAnsiTheme="minorEastAsia" w:cs="宋体" w:hint="eastAsia"/>
          <w:spacing w:val="1"/>
          <w:sz w:val="32"/>
        </w:rPr>
        <w:t>目录</w:t>
      </w:r>
      <w:bookmarkEnd w:id="102"/>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03" w:name="_Toc225785356"/>
      <w:bookmarkStart w:id="104" w:name="_Toc225785447"/>
      <w:bookmarkStart w:id="105" w:name="_Toc8948"/>
      <w:bookmarkStart w:id="106" w:name="_Toc20695_WPSOffice_Level1"/>
      <w:bookmarkStart w:id="107" w:name="_Toc3874_WPSOffice_Level1"/>
      <w:r>
        <w:rPr>
          <w:rFonts w:asciiTheme="minorEastAsia" w:eastAsiaTheme="minorEastAsia" w:hAnsiTheme="minorEastAsia" w:cs="宋体" w:hint="eastAsia"/>
          <w:bCs/>
          <w:kern w:val="2"/>
          <w:sz w:val="24"/>
          <w:szCs w:val="24"/>
        </w:rPr>
        <w:t>一、</w:t>
      </w:r>
      <w:r>
        <w:rPr>
          <w:rFonts w:asciiTheme="minorEastAsia" w:eastAsiaTheme="minorEastAsia" w:hAnsiTheme="minorEastAsia" w:cs="宋体" w:hint="eastAsia"/>
          <w:bCs/>
          <w:sz w:val="24"/>
        </w:rPr>
        <w:t>投标函</w:t>
      </w:r>
      <w:bookmarkEnd w:id="103"/>
      <w:bookmarkEnd w:id="104"/>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08" w:name="_Toc225785357"/>
      <w:bookmarkStart w:id="109" w:name="_Toc225785448"/>
      <w:r>
        <w:rPr>
          <w:rFonts w:asciiTheme="minorEastAsia" w:eastAsiaTheme="minorEastAsia" w:hAnsiTheme="minorEastAsia" w:cs="宋体" w:hint="eastAsia"/>
          <w:bCs/>
          <w:sz w:val="24"/>
        </w:rPr>
        <w:t>二、投标函附录</w:t>
      </w:r>
      <w:bookmarkEnd w:id="105"/>
      <w:bookmarkEnd w:id="108"/>
      <w:bookmarkEnd w:id="109"/>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10" w:name="_Toc30570"/>
      <w:bookmarkStart w:id="111" w:name="_Toc225785358"/>
      <w:bookmarkStart w:id="112" w:name="_Toc225785449"/>
      <w:r>
        <w:rPr>
          <w:rFonts w:asciiTheme="minorEastAsia" w:eastAsiaTheme="minorEastAsia" w:hAnsiTheme="minorEastAsia" w:cs="宋体" w:hint="eastAsia"/>
          <w:bCs/>
          <w:sz w:val="24"/>
        </w:rPr>
        <w:t>三、法定代表人身份证明及授权委托书</w:t>
      </w:r>
      <w:bookmarkEnd w:id="110"/>
      <w:bookmarkEnd w:id="111"/>
      <w:bookmarkEnd w:id="112"/>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13" w:name="_Toc225785450"/>
      <w:bookmarkStart w:id="114" w:name="_Toc18173"/>
      <w:bookmarkStart w:id="115" w:name="_Toc225785359"/>
      <w:r>
        <w:rPr>
          <w:rFonts w:asciiTheme="minorEastAsia" w:eastAsiaTheme="minorEastAsia" w:hAnsiTheme="minorEastAsia" w:cs="宋体" w:hint="eastAsia"/>
          <w:bCs/>
          <w:sz w:val="24"/>
        </w:rPr>
        <w:t>四、投标保证金</w:t>
      </w:r>
      <w:bookmarkEnd w:id="113"/>
      <w:bookmarkEnd w:id="114"/>
      <w:bookmarkEnd w:id="115"/>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16" w:name="_Toc225785451"/>
      <w:bookmarkStart w:id="117" w:name="_Toc225785360"/>
      <w:bookmarkStart w:id="118" w:name="_Toc8083"/>
      <w:r>
        <w:rPr>
          <w:rFonts w:asciiTheme="minorEastAsia" w:eastAsiaTheme="minorEastAsia" w:hAnsiTheme="minorEastAsia" w:cs="宋体" w:hint="eastAsia"/>
          <w:bCs/>
          <w:sz w:val="24"/>
        </w:rPr>
        <w:t>五、施工组织设计</w:t>
      </w:r>
      <w:bookmarkEnd w:id="116"/>
      <w:bookmarkEnd w:id="117"/>
      <w:bookmarkEnd w:id="118"/>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19" w:name="_Toc225785361"/>
      <w:bookmarkStart w:id="120" w:name="_Toc225785452"/>
      <w:bookmarkStart w:id="121" w:name="_Toc30037"/>
      <w:r>
        <w:rPr>
          <w:rFonts w:asciiTheme="minorEastAsia" w:eastAsiaTheme="minorEastAsia" w:hAnsiTheme="minorEastAsia" w:cs="宋体" w:hint="eastAsia"/>
          <w:bCs/>
          <w:sz w:val="24"/>
        </w:rPr>
        <w:t>六、项目管理机构</w:t>
      </w:r>
      <w:bookmarkEnd w:id="119"/>
      <w:bookmarkEnd w:id="120"/>
      <w:bookmarkEnd w:id="121"/>
    </w:p>
    <w:p w:rsidR="005527AA" w:rsidRDefault="00A15468">
      <w:pPr>
        <w:pStyle w:val="11"/>
        <w:spacing w:line="360" w:lineRule="auto"/>
        <w:ind w:firstLineChars="200" w:firstLine="480"/>
        <w:outlineLvl w:val="0"/>
        <w:rPr>
          <w:rFonts w:asciiTheme="minorEastAsia" w:eastAsiaTheme="minorEastAsia" w:hAnsiTheme="minorEastAsia" w:cs="宋体"/>
          <w:bCs/>
          <w:sz w:val="24"/>
        </w:rPr>
      </w:pPr>
      <w:bookmarkStart w:id="122" w:name="_Toc225785362"/>
      <w:bookmarkStart w:id="123" w:name="_Toc21283"/>
      <w:bookmarkStart w:id="124" w:name="_Toc225785453"/>
      <w:r>
        <w:rPr>
          <w:rFonts w:asciiTheme="minorEastAsia" w:eastAsiaTheme="minorEastAsia" w:hAnsiTheme="minorEastAsia" w:cs="宋体" w:hint="eastAsia"/>
          <w:bCs/>
          <w:sz w:val="24"/>
        </w:rPr>
        <w:t>七、资格审查资料</w:t>
      </w:r>
      <w:bookmarkEnd w:id="122"/>
      <w:bookmarkEnd w:id="123"/>
      <w:bookmarkEnd w:id="124"/>
    </w:p>
    <w:p w:rsidR="005527AA" w:rsidRDefault="00A15468">
      <w:pPr>
        <w:pStyle w:val="11"/>
        <w:spacing w:line="360" w:lineRule="auto"/>
        <w:ind w:firstLineChars="196" w:firstLine="470"/>
        <w:outlineLvl w:val="0"/>
        <w:rPr>
          <w:rFonts w:asciiTheme="minorEastAsia" w:eastAsiaTheme="minorEastAsia" w:hAnsiTheme="minorEastAsia" w:cs="宋体"/>
          <w:bCs/>
          <w:sz w:val="24"/>
        </w:rPr>
      </w:pPr>
      <w:bookmarkStart w:id="125" w:name="_Toc15851"/>
      <w:bookmarkStart w:id="126" w:name="_Toc225785363"/>
      <w:bookmarkStart w:id="127" w:name="_Toc225785454"/>
      <w:r>
        <w:rPr>
          <w:rFonts w:asciiTheme="minorEastAsia" w:eastAsiaTheme="minorEastAsia" w:hAnsiTheme="minorEastAsia" w:cs="宋体" w:hint="eastAsia"/>
          <w:bCs/>
          <w:sz w:val="24"/>
        </w:rPr>
        <w:t>八、投标人认为应附的其他资料</w:t>
      </w:r>
      <w:bookmarkEnd w:id="125"/>
      <w:bookmarkEnd w:id="126"/>
      <w:bookmarkEnd w:id="127"/>
    </w:p>
    <w:p w:rsidR="005527AA" w:rsidRDefault="00A15468">
      <w:pPr>
        <w:pStyle w:val="11"/>
        <w:spacing w:line="360" w:lineRule="auto"/>
        <w:ind w:firstLineChars="150" w:firstLine="452"/>
        <w:rPr>
          <w:rFonts w:asciiTheme="minorEastAsia" w:eastAsiaTheme="minorEastAsia" w:hAnsiTheme="minorEastAsia" w:cs="宋体"/>
          <w:b/>
          <w:sz w:val="30"/>
          <w:szCs w:val="30"/>
        </w:rPr>
      </w:pPr>
      <w:r>
        <w:rPr>
          <w:rFonts w:asciiTheme="minorEastAsia" w:eastAsiaTheme="minorEastAsia" w:hAnsiTheme="minorEastAsia" w:cs="宋体" w:hint="eastAsia"/>
          <w:b/>
          <w:sz w:val="30"/>
          <w:szCs w:val="30"/>
        </w:rPr>
        <w:t xml:space="preserve"> </w:t>
      </w:r>
    </w:p>
    <w:p w:rsidR="005527AA" w:rsidRDefault="005527AA">
      <w:pPr>
        <w:pStyle w:val="11"/>
        <w:spacing w:line="360" w:lineRule="auto"/>
        <w:jc w:val="center"/>
        <w:rPr>
          <w:rFonts w:asciiTheme="minorEastAsia" w:eastAsiaTheme="minorEastAsia" w:hAnsiTheme="minorEastAsia"/>
          <w:b/>
          <w:sz w:val="28"/>
          <w:szCs w:val="28"/>
        </w:rPr>
      </w:pPr>
    </w:p>
    <w:p w:rsidR="005527AA" w:rsidRDefault="00A15468">
      <w:pPr>
        <w:pStyle w:val="11"/>
        <w:jc w:val="center"/>
        <w:rPr>
          <w:rFonts w:asciiTheme="minorEastAsia" w:eastAsiaTheme="minorEastAsia" w:hAnsiTheme="minorEastAsia"/>
          <w:b/>
          <w:sz w:val="24"/>
        </w:rPr>
      </w:pPr>
      <w:r>
        <w:rPr>
          <w:rFonts w:asciiTheme="minorEastAsia" w:eastAsiaTheme="minorEastAsia" w:hAnsiTheme="minorEastAsia"/>
          <w:b/>
          <w:bCs/>
          <w:sz w:val="28"/>
          <w:szCs w:val="28"/>
        </w:rPr>
        <w:br w:type="page"/>
      </w:r>
      <w:bookmarkStart w:id="128" w:name="_Toc179632808"/>
      <w:bookmarkStart w:id="129" w:name="_Toc152045788"/>
      <w:bookmarkStart w:id="130" w:name="_Toc22566"/>
      <w:bookmarkStart w:id="131" w:name="_Toc152042577"/>
      <w:bookmarkStart w:id="132" w:name="_Toc144974857"/>
      <w:r>
        <w:rPr>
          <w:rFonts w:asciiTheme="minorEastAsia" w:eastAsiaTheme="minorEastAsia" w:hAnsiTheme="minorEastAsia" w:hint="eastAsia"/>
          <w:b/>
          <w:bCs/>
          <w:sz w:val="28"/>
          <w:szCs w:val="28"/>
        </w:rPr>
        <w:lastRenderedPageBreak/>
        <w:t>一、</w:t>
      </w:r>
      <w:r>
        <w:rPr>
          <w:rFonts w:asciiTheme="minorEastAsia" w:eastAsiaTheme="minorEastAsia" w:hAnsiTheme="minorEastAsia"/>
          <w:b/>
          <w:sz w:val="28"/>
          <w:szCs w:val="28"/>
        </w:rPr>
        <w:t>投标函</w:t>
      </w:r>
      <w:bookmarkEnd w:id="128"/>
      <w:bookmarkEnd w:id="129"/>
      <w:bookmarkEnd w:id="130"/>
      <w:bookmarkEnd w:id="131"/>
      <w:bookmarkEnd w:id="132"/>
    </w:p>
    <w:p w:rsidR="005527AA" w:rsidRDefault="00A15468">
      <w:pPr>
        <w:pStyle w:val="11"/>
        <w:spacing w:line="440" w:lineRule="exact"/>
        <w:rPr>
          <w:rFonts w:asciiTheme="minorEastAsia" w:eastAsiaTheme="minorEastAsia" w:hAnsiTheme="minorEastAsia"/>
          <w:sz w:val="22"/>
        </w:rPr>
      </w:pPr>
      <w:r>
        <w:rPr>
          <w:rFonts w:asciiTheme="minorEastAsia" w:eastAsiaTheme="minorEastAsia" w:hAnsiTheme="minorEastAsia" w:hint="eastAsia"/>
          <w:sz w:val="28"/>
          <w:szCs w:val="28"/>
          <w:u w:val="single"/>
        </w:rPr>
        <w:t xml:space="preserve">      </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（招标人名称）：</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hint="eastAsia"/>
          <w:sz w:val="22"/>
        </w:rPr>
        <w:t>1</w:t>
      </w:r>
      <w:r>
        <w:rPr>
          <w:rFonts w:asciiTheme="minorEastAsia" w:eastAsiaTheme="minorEastAsia" w:hAnsiTheme="minorEastAsia" w:hint="eastAsia"/>
          <w:sz w:val="22"/>
        </w:rPr>
        <w:t>．我方已仔细研究了</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（项目名称）施工招标文件的全部内容，在考察工程现场后，</w:t>
      </w:r>
      <w:r>
        <w:rPr>
          <w:rFonts w:asciiTheme="minorEastAsia" w:eastAsiaTheme="minorEastAsia" w:hAnsiTheme="minorEastAsia"/>
          <w:sz w:val="22"/>
        </w:rPr>
        <w:t>愿意以第二个信封（报价文件）中的投标总报价（或根据招标文件规定修正核实后确定的另一金额），按合同约定实施和完成承包工程，修补工程中的任何缺陷。</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2</w:t>
      </w:r>
      <w:r>
        <w:rPr>
          <w:rFonts w:asciiTheme="minorEastAsia" w:eastAsiaTheme="minorEastAsia" w:hAnsiTheme="minorEastAsia"/>
          <w:sz w:val="22"/>
        </w:rPr>
        <w:t>．我方承诺在招标文件规定的投标有效期内不撤销投标文件。</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3</w:t>
      </w:r>
      <w:r>
        <w:rPr>
          <w:rFonts w:asciiTheme="minorEastAsia" w:eastAsiaTheme="minorEastAsia" w:hAnsiTheme="minorEastAsia"/>
          <w:sz w:val="22"/>
        </w:rPr>
        <w:t>．工程质量：</w:t>
      </w:r>
      <w:r>
        <w:rPr>
          <w:rFonts w:asciiTheme="minorEastAsia" w:eastAsiaTheme="minorEastAsia" w:hAnsiTheme="minorEastAsia" w:hint="eastAsia"/>
          <w:sz w:val="22"/>
          <w:u w:val="single"/>
        </w:rPr>
        <w:t xml:space="preserve">    </w:t>
      </w:r>
      <w:r>
        <w:rPr>
          <w:rFonts w:asciiTheme="minorEastAsia" w:eastAsiaTheme="minorEastAsia" w:hAnsiTheme="minorEastAsia"/>
          <w:sz w:val="22"/>
          <w:u w:val="single"/>
        </w:rPr>
        <w:tab/>
      </w:r>
      <w:r>
        <w:rPr>
          <w:rFonts w:asciiTheme="minorEastAsia" w:eastAsiaTheme="minorEastAsia" w:hAnsiTheme="minorEastAsia"/>
          <w:sz w:val="22"/>
        </w:rPr>
        <w:t>，安全目标：</w:t>
      </w:r>
      <w:r>
        <w:rPr>
          <w:rFonts w:asciiTheme="minorEastAsia" w:eastAsiaTheme="minorEastAsia" w:hAnsiTheme="minorEastAsia" w:hint="eastAsia"/>
          <w:sz w:val="22"/>
          <w:u w:val="single"/>
        </w:rPr>
        <w:t xml:space="preserve">   </w:t>
      </w:r>
      <w:r>
        <w:rPr>
          <w:rFonts w:asciiTheme="minorEastAsia" w:eastAsiaTheme="minorEastAsia" w:hAnsiTheme="minorEastAsia"/>
          <w:sz w:val="22"/>
          <w:u w:val="single"/>
        </w:rPr>
        <w:tab/>
      </w:r>
      <w:r>
        <w:rPr>
          <w:rFonts w:asciiTheme="minorEastAsia" w:eastAsiaTheme="minorEastAsia" w:hAnsiTheme="minorEastAsia"/>
          <w:sz w:val="22"/>
        </w:rPr>
        <w:t>，工期：</w:t>
      </w:r>
      <w:r>
        <w:rPr>
          <w:rFonts w:asciiTheme="minorEastAsia" w:eastAsiaTheme="minorEastAsia" w:hAnsiTheme="minorEastAsia" w:hint="eastAsia"/>
          <w:sz w:val="22"/>
          <w:u w:val="single"/>
        </w:rPr>
        <w:t xml:space="preserve">    </w:t>
      </w:r>
      <w:r>
        <w:rPr>
          <w:rFonts w:asciiTheme="minorEastAsia" w:eastAsiaTheme="minorEastAsia" w:hAnsiTheme="minorEastAsia"/>
          <w:sz w:val="22"/>
          <w:u w:val="single"/>
        </w:rPr>
        <w:tab/>
      </w:r>
      <w:r>
        <w:rPr>
          <w:rFonts w:asciiTheme="minorEastAsia" w:eastAsiaTheme="minorEastAsia" w:hAnsiTheme="minorEastAsia"/>
          <w:sz w:val="22"/>
        </w:rPr>
        <w:t>。</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4</w:t>
      </w:r>
      <w:r>
        <w:rPr>
          <w:rFonts w:asciiTheme="minorEastAsia" w:eastAsiaTheme="minorEastAsia" w:hAnsiTheme="minorEastAsia"/>
          <w:sz w:val="22"/>
        </w:rPr>
        <w:t>．如我方中标，我方承诺：</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w:t>
      </w:r>
      <w:r>
        <w:rPr>
          <w:rFonts w:asciiTheme="minorEastAsia" w:eastAsiaTheme="minorEastAsia" w:hAnsiTheme="minorEastAsia"/>
          <w:sz w:val="22"/>
        </w:rPr>
        <w:t>1</w:t>
      </w:r>
      <w:r>
        <w:rPr>
          <w:rFonts w:asciiTheme="minorEastAsia" w:eastAsiaTheme="minorEastAsia" w:hAnsiTheme="minorEastAsia"/>
          <w:sz w:val="22"/>
        </w:rPr>
        <w:t>）在收到中标通知书后，在中标通知书规定的期限内与你方签订合同；</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w:t>
      </w:r>
      <w:r>
        <w:rPr>
          <w:rFonts w:asciiTheme="minorEastAsia" w:eastAsiaTheme="minorEastAsia" w:hAnsiTheme="minorEastAsia"/>
          <w:sz w:val="22"/>
        </w:rPr>
        <w:t>2</w:t>
      </w:r>
      <w:r>
        <w:rPr>
          <w:rFonts w:asciiTheme="minorEastAsia" w:eastAsiaTheme="minorEastAsia" w:hAnsiTheme="minorEastAsia"/>
          <w:sz w:val="22"/>
        </w:rPr>
        <w:t>）在签订合同时不向你方提出附加条件；</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w:t>
      </w:r>
      <w:r>
        <w:rPr>
          <w:rFonts w:asciiTheme="minorEastAsia" w:eastAsiaTheme="minorEastAsia" w:hAnsiTheme="minorEastAsia"/>
          <w:sz w:val="22"/>
        </w:rPr>
        <w:t>3</w:t>
      </w:r>
      <w:r>
        <w:rPr>
          <w:rFonts w:asciiTheme="minorEastAsia" w:eastAsiaTheme="minorEastAsia" w:hAnsiTheme="minorEastAsia"/>
          <w:sz w:val="22"/>
        </w:rPr>
        <w:t>）按照招标文件要求提交履约保证金；</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w:t>
      </w:r>
      <w:r>
        <w:rPr>
          <w:rFonts w:asciiTheme="minorEastAsia" w:eastAsiaTheme="minorEastAsia" w:hAnsiTheme="minorEastAsia"/>
          <w:sz w:val="22"/>
        </w:rPr>
        <w:t>4</w:t>
      </w:r>
      <w:r>
        <w:rPr>
          <w:rFonts w:asciiTheme="minorEastAsia" w:eastAsiaTheme="minorEastAsia" w:hAnsiTheme="minorEastAsia"/>
          <w:sz w:val="22"/>
        </w:rPr>
        <w:t>）在合同约定的期限内完成合同规定的全部义务；</w:t>
      </w:r>
    </w:p>
    <w:p w:rsidR="005527AA" w:rsidRDefault="00A15468">
      <w:pPr>
        <w:pStyle w:val="11"/>
        <w:spacing w:line="400" w:lineRule="exact"/>
        <w:ind w:firstLineChars="200" w:firstLine="440"/>
        <w:rPr>
          <w:rFonts w:asciiTheme="minorEastAsia" w:eastAsiaTheme="minorEastAsia" w:hAnsiTheme="minorEastAsia" w:cs="宋体"/>
          <w:sz w:val="22"/>
        </w:rPr>
      </w:pPr>
      <w:r>
        <w:rPr>
          <w:rFonts w:asciiTheme="minorEastAsia" w:eastAsiaTheme="minorEastAsia" w:hAnsiTheme="minorEastAsia"/>
          <w:sz w:val="22"/>
        </w:rPr>
        <w:t>（</w:t>
      </w:r>
      <w:r>
        <w:rPr>
          <w:rFonts w:asciiTheme="minorEastAsia" w:eastAsiaTheme="minorEastAsia" w:hAnsiTheme="minorEastAsia"/>
          <w:sz w:val="22"/>
        </w:rPr>
        <w:t>5</w:t>
      </w:r>
      <w:r>
        <w:rPr>
          <w:rFonts w:asciiTheme="minorEastAsia" w:eastAsiaTheme="minorEastAsia" w:hAnsiTheme="minorEastAsia"/>
          <w:sz w:val="22"/>
        </w:rPr>
        <w:t>）在你方和我方进行合同谈判之前，我方将按照合同附件提出的最低要求填报派驻本</w:t>
      </w:r>
      <w:r>
        <w:rPr>
          <w:rFonts w:asciiTheme="minorEastAsia" w:eastAsiaTheme="minorEastAsia" w:hAnsiTheme="minorEastAsia" w:hint="eastAsia"/>
          <w:sz w:val="22"/>
        </w:rPr>
        <w:t>项目</w:t>
      </w:r>
      <w:r>
        <w:rPr>
          <w:rFonts w:asciiTheme="minorEastAsia" w:eastAsiaTheme="minorEastAsia" w:hAnsiTheme="minorEastAsia"/>
          <w:sz w:val="22"/>
        </w:rPr>
        <w:t>的其他管理和技术人员及主要机械设备和试验检测设备，经你方审批后作为派驻本</w:t>
      </w:r>
      <w:r>
        <w:rPr>
          <w:rFonts w:asciiTheme="minorEastAsia" w:eastAsiaTheme="minorEastAsia" w:hAnsiTheme="minorEastAsia" w:hint="eastAsia"/>
          <w:sz w:val="22"/>
        </w:rPr>
        <w:t>项目</w:t>
      </w:r>
      <w:r>
        <w:rPr>
          <w:rFonts w:asciiTheme="minorEastAsia" w:eastAsiaTheme="minorEastAsia" w:hAnsiTheme="minorEastAsia"/>
          <w:sz w:val="22"/>
        </w:rPr>
        <w:t>的项目管理机构主要人员和主要设备且不进行更换。如我方拟派驻的人员和设备不满足合同附件要求，你方有权取消我方中标资格。</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5</w:t>
      </w:r>
      <w:r>
        <w:rPr>
          <w:rFonts w:asciiTheme="minorEastAsia" w:eastAsiaTheme="minorEastAsia" w:hAnsiTheme="minorEastAsia"/>
          <w:sz w:val="22"/>
        </w:rPr>
        <w:t>．我方在此声明，所递交的投标文件及有关资料内容完整、真实和准确，且不存在招标文件第二章</w:t>
      </w:r>
      <w:r>
        <w:rPr>
          <w:rFonts w:asciiTheme="minorEastAsia" w:eastAsiaTheme="minorEastAsia" w:hAnsiTheme="minorEastAsia"/>
          <w:sz w:val="22"/>
        </w:rPr>
        <w:t>“</w:t>
      </w:r>
      <w:r>
        <w:rPr>
          <w:rFonts w:asciiTheme="minorEastAsia" w:eastAsiaTheme="minorEastAsia" w:hAnsiTheme="minorEastAsia"/>
          <w:sz w:val="22"/>
        </w:rPr>
        <w:t>投标人须知</w:t>
      </w:r>
      <w:r>
        <w:rPr>
          <w:rFonts w:asciiTheme="minorEastAsia" w:eastAsiaTheme="minorEastAsia" w:hAnsiTheme="minorEastAsia"/>
          <w:sz w:val="22"/>
        </w:rPr>
        <w:t>”</w:t>
      </w:r>
      <w:r>
        <w:rPr>
          <w:rFonts w:asciiTheme="minorEastAsia" w:eastAsiaTheme="minorEastAsia" w:hAnsiTheme="minorEastAsia"/>
          <w:sz w:val="22"/>
        </w:rPr>
        <w:t>第</w:t>
      </w:r>
      <w:r>
        <w:rPr>
          <w:rFonts w:asciiTheme="minorEastAsia" w:eastAsiaTheme="minorEastAsia" w:hAnsiTheme="minorEastAsia"/>
          <w:sz w:val="22"/>
        </w:rPr>
        <w:t xml:space="preserve"> 1.4.3 </w:t>
      </w:r>
      <w:r>
        <w:rPr>
          <w:rFonts w:asciiTheme="minorEastAsia" w:eastAsiaTheme="minorEastAsia" w:hAnsiTheme="minorEastAsia"/>
          <w:sz w:val="22"/>
        </w:rPr>
        <w:t>项和第</w:t>
      </w:r>
      <w:r>
        <w:rPr>
          <w:rFonts w:asciiTheme="minorEastAsia" w:eastAsiaTheme="minorEastAsia" w:hAnsiTheme="minorEastAsia"/>
          <w:sz w:val="22"/>
        </w:rPr>
        <w:t xml:space="preserve"> 1.4.4 </w:t>
      </w:r>
      <w:r>
        <w:rPr>
          <w:rFonts w:asciiTheme="minorEastAsia" w:eastAsiaTheme="minorEastAsia" w:hAnsiTheme="minorEastAsia"/>
          <w:sz w:val="22"/>
        </w:rPr>
        <w:t>项规定的任何一种情形。</w:t>
      </w:r>
    </w:p>
    <w:p w:rsidR="005527AA" w:rsidRDefault="00A15468">
      <w:pPr>
        <w:pStyle w:val="11"/>
        <w:spacing w:line="400" w:lineRule="exact"/>
        <w:ind w:firstLineChars="200" w:firstLine="440"/>
        <w:rPr>
          <w:rFonts w:asciiTheme="minorEastAsia" w:eastAsiaTheme="minorEastAsia" w:hAnsiTheme="minorEastAsia"/>
          <w:sz w:val="22"/>
        </w:rPr>
      </w:pPr>
      <w:r>
        <w:rPr>
          <w:rFonts w:asciiTheme="minorEastAsia" w:eastAsiaTheme="minorEastAsia" w:hAnsiTheme="minorEastAsia"/>
          <w:sz w:val="22"/>
        </w:rPr>
        <w:t>6</w:t>
      </w:r>
      <w:r>
        <w:rPr>
          <w:rFonts w:asciiTheme="minorEastAsia" w:eastAsiaTheme="minorEastAsia" w:hAnsiTheme="minorEastAsia"/>
          <w:sz w:val="22"/>
        </w:rPr>
        <w:t>．在合同协议书正式签署生效之前，本投标函连同你方的中标通知书将构成我们双方之间共同遵守的文件，对双方具有约束力。</w:t>
      </w:r>
    </w:p>
    <w:p w:rsidR="005527AA" w:rsidRDefault="005527AA">
      <w:pPr>
        <w:pStyle w:val="11"/>
        <w:spacing w:line="440" w:lineRule="exact"/>
        <w:rPr>
          <w:rFonts w:asciiTheme="minorEastAsia" w:eastAsiaTheme="minorEastAsia" w:hAnsiTheme="minorEastAsia"/>
          <w:sz w:val="22"/>
        </w:rPr>
      </w:pPr>
    </w:p>
    <w:p w:rsidR="005527AA" w:rsidRDefault="00A15468">
      <w:pPr>
        <w:pStyle w:val="11"/>
        <w:spacing w:line="440" w:lineRule="exact"/>
        <w:ind w:firstLineChars="1800" w:firstLine="3960"/>
        <w:jc w:val="both"/>
        <w:rPr>
          <w:rFonts w:asciiTheme="minorEastAsia" w:eastAsiaTheme="minorEastAsia" w:hAnsiTheme="minorEastAsia"/>
          <w:sz w:val="22"/>
        </w:rPr>
      </w:pPr>
      <w:r>
        <w:rPr>
          <w:rFonts w:asciiTheme="minorEastAsia" w:eastAsiaTheme="minorEastAsia" w:hAnsiTheme="minorEastAsia" w:hint="eastAsia"/>
          <w:sz w:val="22"/>
        </w:rPr>
        <w:t>投标人：</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（电子签章）</w:t>
      </w:r>
    </w:p>
    <w:p w:rsidR="005527AA" w:rsidRDefault="00A15468">
      <w:pPr>
        <w:pStyle w:val="11"/>
        <w:spacing w:line="440" w:lineRule="exact"/>
        <w:ind w:right="480" w:firstLineChars="1800" w:firstLine="3960"/>
        <w:rPr>
          <w:rFonts w:asciiTheme="minorEastAsia" w:eastAsiaTheme="minorEastAsia" w:hAnsiTheme="minorEastAsia"/>
          <w:sz w:val="22"/>
        </w:rPr>
      </w:pPr>
      <w:r>
        <w:rPr>
          <w:rFonts w:asciiTheme="minorEastAsia" w:eastAsiaTheme="minorEastAsia" w:hAnsiTheme="minorEastAsia" w:hint="eastAsia"/>
          <w:sz w:val="22"/>
        </w:rPr>
        <w:t>法定代表人或其委托代理人：</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（电子签章）</w:t>
      </w:r>
    </w:p>
    <w:p w:rsidR="005527AA" w:rsidRDefault="00A15468">
      <w:pPr>
        <w:pStyle w:val="11"/>
        <w:spacing w:line="440" w:lineRule="exact"/>
        <w:ind w:firstLineChars="2200" w:firstLine="4840"/>
        <w:rPr>
          <w:rFonts w:asciiTheme="minorEastAsia" w:eastAsiaTheme="minorEastAsia" w:hAnsiTheme="minorEastAsia"/>
          <w:sz w:val="22"/>
        </w:rPr>
      </w:pP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年</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月</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日</w:t>
      </w:r>
    </w:p>
    <w:p w:rsidR="005527AA" w:rsidRDefault="00A15468">
      <w:pPr>
        <w:pStyle w:val="3"/>
        <w:spacing w:before="120" w:after="120" w:line="240" w:lineRule="auto"/>
        <w:jc w:val="center"/>
        <w:rPr>
          <w:rFonts w:asciiTheme="minorEastAsia" w:eastAsiaTheme="minorEastAsia" w:hAnsiTheme="minorEastAsia"/>
          <w:sz w:val="28"/>
          <w:szCs w:val="28"/>
        </w:rPr>
      </w:pPr>
      <w:r>
        <w:rPr>
          <w:rFonts w:asciiTheme="minorEastAsia" w:eastAsiaTheme="minorEastAsia" w:hAnsiTheme="minorEastAsia"/>
          <w:sz w:val="21"/>
          <w:szCs w:val="21"/>
        </w:rPr>
        <w:br w:type="page"/>
      </w:r>
      <w:r>
        <w:rPr>
          <w:rFonts w:asciiTheme="minorEastAsia" w:eastAsiaTheme="minorEastAsia" w:hAnsiTheme="minorEastAsia" w:hint="eastAsia"/>
          <w:sz w:val="28"/>
          <w:szCs w:val="28"/>
        </w:rPr>
        <w:lastRenderedPageBreak/>
        <w:t>二</w:t>
      </w:r>
      <w:r>
        <w:rPr>
          <w:rFonts w:asciiTheme="minorEastAsia" w:eastAsiaTheme="minorEastAsia" w:hAnsiTheme="minorEastAsia" w:hint="eastAsia"/>
          <w:sz w:val="28"/>
          <w:szCs w:val="28"/>
          <w:lang w:eastAsia="zh-CN"/>
        </w:rPr>
        <w:t>、</w:t>
      </w:r>
      <w:r>
        <w:rPr>
          <w:rFonts w:asciiTheme="minorEastAsia" w:eastAsiaTheme="minorEastAsia" w:hAnsiTheme="minorEastAsia" w:hint="eastAsia"/>
          <w:sz w:val="28"/>
          <w:szCs w:val="28"/>
        </w:rPr>
        <w:t>投标函</w:t>
      </w:r>
      <w:bookmarkStart w:id="133" w:name="_Hlt130800501"/>
      <w:bookmarkEnd w:id="133"/>
      <w:r>
        <w:rPr>
          <w:rFonts w:asciiTheme="minorEastAsia" w:eastAsiaTheme="minorEastAsia" w:hAnsiTheme="minorEastAsia" w:hint="eastAsia"/>
          <w:sz w:val="28"/>
          <w:szCs w:val="28"/>
        </w:rPr>
        <w:t>附录</w:t>
      </w:r>
    </w:p>
    <w:tbl>
      <w:tblPr>
        <w:tblpPr w:leftFromText="180" w:rightFromText="180" w:vertAnchor="text" w:horzAnchor="margin" w:tblpXSpec="center" w:tblpY="365"/>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084"/>
        <w:gridCol w:w="4718"/>
        <w:gridCol w:w="891"/>
      </w:tblGrid>
      <w:tr w:rsidR="005527AA">
        <w:trPr>
          <w:trHeight w:val="372"/>
        </w:trPr>
        <w:tc>
          <w:tcPr>
            <w:tcW w:w="844" w:type="dxa"/>
            <w:tcBorders>
              <w:top w:val="single" w:sz="8" w:space="0" w:color="auto"/>
              <w:left w:val="single" w:sz="8" w:space="0" w:color="auto"/>
            </w:tcBorders>
            <w:vAlign w:val="center"/>
          </w:tcPr>
          <w:p w:rsidR="005527AA" w:rsidRDefault="00A15468">
            <w:pPr>
              <w:pStyle w:val="11"/>
              <w:jc w:val="center"/>
              <w:rPr>
                <w:rFonts w:asciiTheme="minorEastAsia" w:eastAsiaTheme="minorEastAsia" w:hAnsiTheme="minorEastAsia"/>
                <w:b/>
                <w:sz w:val="24"/>
              </w:rPr>
            </w:pPr>
            <w:r>
              <w:rPr>
                <w:rFonts w:asciiTheme="minorEastAsia" w:eastAsiaTheme="minorEastAsia" w:hAnsiTheme="minorEastAsia" w:hint="eastAsia"/>
                <w:b/>
                <w:sz w:val="24"/>
              </w:rPr>
              <w:t>序号</w:t>
            </w:r>
          </w:p>
        </w:tc>
        <w:tc>
          <w:tcPr>
            <w:tcW w:w="3084" w:type="dxa"/>
            <w:tcBorders>
              <w:top w:val="single" w:sz="8" w:space="0" w:color="auto"/>
            </w:tcBorders>
            <w:vAlign w:val="center"/>
          </w:tcPr>
          <w:p w:rsidR="005527AA" w:rsidRDefault="00A15468">
            <w:pPr>
              <w:pStyle w:val="11"/>
              <w:jc w:val="center"/>
              <w:rPr>
                <w:rFonts w:asciiTheme="minorEastAsia" w:eastAsiaTheme="minorEastAsia" w:hAnsiTheme="minorEastAsia"/>
                <w:b/>
                <w:sz w:val="24"/>
              </w:rPr>
            </w:pPr>
            <w:r>
              <w:rPr>
                <w:rFonts w:asciiTheme="minorEastAsia" w:eastAsiaTheme="minorEastAsia" w:hAnsiTheme="minorEastAsia" w:hint="eastAsia"/>
                <w:b/>
                <w:sz w:val="24"/>
              </w:rPr>
              <w:t>条款名称</w:t>
            </w:r>
          </w:p>
        </w:tc>
        <w:tc>
          <w:tcPr>
            <w:tcW w:w="4718" w:type="dxa"/>
            <w:tcBorders>
              <w:top w:val="single" w:sz="8" w:space="0" w:color="auto"/>
              <w:right w:val="single" w:sz="8" w:space="0" w:color="auto"/>
            </w:tcBorders>
            <w:vAlign w:val="center"/>
          </w:tcPr>
          <w:p w:rsidR="005527AA" w:rsidRDefault="00A15468">
            <w:pPr>
              <w:pStyle w:val="xl54"/>
              <w:widowControl w:val="0"/>
              <w:spacing w:before="0" w:beforeAutospacing="0" w:after="0" w:afterAutospacing="0"/>
              <w:jc w:val="center"/>
              <w:textAlignment w:val="auto"/>
              <w:rPr>
                <w:rFonts w:asciiTheme="minorEastAsia" w:eastAsiaTheme="minorEastAsia" w:hAnsiTheme="minorEastAsia" w:hint="default"/>
                <w:b/>
                <w:kern w:val="2"/>
                <w:sz w:val="24"/>
                <w:szCs w:val="24"/>
              </w:rPr>
            </w:pPr>
            <w:r>
              <w:rPr>
                <w:rFonts w:asciiTheme="minorEastAsia" w:eastAsiaTheme="minorEastAsia" w:hAnsiTheme="minorEastAsia"/>
                <w:b/>
                <w:kern w:val="2"/>
                <w:sz w:val="24"/>
                <w:szCs w:val="24"/>
              </w:rPr>
              <w:t>约定内容</w:t>
            </w:r>
          </w:p>
        </w:tc>
        <w:tc>
          <w:tcPr>
            <w:tcW w:w="891" w:type="dxa"/>
            <w:tcBorders>
              <w:top w:val="single" w:sz="8" w:space="0" w:color="auto"/>
              <w:right w:val="single" w:sz="8" w:space="0" w:color="auto"/>
            </w:tcBorders>
          </w:tcPr>
          <w:p w:rsidR="005527AA" w:rsidRDefault="00A15468">
            <w:pPr>
              <w:pStyle w:val="xl54"/>
              <w:widowControl w:val="0"/>
              <w:spacing w:before="0" w:beforeAutospacing="0" w:after="0" w:afterAutospacing="0"/>
              <w:jc w:val="center"/>
              <w:textAlignment w:val="auto"/>
              <w:rPr>
                <w:rFonts w:asciiTheme="minorEastAsia" w:eastAsiaTheme="minorEastAsia" w:hAnsiTheme="minorEastAsia" w:hint="default"/>
                <w:b/>
                <w:kern w:val="2"/>
                <w:sz w:val="24"/>
                <w:szCs w:val="24"/>
              </w:rPr>
            </w:pPr>
            <w:r>
              <w:rPr>
                <w:rFonts w:asciiTheme="minorEastAsia" w:eastAsiaTheme="minorEastAsia" w:hAnsiTheme="minorEastAsia"/>
                <w:b/>
                <w:kern w:val="2"/>
                <w:sz w:val="24"/>
                <w:szCs w:val="24"/>
              </w:rPr>
              <w:t>备注</w:t>
            </w:r>
          </w:p>
        </w:tc>
      </w:tr>
      <w:tr w:rsidR="005527AA">
        <w:trPr>
          <w:trHeight w:val="496"/>
        </w:trPr>
        <w:tc>
          <w:tcPr>
            <w:tcW w:w="844" w:type="dxa"/>
            <w:tcBorders>
              <w:left w:val="single" w:sz="8" w:space="0" w:color="auto"/>
            </w:tcBorders>
            <w:vAlign w:val="center"/>
          </w:tcPr>
          <w:p w:rsidR="005527AA" w:rsidRDefault="00A15468">
            <w:pPr>
              <w:pStyle w:val="xl54"/>
              <w:widowControl w:val="0"/>
              <w:spacing w:before="0" w:beforeAutospacing="0" w:after="0" w:afterAutospacing="0" w:line="360" w:lineRule="auto"/>
              <w:jc w:val="center"/>
              <w:textAlignment w:val="auto"/>
              <w:rPr>
                <w:rFonts w:asciiTheme="minorEastAsia" w:eastAsiaTheme="minorEastAsia" w:hAnsiTheme="minorEastAsia" w:hint="default"/>
                <w:kern w:val="2"/>
                <w:sz w:val="22"/>
                <w:szCs w:val="22"/>
              </w:rPr>
            </w:pPr>
            <w:r>
              <w:rPr>
                <w:rFonts w:asciiTheme="minorEastAsia" w:eastAsiaTheme="minorEastAsia" w:hAnsiTheme="minorEastAsia"/>
                <w:kern w:val="2"/>
                <w:sz w:val="22"/>
                <w:szCs w:val="22"/>
              </w:rPr>
              <w:t>1</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缺陷责任期</w:t>
            </w:r>
          </w:p>
        </w:tc>
        <w:tc>
          <w:tcPr>
            <w:tcW w:w="4718" w:type="dxa"/>
            <w:tcBorders>
              <w:right w:val="single" w:sz="8" w:space="0" w:color="auto"/>
            </w:tcBorders>
          </w:tcPr>
          <w:p w:rsidR="005527AA" w:rsidRDefault="00A15468">
            <w:pPr>
              <w:pStyle w:val="TableParagraph"/>
              <w:tabs>
                <w:tab w:val="left" w:pos="2517"/>
              </w:tabs>
              <w:spacing w:before="93"/>
              <w:ind w:left="103"/>
              <w:rPr>
                <w:rFonts w:asciiTheme="minorEastAsia" w:eastAsiaTheme="minorEastAsia" w:hAnsiTheme="minorEastAsia"/>
                <w:lang w:eastAsia="zh-CN"/>
              </w:rPr>
            </w:pPr>
            <w:r>
              <w:rPr>
                <w:rFonts w:asciiTheme="minorEastAsia" w:eastAsiaTheme="minorEastAsia" w:hAnsiTheme="minorEastAsia"/>
                <w:spacing w:val="-2"/>
                <w:lang w:eastAsia="zh-CN"/>
              </w:rPr>
              <w:t>自实际交工日期起计算</w:t>
            </w:r>
            <w:r>
              <w:rPr>
                <w:rFonts w:asciiTheme="minorEastAsia" w:eastAsiaTheme="minorEastAsia" w:hAnsiTheme="minorEastAsia"/>
                <w:spacing w:val="-2"/>
                <w:u w:val="single" w:color="000000"/>
                <w:lang w:eastAsia="zh-CN"/>
              </w:rPr>
              <w:tab/>
            </w:r>
            <w:r>
              <w:rPr>
                <w:rFonts w:asciiTheme="minorEastAsia" w:eastAsiaTheme="minorEastAsia" w:hAnsiTheme="minorEastAsia" w:hint="eastAsia"/>
                <w:spacing w:val="-2"/>
                <w:u w:val="single" w:color="000000"/>
                <w:lang w:val="en-US" w:eastAsia="zh-CN"/>
              </w:rPr>
              <w:t xml:space="preserve">24  </w:t>
            </w:r>
            <w:r>
              <w:rPr>
                <w:rFonts w:asciiTheme="minorEastAsia" w:eastAsiaTheme="minorEastAsia" w:hAnsiTheme="minorEastAsia" w:hint="eastAsia"/>
                <w:spacing w:val="-2"/>
                <w:lang w:eastAsia="zh-CN"/>
              </w:rPr>
              <w:t>个</w:t>
            </w:r>
            <w:r>
              <w:rPr>
                <w:rFonts w:asciiTheme="minorEastAsia" w:eastAsiaTheme="minorEastAsia" w:hAnsiTheme="minorEastAsia" w:hint="eastAsia"/>
                <w:lang w:eastAsia="zh-CN"/>
              </w:rPr>
              <w:t>月</w:t>
            </w:r>
          </w:p>
        </w:tc>
        <w:tc>
          <w:tcPr>
            <w:tcW w:w="891" w:type="dxa"/>
            <w:tcBorders>
              <w:right w:val="single" w:sz="8" w:space="0" w:color="auto"/>
            </w:tcBorders>
          </w:tcPr>
          <w:p w:rsidR="005527AA" w:rsidRDefault="005527AA">
            <w:pPr>
              <w:pStyle w:val="11"/>
              <w:jc w:val="center"/>
              <w:rPr>
                <w:rFonts w:asciiTheme="minorEastAsia" w:eastAsiaTheme="minorEastAsia" w:hAnsiTheme="minorEastAsia"/>
                <w:sz w:val="24"/>
              </w:rPr>
            </w:pPr>
          </w:p>
        </w:tc>
      </w:tr>
      <w:tr w:rsidR="005527AA">
        <w:trPr>
          <w:trHeight w:val="484"/>
        </w:trPr>
        <w:tc>
          <w:tcPr>
            <w:tcW w:w="844" w:type="dxa"/>
            <w:tcBorders>
              <w:left w:val="single" w:sz="8" w:space="0" w:color="auto"/>
            </w:tcBorders>
            <w:vAlign w:val="center"/>
          </w:tcPr>
          <w:p w:rsidR="005527AA" w:rsidRDefault="00A15468">
            <w:pPr>
              <w:pStyle w:val="xl54"/>
              <w:widowControl w:val="0"/>
              <w:spacing w:before="0" w:beforeAutospacing="0" w:after="0" w:afterAutospacing="0" w:line="360" w:lineRule="auto"/>
              <w:jc w:val="center"/>
              <w:textAlignment w:val="auto"/>
              <w:rPr>
                <w:rFonts w:asciiTheme="minorEastAsia" w:eastAsiaTheme="minorEastAsia" w:hAnsiTheme="minorEastAsia" w:hint="default"/>
                <w:kern w:val="2"/>
                <w:sz w:val="22"/>
                <w:szCs w:val="22"/>
              </w:rPr>
            </w:pPr>
            <w:r>
              <w:rPr>
                <w:rFonts w:asciiTheme="minorEastAsia" w:eastAsiaTheme="minorEastAsia" w:hAnsiTheme="minorEastAsia"/>
                <w:kern w:val="2"/>
                <w:sz w:val="22"/>
                <w:szCs w:val="22"/>
              </w:rPr>
              <w:t>2</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逾期交工违约金</w:t>
            </w:r>
          </w:p>
        </w:tc>
        <w:tc>
          <w:tcPr>
            <w:tcW w:w="4718" w:type="dxa"/>
            <w:tcBorders>
              <w:right w:val="single" w:sz="8" w:space="0" w:color="auto"/>
            </w:tcBorders>
          </w:tcPr>
          <w:p w:rsidR="005527AA" w:rsidRDefault="00A15468">
            <w:pPr>
              <w:pStyle w:val="TableParagraph"/>
              <w:tabs>
                <w:tab w:val="left" w:pos="525"/>
              </w:tabs>
              <w:spacing w:before="95"/>
              <w:ind w:left="103"/>
              <w:rPr>
                <w:rFonts w:asciiTheme="minorEastAsia" w:eastAsiaTheme="minorEastAsia" w:hAnsiTheme="minorEastAsia"/>
              </w:rPr>
            </w:pPr>
            <w:r>
              <w:rPr>
                <w:rFonts w:asciiTheme="minorEastAsia" w:eastAsiaTheme="minorEastAsia" w:hAnsiTheme="minorEastAsia"/>
                <w:u w:val="single" w:color="000000"/>
              </w:rPr>
              <w:t xml:space="preserve"> </w:t>
            </w:r>
            <w:r>
              <w:rPr>
                <w:rFonts w:asciiTheme="minorEastAsia" w:eastAsiaTheme="minorEastAsia" w:hAnsiTheme="minorEastAsia" w:hint="eastAsia"/>
                <w:u w:val="single" w:color="000000"/>
                <w:lang w:val="en-US" w:eastAsia="zh-CN"/>
              </w:rPr>
              <w:t>/</w:t>
            </w:r>
            <w:r>
              <w:rPr>
                <w:rFonts w:asciiTheme="minorEastAsia" w:eastAsiaTheme="minorEastAsia" w:hAnsiTheme="minorEastAsia"/>
                <w:u w:val="single" w:color="000000"/>
              </w:rPr>
              <w:tab/>
            </w:r>
            <w:r>
              <w:rPr>
                <w:rFonts w:asciiTheme="minorEastAsia" w:eastAsiaTheme="minorEastAsia" w:hAnsiTheme="minorEastAsia"/>
              </w:rPr>
              <w:t>元</w:t>
            </w:r>
            <w:r>
              <w:rPr>
                <w:rFonts w:asciiTheme="minorEastAsia" w:eastAsiaTheme="minorEastAsia" w:hAnsiTheme="minorEastAsia"/>
              </w:rPr>
              <w:t>/</w:t>
            </w:r>
            <w:r>
              <w:rPr>
                <w:rFonts w:asciiTheme="minorEastAsia" w:eastAsiaTheme="minorEastAsia" w:hAnsiTheme="minorEastAsia"/>
              </w:rPr>
              <w:t>天</w:t>
            </w:r>
          </w:p>
        </w:tc>
        <w:tc>
          <w:tcPr>
            <w:tcW w:w="891" w:type="dxa"/>
            <w:tcBorders>
              <w:right w:val="single" w:sz="8" w:space="0" w:color="auto"/>
            </w:tcBorders>
          </w:tcPr>
          <w:p w:rsidR="005527AA" w:rsidRDefault="005527AA">
            <w:pPr>
              <w:pStyle w:val="11"/>
              <w:jc w:val="center"/>
              <w:rPr>
                <w:rFonts w:asciiTheme="minorEastAsia" w:eastAsiaTheme="minorEastAsia" w:hAnsiTheme="minorEastAsia"/>
                <w:sz w:val="24"/>
              </w:rPr>
            </w:pPr>
          </w:p>
        </w:tc>
      </w:tr>
      <w:tr w:rsidR="005527AA">
        <w:trPr>
          <w:trHeight w:val="484"/>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3</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逾期交工违约金限额</w:t>
            </w:r>
          </w:p>
        </w:tc>
        <w:tc>
          <w:tcPr>
            <w:tcW w:w="4718" w:type="dxa"/>
            <w:tcBorders>
              <w:right w:val="single" w:sz="8" w:space="0" w:color="auto"/>
            </w:tcBorders>
          </w:tcPr>
          <w:p w:rsidR="005527AA" w:rsidRDefault="00A15468">
            <w:pPr>
              <w:pStyle w:val="TableParagraph"/>
              <w:tabs>
                <w:tab w:val="left" w:pos="420"/>
              </w:tabs>
              <w:spacing w:before="93"/>
              <w:ind w:left="103"/>
              <w:rPr>
                <w:rFonts w:asciiTheme="minorEastAsia" w:eastAsiaTheme="minorEastAsia" w:hAnsiTheme="minorEastAsia"/>
              </w:rPr>
            </w:pPr>
            <w:r>
              <w:rPr>
                <w:rFonts w:asciiTheme="minorEastAsia" w:eastAsiaTheme="minorEastAsia" w:hAnsiTheme="minorEastAsia"/>
                <w:u w:val="single" w:color="000000"/>
              </w:rPr>
              <w:t xml:space="preserve"> </w:t>
            </w:r>
            <w:r>
              <w:rPr>
                <w:rFonts w:asciiTheme="minorEastAsia" w:eastAsiaTheme="minorEastAsia" w:hAnsiTheme="minorEastAsia" w:hint="eastAsia"/>
                <w:u w:val="single" w:color="000000"/>
                <w:lang w:val="en-US" w:eastAsia="zh-CN"/>
              </w:rPr>
              <w:t>/</w:t>
            </w:r>
            <w:r>
              <w:rPr>
                <w:rFonts w:asciiTheme="minorEastAsia" w:eastAsiaTheme="minorEastAsia" w:hAnsiTheme="minorEastAsia"/>
                <w:u w:val="single" w:color="000000"/>
              </w:rPr>
              <w:tab/>
            </w:r>
            <w:r>
              <w:rPr>
                <w:rFonts w:asciiTheme="minorEastAsia" w:eastAsiaTheme="minorEastAsia" w:hAnsiTheme="minorEastAsia"/>
              </w:rPr>
              <w:t>%</w:t>
            </w:r>
            <w:r>
              <w:rPr>
                <w:rFonts w:asciiTheme="minorEastAsia" w:eastAsiaTheme="minorEastAsia" w:hAnsiTheme="minorEastAsia"/>
              </w:rPr>
              <w:t>签约合同价</w:t>
            </w:r>
          </w:p>
        </w:tc>
        <w:tc>
          <w:tcPr>
            <w:tcW w:w="891" w:type="dxa"/>
            <w:tcBorders>
              <w:right w:val="single" w:sz="8" w:space="0" w:color="auto"/>
            </w:tcBorders>
          </w:tcPr>
          <w:p w:rsidR="005527AA" w:rsidRDefault="005527AA">
            <w:pPr>
              <w:pStyle w:val="11"/>
              <w:jc w:val="center"/>
              <w:rPr>
                <w:rFonts w:asciiTheme="minorEastAsia" w:eastAsiaTheme="minorEastAsia" w:hAnsiTheme="minorEastAsia"/>
                <w:sz w:val="24"/>
              </w:rPr>
            </w:pPr>
          </w:p>
        </w:tc>
      </w:tr>
      <w:tr w:rsidR="005527AA">
        <w:trPr>
          <w:trHeight w:val="635"/>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4</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开工预付款金额</w:t>
            </w:r>
          </w:p>
        </w:tc>
        <w:tc>
          <w:tcPr>
            <w:tcW w:w="4718" w:type="dxa"/>
            <w:tcBorders>
              <w:right w:val="single" w:sz="8" w:space="0" w:color="auto"/>
            </w:tcBorders>
          </w:tcPr>
          <w:p w:rsidR="005527AA" w:rsidRDefault="00A15468">
            <w:pPr>
              <w:pStyle w:val="TableParagraph"/>
              <w:tabs>
                <w:tab w:val="left" w:pos="420"/>
              </w:tabs>
              <w:spacing w:before="93"/>
              <w:ind w:left="103"/>
              <w:rPr>
                <w:rFonts w:asciiTheme="minorEastAsia" w:eastAsiaTheme="minorEastAsia" w:hAnsiTheme="minorEastAsia"/>
              </w:rPr>
            </w:pPr>
            <w:r>
              <w:rPr>
                <w:rFonts w:asciiTheme="minorEastAsia" w:eastAsiaTheme="minorEastAsia" w:hAnsiTheme="minorEastAsia"/>
                <w:u w:val="single" w:color="000000"/>
              </w:rPr>
              <w:t xml:space="preserve"> </w:t>
            </w:r>
            <w:r>
              <w:rPr>
                <w:rFonts w:asciiTheme="minorEastAsia" w:eastAsiaTheme="minorEastAsia" w:hAnsiTheme="minorEastAsia" w:hint="eastAsia"/>
                <w:u w:val="single" w:color="000000"/>
                <w:lang w:val="en-US" w:eastAsia="zh-CN"/>
              </w:rPr>
              <w:t xml:space="preserve"> 10</w:t>
            </w:r>
            <w:r>
              <w:rPr>
                <w:rFonts w:asciiTheme="minorEastAsia" w:eastAsiaTheme="minorEastAsia" w:hAnsiTheme="minorEastAsia"/>
                <w:u w:val="single" w:color="000000"/>
              </w:rPr>
              <w:tab/>
            </w:r>
            <w:r>
              <w:rPr>
                <w:rFonts w:asciiTheme="minorEastAsia" w:eastAsiaTheme="minorEastAsia" w:hAnsiTheme="minorEastAsia"/>
              </w:rPr>
              <w:t>%</w:t>
            </w:r>
            <w:r>
              <w:rPr>
                <w:rFonts w:asciiTheme="minorEastAsia" w:eastAsiaTheme="minorEastAsia" w:hAnsiTheme="minorEastAsia"/>
              </w:rPr>
              <w:t>签约合同价</w:t>
            </w:r>
          </w:p>
        </w:tc>
        <w:tc>
          <w:tcPr>
            <w:tcW w:w="891" w:type="dxa"/>
            <w:tcBorders>
              <w:right w:val="single" w:sz="8" w:space="0" w:color="auto"/>
            </w:tcBorders>
          </w:tcPr>
          <w:p w:rsidR="005527AA" w:rsidRDefault="005527AA">
            <w:pPr>
              <w:pStyle w:val="11"/>
              <w:jc w:val="center"/>
              <w:rPr>
                <w:rFonts w:asciiTheme="minorEastAsia" w:eastAsiaTheme="minorEastAsia" w:hAnsiTheme="minorEastAsia"/>
                <w:sz w:val="24"/>
              </w:rPr>
            </w:pPr>
          </w:p>
        </w:tc>
      </w:tr>
      <w:tr w:rsidR="005527AA">
        <w:trPr>
          <w:trHeight w:val="527"/>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5</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材料、设备预付款比例</w:t>
            </w:r>
          </w:p>
        </w:tc>
        <w:tc>
          <w:tcPr>
            <w:tcW w:w="4718" w:type="dxa"/>
            <w:tcBorders>
              <w:right w:val="single" w:sz="8" w:space="0" w:color="auto"/>
            </w:tcBorders>
          </w:tcPr>
          <w:p w:rsidR="005527AA" w:rsidRDefault="00A15468">
            <w:pPr>
              <w:pStyle w:val="TableParagraph"/>
              <w:tabs>
                <w:tab w:val="left" w:pos="525"/>
                <w:tab w:val="left" w:pos="631"/>
              </w:tabs>
              <w:spacing w:before="22" w:line="398" w:lineRule="exact"/>
              <w:ind w:left="103" w:right="104"/>
              <w:rPr>
                <w:rFonts w:asciiTheme="minorEastAsia" w:eastAsiaTheme="minorEastAsia" w:hAnsiTheme="minorEastAsia"/>
                <w:lang w:val="en-US" w:eastAsia="zh-CN"/>
              </w:rPr>
            </w:pPr>
            <w:r>
              <w:rPr>
                <w:rFonts w:asciiTheme="minorEastAsia" w:eastAsiaTheme="minorEastAsia" w:hAnsiTheme="minorEastAsia" w:hint="eastAsia"/>
                <w:u w:val="single"/>
                <w:lang w:val="en-US" w:eastAsia="zh-CN"/>
              </w:rPr>
              <w:t xml:space="preserve">  /  </w:t>
            </w:r>
            <w:r>
              <w:rPr>
                <w:rFonts w:asciiTheme="minorEastAsia" w:eastAsiaTheme="minorEastAsia" w:hAnsiTheme="minorEastAsia"/>
                <w:lang w:eastAsia="zh-CN"/>
              </w:rPr>
              <w:t>等主要材料、设备单据所列费用的</w:t>
            </w:r>
            <w:r>
              <w:rPr>
                <w:rFonts w:asciiTheme="minorEastAsia" w:eastAsiaTheme="minorEastAsia" w:hAnsiTheme="minorEastAsia" w:hint="eastAsia"/>
                <w:u w:val="single"/>
                <w:lang w:val="en-US" w:eastAsia="zh-CN"/>
              </w:rPr>
              <w:t xml:space="preserve">  /  </w:t>
            </w:r>
          </w:p>
        </w:tc>
        <w:tc>
          <w:tcPr>
            <w:tcW w:w="891" w:type="dxa"/>
            <w:tcBorders>
              <w:right w:val="single" w:sz="8" w:space="0" w:color="auto"/>
            </w:tcBorders>
          </w:tcPr>
          <w:p w:rsidR="005527AA" w:rsidRDefault="005527AA">
            <w:pPr>
              <w:pStyle w:val="11"/>
              <w:spacing w:line="360" w:lineRule="auto"/>
              <w:jc w:val="center"/>
              <w:rPr>
                <w:rFonts w:asciiTheme="minorEastAsia" w:eastAsiaTheme="minorEastAsia" w:hAnsiTheme="minorEastAsia"/>
                <w:sz w:val="24"/>
              </w:rPr>
            </w:pPr>
          </w:p>
        </w:tc>
      </w:tr>
      <w:tr w:rsidR="005527AA">
        <w:trPr>
          <w:trHeight w:val="557"/>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6</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进度付款证书最低限额</w:t>
            </w:r>
          </w:p>
        </w:tc>
        <w:tc>
          <w:tcPr>
            <w:tcW w:w="4718" w:type="dxa"/>
            <w:tcBorders>
              <w:right w:val="single" w:sz="8" w:space="0" w:color="auto"/>
            </w:tcBorders>
          </w:tcPr>
          <w:p w:rsidR="005527AA" w:rsidRDefault="00A15468">
            <w:pPr>
              <w:pStyle w:val="TableParagraph"/>
              <w:tabs>
                <w:tab w:val="left" w:pos="525"/>
                <w:tab w:val="left" w:pos="2484"/>
              </w:tabs>
              <w:spacing w:before="93"/>
              <w:ind w:left="103"/>
              <w:rPr>
                <w:rFonts w:asciiTheme="minorEastAsia" w:eastAsiaTheme="minorEastAsia" w:hAnsiTheme="minorEastAsia"/>
              </w:rPr>
            </w:pPr>
            <w:r>
              <w:rPr>
                <w:rFonts w:asciiTheme="minorEastAsia" w:eastAsiaTheme="minorEastAsia" w:hAnsiTheme="minorEastAsia" w:hint="eastAsia"/>
                <w:u w:val="single"/>
                <w:lang w:val="en-US" w:eastAsia="zh-CN"/>
              </w:rPr>
              <w:t xml:space="preserve">  /  </w:t>
            </w:r>
          </w:p>
        </w:tc>
        <w:tc>
          <w:tcPr>
            <w:tcW w:w="891" w:type="dxa"/>
            <w:tcBorders>
              <w:right w:val="single" w:sz="8" w:space="0" w:color="auto"/>
            </w:tcBorders>
          </w:tcPr>
          <w:p w:rsidR="005527AA" w:rsidRDefault="005527AA">
            <w:pPr>
              <w:pStyle w:val="11"/>
              <w:spacing w:line="360" w:lineRule="auto"/>
              <w:jc w:val="center"/>
              <w:rPr>
                <w:rFonts w:asciiTheme="minorEastAsia" w:eastAsiaTheme="minorEastAsia" w:hAnsiTheme="minorEastAsia"/>
                <w:sz w:val="24"/>
              </w:rPr>
            </w:pPr>
          </w:p>
        </w:tc>
      </w:tr>
      <w:tr w:rsidR="005527AA">
        <w:trPr>
          <w:trHeight w:val="527"/>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7</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逾期付款违约金的利率</w:t>
            </w:r>
          </w:p>
        </w:tc>
        <w:tc>
          <w:tcPr>
            <w:tcW w:w="4718" w:type="dxa"/>
            <w:tcBorders>
              <w:right w:val="single" w:sz="8" w:space="0" w:color="auto"/>
            </w:tcBorders>
          </w:tcPr>
          <w:p w:rsidR="005527AA" w:rsidRDefault="00A15468">
            <w:pPr>
              <w:pStyle w:val="TableParagraph"/>
              <w:tabs>
                <w:tab w:val="left" w:pos="629"/>
              </w:tabs>
              <w:spacing w:before="93"/>
              <w:ind w:left="103"/>
              <w:rPr>
                <w:rFonts w:asciiTheme="minorEastAsia" w:eastAsiaTheme="minorEastAsia" w:hAnsiTheme="minorEastAsia"/>
                <w:lang w:eastAsia="zh-CN"/>
              </w:rPr>
            </w:pPr>
            <w:r>
              <w:rPr>
                <w:rFonts w:asciiTheme="minorEastAsia" w:eastAsiaTheme="minorEastAsia" w:hAnsiTheme="minorEastAsia" w:hint="eastAsia"/>
                <w:spacing w:val="-2"/>
                <w:lang w:eastAsia="zh-CN"/>
              </w:rPr>
              <w:t>按银行正常的活期利率</w:t>
            </w:r>
          </w:p>
        </w:tc>
        <w:tc>
          <w:tcPr>
            <w:tcW w:w="891" w:type="dxa"/>
            <w:tcBorders>
              <w:right w:val="single" w:sz="8" w:space="0" w:color="auto"/>
            </w:tcBorders>
          </w:tcPr>
          <w:p w:rsidR="005527AA" w:rsidRDefault="005527AA">
            <w:pPr>
              <w:pStyle w:val="11"/>
              <w:spacing w:line="360" w:lineRule="auto"/>
              <w:jc w:val="center"/>
              <w:rPr>
                <w:rFonts w:asciiTheme="minorEastAsia" w:eastAsiaTheme="minorEastAsia" w:hAnsiTheme="minorEastAsia"/>
                <w:sz w:val="24"/>
              </w:rPr>
            </w:pPr>
          </w:p>
        </w:tc>
      </w:tr>
      <w:tr w:rsidR="005527AA">
        <w:trPr>
          <w:trHeight w:val="565"/>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8</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质量保证金金额</w:t>
            </w:r>
          </w:p>
        </w:tc>
        <w:tc>
          <w:tcPr>
            <w:tcW w:w="4718" w:type="dxa"/>
            <w:tcBorders>
              <w:right w:val="single" w:sz="8" w:space="0" w:color="auto"/>
            </w:tcBorders>
          </w:tcPr>
          <w:p w:rsidR="005527AA" w:rsidRDefault="00A15468">
            <w:pPr>
              <w:pStyle w:val="TableParagraph"/>
              <w:spacing w:before="93" w:line="343" w:lineRule="auto"/>
              <w:ind w:left="103" w:right="98"/>
              <w:jc w:val="both"/>
              <w:rPr>
                <w:rFonts w:asciiTheme="minorEastAsia" w:eastAsiaTheme="minorEastAsia" w:hAnsiTheme="minorEastAsia"/>
              </w:rPr>
            </w:pPr>
            <w:r>
              <w:rPr>
                <w:rFonts w:asciiTheme="minorEastAsia" w:eastAsiaTheme="minorEastAsia" w:hAnsiTheme="minorEastAsia"/>
                <w:u w:val="single" w:color="000000"/>
              </w:rPr>
              <w:t xml:space="preserve">   </w:t>
            </w:r>
            <w:r>
              <w:rPr>
                <w:rFonts w:asciiTheme="minorEastAsia" w:eastAsiaTheme="minorEastAsia" w:hAnsiTheme="minorEastAsia" w:hint="eastAsia"/>
                <w:u w:val="single" w:color="000000"/>
                <w:lang w:val="en-US" w:eastAsia="zh-CN"/>
              </w:rPr>
              <w:t>3</w:t>
            </w:r>
            <w:r>
              <w:rPr>
                <w:rFonts w:asciiTheme="minorEastAsia" w:eastAsiaTheme="minorEastAsia" w:hAnsiTheme="minorEastAsia"/>
                <w:u w:val="single" w:color="000000"/>
              </w:rPr>
              <w:t xml:space="preserve">    </w:t>
            </w:r>
            <w:r>
              <w:rPr>
                <w:rFonts w:asciiTheme="minorEastAsia" w:eastAsiaTheme="minorEastAsia" w:hAnsiTheme="minorEastAsia"/>
                <w:spacing w:val="3"/>
                <w:u w:val="single" w:color="000000"/>
              </w:rPr>
              <w:t xml:space="preserve"> </w:t>
            </w:r>
            <w:r>
              <w:rPr>
                <w:rFonts w:asciiTheme="minorEastAsia" w:eastAsiaTheme="minorEastAsia" w:hAnsiTheme="minorEastAsia"/>
                <w:spacing w:val="-4"/>
              </w:rPr>
              <w:t>%</w:t>
            </w:r>
            <w:r>
              <w:rPr>
                <w:rFonts w:asciiTheme="minorEastAsia" w:eastAsiaTheme="minorEastAsia" w:hAnsiTheme="minorEastAsia"/>
                <w:spacing w:val="-4"/>
              </w:rPr>
              <w:t>合同价格</w:t>
            </w:r>
          </w:p>
        </w:tc>
        <w:tc>
          <w:tcPr>
            <w:tcW w:w="891" w:type="dxa"/>
            <w:tcBorders>
              <w:right w:val="single" w:sz="8" w:space="0" w:color="auto"/>
            </w:tcBorders>
          </w:tcPr>
          <w:p w:rsidR="005527AA" w:rsidRDefault="005527AA">
            <w:pPr>
              <w:pStyle w:val="11"/>
              <w:spacing w:line="360" w:lineRule="auto"/>
              <w:jc w:val="center"/>
              <w:rPr>
                <w:rFonts w:asciiTheme="minorEastAsia" w:eastAsiaTheme="minorEastAsia" w:hAnsiTheme="minorEastAsia"/>
                <w:sz w:val="24"/>
              </w:rPr>
            </w:pPr>
          </w:p>
        </w:tc>
      </w:tr>
      <w:tr w:rsidR="005527AA">
        <w:trPr>
          <w:trHeight w:val="495"/>
        </w:trPr>
        <w:tc>
          <w:tcPr>
            <w:tcW w:w="844" w:type="dxa"/>
            <w:tcBorders>
              <w:left w:val="single" w:sz="8" w:space="0" w:color="auto"/>
            </w:tcBorders>
            <w:vAlign w:val="center"/>
          </w:tcPr>
          <w:p w:rsidR="005527AA" w:rsidRDefault="00A15468">
            <w:pPr>
              <w:pStyle w:val="11"/>
              <w:spacing w:line="360" w:lineRule="auto"/>
              <w:jc w:val="center"/>
              <w:rPr>
                <w:rFonts w:asciiTheme="minorEastAsia" w:eastAsiaTheme="minorEastAsia" w:hAnsiTheme="minorEastAsia"/>
                <w:sz w:val="22"/>
              </w:rPr>
            </w:pPr>
            <w:r>
              <w:rPr>
                <w:rFonts w:asciiTheme="minorEastAsia" w:eastAsiaTheme="minorEastAsia" w:hAnsiTheme="minorEastAsia" w:hint="eastAsia"/>
                <w:sz w:val="22"/>
              </w:rPr>
              <w:t>9</w:t>
            </w:r>
          </w:p>
        </w:tc>
        <w:tc>
          <w:tcPr>
            <w:tcW w:w="3084" w:type="dxa"/>
            <w:vAlign w:val="center"/>
          </w:tcPr>
          <w:p w:rsidR="005527AA" w:rsidRDefault="00A15468">
            <w:pPr>
              <w:pStyle w:val="11"/>
              <w:jc w:val="center"/>
              <w:rPr>
                <w:rFonts w:asciiTheme="minorEastAsia" w:eastAsiaTheme="minorEastAsia" w:hAnsiTheme="minorEastAsia"/>
                <w:sz w:val="22"/>
              </w:rPr>
            </w:pPr>
            <w:r>
              <w:rPr>
                <w:rFonts w:asciiTheme="minorEastAsia" w:eastAsiaTheme="minorEastAsia" w:hAnsiTheme="minorEastAsia"/>
                <w:sz w:val="22"/>
              </w:rPr>
              <w:t>保修期</w:t>
            </w:r>
          </w:p>
        </w:tc>
        <w:tc>
          <w:tcPr>
            <w:tcW w:w="4718" w:type="dxa"/>
            <w:tcBorders>
              <w:right w:val="single" w:sz="8" w:space="0" w:color="auto"/>
            </w:tcBorders>
          </w:tcPr>
          <w:p w:rsidR="005527AA" w:rsidRDefault="00A15468">
            <w:pPr>
              <w:pStyle w:val="TableParagraph"/>
              <w:tabs>
                <w:tab w:val="left" w:pos="2729"/>
              </w:tabs>
              <w:spacing w:before="93"/>
              <w:ind w:left="103"/>
              <w:rPr>
                <w:rFonts w:asciiTheme="minorEastAsia" w:eastAsiaTheme="minorEastAsia" w:hAnsiTheme="minorEastAsia"/>
                <w:lang w:eastAsia="zh-CN"/>
              </w:rPr>
            </w:pPr>
            <w:r>
              <w:rPr>
                <w:rFonts w:asciiTheme="minorEastAsia" w:eastAsiaTheme="minorEastAsia" w:hAnsiTheme="minorEastAsia"/>
                <w:spacing w:val="-2"/>
                <w:lang w:eastAsia="zh-CN"/>
              </w:rPr>
              <w:t>自实际交工日期起计算</w:t>
            </w:r>
            <w:r>
              <w:rPr>
                <w:rFonts w:asciiTheme="minorEastAsia" w:eastAsiaTheme="minorEastAsia" w:hAnsiTheme="minorEastAsia" w:hint="eastAsia"/>
                <w:spacing w:val="-2"/>
                <w:u w:val="single"/>
                <w:lang w:eastAsia="zh-CN"/>
              </w:rPr>
              <w:t xml:space="preserve">  </w:t>
            </w:r>
            <w:r>
              <w:rPr>
                <w:rFonts w:asciiTheme="minorEastAsia" w:eastAsiaTheme="minorEastAsia" w:hAnsiTheme="minorEastAsia" w:hint="eastAsia"/>
                <w:spacing w:val="-2"/>
                <w:u w:val="single"/>
                <w:lang w:val="en-US" w:eastAsia="zh-CN"/>
              </w:rPr>
              <w:t>2</w:t>
            </w:r>
            <w:r>
              <w:rPr>
                <w:rFonts w:asciiTheme="minorEastAsia" w:eastAsiaTheme="minorEastAsia" w:hAnsiTheme="minorEastAsia" w:hint="eastAsia"/>
                <w:spacing w:val="-2"/>
                <w:u w:val="single"/>
                <w:lang w:eastAsia="zh-CN"/>
              </w:rPr>
              <w:t xml:space="preserve">  </w:t>
            </w:r>
            <w:r>
              <w:rPr>
                <w:rFonts w:asciiTheme="minorEastAsia" w:eastAsiaTheme="minorEastAsia" w:hAnsiTheme="minorEastAsia"/>
                <w:lang w:eastAsia="zh-CN"/>
              </w:rPr>
              <w:t>年</w:t>
            </w:r>
          </w:p>
        </w:tc>
        <w:tc>
          <w:tcPr>
            <w:tcW w:w="891" w:type="dxa"/>
            <w:tcBorders>
              <w:right w:val="single" w:sz="8" w:space="0" w:color="auto"/>
            </w:tcBorders>
          </w:tcPr>
          <w:p w:rsidR="005527AA" w:rsidRDefault="005527AA">
            <w:pPr>
              <w:pStyle w:val="11"/>
              <w:jc w:val="center"/>
              <w:rPr>
                <w:rFonts w:asciiTheme="minorEastAsia" w:eastAsiaTheme="minorEastAsia" w:hAnsiTheme="minorEastAsia"/>
                <w:sz w:val="24"/>
              </w:rPr>
            </w:pPr>
          </w:p>
        </w:tc>
      </w:tr>
    </w:tbl>
    <w:p w:rsidR="005527AA" w:rsidRDefault="005527AA">
      <w:pPr>
        <w:pStyle w:val="11"/>
        <w:spacing w:line="520" w:lineRule="exact"/>
        <w:ind w:firstLineChars="1900" w:firstLine="4560"/>
        <w:rPr>
          <w:rFonts w:asciiTheme="minorEastAsia" w:eastAsiaTheme="minorEastAsia" w:hAnsiTheme="minorEastAsia"/>
          <w:sz w:val="24"/>
          <w:szCs w:val="28"/>
          <w:u w:val="single"/>
        </w:rPr>
      </w:pPr>
    </w:p>
    <w:p w:rsidR="005527AA" w:rsidRDefault="00A15468">
      <w:pPr>
        <w:pStyle w:val="11"/>
        <w:spacing w:line="440" w:lineRule="exact"/>
        <w:ind w:firstLineChars="1600" w:firstLine="3840"/>
        <w:jc w:val="both"/>
        <w:rPr>
          <w:rFonts w:asciiTheme="minorEastAsia" w:eastAsiaTheme="minorEastAsia" w:hAnsiTheme="minorEastAsia"/>
          <w:sz w:val="24"/>
        </w:rPr>
      </w:pPr>
      <w:r>
        <w:rPr>
          <w:rFonts w:asciiTheme="minorEastAsia" w:eastAsiaTheme="minorEastAsia" w:hAnsiTheme="minorEastAsia" w:hint="eastAsia"/>
          <w:sz w:val="24"/>
        </w:rPr>
        <w:t>投标人：</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（电子签章）</w:t>
      </w:r>
    </w:p>
    <w:p w:rsidR="005527AA" w:rsidRDefault="00A15468">
      <w:pPr>
        <w:pStyle w:val="11"/>
        <w:spacing w:line="440" w:lineRule="exact"/>
        <w:ind w:right="480" w:firstLineChars="1600" w:firstLine="3840"/>
        <w:rPr>
          <w:rFonts w:asciiTheme="minorEastAsia" w:eastAsiaTheme="minorEastAsia" w:hAnsiTheme="minorEastAsia"/>
          <w:sz w:val="24"/>
        </w:rPr>
      </w:pPr>
      <w:r>
        <w:rPr>
          <w:rFonts w:asciiTheme="minorEastAsia" w:eastAsiaTheme="minorEastAsia" w:hAnsiTheme="minorEastAsia" w:hint="eastAsia"/>
          <w:sz w:val="24"/>
        </w:rPr>
        <w:t>法定代表人或其委托代理人：</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（电子签章）</w:t>
      </w:r>
    </w:p>
    <w:p w:rsidR="005527AA" w:rsidRDefault="00A15468">
      <w:pPr>
        <w:pStyle w:val="11"/>
        <w:spacing w:line="440" w:lineRule="exact"/>
        <w:ind w:firstLineChars="2000" w:firstLine="4800"/>
        <w:rPr>
          <w:rFonts w:asciiTheme="minorEastAsia" w:eastAsiaTheme="minorEastAsia" w:hAnsiTheme="minorEastAsia"/>
          <w:sz w:val="24"/>
        </w:rPr>
      </w:pP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年</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月</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日</w:t>
      </w:r>
    </w:p>
    <w:p w:rsidR="005527AA" w:rsidRDefault="00A15468">
      <w:pPr>
        <w:pStyle w:val="11"/>
        <w:ind w:firstLineChars="200" w:firstLine="480"/>
        <w:jc w:val="center"/>
        <w:outlineLvl w:val="0"/>
        <w:rPr>
          <w:rFonts w:asciiTheme="minorEastAsia" w:eastAsiaTheme="minorEastAsia" w:hAnsiTheme="minorEastAsia"/>
          <w:b/>
          <w:sz w:val="28"/>
          <w:szCs w:val="28"/>
        </w:rPr>
      </w:pPr>
      <w:r>
        <w:rPr>
          <w:rFonts w:asciiTheme="minorEastAsia" w:eastAsiaTheme="minorEastAsia" w:hAnsiTheme="minorEastAsia"/>
          <w:sz w:val="24"/>
          <w:szCs w:val="28"/>
        </w:rPr>
        <w:br w:type="page"/>
      </w:r>
      <w:bookmarkStart w:id="134" w:name="_Toc225785455"/>
      <w:bookmarkStart w:id="135" w:name="_Toc112"/>
      <w:bookmarkStart w:id="136" w:name="_Toc225785364"/>
      <w:bookmarkStart w:id="137" w:name="_Toc121223523"/>
      <w:bookmarkStart w:id="138" w:name="_Toc128886049"/>
      <w:bookmarkStart w:id="139" w:name="_Toc109815825"/>
      <w:bookmarkStart w:id="140" w:name="_Toc109745435"/>
      <w:bookmarkStart w:id="141" w:name="_Toc117415529"/>
      <w:r>
        <w:rPr>
          <w:rFonts w:asciiTheme="minorEastAsia" w:eastAsiaTheme="minorEastAsia" w:hAnsiTheme="minorEastAsia" w:hint="eastAsia"/>
          <w:b/>
          <w:sz w:val="28"/>
          <w:szCs w:val="28"/>
        </w:rPr>
        <w:lastRenderedPageBreak/>
        <w:t>三、法定代表人身份证明及授权委托书</w:t>
      </w:r>
      <w:bookmarkEnd w:id="134"/>
      <w:bookmarkEnd w:id="135"/>
      <w:bookmarkEnd w:id="136"/>
    </w:p>
    <w:p w:rsidR="005527AA" w:rsidRDefault="005527AA">
      <w:pPr>
        <w:pStyle w:val="11"/>
        <w:jc w:val="center"/>
        <w:rPr>
          <w:rFonts w:asciiTheme="minorEastAsia" w:eastAsiaTheme="minorEastAsia" w:hAnsiTheme="minorEastAsia" w:cs="宋体"/>
          <w:b/>
          <w:spacing w:val="10"/>
          <w:sz w:val="24"/>
        </w:rPr>
      </w:pPr>
    </w:p>
    <w:p w:rsidR="005527AA" w:rsidRDefault="00A15468">
      <w:pPr>
        <w:pStyle w:val="11"/>
        <w:keepNext/>
        <w:keepLines/>
        <w:ind w:left="210"/>
        <w:jc w:val="center"/>
        <w:outlineLvl w:val="3"/>
        <w:rPr>
          <w:rFonts w:asciiTheme="minorEastAsia" w:eastAsiaTheme="minorEastAsia" w:hAnsiTheme="minorEastAsia" w:cs="宋体"/>
          <w:bCs/>
          <w:sz w:val="24"/>
        </w:rPr>
      </w:pPr>
      <w:bookmarkStart w:id="142" w:name="_Toc23275"/>
      <w:bookmarkStart w:id="143" w:name="_Toc511723482"/>
      <w:bookmarkStart w:id="144" w:name="_Toc4761"/>
      <w:r>
        <w:rPr>
          <w:rFonts w:asciiTheme="minorEastAsia" w:eastAsiaTheme="minorEastAsia" w:hAnsiTheme="minorEastAsia" w:hint="eastAsia"/>
          <w:b/>
          <w:bCs/>
          <w:sz w:val="24"/>
        </w:rPr>
        <w:t xml:space="preserve"> </w:t>
      </w:r>
      <w:r>
        <w:rPr>
          <w:rFonts w:asciiTheme="minorEastAsia" w:eastAsiaTheme="minorEastAsia" w:hAnsiTheme="minorEastAsia" w:cs="宋体" w:hint="eastAsia"/>
          <w:b/>
          <w:bCs/>
          <w:sz w:val="24"/>
        </w:rPr>
        <w:t>（一）</w:t>
      </w:r>
      <w:bookmarkEnd w:id="142"/>
      <w:bookmarkEnd w:id="143"/>
      <w:bookmarkEnd w:id="144"/>
      <w:r>
        <w:rPr>
          <w:rFonts w:asciiTheme="minorEastAsia" w:eastAsiaTheme="minorEastAsia" w:hAnsiTheme="minorEastAsia" w:cs="宋体" w:hint="eastAsia"/>
          <w:b/>
          <w:bCs/>
          <w:sz w:val="24"/>
        </w:rPr>
        <w:t>法定代表人身份证明</w:t>
      </w:r>
    </w:p>
    <w:p w:rsidR="005527AA" w:rsidRDefault="005527AA">
      <w:pPr>
        <w:pStyle w:val="11"/>
        <w:spacing w:line="360" w:lineRule="auto"/>
        <w:rPr>
          <w:rFonts w:asciiTheme="minorEastAsia" w:eastAsiaTheme="minorEastAsia" w:hAnsiTheme="minorEastAsia" w:cs="宋体"/>
        </w:rPr>
      </w:pPr>
    </w:p>
    <w:p w:rsidR="005527AA" w:rsidRDefault="00A15468">
      <w:pPr>
        <w:pStyle w:val="11"/>
        <w:spacing w:line="360" w:lineRule="auto"/>
        <w:rPr>
          <w:rFonts w:asciiTheme="minorEastAsia" w:eastAsiaTheme="minorEastAsia" w:hAnsiTheme="minorEastAsia"/>
          <w:sz w:val="22"/>
          <w:u w:val="single"/>
        </w:rPr>
      </w:pPr>
      <w:r>
        <w:rPr>
          <w:rFonts w:asciiTheme="minorEastAsia" w:eastAsiaTheme="minorEastAsia" w:hAnsiTheme="minorEastAsia" w:hint="eastAsia"/>
          <w:sz w:val="22"/>
        </w:rPr>
        <w:t>投标人名称：</w:t>
      </w:r>
      <w:r>
        <w:rPr>
          <w:rFonts w:hint="eastAsia"/>
          <w:u w:val="single"/>
        </w:rPr>
        <w:t xml:space="preserve">                                                  </w:t>
      </w:r>
    </w:p>
    <w:p w:rsidR="005527AA" w:rsidRDefault="00A15468">
      <w:pPr>
        <w:pStyle w:val="11"/>
        <w:spacing w:line="480" w:lineRule="exact"/>
        <w:rPr>
          <w:rFonts w:asciiTheme="minorEastAsia" w:eastAsiaTheme="minorEastAsia" w:hAnsiTheme="minorEastAsia"/>
          <w:sz w:val="22"/>
          <w:u w:val="single"/>
        </w:rPr>
      </w:pPr>
      <w:r>
        <w:rPr>
          <w:rFonts w:asciiTheme="minorEastAsia" w:eastAsiaTheme="minorEastAsia" w:hAnsiTheme="minorEastAsia" w:hint="eastAsia"/>
          <w:sz w:val="22"/>
        </w:rPr>
        <w:t>姓名：</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u w:val="single"/>
        </w:rPr>
        <w:t>（法定代表人签章）</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性别：</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年龄：</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职务：</w:t>
      </w:r>
      <w:r>
        <w:rPr>
          <w:rFonts w:asciiTheme="minorEastAsia" w:eastAsiaTheme="minorEastAsia" w:hAnsiTheme="minorEastAsia" w:hint="eastAsia"/>
          <w:sz w:val="22"/>
          <w:u w:val="single"/>
        </w:rPr>
        <w:t xml:space="preserve">      </w:t>
      </w:r>
    </w:p>
    <w:p w:rsidR="005527AA" w:rsidRDefault="00A15468">
      <w:pPr>
        <w:pStyle w:val="11"/>
        <w:spacing w:line="480" w:lineRule="exact"/>
        <w:rPr>
          <w:rFonts w:asciiTheme="minorEastAsia" w:eastAsiaTheme="minorEastAsia" w:hAnsiTheme="minorEastAsia"/>
          <w:sz w:val="22"/>
        </w:rPr>
      </w:pPr>
      <w:r>
        <w:rPr>
          <w:rFonts w:asciiTheme="minorEastAsia" w:eastAsiaTheme="minorEastAsia" w:hAnsiTheme="minorEastAsia" w:hint="eastAsia"/>
          <w:sz w:val="22"/>
        </w:rPr>
        <w:t>系</w:t>
      </w:r>
      <w:r>
        <w:rPr>
          <w:rFonts w:asciiTheme="minorEastAsia" w:eastAsiaTheme="minorEastAsia" w:hAnsiTheme="minorEastAsia" w:hint="eastAsia"/>
          <w:sz w:val="22"/>
          <w:u w:val="single"/>
        </w:rPr>
        <w:t xml:space="preserve">                     </w:t>
      </w:r>
      <w:r>
        <w:rPr>
          <w:rFonts w:asciiTheme="minorEastAsia" w:eastAsiaTheme="minorEastAsia" w:hAnsiTheme="minorEastAsia" w:hint="eastAsia"/>
          <w:sz w:val="22"/>
        </w:rPr>
        <w:t>（投标人名称）的法定代表人。</w:t>
      </w:r>
    </w:p>
    <w:p w:rsidR="005527AA" w:rsidRDefault="005527AA">
      <w:pPr>
        <w:pStyle w:val="11"/>
        <w:spacing w:line="360" w:lineRule="auto"/>
        <w:ind w:firstLineChars="100" w:firstLine="220"/>
        <w:rPr>
          <w:rFonts w:asciiTheme="minorEastAsia" w:eastAsiaTheme="minorEastAsia" w:hAnsiTheme="minorEastAsia" w:cs="宋体"/>
          <w:sz w:val="22"/>
        </w:rPr>
      </w:pPr>
    </w:p>
    <w:p w:rsidR="005527AA" w:rsidRDefault="00A15468">
      <w:pPr>
        <w:pStyle w:val="11"/>
        <w:spacing w:line="360" w:lineRule="auto"/>
        <w:ind w:firstLineChars="100" w:firstLine="220"/>
        <w:rPr>
          <w:rFonts w:asciiTheme="minorEastAsia" w:eastAsiaTheme="minorEastAsia" w:hAnsiTheme="minorEastAsia" w:cs="宋体"/>
          <w:sz w:val="22"/>
        </w:rPr>
      </w:pPr>
      <w:r>
        <w:rPr>
          <w:rFonts w:asciiTheme="minorEastAsia" w:eastAsiaTheme="minorEastAsia" w:hAnsiTheme="minorEastAsia" w:cs="宋体" w:hint="eastAsia"/>
          <w:sz w:val="22"/>
        </w:rPr>
        <w:t>特此证明。</w:t>
      </w:r>
    </w:p>
    <w:p w:rsidR="005527AA" w:rsidRDefault="005527AA">
      <w:pPr>
        <w:pStyle w:val="11"/>
        <w:spacing w:line="360" w:lineRule="auto"/>
        <w:rPr>
          <w:rFonts w:asciiTheme="minorEastAsia" w:eastAsiaTheme="minorEastAsia" w:hAnsiTheme="minorEastAsia" w:cs="宋体"/>
          <w:sz w:val="22"/>
        </w:rPr>
      </w:pPr>
    </w:p>
    <w:p w:rsidR="005527AA" w:rsidRDefault="00A15468">
      <w:pPr>
        <w:pStyle w:val="11"/>
        <w:spacing w:line="360" w:lineRule="auto"/>
        <w:ind w:firstLineChars="100" w:firstLine="220"/>
        <w:rPr>
          <w:rFonts w:asciiTheme="minorEastAsia" w:eastAsiaTheme="minorEastAsia" w:hAnsiTheme="minorEastAsia" w:cs="宋体"/>
          <w:sz w:val="22"/>
        </w:rPr>
      </w:pPr>
      <w:r>
        <w:rPr>
          <w:rFonts w:asciiTheme="minorEastAsia" w:eastAsiaTheme="minorEastAsia" w:hAnsiTheme="minorEastAsia" w:cs="宋体" w:hint="eastAsia"/>
          <w:sz w:val="22"/>
        </w:rPr>
        <w:t>附：法定代表人身份证的正反面扫描件或影印件。</w:t>
      </w:r>
    </w:p>
    <w:p w:rsidR="005527AA" w:rsidRDefault="005527AA">
      <w:pPr>
        <w:pStyle w:val="11"/>
        <w:spacing w:line="360" w:lineRule="auto"/>
        <w:rPr>
          <w:rFonts w:asciiTheme="minorEastAsia" w:eastAsiaTheme="minorEastAsia" w:hAnsiTheme="minorEastAsia" w:cs="宋体"/>
          <w:sz w:val="22"/>
        </w:rPr>
      </w:pPr>
    </w:p>
    <w:p w:rsidR="005527AA" w:rsidRDefault="00A15468">
      <w:pPr>
        <w:pStyle w:val="11"/>
        <w:spacing w:line="360" w:lineRule="auto"/>
        <w:ind w:firstLineChars="1900" w:firstLine="4180"/>
        <w:rPr>
          <w:rFonts w:asciiTheme="minorEastAsia" w:eastAsiaTheme="minorEastAsia" w:hAnsiTheme="minorEastAsia" w:cs="宋体"/>
          <w:sz w:val="22"/>
        </w:rPr>
      </w:pPr>
      <w:r>
        <w:rPr>
          <w:rFonts w:asciiTheme="minorEastAsia" w:eastAsiaTheme="minorEastAsia" w:hAnsiTheme="minorEastAsia" w:cs="宋体" w:hint="eastAsia"/>
          <w:sz w:val="22"/>
        </w:rPr>
        <w:t>投标人：</w:t>
      </w:r>
      <w:r>
        <w:rPr>
          <w:rFonts w:asciiTheme="minorEastAsia" w:eastAsiaTheme="minorEastAsia" w:hAnsiTheme="minorEastAsia" w:cs="宋体" w:hint="eastAsia"/>
          <w:sz w:val="22"/>
          <w:u w:val="single"/>
        </w:rPr>
        <w:t xml:space="preserve">　　　　　　　　　　</w:t>
      </w:r>
      <w:r>
        <w:rPr>
          <w:rFonts w:asciiTheme="minorEastAsia" w:eastAsiaTheme="minorEastAsia" w:hAnsiTheme="minorEastAsia" w:hint="eastAsia"/>
          <w:sz w:val="22"/>
        </w:rPr>
        <w:t>（电子签章）</w:t>
      </w:r>
    </w:p>
    <w:p w:rsidR="005527AA" w:rsidRDefault="00A15468">
      <w:pPr>
        <w:pStyle w:val="11"/>
        <w:spacing w:line="360" w:lineRule="auto"/>
        <w:ind w:firstLineChars="2300" w:firstLine="5060"/>
        <w:rPr>
          <w:rFonts w:asciiTheme="minorEastAsia" w:eastAsiaTheme="minorEastAsia" w:hAnsiTheme="minorEastAsia" w:cs="宋体"/>
          <w:sz w:val="22"/>
        </w:rPr>
      </w:pP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年</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月</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日</w:t>
      </w:r>
    </w:p>
    <w:p w:rsidR="005527AA" w:rsidRDefault="005527AA">
      <w:pPr>
        <w:pStyle w:val="11"/>
        <w:rPr>
          <w:rFonts w:asciiTheme="minorEastAsia" w:eastAsiaTheme="minorEastAsia" w:hAnsiTheme="minorEastAsia"/>
          <w:szCs w:val="21"/>
        </w:rPr>
      </w:pPr>
    </w:p>
    <w:p w:rsidR="005527AA" w:rsidRDefault="005527AA">
      <w:pPr>
        <w:pStyle w:val="11"/>
        <w:spacing w:after="120"/>
        <w:ind w:firstLine="420"/>
        <w:rPr>
          <w:rFonts w:asciiTheme="minorEastAsia" w:eastAsiaTheme="minorEastAsia" w:hAnsiTheme="minorEastAsia"/>
          <w:sz w:val="28"/>
          <w:szCs w:val="30"/>
        </w:rPr>
      </w:pPr>
    </w:p>
    <w:p w:rsidR="005527AA" w:rsidRDefault="005527AA">
      <w:pPr>
        <w:pStyle w:val="11"/>
        <w:rPr>
          <w:rFonts w:asciiTheme="minorEastAsia" w:eastAsiaTheme="minorEastAsia" w:hAnsiTheme="minorEastAsia"/>
        </w:rPr>
      </w:pPr>
    </w:p>
    <w:p w:rsidR="005527AA" w:rsidRDefault="005527AA">
      <w:pPr>
        <w:pStyle w:val="11"/>
        <w:spacing w:after="120"/>
        <w:ind w:firstLine="420"/>
        <w:rPr>
          <w:rFonts w:asciiTheme="minorEastAsia" w:eastAsiaTheme="minorEastAsia" w:hAnsiTheme="minorEastAsia"/>
          <w:sz w:val="28"/>
          <w:szCs w:val="30"/>
        </w:rPr>
      </w:pPr>
    </w:p>
    <w:p w:rsidR="005527AA" w:rsidRDefault="005527AA">
      <w:pPr>
        <w:pStyle w:val="11"/>
        <w:rPr>
          <w:rFonts w:asciiTheme="minorEastAsia" w:eastAsiaTheme="minorEastAsia" w:hAnsiTheme="minorEastAsia"/>
        </w:rPr>
      </w:pPr>
    </w:p>
    <w:p w:rsidR="005527AA" w:rsidRDefault="005527AA">
      <w:pPr>
        <w:pStyle w:val="11"/>
        <w:spacing w:after="120"/>
        <w:ind w:firstLine="420"/>
        <w:rPr>
          <w:rFonts w:asciiTheme="minorEastAsia" w:eastAsiaTheme="minorEastAsia" w:hAnsiTheme="minorEastAsia"/>
          <w:sz w:val="28"/>
          <w:szCs w:val="30"/>
        </w:rPr>
      </w:pPr>
    </w:p>
    <w:p w:rsidR="005527AA" w:rsidRDefault="005527AA">
      <w:pPr>
        <w:pStyle w:val="11"/>
        <w:rPr>
          <w:rFonts w:asciiTheme="minorEastAsia" w:eastAsiaTheme="minorEastAsia" w:hAnsiTheme="minorEastAsia"/>
        </w:rPr>
      </w:pPr>
    </w:p>
    <w:p w:rsidR="005527AA" w:rsidRDefault="005527AA">
      <w:pPr>
        <w:pStyle w:val="11"/>
        <w:spacing w:after="120"/>
        <w:ind w:firstLine="420"/>
        <w:rPr>
          <w:rFonts w:asciiTheme="minorEastAsia" w:eastAsiaTheme="minorEastAsia" w:hAnsiTheme="minorEastAsia"/>
          <w:sz w:val="28"/>
          <w:szCs w:val="30"/>
        </w:rPr>
      </w:pPr>
    </w:p>
    <w:p w:rsidR="005527AA" w:rsidRDefault="005527AA">
      <w:pPr>
        <w:pStyle w:val="11"/>
        <w:rPr>
          <w:rFonts w:asciiTheme="minorEastAsia" w:eastAsiaTheme="minorEastAsia" w:hAnsiTheme="minorEastAsia"/>
        </w:rPr>
      </w:pPr>
    </w:p>
    <w:p w:rsidR="005527AA" w:rsidRDefault="005527AA">
      <w:pPr>
        <w:pStyle w:val="11"/>
        <w:spacing w:after="120"/>
        <w:ind w:firstLine="420"/>
        <w:rPr>
          <w:rFonts w:asciiTheme="minorEastAsia" w:eastAsiaTheme="minorEastAsia" w:hAnsiTheme="minorEastAsia"/>
          <w:sz w:val="28"/>
          <w:szCs w:val="30"/>
        </w:rPr>
        <w:sectPr w:rsidR="005527AA">
          <w:pgSz w:w="11910" w:h="16840"/>
          <w:pgMar w:top="1440" w:right="1080" w:bottom="1440" w:left="1080" w:header="890" w:footer="910" w:gutter="0"/>
          <w:cols w:space="720"/>
        </w:sectPr>
      </w:pPr>
    </w:p>
    <w:p w:rsidR="005527AA" w:rsidRDefault="005527AA">
      <w:pPr>
        <w:pStyle w:val="11"/>
        <w:rPr>
          <w:rFonts w:asciiTheme="minorEastAsia" w:eastAsiaTheme="minorEastAsia" w:hAnsiTheme="minorEastAsia"/>
        </w:rPr>
      </w:pPr>
    </w:p>
    <w:p w:rsidR="005527AA" w:rsidRDefault="00A15468">
      <w:pPr>
        <w:pStyle w:val="11"/>
        <w:keepNext/>
        <w:keepLines/>
        <w:ind w:left="210"/>
        <w:jc w:val="center"/>
        <w:outlineLvl w:val="3"/>
        <w:rPr>
          <w:rFonts w:asciiTheme="minorEastAsia" w:eastAsiaTheme="minorEastAsia" w:hAnsiTheme="minorEastAsia" w:cs="宋体"/>
          <w:bCs/>
          <w:sz w:val="28"/>
          <w:szCs w:val="28"/>
        </w:rPr>
      </w:pPr>
      <w:r>
        <w:rPr>
          <w:rFonts w:asciiTheme="minorEastAsia" w:eastAsiaTheme="minorEastAsia" w:hAnsiTheme="minorEastAsia" w:cs="宋体" w:hint="eastAsia"/>
          <w:b/>
          <w:bCs/>
          <w:sz w:val="28"/>
          <w:szCs w:val="28"/>
        </w:rPr>
        <w:t>（二）授权委托书</w:t>
      </w:r>
    </w:p>
    <w:p w:rsidR="005527AA" w:rsidRDefault="00A15468">
      <w:pPr>
        <w:pStyle w:val="11"/>
        <w:spacing w:line="360" w:lineRule="auto"/>
        <w:rPr>
          <w:rFonts w:asciiTheme="minorEastAsia" w:eastAsiaTheme="minorEastAsia" w:hAnsiTheme="minorEastAsia" w:cs="宋体"/>
          <w:sz w:val="22"/>
        </w:rPr>
      </w:pPr>
      <w:r>
        <w:rPr>
          <w:rFonts w:asciiTheme="minorEastAsia" w:eastAsiaTheme="minorEastAsia" w:hAnsiTheme="minorEastAsia" w:cs="宋体" w:hint="eastAsia"/>
          <w:sz w:val="22"/>
        </w:rPr>
        <w:t xml:space="preserve">　　本人</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（姓名）系</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（投标人名称）的法定代表人，现委托</w:t>
      </w:r>
      <w:r>
        <w:rPr>
          <w:rFonts w:asciiTheme="minorEastAsia" w:eastAsiaTheme="minorEastAsia" w:hAnsiTheme="minorEastAsia" w:cs="宋体" w:hint="eastAsia"/>
          <w:sz w:val="22"/>
          <w:u w:val="single"/>
        </w:rPr>
        <w:t xml:space="preserve">　　（姓名、联系方式、邮箱）　</w:t>
      </w:r>
      <w:r>
        <w:rPr>
          <w:rFonts w:asciiTheme="minorEastAsia" w:eastAsiaTheme="minorEastAsia" w:hAnsiTheme="minorEastAsia" w:cs="宋体" w:hint="eastAsia"/>
          <w:sz w:val="22"/>
        </w:rPr>
        <w:t>为我方代理人。代理人根据授权，以我方名义签署、澄清确认、递交、撤回、修改</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（项目名称）投标文件、签订合同和处理有关事宜，其法律后果由我方承担。</w:t>
      </w:r>
    </w:p>
    <w:p w:rsidR="005527AA" w:rsidRDefault="00A15468">
      <w:pPr>
        <w:pStyle w:val="11"/>
        <w:spacing w:line="360" w:lineRule="auto"/>
        <w:rPr>
          <w:rFonts w:asciiTheme="minorEastAsia" w:eastAsiaTheme="minorEastAsia" w:hAnsiTheme="minorEastAsia" w:cs="宋体"/>
          <w:sz w:val="22"/>
        </w:rPr>
      </w:pPr>
      <w:r>
        <w:rPr>
          <w:rFonts w:asciiTheme="minorEastAsia" w:eastAsiaTheme="minorEastAsia" w:hAnsiTheme="minorEastAsia" w:cs="宋体" w:hint="eastAsia"/>
          <w:sz w:val="22"/>
        </w:rPr>
        <w:t xml:space="preserve">　　委托期限：自本委托书签署之日起至投标有效期期满。</w:t>
      </w:r>
    </w:p>
    <w:p w:rsidR="005527AA" w:rsidRDefault="00A15468">
      <w:pPr>
        <w:pStyle w:val="11"/>
        <w:spacing w:line="360" w:lineRule="auto"/>
        <w:rPr>
          <w:rFonts w:asciiTheme="minorEastAsia" w:eastAsiaTheme="minorEastAsia" w:hAnsiTheme="minorEastAsia" w:cs="宋体"/>
          <w:sz w:val="22"/>
        </w:rPr>
      </w:pPr>
      <w:r>
        <w:rPr>
          <w:rFonts w:asciiTheme="minorEastAsia" w:eastAsiaTheme="minorEastAsia" w:hAnsiTheme="minorEastAsia" w:cs="宋体" w:hint="eastAsia"/>
          <w:sz w:val="22"/>
        </w:rPr>
        <w:t xml:space="preserve">　　代理人无转委托权。</w:t>
      </w:r>
    </w:p>
    <w:p w:rsidR="005527AA" w:rsidRDefault="005527AA">
      <w:pPr>
        <w:pStyle w:val="11"/>
        <w:spacing w:line="360" w:lineRule="auto"/>
        <w:rPr>
          <w:rFonts w:asciiTheme="minorEastAsia" w:eastAsiaTheme="minorEastAsia" w:hAnsiTheme="minorEastAsia" w:cs="宋体"/>
          <w:sz w:val="22"/>
        </w:rPr>
      </w:pPr>
    </w:p>
    <w:p w:rsidR="005527AA" w:rsidRDefault="00A15468">
      <w:pPr>
        <w:pStyle w:val="11"/>
        <w:spacing w:line="360" w:lineRule="auto"/>
        <w:rPr>
          <w:rFonts w:asciiTheme="minorEastAsia" w:eastAsiaTheme="minorEastAsia" w:hAnsiTheme="minorEastAsia" w:cs="宋体"/>
          <w:sz w:val="22"/>
        </w:rPr>
      </w:pPr>
      <w:r>
        <w:rPr>
          <w:rFonts w:asciiTheme="minorEastAsia" w:eastAsiaTheme="minorEastAsia" w:hAnsiTheme="minorEastAsia" w:cs="宋体" w:hint="eastAsia"/>
          <w:sz w:val="22"/>
        </w:rPr>
        <w:t>附：法定代表人身份证及委托代理人身份正反面扫描件或影印件。</w:t>
      </w:r>
    </w:p>
    <w:p w:rsidR="005527AA" w:rsidRDefault="005527AA">
      <w:pPr>
        <w:pStyle w:val="11"/>
        <w:spacing w:line="360" w:lineRule="auto"/>
        <w:rPr>
          <w:rFonts w:asciiTheme="minorEastAsia" w:eastAsiaTheme="minorEastAsia" w:hAnsiTheme="minorEastAsia" w:cs="宋体"/>
          <w:sz w:val="22"/>
        </w:rPr>
      </w:pPr>
    </w:p>
    <w:p w:rsidR="005527AA" w:rsidRDefault="00A15468" w:rsidP="00243A7B">
      <w:pPr>
        <w:pStyle w:val="11"/>
        <w:spacing w:line="360" w:lineRule="auto"/>
        <w:ind w:firstLineChars="1800" w:firstLine="4176"/>
        <w:rPr>
          <w:rFonts w:asciiTheme="minorEastAsia" w:eastAsiaTheme="minorEastAsia" w:hAnsiTheme="minorEastAsia" w:cs="宋体"/>
          <w:spacing w:val="12"/>
          <w:sz w:val="22"/>
        </w:rPr>
      </w:pPr>
      <w:r>
        <w:rPr>
          <w:rFonts w:asciiTheme="minorEastAsia" w:eastAsiaTheme="minorEastAsia" w:hAnsiTheme="minorEastAsia" w:cs="宋体" w:hint="eastAsia"/>
          <w:spacing w:val="12"/>
          <w:sz w:val="22"/>
        </w:rPr>
        <w:t>投标人：</w:t>
      </w:r>
      <w:r>
        <w:rPr>
          <w:rFonts w:asciiTheme="minorEastAsia" w:eastAsiaTheme="minorEastAsia" w:hAnsiTheme="minorEastAsia" w:cs="宋体" w:hint="eastAsia"/>
          <w:spacing w:val="12"/>
          <w:sz w:val="22"/>
          <w:u w:val="single"/>
        </w:rPr>
        <w:t xml:space="preserve">　　　　　　　　　</w:t>
      </w:r>
      <w:r>
        <w:rPr>
          <w:rFonts w:asciiTheme="minorEastAsia" w:eastAsiaTheme="minorEastAsia" w:hAnsiTheme="minorEastAsia" w:cs="宋体" w:hint="eastAsia"/>
          <w:spacing w:val="12"/>
          <w:sz w:val="22"/>
        </w:rPr>
        <w:t>（电子签章）</w:t>
      </w:r>
    </w:p>
    <w:p w:rsidR="005527AA" w:rsidRDefault="00A15468" w:rsidP="00243A7B">
      <w:pPr>
        <w:pStyle w:val="11"/>
        <w:tabs>
          <w:tab w:val="left" w:pos="8355"/>
        </w:tabs>
        <w:spacing w:before="37" w:line="360" w:lineRule="auto"/>
        <w:ind w:firstLineChars="1800" w:firstLine="4176"/>
        <w:rPr>
          <w:rFonts w:asciiTheme="minorEastAsia" w:eastAsiaTheme="minorEastAsia" w:hAnsiTheme="minorEastAsia"/>
          <w:spacing w:val="12"/>
          <w:sz w:val="22"/>
        </w:rPr>
      </w:pPr>
      <w:r>
        <w:rPr>
          <w:rFonts w:asciiTheme="minorEastAsia" w:eastAsiaTheme="minorEastAsia" w:hAnsiTheme="minorEastAsia" w:cs="宋体" w:hint="eastAsia"/>
          <w:spacing w:val="12"/>
          <w:sz w:val="22"/>
        </w:rPr>
        <w:t>法定代表人：</w:t>
      </w:r>
      <w:r>
        <w:rPr>
          <w:rFonts w:asciiTheme="minorEastAsia" w:eastAsiaTheme="minorEastAsia" w:hAnsiTheme="minorEastAsia" w:cs="宋体" w:hint="eastAsia"/>
          <w:spacing w:val="12"/>
          <w:sz w:val="22"/>
          <w:u w:val="single"/>
        </w:rPr>
        <w:t xml:space="preserve">　　　　　　　</w:t>
      </w:r>
      <w:r>
        <w:rPr>
          <w:rFonts w:asciiTheme="minorEastAsia" w:eastAsiaTheme="minorEastAsia" w:hAnsiTheme="minorEastAsia" w:hint="eastAsia"/>
          <w:spacing w:val="12"/>
          <w:sz w:val="22"/>
        </w:rPr>
        <w:t>（电子签章）</w:t>
      </w:r>
    </w:p>
    <w:p w:rsidR="005527AA" w:rsidRDefault="00A15468" w:rsidP="00243A7B">
      <w:pPr>
        <w:pStyle w:val="11"/>
        <w:spacing w:line="360" w:lineRule="auto"/>
        <w:ind w:firstLineChars="1800" w:firstLine="4176"/>
        <w:rPr>
          <w:rFonts w:asciiTheme="minorEastAsia" w:eastAsiaTheme="minorEastAsia" w:hAnsiTheme="minorEastAsia" w:cs="宋体"/>
          <w:spacing w:val="12"/>
          <w:sz w:val="22"/>
          <w:u w:val="single"/>
        </w:rPr>
      </w:pPr>
      <w:r>
        <w:rPr>
          <w:rFonts w:asciiTheme="minorEastAsia" w:eastAsiaTheme="minorEastAsia" w:hAnsiTheme="minorEastAsia" w:cs="宋体" w:hint="eastAsia"/>
          <w:spacing w:val="12"/>
          <w:sz w:val="22"/>
        </w:rPr>
        <w:t>身份证号码：</w:t>
      </w:r>
      <w:r>
        <w:rPr>
          <w:rFonts w:asciiTheme="minorEastAsia" w:eastAsiaTheme="minorEastAsia" w:hAnsiTheme="minorEastAsia" w:cs="宋体" w:hint="eastAsia"/>
          <w:spacing w:val="12"/>
          <w:sz w:val="22"/>
          <w:u w:val="single"/>
        </w:rPr>
        <w:t xml:space="preserve">　　　　　　　　　　　</w:t>
      </w:r>
    </w:p>
    <w:p w:rsidR="005527AA" w:rsidRDefault="00A15468" w:rsidP="00243A7B">
      <w:pPr>
        <w:pStyle w:val="11"/>
        <w:spacing w:line="360" w:lineRule="auto"/>
        <w:ind w:firstLineChars="1800" w:firstLine="4176"/>
        <w:rPr>
          <w:rFonts w:asciiTheme="minorEastAsia" w:eastAsiaTheme="minorEastAsia" w:hAnsiTheme="minorEastAsia" w:cs="宋体"/>
          <w:spacing w:val="12"/>
          <w:sz w:val="22"/>
        </w:rPr>
      </w:pPr>
      <w:r>
        <w:rPr>
          <w:rFonts w:asciiTheme="minorEastAsia" w:eastAsiaTheme="minorEastAsia" w:hAnsiTheme="minorEastAsia" w:cs="宋体" w:hint="eastAsia"/>
          <w:spacing w:val="12"/>
          <w:sz w:val="22"/>
        </w:rPr>
        <w:t>委托代理人：</w:t>
      </w:r>
      <w:r>
        <w:rPr>
          <w:rFonts w:asciiTheme="minorEastAsia" w:eastAsiaTheme="minorEastAsia" w:hAnsiTheme="minorEastAsia" w:cs="宋体" w:hint="eastAsia"/>
          <w:spacing w:val="12"/>
          <w:sz w:val="22"/>
          <w:u w:val="single"/>
        </w:rPr>
        <w:t xml:space="preserve">　　　　　　　</w:t>
      </w:r>
      <w:r>
        <w:rPr>
          <w:rFonts w:asciiTheme="minorEastAsia" w:eastAsiaTheme="minorEastAsia" w:hAnsiTheme="minorEastAsia" w:cs="宋体"/>
          <w:spacing w:val="12"/>
          <w:sz w:val="22"/>
          <w:u w:val="single"/>
        </w:rPr>
        <w:t xml:space="preserve">  </w:t>
      </w:r>
      <w:r>
        <w:rPr>
          <w:rFonts w:asciiTheme="minorEastAsia" w:eastAsiaTheme="minorEastAsia" w:hAnsiTheme="minorEastAsia" w:cs="宋体" w:hint="eastAsia"/>
          <w:spacing w:val="12"/>
          <w:sz w:val="22"/>
        </w:rPr>
        <w:t>（电子签章或签字）</w:t>
      </w:r>
    </w:p>
    <w:p w:rsidR="005527AA" w:rsidRDefault="00A15468">
      <w:pPr>
        <w:pStyle w:val="11"/>
        <w:spacing w:line="360" w:lineRule="auto"/>
        <w:ind w:firstLineChars="1900" w:firstLine="4180"/>
        <w:rPr>
          <w:rFonts w:asciiTheme="minorEastAsia" w:eastAsiaTheme="minorEastAsia" w:hAnsiTheme="minorEastAsia" w:cs="宋体"/>
          <w:sz w:val="22"/>
        </w:rPr>
      </w:pPr>
      <w:r>
        <w:rPr>
          <w:rFonts w:asciiTheme="minorEastAsia" w:eastAsiaTheme="minorEastAsia" w:hAnsiTheme="minorEastAsia" w:cs="宋体" w:hint="eastAsia"/>
          <w:sz w:val="22"/>
        </w:rPr>
        <w:t>身份证号码：</w:t>
      </w:r>
      <w:r>
        <w:rPr>
          <w:rFonts w:asciiTheme="minorEastAsia" w:eastAsiaTheme="minorEastAsia" w:hAnsiTheme="minorEastAsia" w:cs="宋体" w:hint="eastAsia"/>
          <w:spacing w:val="12"/>
          <w:sz w:val="22"/>
          <w:u w:val="single"/>
        </w:rPr>
        <w:t xml:space="preserve">　　　　　　　　</w:t>
      </w:r>
      <w:r>
        <w:rPr>
          <w:rFonts w:asciiTheme="minorEastAsia" w:eastAsiaTheme="minorEastAsia" w:hAnsiTheme="minorEastAsia" w:cs="宋体"/>
          <w:spacing w:val="12"/>
          <w:sz w:val="22"/>
          <w:u w:val="single"/>
        </w:rPr>
        <w:t xml:space="preserve"> </w:t>
      </w:r>
      <w:r>
        <w:rPr>
          <w:rFonts w:asciiTheme="minorEastAsia" w:eastAsiaTheme="minorEastAsia" w:hAnsiTheme="minorEastAsia" w:cs="宋体" w:hint="eastAsia"/>
          <w:sz w:val="22"/>
        </w:rPr>
        <w:t xml:space="preserve">　</w:t>
      </w:r>
    </w:p>
    <w:p w:rsidR="005527AA" w:rsidRDefault="00A15468">
      <w:pPr>
        <w:pStyle w:val="11"/>
        <w:spacing w:line="360" w:lineRule="auto"/>
        <w:ind w:firstLineChars="2300" w:firstLine="5060"/>
        <w:rPr>
          <w:rFonts w:asciiTheme="minorEastAsia" w:eastAsiaTheme="minorEastAsia" w:hAnsiTheme="minorEastAsia" w:cs="宋体"/>
          <w:sz w:val="22"/>
        </w:rPr>
      </w:pP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年</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月</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日</w:t>
      </w:r>
    </w:p>
    <w:p w:rsidR="005527AA" w:rsidRDefault="005527AA">
      <w:pPr>
        <w:pStyle w:val="11"/>
        <w:spacing w:line="360" w:lineRule="auto"/>
        <w:rPr>
          <w:rFonts w:asciiTheme="minorEastAsia" w:eastAsiaTheme="minorEastAsia" w:hAnsiTheme="minorEastAsia" w:cs="宋体"/>
          <w:spacing w:val="12"/>
          <w:sz w:val="24"/>
        </w:rPr>
      </w:pPr>
    </w:p>
    <w:p w:rsidR="005527AA" w:rsidRDefault="00A15468">
      <w:pPr>
        <w:pStyle w:val="2"/>
        <w:spacing w:line="240" w:lineRule="auto"/>
        <w:jc w:val="center"/>
        <w:rPr>
          <w:rFonts w:asciiTheme="minorEastAsia" w:eastAsiaTheme="minorEastAsia" w:hAnsiTheme="minorEastAsia"/>
          <w:sz w:val="28"/>
          <w:szCs w:val="28"/>
          <w:lang w:eastAsia="zh-CN"/>
        </w:rPr>
      </w:pPr>
      <w:r>
        <w:rPr>
          <w:rFonts w:asciiTheme="minorEastAsia" w:eastAsiaTheme="minorEastAsia" w:hAnsiTheme="minorEastAsia"/>
          <w:sz w:val="24"/>
          <w:szCs w:val="28"/>
          <w:lang w:eastAsia="zh-CN"/>
        </w:rPr>
        <w:br w:type="page"/>
      </w:r>
      <w:bookmarkStart w:id="145" w:name="_Toc20114"/>
      <w:bookmarkEnd w:id="137"/>
      <w:bookmarkEnd w:id="138"/>
      <w:bookmarkEnd w:id="139"/>
      <w:bookmarkEnd w:id="140"/>
      <w:bookmarkEnd w:id="141"/>
      <w:r>
        <w:rPr>
          <w:rFonts w:asciiTheme="minorEastAsia" w:eastAsiaTheme="minorEastAsia" w:hAnsiTheme="minorEastAsia" w:hint="eastAsia"/>
          <w:sz w:val="28"/>
          <w:szCs w:val="28"/>
          <w:lang w:eastAsia="zh-CN"/>
        </w:rPr>
        <w:lastRenderedPageBreak/>
        <w:t>四、</w:t>
      </w:r>
      <w:r>
        <w:rPr>
          <w:rFonts w:asciiTheme="minorEastAsia" w:eastAsiaTheme="minorEastAsia" w:hAnsiTheme="minorEastAsia" w:cs="宋体" w:hint="eastAsia"/>
          <w:sz w:val="28"/>
          <w:szCs w:val="28"/>
          <w:lang w:eastAsia="zh-CN"/>
        </w:rPr>
        <w:t>投标保证金</w:t>
      </w:r>
      <w:bookmarkEnd w:id="145"/>
    </w:p>
    <w:p w:rsidR="005527AA" w:rsidRDefault="00A15468">
      <w:pPr>
        <w:pStyle w:val="11"/>
        <w:spacing w:line="420" w:lineRule="exact"/>
        <w:ind w:firstLineChars="204" w:firstLine="408"/>
        <w:jc w:val="center"/>
        <w:rPr>
          <w:rFonts w:asciiTheme="minorEastAsia" w:eastAsiaTheme="minorEastAsia" w:hAnsiTheme="minorEastAsia"/>
          <w:sz w:val="24"/>
          <w:u w:val="single"/>
        </w:rPr>
      </w:pPr>
      <w:r>
        <w:rPr>
          <w:rFonts w:asciiTheme="minorEastAsia" w:eastAsiaTheme="minorEastAsia" w:hAnsiTheme="minorEastAsia"/>
          <w:noProof/>
          <w:sz w:val="20"/>
          <w:u w:val="single"/>
        </w:rPr>
        <mc:AlternateContent>
          <mc:Choice Requires="wps">
            <w:drawing>
              <wp:anchor distT="0" distB="0" distL="114300" distR="114300" simplePos="0" relativeHeight="251656192" behindDoc="0" locked="0" layoutInCell="1" allowOverlap="1">
                <wp:simplePos x="0" y="0"/>
                <wp:positionH relativeFrom="column">
                  <wp:posOffset>1020445</wp:posOffset>
                </wp:positionH>
                <wp:positionV relativeFrom="paragraph">
                  <wp:posOffset>240030</wp:posOffset>
                </wp:positionV>
                <wp:extent cx="4268470" cy="2360295"/>
                <wp:effectExtent l="4445" t="4445" r="13335" b="16510"/>
                <wp:wrapNone/>
                <wp:docPr id="5" name="文本框 5"/>
                <wp:cNvGraphicFramePr/>
                <a:graphic xmlns:a="http://schemas.openxmlformats.org/drawingml/2006/main">
                  <a:graphicData uri="http://schemas.microsoft.com/office/word/2010/wordprocessingShape">
                    <wps:wsp>
                      <wps:cNvSpPr txBox="1"/>
                      <wps:spPr>
                        <a:xfrm>
                          <a:off x="0" y="0"/>
                          <a:ext cx="4268470" cy="2360295"/>
                        </a:xfrm>
                        <a:prstGeom prst="rect">
                          <a:avLst/>
                        </a:prstGeom>
                        <a:noFill/>
                        <a:ln w="9525" cap="flat" cmpd="sng">
                          <a:solidFill>
                            <a:srgbClr val="000000"/>
                          </a:solidFill>
                          <a:prstDash val="sysDot"/>
                          <a:miter/>
                          <a:headEnd type="none" w="med" len="med"/>
                          <a:tailEnd type="none" w="med" len="med"/>
                        </a:ln>
                      </wps:spPr>
                      <wps:txbx>
                        <w:txbxContent>
                          <w:p w:rsidR="005527AA" w:rsidRDefault="005527AA">
                            <w:pPr>
                              <w:pStyle w:val="11"/>
                              <w:ind w:firstLineChars="1050" w:firstLine="2205"/>
                            </w:pPr>
                          </w:p>
                          <w:p w:rsidR="005527AA" w:rsidRDefault="005527AA">
                            <w:pPr>
                              <w:pStyle w:val="11"/>
                              <w:ind w:firstLineChars="1050" w:firstLine="2205"/>
                            </w:pPr>
                          </w:p>
                          <w:p w:rsidR="005527AA" w:rsidRDefault="005527AA">
                            <w:pPr>
                              <w:pStyle w:val="11"/>
                              <w:ind w:firstLineChars="1050" w:firstLine="2205"/>
                            </w:pPr>
                          </w:p>
                          <w:p w:rsidR="005527AA" w:rsidRDefault="005527AA">
                            <w:pPr>
                              <w:pStyle w:val="11"/>
                              <w:ind w:firstLineChars="1050" w:firstLine="2205"/>
                            </w:pPr>
                          </w:p>
                          <w:p w:rsidR="005527AA" w:rsidRDefault="005527AA">
                            <w:pPr>
                              <w:pStyle w:val="11"/>
                              <w:ind w:firstLineChars="1050" w:firstLine="2205"/>
                            </w:pPr>
                          </w:p>
                          <w:p w:rsidR="005527AA" w:rsidRDefault="00A15468">
                            <w:pPr>
                              <w:pStyle w:val="11"/>
                              <w:ind w:firstLineChars="1050" w:firstLine="2205"/>
                            </w:pPr>
                            <w:r>
                              <w:rPr>
                                <w:rFonts w:hint="eastAsia"/>
                              </w:rPr>
                              <w:t>投标保证金交付证明材料</w:t>
                            </w:r>
                          </w:p>
                          <w:p w:rsidR="005527AA" w:rsidRDefault="005527AA">
                            <w:pPr>
                              <w:pStyle w:val="11"/>
                            </w:pPr>
                          </w:p>
                        </w:txbxContent>
                      </wps:txbx>
                      <wps:bodyPr upright="1"/>
                    </wps:wsp>
                  </a:graphicData>
                </a:graphic>
              </wp:anchor>
            </w:drawing>
          </mc:Choice>
          <mc:Fallback xmlns:wpsCustomData="http://www.wps.cn/officeDocument/2013/wpsCustomData" xmlns:w15="http://schemas.microsoft.com/office/word/2012/wordml">
            <w:pict>
              <v:shape id="_x0000_s1026" o:spid="_x0000_s1026" o:spt="202" type="#_x0000_t202" style="position:absolute;left:0pt;margin-left:80.35pt;margin-top:18.9pt;height:185.85pt;width:336.1pt;z-index:251659264;mso-width-relative:page;mso-height-relative:page;" filled="f" stroked="t" coordsize="21600,21600" o:gfxdata="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2zFrfWAAAACgEAAA8AAAAAAAAAAQAgAAAAIgAA&#10;AGRycy9kb3ducmV2LnhtbFBLAQIUABQAAAAIAIdO4kAN6BpQCgIAAA8EAAAOAAAAAAAAAAEAIAAA&#10;ACUBAABkcnMvZTJvRG9jLnhtbFBLBQYAAAAABgAGAFkBAAChBQAAAAA=&#10;">
                <v:fill on="f" focussize="0,0"/>
                <v:stroke color="#000000" joinstyle="miter" dashstyle="1 1"/>
                <v:imagedata o:title=""/>
                <o:lock v:ext="edit" aspectratio="f"/>
                <v:textbox>
                  <w:txbxContent>
                    <w:p w14:paraId="3DBC5D0B">
                      <w:pPr>
                        <w:pStyle w:val="35"/>
                        <w:ind w:firstLine="2205" w:firstLineChars="1050"/>
                      </w:pPr>
                    </w:p>
                    <w:p w14:paraId="42B87428">
                      <w:pPr>
                        <w:pStyle w:val="35"/>
                        <w:ind w:firstLine="2205" w:firstLineChars="1050"/>
                      </w:pPr>
                    </w:p>
                    <w:p w14:paraId="49C313AE">
                      <w:pPr>
                        <w:pStyle w:val="35"/>
                        <w:ind w:firstLine="2205" w:firstLineChars="1050"/>
                      </w:pPr>
                    </w:p>
                    <w:p w14:paraId="6E9DEB6A">
                      <w:pPr>
                        <w:pStyle w:val="35"/>
                        <w:ind w:firstLine="2205" w:firstLineChars="1050"/>
                      </w:pPr>
                    </w:p>
                    <w:p w14:paraId="314FD792">
                      <w:pPr>
                        <w:pStyle w:val="35"/>
                        <w:ind w:firstLine="2205" w:firstLineChars="1050"/>
                      </w:pPr>
                    </w:p>
                    <w:p w14:paraId="11D18816">
                      <w:pPr>
                        <w:pStyle w:val="35"/>
                        <w:ind w:firstLine="2205" w:firstLineChars="1050"/>
                      </w:pPr>
                      <w:r>
                        <w:rPr>
                          <w:rFonts w:hint="eastAsia"/>
                        </w:rPr>
                        <w:t>投标保证金交付证明材料</w:t>
                      </w:r>
                    </w:p>
                    <w:p w14:paraId="513A76C6">
                      <w:pPr>
                        <w:pStyle w:val="35"/>
                      </w:pPr>
                    </w:p>
                  </w:txbxContent>
                </v:textbox>
              </v:shape>
            </w:pict>
          </mc:Fallback>
        </mc:AlternateContent>
      </w:r>
    </w:p>
    <w:p w:rsidR="005527AA" w:rsidRDefault="005527AA" w:rsidP="00243A7B">
      <w:pPr>
        <w:pStyle w:val="11"/>
        <w:spacing w:line="420" w:lineRule="exact"/>
        <w:ind w:firstLineChars="204" w:firstLine="490"/>
        <w:jc w:val="center"/>
        <w:rPr>
          <w:rFonts w:asciiTheme="minorEastAsia" w:eastAsiaTheme="minorEastAsia" w:hAnsiTheme="minorEastAsia"/>
          <w:sz w:val="24"/>
          <w:u w:val="single"/>
        </w:rPr>
      </w:pPr>
    </w:p>
    <w:p w:rsidR="005527AA" w:rsidRDefault="005527AA" w:rsidP="00243A7B">
      <w:pPr>
        <w:pStyle w:val="11"/>
        <w:spacing w:line="420" w:lineRule="exact"/>
        <w:ind w:firstLineChars="204" w:firstLine="490"/>
        <w:jc w:val="center"/>
        <w:rPr>
          <w:rFonts w:asciiTheme="minorEastAsia" w:eastAsiaTheme="minorEastAsia" w:hAnsiTheme="minorEastAsia"/>
          <w:sz w:val="24"/>
          <w:u w:val="single"/>
        </w:rPr>
      </w:pPr>
    </w:p>
    <w:p w:rsidR="005527AA" w:rsidRDefault="005527AA" w:rsidP="00243A7B">
      <w:pPr>
        <w:pStyle w:val="11"/>
        <w:spacing w:line="420" w:lineRule="exact"/>
        <w:ind w:firstLineChars="204" w:firstLine="490"/>
        <w:jc w:val="center"/>
        <w:rPr>
          <w:rFonts w:asciiTheme="minorEastAsia" w:eastAsiaTheme="minorEastAsia" w:hAnsiTheme="minorEastAsia"/>
          <w:sz w:val="24"/>
          <w:u w:val="single"/>
        </w:rPr>
      </w:pPr>
    </w:p>
    <w:p w:rsidR="005527AA" w:rsidRDefault="005527AA" w:rsidP="00243A7B">
      <w:pPr>
        <w:pStyle w:val="11"/>
        <w:spacing w:line="420" w:lineRule="exact"/>
        <w:ind w:firstLineChars="204" w:firstLine="490"/>
        <w:jc w:val="center"/>
        <w:rPr>
          <w:rFonts w:asciiTheme="minorEastAsia" w:eastAsiaTheme="minorEastAsia" w:hAnsiTheme="minorEastAsia"/>
          <w:sz w:val="24"/>
          <w:u w:val="single"/>
        </w:rPr>
      </w:pPr>
    </w:p>
    <w:p w:rsidR="005527AA" w:rsidRDefault="005527AA" w:rsidP="00243A7B">
      <w:pPr>
        <w:pStyle w:val="11"/>
        <w:spacing w:line="420" w:lineRule="exact"/>
        <w:ind w:firstLineChars="204" w:firstLine="490"/>
        <w:jc w:val="center"/>
        <w:rPr>
          <w:rFonts w:asciiTheme="minorEastAsia" w:eastAsiaTheme="minorEastAsia" w:hAnsiTheme="minorEastAsia"/>
          <w:sz w:val="24"/>
          <w:u w:val="single"/>
        </w:rPr>
      </w:pPr>
    </w:p>
    <w:p w:rsidR="005527AA" w:rsidRDefault="005527AA">
      <w:pPr>
        <w:pStyle w:val="11"/>
        <w:jc w:val="center"/>
        <w:rPr>
          <w:rFonts w:asciiTheme="minorEastAsia" w:eastAsiaTheme="minorEastAsia" w:hAnsiTheme="minorEastAsia"/>
          <w:sz w:val="28"/>
          <w:szCs w:val="28"/>
        </w:rPr>
      </w:pPr>
    </w:p>
    <w:p w:rsidR="005527AA" w:rsidRDefault="005527AA">
      <w:pPr>
        <w:pStyle w:val="11"/>
        <w:rPr>
          <w:rFonts w:asciiTheme="minorEastAsia" w:eastAsiaTheme="minorEastAsia" w:hAnsiTheme="minorEastAsia"/>
        </w:rPr>
      </w:pPr>
    </w:p>
    <w:p w:rsidR="005527AA" w:rsidRDefault="00A15468">
      <w:pPr>
        <w:pStyle w:val="11"/>
        <w:rPr>
          <w:rFonts w:asciiTheme="minorEastAsia" w:eastAsiaTheme="minorEastAsia" w:hAnsiTheme="minorEastAsia"/>
        </w:rPr>
      </w:pPr>
      <w:r>
        <w:rPr>
          <w:rFonts w:asciiTheme="minorEastAsia" w:eastAsiaTheme="minorEastAsia" w:hAnsiTheme="minorEastAsia"/>
          <w:noProof/>
          <w:sz w:val="20"/>
        </w:rPr>
        <mc:AlternateContent>
          <mc:Choice Requires="wps">
            <w:drawing>
              <wp:anchor distT="0" distB="0" distL="114300" distR="114300" simplePos="0" relativeHeight="251657216" behindDoc="0" locked="0" layoutInCell="1" allowOverlap="1">
                <wp:simplePos x="0" y="0"/>
                <wp:positionH relativeFrom="column">
                  <wp:posOffset>1463040</wp:posOffset>
                </wp:positionH>
                <wp:positionV relativeFrom="paragraph">
                  <wp:posOffset>133985</wp:posOffset>
                </wp:positionV>
                <wp:extent cx="3475990" cy="1647825"/>
                <wp:effectExtent l="0" t="0" r="0" b="0"/>
                <wp:wrapNone/>
                <wp:docPr id="6" name="矩形 6"/>
                <wp:cNvGraphicFramePr/>
                <a:graphic xmlns:a="http://schemas.openxmlformats.org/drawingml/2006/main">
                  <a:graphicData uri="http://schemas.microsoft.com/office/word/2010/wordprocessingShape">
                    <wps:wsp>
                      <wps:cNvSpPr/>
                      <wps:spPr>
                        <a:xfrm>
                          <a:off x="0" y="0"/>
                          <a:ext cx="3475990" cy="1647825"/>
                        </a:xfrm>
                        <a:prstGeom prst="rect">
                          <a:avLst/>
                        </a:prstGeom>
                        <a:noFill/>
                        <a:ln>
                          <a:noFill/>
                        </a:ln>
                      </wps:spPr>
                      <wps:bodyPr upright="1"/>
                    </wps:wsp>
                  </a:graphicData>
                </a:graphic>
              </wp:anchor>
            </w:drawing>
          </mc:Choice>
          <mc:Fallback xmlns:wpsCustomData="http://www.wps.cn/officeDocument/2013/wpsCustomData" xmlns:w15="http://schemas.microsoft.com/office/word/2012/wordml">
            <w:pict>
              <v:rect id="_x0000_s1026" o:spid="_x0000_s1026" o:spt="1" style="position:absolute;left:0pt;margin-left:115.2pt;margin-top:10.55pt;height:129.75pt;width:273.7pt;z-index:251660288;mso-width-relative:page;mso-height-relative:page;" filled="f" stroked="f" coordsize="21600,21600" o:gfxdata="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Dn+rUw2gAAAAoBAAAPAAAAAAAA&#10;AAEAIAAAACIAAABkcnMvZG93bnJldi54bWxQSwECFAAUAAAACACHTuJAwoRd9Z4BAAA3AwAADgAA&#10;AAAAAAABACAAAAApAQAAZHJzL2Uyb0RvYy54bWxQSwUGAAAAAAYABgBZAQAAOQUAAAAA&#10;">
                <v:fill on="f" focussize="0,0"/>
                <v:stroke on="f"/>
                <v:imagedata o:title=""/>
                <o:lock v:ext="edit" aspectratio="f"/>
              </v:rect>
            </w:pict>
          </mc:Fallback>
        </mc:AlternateContent>
      </w:r>
    </w:p>
    <w:p w:rsidR="005527AA" w:rsidRDefault="005527AA">
      <w:pPr>
        <w:pStyle w:val="11"/>
        <w:rPr>
          <w:rFonts w:asciiTheme="minorEastAsia" w:eastAsiaTheme="minorEastAsia" w:hAnsiTheme="minorEastAsia"/>
        </w:rPr>
      </w:pPr>
    </w:p>
    <w:p w:rsidR="005527AA" w:rsidRDefault="005527AA">
      <w:pPr>
        <w:pStyle w:val="11"/>
        <w:rPr>
          <w:rFonts w:asciiTheme="minorEastAsia" w:eastAsiaTheme="minorEastAsia" w:hAnsiTheme="minorEastAsia"/>
        </w:rPr>
      </w:pPr>
    </w:p>
    <w:p w:rsidR="005527AA" w:rsidRDefault="00A15468">
      <w:pPr>
        <w:pStyle w:val="11"/>
        <w:spacing w:line="440" w:lineRule="exact"/>
        <w:jc w:val="center"/>
        <w:rPr>
          <w:rFonts w:asciiTheme="minorEastAsia" w:eastAsiaTheme="minorEastAsia" w:hAnsiTheme="minorEastAsia"/>
          <w:sz w:val="24"/>
        </w:rPr>
      </w:pPr>
      <w:r>
        <w:rPr>
          <w:rFonts w:asciiTheme="minorEastAsia" w:eastAsiaTheme="minorEastAsia" w:hAnsiTheme="minorEastAsia" w:hint="eastAsia"/>
          <w:sz w:val="24"/>
        </w:rPr>
        <w:t xml:space="preserve">                           </w:t>
      </w:r>
    </w:p>
    <w:p w:rsidR="005527AA" w:rsidRDefault="00A15468">
      <w:pPr>
        <w:pStyle w:val="11"/>
        <w:spacing w:line="440" w:lineRule="exact"/>
        <w:ind w:firstLineChars="2000" w:firstLine="4800"/>
        <w:jc w:val="both"/>
        <w:rPr>
          <w:rFonts w:asciiTheme="minorEastAsia" w:eastAsiaTheme="minorEastAsia" w:hAnsiTheme="minorEastAsia"/>
          <w:sz w:val="24"/>
        </w:rPr>
      </w:pPr>
      <w:r>
        <w:rPr>
          <w:rFonts w:asciiTheme="minorEastAsia" w:eastAsiaTheme="minorEastAsia" w:hAnsiTheme="minorEastAsia" w:hint="eastAsia"/>
          <w:sz w:val="24"/>
        </w:rPr>
        <w:t>投</w:t>
      </w:r>
      <w:r>
        <w:rPr>
          <w:rFonts w:asciiTheme="minorEastAsia" w:eastAsiaTheme="minorEastAsia" w:hAnsiTheme="minorEastAsia" w:hint="eastAsia"/>
          <w:sz w:val="24"/>
        </w:rPr>
        <w:t xml:space="preserve">  </w:t>
      </w:r>
      <w:r>
        <w:rPr>
          <w:rFonts w:asciiTheme="minorEastAsia" w:eastAsiaTheme="minorEastAsia" w:hAnsiTheme="minorEastAsia" w:hint="eastAsia"/>
          <w:sz w:val="24"/>
        </w:rPr>
        <w:t>标</w:t>
      </w:r>
      <w:r>
        <w:rPr>
          <w:rFonts w:asciiTheme="minorEastAsia" w:eastAsiaTheme="minorEastAsia" w:hAnsiTheme="minorEastAsia" w:hint="eastAsia"/>
          <w:sz w:val="24"/>
        </w:rPr>
        <w:t xml:space="preserve">  </w:t>
      </w:r>
      <w:r>
        <w:rPr>
          <w:rFonts w:asciiTheme="minorEastAsia" w:eastAsiaTheme="minorEastAsia" w:hAnsiTheme="minorEastAsia" w:hint="eastAsia"/>
          <w:sz w:val="24"/>
        </w:rPr>
        <w:t>人：</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（电子签章）</w:t>
      </w:r>
    </w:p>
    <w:p w:rsidR="005527AA" w:rsidRDefault="00A15468">
      <w:pPr>
        <w:pStyle w:val="11"/>
        <w:spacing w:line="480" w:lineRule="auto"/>
        <w:ind w:firstLineChars="2000" w:firstLine="4800"/>
        <w:rPr>
          <w:rFonts w:asciiTheme="minorEastAsia" w:eastAsiaTheme="minorEastAsia" w:hAnsiTheme="minorEastAsia"/>
        </w:rPr>
      </w:pPr>
      <w:r>
        <w:rPr>
          <w:rFonts w:asciiTheme="minorEastAsia" w:eastAsiaTheme="minorEastAsia" w:hAnsiTheme="minorEastAsia" w:hint="eastAsia"/>
          <w:sz w:val="24"/>
        </w:rPr>
        <w:t>日</w:t>
      </w:r>
      <w:r>
        <w:rPr>
          <w:rFonts w:asciiTheme="minorEastAsia" w:eastAsiaTheme="minorEastAsia" w:hAnsiTheme="minorEastAsia" w:hint="eastAsia"/>
          <w:sz w:val="24"/>
        </w:rPr>
        <w:t xml:space="preserve">     </w:t>
      </w:r>
      <w:r>
        <w:rPr>
          <w:rFonts w:asciiTheme="minorEastAsia" w:eastAsiaTheme="minorEastAsia" w:hAnsiTheme="minorEastAsia" w:hint="eastAsia"/>
          <w:sz w:val="24"/>
        </w:rPr>
        <w:t>期：</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年</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月</w:t>
      </w:r>
      <w:r>
        <w:rPr>
          <w:rFonts w:asciiTheme="minorEastAsia" w:eastAsiaTheme="minorEastAsia" w:hAnsiTheme="minorEastAsia" w:hint="eastAsia"/>
          <w:sz w:val="24"/>
          <w:u w:val="single"/>
        </w:rPr>
        <w:t xml:space="preserve">      </w:t>
      </w:r>
      <w:r>
        <w:rPr>
          <w:rFonts w:asciiTheme="minorEastAsia" w:eastAsiaTheme="minorEastAsia" w:hAnsiTheme="minorEastAsia" w:hint="eastAsia"/>
          <w:sz w:val="24"/>
        </w:rPr>
        <w:t>日</w:t>
      </w:r>
    </w:p>
    <w:p w:rsidR="005527AA" w:rsidRDefault="00A15468">
      <w:pPr>
        <w:pStyle w:val="11"/>
        <w:spacing w:before="14"/>
        <w:ind w:left="2257" w:right="2056"/>
        <w:jc w:val="center"/>
        <w:outlineLvl w:val="0"/>
        <w:rPr>
          <w:rFonts w:asciiTheme="minorEastAsia" w:eastAsiaTheme="minorEastAsia" w:hAnsiTheme="minorEastAsia" w:cs="黑体"/>
          <w:b/>
          <w:sz w:val="28"/>
          <w:szCs w:val="28"/>
        </w:rPr>
      </w:pPr>
      <w:r>
        <w:rPr>
          <w:rFonts w:asciiTheme="minorEastAsia" w:eastAsiaTheme="minorEastAsia" w:hAnsiTheme="minorEastAsia"/>
        </w:rPr>
        <w:br w:type="page"/>
      </w:r>
      <w:bookmarkStart w:id="146" w:name="_Toc225785365"/>
      <w:bookmarkStart w:id="147" w:name="_Toc19288"/>
      <w:bookmarkStart w:id="148" w:name="_Toc225785456"/>
      <w:r>
        <w:rPr>
          <w:rFonts w:asciiTheme="minorEastAsia" w:eastAsiaTheme="minorEastAsia" w:hAnsiTheme="minorEastAsia" w:cs="黑体" w:hint="eastAsia"/>
          <w:b/>
          <w:sz w:val="28"/>
          <w:szCs w:val="28"/>
        </w:rPr>
        <w:lastRenderedPageBreak/>
        <w:t>五</w:t>
      </w:r>
      <w:r>
        <w:rPr>
          <w:rFonts w:asciiTheme="minorEastAsia" w:eastAsiaTheme="minorEastAsia" w:hAnsiTheme="minorEastAsia" w:cs="黑体"/>
          <w:b/>
          <w:sz w:val="28"/>
          <w:szCs w:val="28"/>
        </w:rPr>
        <w:t>、施工组织设计</w:t>
      </w:r>
      <w:bookmarkEnd w:id="146"/>
      <w:bookmarkEnd w:id="147"/>
      <w:bookmarkEnd w:id="148"/>
    </w:p>
    <w:p w:rsidR="005527AA" w:rsidRDefault="005527AA">
      <w:pPr>
        <w:pStyle w:val="11"/>
        <w:rPr>
          <w:rFonts w:asciiTheme="minorEastAsia" w:eastAsiaTheme="minorEastAsia" w:hAnsiTheme="minorEastAsia" w:cs="宋体"/>
          <w:sz w:val="20"/>
          <w:szCs w:val="20"/>
        </w:rPr>
      </w:pPr>
    </w:p>
    <w:p w:rsidR="005527AA" w:rsidRDefault="005527AA">
      <w:pPr>
        <w:pStyle w:val="11"/>
        <w:spacing w:before="8"/>
        <w:rPr>
          <w:rFonts w:asciiTheme="minorEastAsia" w:eastAsiaTheme="minorEastAsia" w:hAnsiTheme="minorEastAsia" w:cs="宋体"/>
          <w:szCs w:val="21"/>
        </w:rPr>
      </w:pP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1.</w:t>
      </w:r>
      <w:r>
        <w:rPr>
          <w:rFonts w:asciiTheme="minorEastAsia" w:eastAsiaTheme="minorEastAsia" w:hAnsiTheme="minorEastAsia" w:hint="eastAsia"/>
          <w:sz w:val="22"/>
          <w:szCs w:val="22"/>
          <w:lang w:eastAsia="zh-CN"/>
        </w:rPr>
        <w:t>投</w:t>
      </w:r>
      <w:r>
        <w:rPr>
          <w:rFonts w:asciiTheme="minorEastAsia" w:eastAsiaTheme="minorEastAsia" w:hAnsiTheme="minorEastAsia"/>
          <w:sz w:val="22"/>
          <w:szCs w:val="22"/>
          <w:lang w:eastAsia="zh-CN"/>
        </w:rPr>
        <w:t>标人应按以下要点编制施工组织设计（文字宜精炼、内容具有针对性）：</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1</w:t>
      </w:r>
      <w:r>
        <w:rPr>
          <w:rFonts w:asciiTheme="minorEastAsia" w:eastAsiaTheme="minorEastAsia" w:hAnsiTheme="minorEastAsia"/>
          <w:sz w:val="22"/>
          <w:szCs w:val="22"/>
          <w:lang w:eastAsia="zh-CN"/>
        </w:rPr>
        <w:t>）总体施工组织布置及规划</w:t>
      </w:r>
    </w:p>
    <w:p w:rsidR="005527AA" w:rsidRDefault="00A15468">
      <w:pPr>
        <w:pStyle w:val="a0"/>
        <w:spacing w:before="0" w:after="0" w:line="360" w:lineRule="auto"/>
        <w:ind w:left="184" w:firstLine="479"/>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2</w:t>
      </w:r>
      <w:r>
        <w:rPr>
          <w:rFonts w:asciiTheme="minorEastAsia" w:eastAsiaTheme="minorEastAsia" w:hAnsiTheme="minorEastAsia"/>
          <w:sz w:val="22"/>
          <w:szCs w:val="22"/>
          <w:lang w:eastAsia="zh-CN"/>
        </w:rPr>
        <w:t>）主要工程项目的施工方案、方法与技术措施（尤其对重点、关键和难点工程的施工方案、方法及措施）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3</w:t>
      </w:r>
      <w:r>
        <w:rPr>
          <w:rFonts w:asciiTheme="minorEastAsia" w:eastAsiaTheme="minorEastAsia" w:hAnsiTheme="minorEastAsia"/>
          <w:sz w:val="22"/>
          <w:szCs w:val="22"/>
          <w:lang w:eastAsia="zh-CN"/>
        </w:rPr>
        <w:t>）工期保证体系及保证措施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4</w:t>
      </w:r>
      <w:r>
        <w:rPr>
          <w:rFonts w:asciiTheme="minorEastAsia" w:eastAsiaTheme="minorEastAsia" w:hAnsiTheme="minorEastAsia"/>
          <w:sz w:val="22"/>
          <w:szCs w:val="22"/>
          <w:lang w:eastAsia="zh-CN"/>
        </w:rPr>
        <w:t>）工程质量管理体系及保证措施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5</w:t>
      </w:r>
      <w:r>
        <w:rPr>
          <w:rFonts w:asciiTheme="minorEastAsia" w:eastAsiaTheme="minorEastAsia" w:hAnsiTheme="minorEastAsia"/>
          <w:sz w:val="22"/>
          <w:szCs w:val="22"/>
          <w:lang w:eastAsia="zh-CN"/>
        </w:rPr>
        <w:t>）安全生产管理体系及保证措施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6</w:t>
      </w:r>
      <w:r>
        <w:rPr>
          <w:rFonts w:asciiTheme="minorEastAsia" w:eastAsiaTheme="minorEastAsia" w:hAnsiTheme="minorEastAsia"/>
          <w:sz w:val="22"/>
          <w:szCs w:val="22"/>
          <w:lang w:eastAsia="zh-CN"/>
        </w:rPr>
        <w:t>）环境保护、水土保持保证体系及保证措施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7</w:t>
      </w:r>
      <w:r>
        <w:rPr>
          <w:rFonts w:asciiTheme="minorEastAsia" w:eastAsiaTheme="minorEastAsia" w:hAnsiTheme="minorEastAsia"/>
          <w:sz w:val="22"/>
          <w:szCs w:val="22"/>
          <w:lang w:eastAsia="zh-CN"/>
        </w:rPr>
        <w:t>）文明施工、文物保护保证体系及保证措施</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8</w:t>
      </w:r>
      <w:r>
        <w:rPr>
          <w:rFonts w:asciiTheme="minorEastAsia" w:eastAsiaTheme="minorEastAsia" w:hAnsiTheme="minorEastAsia"/>
          <w:sz w:val="22"/>
          <w:szCs w:val="22"/>
          <w:lang w:eastAsia="zh-CN"/>
        </w:rPr>
        <w:t>）项目风险预测与防范，事故应急预案</w:t>
      </w:r>
    </w:p>
    <w:p w:rsidR="005527AA" w:rsidRDefault="00A15468">
      <w:pPr>
        <w:pStyle w:val="a0"/>
        <w:spacing w:before="0" w:after="0" w:line="360" w:lineRule="auto"/>
        <w:ind w:left="664"/>
        <w:rPr>
          <w:rFonts w:asciiTheme="minorEastAsia" w:eastAsiaTheme="minorEastAsia" w:hAnsiTheme="minorEastAsia"/>
          <w:sz w:val="22"/>
          <w:szCs w:val="22"/>
          <w:lang w:eastAsia="zh-CN"/>
        </w:rPr>
      </w:pP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9</w:t>
      </w:r>
      <w:r>
        <w:rPr>
          <w:rFonts w:asciiTheme="minorEastAsia" w:eastAsiaTheme="minorEastAsia" w:hAnsiTheme="minorEastAsia"/>
          <w:sz w:val="22"/>
          <w:szCs w:val="22"/>
          <w:lang w:eastAsia="zh-CN"/>
        </w:rPr>
        <w:t>）其他应说明的事项</w:t>
      </w:r>
    </w:p>
    <w:p w:rsidR="005527AA" w:rsidRDefault="00A15468">
      <w:pPr>
        <w:pStyle w:val="a0"/>
        <w:tabs>
          <w:tab w:val="left" w:pos="2044"/>
        </w:tabs>
        <w:spacing w:before="0" w:after="0" w:line="360" w:lineRule="auto"/>
        <w:ind w:left="1084" w:right="5239"/>
        <w:rPr>
          <w:rFonts w:asciiTheme="minorEastAsia" w:eastAsiaTheme="minorEastAsia" w:hAnsiTheme="minorEastAsia"/>
          <w:lang w:eastAsia="zh-CN"/>
        </w:rPr>
      </w:pPr>
      <w:r>
        <w:rPr>
          <w:rFonts w:asciiTheme="minorEastAsia" w:eastAsiaTheme="minorEastAsia" w:hAnsiTheme="minorEastAsia"/>
          <w:lang w:eastAsia="zh-CN"/>
        </w:rPr>
        <w:tab/>
      </w:r>
    </w:p>
    <w:p w:rsidR="005527AA" w:rsidRDefault="005527AA">
      <w:pPr>
        <w:pStyle w:val="11"/>
        <w:spacing w:line="360" w:lineRule="auto"/>
        <w:ind w:firstLineChars="200" w:firstLine="420"/>
        <w:rPr>
          <w:rFonts w:asciiTheme="minorEastAsia" w:eastAsiaTheme="minorEastAsia" w:hAnsiTheme="minorEastAsia"/>
          <w:szCs w:val="21"/>
        </w:rPr>
        <w:sectPr w:rsidR="005527AA">
          <w:pgSz w:w="11907" w:h="16840"/>
          <w:pgMar w:top="1440" w:right="1080" w:bottom="1440" w:left="1080" w:header="340" w:footer="1021" w:gutter="0"/>
          <w:cols w:space="720"/>
          <w:docGrid w:type="linesAndChars" w:linePitch="312"/>
        </w:sectPr>
      </w:pPr>
    </w:p>
    <w:p w:rsidR="005527AA" w:rsidRDefault="00A15468">
      <w:pPr>
        <w:pStyle w:val="11"/>
        <w:spacing w:before="14"/>
        <w:ind w:left="126" w:right="142"/>
        <w:jc w:val="center"/>
        <w:outlineLvl w:val="0"/>
        <w:rPr>
          <w:rFonts w:asciiTheme="minorEastAsia" w:eastAsiaTheme="minorEastAsia" w:hAnsiTheme="minorEastAsia" w:cs="黑体"/>
          <w:b/>
          <w:sz w:val="28"/>
          <w:szCs w:val="28"/>
        </w:rPr>
      </w:pPr>
      <w:bookmarkStart w:id="149" w:name="_bookmark300"/>
      <w:bookmarkStart w:id="150" w:name="_bookmark306"/>
      <w:bookmarkStart w:id="151" w:name="_Toc10995"/>
      <w:bookmarkStart w:id="152" w:name="_Toc225785366"/>
      <w:bookmarkStart w:id="153" w:name="_Toc225785457"/>
      <w:bookmarkEnd w:id="149"/>
      <w:bookmarkEnd w:id="150"/>
      <w:r>
        <w:rPr>
          <w:rFonts w:asciiTheme="minorEastAsia" w:eastAsiaTheme="minorEastAsia" w:hAnsiTheme="minorEastAsia" w:cs="黑体" w:hint="eastAsia"/>
          <w:b/>
          <w:sz w:val="28"/>
          <w:szCs w:val="28"/>
        </w:rPr>
        <w:lastRenderedPageBreak/>
        <w:t>六</w:t>
      </w:r>
      <w:r>
        <w:rPr>
          <w:rFonts w:asciiTheme="minorEastAsia" w:eastAsiaTheme="minorEastAsia" w:hAnsiTheme="minorEastAsia" w:cs="黑体"/>
          <w:b/>
          <w:sz w:val="28"/>
          <w:szCs w:val="28"/>
        </w:rPr>
        <w:t>、项目管理机构</w:t>
      </w:r>
      <w:bookmarkEnd w:id="151"/>
      <w:bookmarkEnd w:id="152"/>
      <w:bookmarkEnd w:id="153"/>
    </w:p>
    <w:p w:rsidR="005527AA" w:rsidRDefault="005527AA">
      <w:pPr>
        <w:pStyle w:val="11"/>
        <w:spacing w:before="12"/>
        <w:rPr>
          <w:rFonts w:asciiTheme="minorEastAsia" w:eastAsiaTheme="minorEastAsia" w:hAnsiTheme="minorEastAsia" w:cs="黑体"/>
          <w:sz w:val="30"/>
          <w:szCs w:val="30"/>
        </w:rPr>
      </w:pPr>
    </w:p>
    <w:tbl>
      <w:tblPr>
        <w:tblW w:w="9643" w:type="dxa"/>
        <w:tblInd w:w="129" w:type="dxa"/>
        <w:tblLayout w:type="fixed"/>
        <w:tblCellMar>
          <w:left w:w="0" w:type="dxa"/>
          <w:right w:w="0" w:type="dxa"/>
        </w:tblCellMar>
        <w:tblLook w:val="04A0" w:firstRow="1" w:lastRow="0" w:firstColumn="1" w:lastColumn="0" w:noHBand="0" w:noVBand="1"/>
      </w:tblPr>
      <w:tblGrid>
        <w:gridCol w:w="9643"/>
      </w:tblGrid>
      <w:tr w:rsidR="005527AA">
        <w:trPr>
          <w:trHeight w:hRule="exact" w:val="7429"/>
        </w:trPr>
        <w:tc>
          <w:tcPr>
            <w:tcW w:w="9643" w:type="dxa"/>
            <w:tcBorders>
              <w:top w:val="single" w:sz="6" w:space="0" w:color="000000"/>
              <w:left w:val="single" w:sz="6" w:space="0" w:color="000000"/>
              <w:bottom w:val="single" w:sz="6" w:space="0" w:color="000000"/>
              <w:right w:val="single" w:sz="6" w:space="0" w:color="000000"/>
            </w:tcBorders>
          </w:tcPr>
          <w:p w:rsidR="005527AA" w:rsidRDefault="005527AA">
            <w:pPr>
              <w:pStyle w:val="TableParagraph"/>
              <w:rPr>
                <w:rFonts w:asciiTheme="minorEastAsia" w:eastAsiaTheme="minorEastAsia" w:hAnsiTheme="minorEastAsia" w:cs="黑体"/>
                <w:lang w:eastAsia="zh-CN"/>
              </w:rPr>
            </w:pPr>
          </w:p>
          <w:p w:rsidR="005527AA" w:rsidRDefault="005527AA">
            <w:pPr>
              <w:pStyle w:val="TableParagraph"/>
              <w:rPr>
                <w:rFonts w:asciiTheme="minorEastAsia" w:eastAsiaTheme="minorEastAsia" w:hAnsiTheme="minorEastAsia" w:cs="黑体"/>
                <w:lang w:eastAsia="zh-CN"/>
              </w:rPr>
            </w:pPr>
          </w:p>
          <w:p w:rsidR="005527AA" w:rsidRDefault="005527AA">
            <w:pPr>
              <w:pStyle w:val="TableParagraph"/>
              <w:spacing w:before="1"/>
              <w:rPr>
                <w:rFonts w:asciiTheme="minorEastAsia" w:eastAsiaTheme="minorEastAsia" w:hAnsiTheme="minorEastAsia" w:cs="黑体"/>
                <w:lang w:eastAsia="zh-CN"/>
              </w:rPr>
            </w:pPr>
          </w:p>
          <w:p w:rsidR="005527AA" w:rsidRDefault="00A15468">
            <w:pPr>
              <w:pStyle w:val="TableParagraph"/>
              <w:ind w:left="371"/>
              <w:rPr>
                <w:rFonts w:asciiTheme="minorEastAsia" w:eastAsiaTheme="minorEastAsia" w:hAnsiTheme="minorEastAsia"/>
                <w:lang w:eastAsia="zh-CN"/>
              </w:rPr>
            </w:pPr>
            <w:r>
              <w:rPr>
                <w:rFonts w:asciiTheme="minorEastAsia" w:eastAsiaTheme="minorEastAsia" w:hAnsiTheme="minorEastAsia"/>
                <w:lang w:eastAsia="zh-CN"/>
              </w:rPr>
              <w:t>拟为承包本工程设立的组织机构以框图方式表示。</w:t>
            </w:r>
          </w:p>
        </w:tc>
      </w:tr>
      <w:tr w:rsidR="005527AA">
        <w:trPr>
          <w:trHeight w:hRule="exact" w:val="3123"/>
        </w:trPr>
        <w:tc>
          <w:tcPr>
            <w:tcW w:w="9643" w:type="dxa"/>
            <w:tcBorders>
              <w:top w:val="single" w:sz="6" w:space="0" w:color="000000"/>
              <w:left w:val="single" w:sz="6" w:space="0" w:color="000000"/>
              <w:bottom w:val="single" w:sz="6" w:space="0" w:color="000000"/>
              <w:right w:val="single" w:sz="6" w:space="0" w:color="000000"/>
            </w:tcBorders>
          </w:tcPr>
          <w:p w:rsidR="005527AA" w:rsidRDefault="005527AA">
            <w:pPr>
              <w:pStyle w:val="TableParagraph"/>
              <w:spacing w:before="6"/>
              <w:rPr>
                <w:rFonts w:asciiTheme="minorEastAsia" w:eastAsiaTheme="minorEastAsia" w:hAnsiTheme="minorEastAsia" w:cs="黑体"/>
                <w:lang w:eastAsia="zh-CN"/>
              </w:rPr>
            </w:pPr>
          </w:p>
          <w:p w:rsidR="005527AA" w:rsidRDefault="00A15468">
            <w:pPr>
              <w:pStyle w:val="TableParagraph"/>
              <w:ind w:left="371"/>
              <w:rPr>
                <w:rFonts w:asciiTheme="minorEastAsia" w:eastAsiaTheme="minorEastAsia" w:hAnsiTheme="minorEastAsia"/>
              </w:rPr>
            </w:pPr>
            <w:r>
              <w:rPr>
                <w:rFonts w:asciiTheme="minorEastAsia" w:eastAsiaTheme="minorEastAsia" w:hAnsiTheme="minorEastAsia"/>
              </w:rPr>
              <w:t>说明</w:t>
            </w:r>
          </w:p>
        </w:tc>
      </w:tr>
    </w:tbl>
    <w:p w:rsidR="005527AA" w:rsidRDefault="005527AA">
      <w:pPr>
        <w:pStyle w:val="11"/>
        <w:rPr>
          <w:rFonts w:asciiTheme="minorEastAsia" w:eastAsiaTheme="minorEastAsia" w:hAnsiTheme="minorEastAsia" w:cs="宋体"/>
          <w:szCs w:val="21"/>
        </w:rPr>
        <w:sectPr w:rsidR="005527AA">
          <w:footerReference w:type="even" r:id="rId16"/>
          <w:footerReference w:type="default" r:id="rId17"/>
          <w:pgSz w:w="11910" w:h="16850"/>
          <w:pgMar w:top="1440" w:right="1080" w:bottom="1440" w:left="1080" w:header="883" w:footer="869" w:gutter="0"/>
          <w:cols w:space="720"/>
        </w:sectPr>
      </w:pPr>
    </w:p>
    <w:p w:rsidR="005527AA" w:rsidRDefault="00A15468">
      <w:pPr>
        <w:pStyle w:val="11"/>
        <w:snapToGrid w:val="0"/>
        <w:spacing w:line="360" w:lineRule="auto"/>
        <w:jc w:val="center"/>
        <w:outlineLvl w:val="0"/>
        <w:rPr>
          <w:rFonts w:asciiTheme="minorEastAsia" w:eastAsiaTheme="minorEastAsia" w:hAnsiTheme="minorEastAsia"/>
          <w:b/>
          <w:bCs/>
          <w:sz w:val="28"/>
          <w:szCs w:val="28"/>
        </w:rPr>
      </w:pPr>
      <w:bookmarkStart w:id="154" w:name="_bookmark308"/>
      <w:bookmarkStart w:id="155" w:name="_Toc17385"/>
      <w:bookmarkStart w:id="156" w:name="_Toc225785458"/>
      <w:bookmarkStart w:id="157" w:name="_Toc225785367"/>
      <w:bookmarkEnd w:id="154"/>
      <w:r>
        <w:rPr>
          <w:rFonts w:asciiTheme="minorEastAsia" w:eastAsiaTheme="minorEastAsia" w:hAnsiTheme="minorEastAsia" w:hint="eastAsia"/>
          <w:b/>
          <w:bCs/>
          <w:sz w:val="28"/>
          <w:szCs w:val="28"/>
        </w:rPr>
        <w:lastRenderedPageBreak/>
        <w:t>七、资格审查资料</w:t>
      </w:r>
      <w:bookmarkEnd w:id="155"/>
      <w:bookmarkEnd w:id="156"/>
      <w:bookmarkEnd w:id="157"/>
    </w:p>
    <w:p w:rsidR="005527AA" w:rsidRDefault="00A15468">
      <w:pPr>
        <w:pStyle w:val="11"/>
        <w:tabs>
          <w:tab w:val="left" w:pos="4500"/>
        </w:tabs>
        <w:snapToGrid w:val="0"/>
        <w:spacing w:line="360" w:lineRule="auto"/>
        <w:jc w:val="center"/>
        <w:rPr>
          <w:rFonts w:asciiTheme="minorEastAsia" w:eastAsiaTheme="minorEastAsia" w:hAnsiTheme="minorEastAsia"/>
          <w:b/>
          <w:bCs/>
          <w:sz w:val="24"/>
        </w:rPr>
      </w:pPr>
      <w:r>
        <w:rPr>
          <w:rFonts w:asciiTheme="minorEastAsia" w:eastAsiaTheme="minorEastAsia" w:hAnsiTheme="minorEastAsia" w:hint="eastAsia"/>
          <w:b/>
          <w:bCs/>
          <w:sz w:val="24"/>
        </w:rPr>
        <w:t>（一）投标人基本情况表</w:t>
      </w:r>
    </w:p>
    <w:tbl>
      <w:tblPr>
        <w:tblW w:w="9646"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471"/>
        <w:gridCol w:w="1301"/>
        <w:gridCol w:w="951"/>
        <w:gridCol w:w="840"/>
        <w:gridCol w:w="420"/>
        <w:gridCol w:w="311"/>
        <w:gridCol w:w="1396"/>
        <w:gridCol w:w="14"/>
        <w:gridCol w:w="860"/>
        <w:gridCol w:w="1082"/>
      </w:tblGrid>
      <w:tr w:rsidR="005527AA">
        <w:trPr>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投标人名称</w:t>
            </w:r>
          </w:p>
        </w:tc>
        <w:tc>
          <w:tcPr>
            <w:tcW w:w="7175" w:type="dxa"/>
            <w:gridSpan w:val="9"/>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注册地址</w:t>
            </w:r>
          </w:p>
        </w:tc>
        <w:tc>
          <w:tcPr>
            <w:tcW w:w="3823" w:type="dxa"/>
            <w:gridSpan w:val="5"/>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396"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邮政编码</w:t>
            </w:r>
          </w:p>
        </w:tc>
        <w:tc>
          <w:tcPr>
            <w:tcW w:w="1956" w:type="dxa"/>
            <w:gridSpan w:val="3"/>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vMerge w:val="restart"/>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联系方式</w:t>
            </w:r>
          </w:p>
        </w:tc>
        <w:tc>
          <w:tcPr>
            <w:tcW w:w="130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联系人</w:t>
            </w:r>
          </w:p>
        </w:tc>
        <w:tc>
          <w:tcPr>
            <w:tcW w:w="2522" w:type="dxa"/>
            <w:gridSpan w:val="4"/>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396"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电话</w:t>
            </w:r>
          </w:p>
        </w:tc>
        <w:tc>
          <w:tcPr>
            <w:tcW w:w="1956" w:type="dxa"/>
            <w:gridSpan w:val="3"/>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vMerge/>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30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传真</w:t>
            </w:r>
          </w:p>
        </w:tc>
        <w:tc>
          <w:tcPr>
            <w:tcW w:w="2522" w:type="dxa"/>
            <w:gridSpan w:val="4"/>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396"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电子邮件</w:t>
            </w:r>
          </w:p>
        </w:tc>
        <w:tc>
          <w:tcPr>
            <w:tcW w:w="1956" w:type="dxa"/>
            <w:gridSpan w:val="3"/>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法定代表人</w:t>
            </w:r>
          </w:p>
        </w:tc>
        <w:tc>
          <w:tcPr>
            <w:tcW w:w="130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姓名</w:t>
            </w:r>
          </w:p>
        </w:tc>
        <w:tc>
          <w:tcPr>
            <w:tcW w:w="951" w:type="dxa"/>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技术职称</w:t>
            </w:r>
          </w:p>
        </w:tc>
        <w:tc>
          <w:tcPr>
            <w:tcW w:w="1721" w:type="dxa"/>
            <w:gridSpan w:val="3"/>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60"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电话</w:t>
            </w:r>
          </w:p>
        </w:tc>
        <w:tc>
          <w:tcPr>
            <w:tcW w:w="1082" w:type="dxa"/>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技术负责人</w:t>
            </w:r>
          </w:p>
        </w:tc>
        <w:tc>
          <w:tcPr>
            <w:tcW w:w="130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姓名</w:t>
            </w:r>
          </w:p>
        </w:tc>
        <w:tc>
          <w:tcPr>
            <w:tcW w:w="951" w:type="dxa"/>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技术职称</w:t>
            </w:r>
          </w:p>
        </w:tc>
        <w:tc>
          <w:tcPr>
            <w:tcW w:w="1721" w:type="dxa"/>
            <w:gridSpan w:val="3"/>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60"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电话</w:t>
            </w:r>
          </w:p>
        </w:tc>
        <w:tc>
          <w:tcPr>
            <w:tcW w:w="1082" w:type="dxa"/>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营业执照号</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4923" w:type="dxa"/>
            <w:gridSpan w:val="7"/>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ind w:firstLineChars="500" w:firstLine="1100"/>
              <w:rPr>
                <w:rFonts w:asciiTheme="minorEastAsia" w:eastAsiaTheme="minorEastAsia" w:hAnsiTheme="minorEastAsia" w:cs="宋体"/>
                <w:sz w:val="22"/>
              </w:rPr>
            </w:pPr>
            <w:r>
              <w:rPr>
                <w:rFonts w:asciiTheme="minorEastAsia" w:eastAsiaTheme="minorEastAsia" w:hAnsiTheme="minorEastAsia" w:cs="宋体" w:hint="eastAsia"/>
                <w:sz w:val="22"/>
              </w:rPr>
              <w:t>员工总人数：</w:t>
            </w:r>
          </w:p>
        </w:tc>
      </w:tr>
      <w:tr w:rsidR="005527AA">
        <w:trPr>
          <w:cantSplit/>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企业资质等级</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其中</w:t>
            </w:r>
          </w:p>
        </w:tc>
        <w:tc>
          <w:tcPr>
            <w:tcW w:w="2141" w:type="dxa"/>
            <w:gridSpan w:val="4"/>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项目经理</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注册资本</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2141" w:type="dxa"/>
            <w:gridSpan w:val="4"/>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高级职称人员</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成立日期</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2141" w:type="dxa"/>
            <w:gridSpan w:val="4"/>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中级职称人员</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基本账户开户银行</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2141" w:type="dxa"/>
            <w:gridSpan w:val="4"/>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初级职称人员</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cantSplit/>
          <w:trHeight w:hRule="exact" w:val="567"/>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基本账户银行账号</w:t>
            </w:r>
          </w:p>
        </w:tc>
        <w:tc>
          <w:tcPr>
            <w:tcW w:w="225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c>
          <w:tcPr>
            <w:tcW w:w="2141" w:type="dxa"/>
            <w:gridSpan w:val="4"/>
            <w:tcBorders>
              <w:top w:val="single" w:sz="4" w:space="0" w:color="auto"/>
              <w:left w:val="single" w:sz="4" w:space="0" w:color="auto"/>
              <w:bottom w:val="single" w:sz="4" w:space="0" w:color="auto"/>
              <w:right w:val="single" w:sz="4" w:space="0" w:color="auto"/>
            </w:tcBorders>
            <w:vAlign w:val="center"/>
          </w:tcPr>
          <w:p w:rsidR="005527AA" w:rsidRDefault="00A15468">
            <w:pPr>
              <w:pStyle w:val="11"/>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技工</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hRule="exact" w:val="713"/>
          <w:jc w:val="center"/>
        </w:trPr>
        <w:tc>
          <w:tcPr>
            <w:tcW w:w="2471" w:type="dxa"/>
            <w:tcBorders>
              <w:top w:val="single" w:sz="4" w:space="0" w:color="auto"/>
              <w:left w:val="single" w:sz="4" w:space="0" w:color="auto"/>
              <w:right w:val="single" w:sz="4" w:space="0" w:color="auto"/>
            </w:tcBorders>
            <w:vAlign w:val="center"/>
          </w:tcPr>
          <w:p w:rsidR="005527AA" w:rsidRDefault="00A15468">
            <w:pPr>
              <w:pStyle w:val="11"/>
              <w:topLinePunct/>
              <w:snapToGrid w:val="0"/>
              <w:ind w:firstLineChars="100" w:firstLine="220"/>
              <w:jc w:val="center"/>
              <w:rPr>
                <w:rFonts w:asciiTheme="minorEastAsia" w:eastAsiaTheme="minorEastAsia" w:hAnsiTheme="minorEastAsia" w:cs="宋体"/>
                <w:sz w:val="22"/>
              </w:rPr>
            </w:pPr>
            <w:r>
              <w:rPr>
                <w:rFonts w:asciiTheme="minorEastAsia" w:eastAsiaTheme="minorEastAsia" w:hAnsiTheme="minorEastAsia" w:cs="宋体" w:hint="eastAsia"/>
                <w:sz w:val="22"/>
              </w:rPr>
              <w:t>经营范围</w:t>
            </w:r>
          </w:p>
        </w:tc>
        <w:tc>
          <w:tcPr>
            <w:tcW w:w="7175" w:type="dxa"/>
            <w:gridSpan w:val="9"/>
            <w:tcBorders>
              <w:top w:val="single" w:sz="4" w:space="0" w:color="auto"/>
              <w:left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r w:rsidR="005527AA">
        <w:trPr>
          <w:trHeight w:val="3089"/>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投标人关联企业情况</w:t>
            </w:r>
          </w:p>
        </w:tc>
        <w:tc>
          <w:tcPr>
            <w:tcW w:w="7175" w:type="dxa"/>
            <w:gridSpan w:val="9"/>
            <w:tcBorders>
              <w:top w:val="single" w:sz="4" w:space="0" w:color="auto"/>
              <w:left w:val="single" w:sz="4" w:space="0" w:color="auto"/>
              <w:bottom w:val="single" w:sz="4" w:space="0" w:color="auto"/>
              <w:right w:val="single" w:sz="4" w:space="0" w:color="auto"/>
            </w:tcBorders>
            <w:vAlign w:val="center"/>
          </w:tcPr>
          <w:p w:rsidR="005527AA" w:rsidRDefault="00A15468">
            <w:pPr>
              <w:pStyle w:val="11"/>
              <w:snapToGrid w:val="0"/>
              <w:rPr>
                <w:rFonts w:asciiTheme="minorEastAsia" w:eastAsiaTheme="minorEastAsia" w:hAnsiTheme="minorEastAsia" w:cs="宋体"/>
                <w:sz w:val="22"/>
              </w:rPr>
            </w:pPr>
            <w:r>
              <w:rPr>
                <w:rFonts w:asciiTheme="minorEastAsia" w:eastAsiaTheme="minorEastAsia" w:hAnsiTheme="minorEastAsia" w:cs="宋体" w:hint="eastAsia"/>
                <w:sz w:val="22"/>
              </w:rPr>
              <w:t>投标人应提供关联企业情况，包括：</w:t>
            </w:r>
          </w:p>
          <w:p w:rsidR="005527AA" w:rsidRDefault="00A15468">
            <w:pPr>
              <w:pStyle w:val="11"/>
              <w:snapToGrid w:val="0"/>
              <w:rPr>
                <w:rFonts w:asciiTheme="minorEastAsia" w:eastAsiaTheme="minorEastAsia" w:hAnsiTheme="minorEastAsia" w:cs="宋体"/>
                <w:sz w:val="22"/>
              </w:rPr>
            </w:pP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1</w:t>
            </w:r>
            <w:r>
              <w:rPr>
                <w:rFonts w:asciiTheme="minorEastAsia" w:eastAsiaTheme="minorEastAsia" w:hAnsiTheme="minorEastAsia" w:cs="宋体" w:hint="eastAsia"/>
                <w:sz w:val="22"/>
              </w:rPr>
              <w:t>）投标人的所有股东名称及相应股权（出资额）比例；如投标人为上市公司，投标人应提供股权占公司股份总数</w:t>
            </w:r>
            <w:r>
              <w:rPr>
                <w:rFonts w:asciiTheme="minorEastAsia" w:eastAsiaTheme="minorEastAsia" w:hAnsiTheme="minorEastAsia" w:cs="宋体" w:hint="eastAsia"/>
                <w:sz w:val="22"/>
                <w:u w:val="single"/>
              </w:rPr>
              <w:t xml:space="preserve">   </w:t>
            </w: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以上的所有股东名称及相应股权比例；</w:t>
            </w:r>
          </w:p>
          <w:p w:rsidR="005527AA" w:rsidRDefault="00A15468">
            <w:pPr>
              <w:pStyle w:val="11"/>
              <w:snapToGrid w:val="0"/>
              <w:rPr>
                <w:rFonts w:asciiTheme="minorEastAsia" w:eastAsiaTheme="minorEastAsia" w:hAnsiTheme="minorEastAsia" w:cs="宋体"/>
                <w:sz w:val="22"/>
              </w:rPr>
            </w:pP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2</w:t>
            </w:r>
            <w:r>
              <w:rPr>
                <w:rFonts w:asciiTheme="minorEastAsia" w:eastAsiaTheme="minorEastAsia" w:hAnsiTheme="minorEastAsia" w:cs="宋体" w:hint="eastAsia"/>
                <w:sz w:val="22"/>
              </w:rPr>
              <w:t>）投标人投资（控股）或管理的下属企业名称、持有股权（出资额）比例；</w:t>
            </w:r>
          </w:p>
          <w:p w:rsidR="005527AA" w:rsidRDefault="00A15468">
            <w:pPr>
              <w:pStyle w:val="11"/>
              <w:snapToGrid w:val="0"/>
              <w:rPr>
                <w:rFonts w:asciiTheme="minorEastAsia" w:eastAsiaTheme="minorEastAsia" w:hAnsiTheme="minorEastAsia" w:cs="宋体"/>
                <w:sz w:val="22"/>
              </w:rPr>
            </w:pP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3</w:t>
            </w:r>
            <w:r>
              <w:rPr>
                <w:rFonts w:asciiTheme="minorEastAsia" w:eastAsiaTheme="minorEastAsia" w:hAnsiTheme="minorEastAsia" w:cs="宋体" w:hint="eastAsia"/>
                <w:sz w:val="22"/>
              </w:rPr>
              <w:t>）与投标人单位负责人（即法定代表人）为同一人的其他单位名称。</w:t>
            </w:r>
          </w:p>
        </w:tc>
      </w:tr>
      <w:tr w:rsidR="005527AA">
        <w:trPr>
          <w:trHeight w:val="615"/>
          <w:jc w:val="center"/>
        </w:trPr>
        <w:tc>
          <w:tcPr>
            <w:tcW w:w="2471" w:type="dxa"/>
            <w:tcBorders>
              <w:top w:val="single" w:sz="4" w:space="0" w:color="auto"/>
              <w:left w:val="single" w:sz="4" w:space="0" w:color="auto"/>
              <w:bottom w:val="single" w:sz="4" w:space="0" w:color="auto"/>
              <w:right w:val="single" w:sz="4" w:space="0" w:color="auto"/>
            </w:tcBorders>
            <w:vAlign w:val="center"/>
          </w:tcPr>
          <w:p w:rsidR="005527AA" w:rsidRDefault="00A15468">
            <w:pPr>
              <w:pStyle w:val="11"/>
              <w:topLinePunct/>
              <w:snapToGrid w:val="0"/>
              <w:jc w:val="center"/>
              <w:rPr>
                <w:rFonts w:asciiTheme="minorEastAsia" w:eastAsiaTheme="minorEastAsia" w:hAnsiTheme="minorEastAsia" w:cs="宋体"/>
                <w:sz w:val="22"/>
              </w:rPr>
            </w:pPr>
            <w:r>
              <w:rPr>
                <w:rFonts w:asciiTheme="minorEastAsia" w:eastAsiaTheme="minorEastAsia" w:hAnsiTheme="minorEastAsia" w:cs="宋体" w:hint="eastAsia"/>
                <w:sz w:val="22"/>
              </w:rPr>
              <w:t>备注</w:t>
            </w:r>
          </w:p>
        </w:tc>
        <w:tc>
          <w:tcPr>
            <w:tcW w:w="7175" w:type="dxa"/>
            <w:gridSpan w:val="9"/>
            <w:tcBorders>
              <w:top w:val="single" w:sz="4" w:space="0" w:color="auto"/>
              <w:left w:val="single" w:sz="4" w:space="0" w:color="auto"/>
              <w:bottom w:val="single" w:sz="4" w:space="0" w:color="auto"/>
              <w:right w:val="single" w:sz="4" w:space="0" w:color="auto"/>
            </w:tcBorders>
            <w:vAlign w:val="center"/>
          </w:tcPr>
          <w:p w:rsidR="005527AA" w:rsidRDefault="005527AA">
            <w:pPr>
              <w:pStyle w:val="11"/>
              <w:topLinePunct/>
              <w:snapToGrid w:val="0"/>
              <w:jc w:val="center"/>
              <w:rPr>
                <w:rFonts w:asciiTheme="minorEastAsia" w:eastAsiaTheme="minorEastAsia" w:hAnsiTheme="minorEastAsia" w:cs="宋体"/>
                <w:sz w:val="22"/>
              </w:rPr>
            </w:pPr>
          </w:p>
        </w:tc>
      </w:tr>
    </w:tbl>
    <w:p w:rsidR="005527AA" w:rsidRDefault="00A15468">
      <w:pPr>
        <w:pStyle w:val="11"/>
        <w:tabs>
          <w:tab w:val="left" w:pos="4500"/>
        </w:tabs>
        <w:spacing w:line="520" w:lineRule="exact"/>
        <w:rPr>
          <w:rFonts w:asciiTheme="minorEastAsia" w:eastAsiaTheme="minorEastAsia" w:hAnsiTheme="minorEastAsia"/>
          <w:b/>
          <w:bCs/>
          <w:sz w:val="22"/>
        </w:rPr>
      </w:pPr>
      <w:r>
        <w:rPr>
          <w:rFonts w:asciiTheme="minorEastAsia" w:eastAsiaTheme="minorEastAsia" w:hAnsiTheme="minorEastAsia" w:hint="eastAsia"/>
          <w:sz w:val="22"/>
        </w:rPr>
        <w:t>注：</w:t>
      </w:r>
      <w:r>
        <w:rPr>
          <w:rFonts w:asciiTheme="minorEastAsia" w:eastAsiaTheme="minorEastAsia" w:hAnsiTheme="minorEastAsia" w:hint="eastAsia"/>
          <w:sz w:val="22"/>
        </w:rPr>
        <w:t>1</w:t>
      </w:r>
      <w:r>
        <w:rPr>
          <w:rFonts w:asciiTheme="minorEastAsia" w:eastAsiaTheme="minorEastAsia" w:hAnsiTheme="minorEastAsia" w:hint="eastAsia"/>
          <w:sz w:val="22"/>
        </w:rPr>
        <w:t>、投标人应根据招标文件第二章“投标人须知”第</w:t>
      </w:r>
      <w:r>
        <w:rPr>
          <w:rFonts w:asciiTheme="minorEastAsia" w:eastAsiaTheme="minorEastAsia" w:hAnsiTheme="minorEastAsia" w:hint="eastAsia"/>
          <w:sz w:val="22"/>
        </w:rPr>
        <w:t>1.4.1</w:t>
      </w:r>
      <w:r>
        <w:rPr>
          <w:rFonts w:asciiTheme="minorEastAsia" w:eastAsiaTheme="minorEastAsia" w:hAnsiTheme="minorEastAsia" w:hint="eastAsia"/>
          <w:sz w:val="22"/>
        </w:rPr>
        <w:t>项的要求在本表后附相关证明材料。</w:t>
      </w:r>
    </w:p>
    <w:p w:rsidR="005527AA" w:rsidRDefault="005527AA">
      <w:pPr>
        <w:pStyle w:val="11"/>
        <w:spacing w:line="900" w:lineRule="exact"/>
        <w:jc w:val="center"/>
        <w:rPr>
          <w:rFonts w:asciiTheme="minorEastAsia" w:eastAsiaTheme="minorEastAsia" w:hAnsiTheme="minorEastAsia"/>
          <w:spacing w:val="10"/>
          <w:sz w:val="22"/>
        </w:rPr>
        <w:sectPr w:rsidR="005527AA">
          <w:pgSz w:w="11907" w:h="16840"/>
          <w:pgMar w:top="1440" w:right="1080" w:bottom="1440" w:left="1080" w:header="340" w:footer="1021" w:gutter="0"/>
          <w:cols w:space="720"/>
          <w:docGrid w:type="lines" w:linePitch="312"/>
        </w:sectPr>
      </w:pPr>
    </w:p>
    <w:p w:rsidR="005527AA" w:rsidRDefault="00A15468">
      <w:pPr>
        <w:pStyle w:val="11"/>
        <w:spacing w:line="900" w:lineRule="exact"/>
        <w:jc w:val="center"/>
        <w:rPr>
          <w:rFonts w:asciiTheme="minorEastAsia" w:eastAsiaTheme="minorEastAsia" w:hAnsiTheme="minorEastAsia"/>
          <w:b/>
          <w:spacing w:val="10"/>
          <w:sz w:val="24"/>
        </w:rPr>
      </w:pPr>
      <w:r>
        <w:rPr>
          <w:rFonts w:asciiTheme="minorEastAsia" w:eastAsiaTheme="minorEastAsia" w:hAnsiTheme="minorEastAsia" w:hint="eastAsia"/>
          <w:b/>
          <w:spacing w:val="10"/>
          <w:sz w:val="24"/>
        </w:rPr>
        <w:lastRenderedPageBreak/>
        <w:t>（二）投标人企业组织机构框图</w:t>
      </w:r>
    </w:p>
    <w:p w:rsidR="005527AA" w:rsidRDefault="005527AA">
      <w:pPr>
        <w:pStyle w:val="11"/>
        <w:rPr>
          <w:rFonts w:asciiTheme="minorEastAsia" w:eastAsiaTheme="minorEastAsia" w:hAnsiTheme="minorEastAsia"/>
        </w:rPr>
      </w:pPr>
    </w:p>
    <w:tbl>
      <w:tblPr>
        <w:tblW w:w="9742" w:type="dxa"/>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2"/>
      </w:tblGrid>
      <w:tr w:rsidR="005527AA">
        <w:trPr>
          <w:trHeight w:val="7761"/>
        </w:trPr>
        <w:tc>
          <w:tcPr>
            <w:tcW w:w="9742" w:type="dxa"/>
          </w:tcPr>
          <w:p w:rsidR="005527AA" w:rsidRDefault="00A15468">
            <w:pPr>
              <w:pStyle w:val="11"/>
              <w:rPr>
                <w:rFonts w:asciiTheme="minorEastAsia" w:eastAsiaTheme="minorEastAsia" w:hAnsiTheme="minorEastAsia"/>
                <w:sz w:val="24"/>
              </w:rPr>
            </w:pPr>
            <w:r>
              <w:rPr>
                <w:rFonts w:asciiTheme="minorEastAsia" w:eastAsiaTheme="minorEastAsia" w:hAnsiTheme="minorEastAsia" w:hint="eastAsia"/>
                <w:sz w:val="22"/>
              </w:rPr>
              <w:t>以框图方式表示。</w:t>
            </w:r>
          </w:p>
        </w:tc>
      </w:tr>
      <w:tr w:rsidR="005527AA">
        <w:trPr>
          <w:trHeight w:val="3404"/>
        </w:trPr>
        <w:tc>
          <w:tcPr>
            <w:tcW w:w="9742" w:type="dxa"/>
          </w:tcPr>
          <w:p w:rsidR="005527AA" w:rsidRDefault="00A15468">
            <w:pPr>
              <w:pStyle w:val="11"/>
              <w:rPr>
                <w:rFonts w:asciiTheme="minorEastAsia" w:eastAsiaTheme="minorEastAsia" w:hAnsiTheme="minorEastAsia"/>
                <w:sz w:val="24"/>
              </w:rPr>
            </w:pPr>
            <w:r>
              <w:rPr>
                <w:rFonts w:asciiTheme="minorEastAsia" w:eastAsiaTheme="minorEastAsia" w:hAnsiTheme="minorEastAsia" w:hint="eastAsia"/>
                <w:sz w:val="22"/>
              </w:rPr>
              <w:t>说明</w:t>
            </w:r>
          </w:p>
        </w:tc>
      </w:tr>
    </w:tbl>
    <w:p w:rsidR="005527AA" w:rsidRDefault="00A15468">
      <w:pPr>
        <w:pStyle w:val="a0"/>
        <w:ind w:right="148"/>
        <w:jc w:val="center"/>
        <w:rPr>
          <w:rFonts w:asciiTheme="minorEastAsia" w:eastAsiaTheme="minorEastAsia" w:hAnsiTheme="minorEastAsia" w:cs="黑体"/>
          <w:b/>
          <w:lang w:eastAsia="zh-CN"/>
        </w:rPr>
      </w:pPr>
      <w:r>
        <w:rPr>
          <w:rFonts w:asciiTheme="minorEastAsia" w:eastAsiaTheme="minorEastAsia" w:hAnsiTheme="minorEastAsia" w:cs="宋体"/>
          <w:b/>
          <w:lang w:eastAsia="zh-CN"/>
        </w:rPr>
        <w:br w:type="page"/>
      </w:r>
      <w:r>
        <w:rPr>
          <w:rFonts w:asciiTheme="minorEastAsia" w:eastAsiaTheme="minorEastAsia" w:hAnsiTheme="minorEastAsia" w:cs="宋体"/>
          <w:b/>
          <w:lang w:eastAsia="zh-CN"/>
        </w:rPr>
        <w:lastRenderedPageBreak/>
        <w:t>（</w:t>
      </w:r>
      <w:r>
        <w:rPr>
          <w:rFonts w:asciiTheme="minorEastAsia" w:eastAsiaTheme="minorEastAsia" w:hAnsiTheme="minorEastAsia" w:cs="黑体" w:hint="eastAsia"/>
          <w:b/>
          <w:lang w:eastAsia="zh-CN"/>
        </w:rPr>
        <w:t>三</w:t>
      </w:r>
      <w:r>
        <w:rPr>
          <w:rFonts w:asciiTheme="minorEastAsia" w:eastAsiaTheme="minorEastAsia" w:hAnsiTheme="minorEastAsia" w:cs="黑体"/>
          <w:b/>
          <w:lang w:eastAsia="zh-CN"/>
        </w:rPr>
        <w:t>）拟委任的项目</w:t>
      </w:r>
      <w:r>
        <w:rPr>
          <w:rFonts w:asciiTheme="minorEastAsia" w:eastAsiaTheme="minorEastAsia" w:hAnsiTheme="minorEastAsia" w:cs="黑体" w:hint="eastAsia"/>
          <w:b/>
          <w:lang w:eastAsia="zh-CN"/>
        </w:rPr>
        <w:t>经理</w:t>
      </w:r>
      <w:r>
        <w:rPr>
          <w:rFonts w:asciiTheme="minorEastAsia" w:eastAsiaTheme="minorEastAsia" w:hAnsiTheme="minorEastAsia" w:cs="黑体"/>
          <w:b/>
          <w:lang w:eastAsia="zh-CN"/>
        </w:rPr>
        <w:t>资历表</w:t>
      </w:r>
    </w:p>
    <w:p w:rsidR="005527AA" w:rsidRDefault="005527AA">
      <w:pPr>
        <w:pStyle w:val="11"/>
        <w:rPr>
          <w:rFonts w:asciiTheme="minorEastAsia" w:eastAsiaTheme="minorEastAsia" w:hAnsiTheme="minorEastAsia"/>
        </w:rPr>
      </w:pPr>
    </w:p>
    <w:tbl>
      <w:tblPr>
        <w:tblW w:w="9589" w:type="dxa"/>
        <w:tblInd w:w="145" w:type="dxa"/>
        <w:tblLayout w:type="fixed"/>
        <w:tblCellMar>
          <w:left w:w="0" w:type="dxa"/>
          <w:right w:w="0" w:type="dxa"/>
        </w:tblCellMar>
        <w:tblLook w:val="04A0" w:firstRow="1" w:lastRow="0" w:firstColumn="1" w:lastColumn="0" w:noHBand="0" w:noVBand="1"/>
      </w:tblPr>
      <w:tblGrid>
        <w:gridCol w:w="1261"/>
        <w:gridCol w:w="1377"/>
        <w:gridCol w:w="103"/>
        <w:gridCol w:w="1061"/>
        <w:gridCol w:w="1380"/>
        <w:gridCol w:w="339"/>
        <w:gridCol w:w="1543"/>
        <w:gridCol w:w="387"/>
        <w:gridCol w:w="2138"/>
      </w:tblGrid>
      <w:tr w:rsidR="005527AA">
        <w:trPr>
          <w:trHeight w:hRule="exact" w:val="528"/>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姓</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名</w:t>
            </w:r>
          </w:p>
        </w:tc>
        <w:tc>
          <w:tcPr>
            <w:tcW w:w="148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0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年</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龄</w:t>
            </w:r>
          </w:p>
        </w:tc>
        <w:tc>
          <w:tcPr>
            <w:tcW w:w="1380"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专</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业</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99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技术职称</w:t>
            </w:r>
          </w:p>
        </w:tc>
        <w:tc>
          <w:tcPr>
            <w:tcW w:w="148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0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学</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历</w:t>
            </w:r>
          </w:p>
        </w:tc>
        <w:tc>
          <w:tcPr>
            <w:tcW w:w="1380"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拟在本工程任职</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工作年限</w:t>
            </w:r>
          </w:p>
        </w:tc>
        <w:tc>
          <w:tcPr>
            <w:tcW w:w="3921" w:type="dxa"/>
            <w:gridSpan w:val="4"/>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类似施工经验年限</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毕业学校</w:t>
            </w:r>
          </w:p>
        </w:tc>
        <w:tc>
          <w:tcPr>
            <w:tcW w:w="8328" w:type="dxa"/>
            <w:gridSpan w:val="8"/>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rPr>
                <w:rFonts w:asciiTheme="minorEastAsia" w:eastAsiaTheme="minorEastAsia" w:hAnsiTheme="minorEastAsia" w:cs="宋体"/>
                <w:sz w:val="22"/>
              </w:rPr>
            </w:pPr>
            <w:r>
              <w:rPr>
                <w:rFonts w:asciiTheme="minorEastAsia" w:eastAsiaTheme="minorEastAsia" w:hAnsiTheme="minorEastAsia" w:cs="宋体" w:hint="eastAsia"/>
                <w:sz w:val="22"/>
                <w:u w:val="single" w:color="000000"/>
              </w:rPr>
              <w:tab/>
              <w:t xml:space="preserve">  </w:t>
            </w:r>
            <w:r>
              <w:rPr>
                <w:rFonts w:asciiTheme="minorEastAsia" w:eastAsiaTheme="minorEastAsia" w:hAnsiTheme="minorEastAsia" w:cs="宋体" w:hint="eastAsia"/>
                <w:sz w:val="22"/>
              </w:rPr>
              <w:t>年</w:t>
            </w:r>
            <w:r>
              <w:rPr>
                <w:rFonts w:asciiTheme="minorEastAsia" w:eastAsiaTheme="minorEastAsia" w:hAnsiTheme="minorEastAsia" w:cs="宋体" w:hint="eastAsia"/>
                <w:sz w:val="22"/>
                <w:u w:val="single" w:color="000000"/>
              </w:rPr>
              <w:tab/>
              <w:t xml:space="preserve">  </w:t>
            </w:r>
            <w:r>
              <w:rPr>
                <w:rFonts w:asciiTheme="minorEastAsia" w:eastAsiaTheme="minorEastAsia" w:hAnsiTheme="minorEastAsia" w:cs="宋体" w:hint="eastAsia"/>
                <w:spacing w:val="-2"/>
                <w:sz w:val="22"/>
              </w:rPr>
              <w:t>月毕业于</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pacing w:val="-2"/>
                <w:sz w:val="22"/>
              </w:rPr>
              <w:t>学校</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pacing w:val="-2"/>
                <w:sz w:val="22"/>
              </w:rPr>
              <w:t>专业，学制</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z w:val="22"/>
              </w:rPr>
              <w:t>年</w:t>
            </w:r>
          </w:p>
        </w:tc>
      </w:tr>
      <w:tr w:rsidR="005527AA">
        <w:trPr>
          <w:trHeight w:hRule="exact" w:val="528"/>
        </w:trPr>
        <w:tc>
          <w:tcPr>
            <w:tcW w:w="9589" w:type="dxa"/>
            <w:gridSpan w:val="9"/>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经</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历</w:t>
            </w:r>
          </w:p>
        </w:tc>
      </w:tr>
      <w:tr w:rsidR="005527AA">
        <w:trPr>
          <w:trHeight w:hRule="exact" w:val="93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时</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间</w:t>
            </w: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rPr>
            </w:pPr>
            <w:r>
              <w:rPr>
                <w:rFonts w:asciiTheme="minorEastAsia" w:eastAsiaTheme="minorEastAsia" w:hAnsiTheme="minorEastAsia" w:cs="宋体" w:hint="eastAsia"/>
                <w:sz w:val="22"/>
              </w:rPr>
              <w:t>参加过的类似工程项目名称</w:t>
            </w: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担任职务</w:t>
            </w: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发包人及联系电话</w:t>
            </w: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28"/>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29"/>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2638"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获奖情况</w:t>
            </w:r>
          </w:p>
        </w:tc>
        <w:tc>
          <w:tcPr>
            <w:tcW w:w="6951" w:type="dxa"/>
            <w:gridSpan w:val="7"/>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1145"/>
        </w:trPr>
        <w:tc>
          <w:tcPr>
            <w:tcW w:w="2638"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TableParagraph"/>
              <w:tabs>
                <w:tab w:val="left" w:pos="1155"/>
              </w:tabs>
              <w:jc w:val="center"/>
              <w:rPr>
                <w:rFonts w:asciiTheme="minorEastAsia" w:eastAsiaTheme="minorEastAsia" w:hAnsiTheme="minorEastAsia"/>
              </w:rPr>
            </w:pPr>
            <w:r>
              <w:rPr>
                <w:rFonts w:asciiTheme="minorEastAsia" w:eastAsiaTheme="minorEastAsia" w:hAnsiTheme="minorEastAsia" w:hint="eastAsia"/>
              </w:rPr>
              <w:t>备</w:t>
            </w:r>
            <w:r>
              <w:rPr>
                <w:rFonts w:asciiTheme="minorEastAsia" w:eastAsiaTheme="minorEastAsia" w:hAnsiTheme="minorEastAsia" w:hint="eastAsia"/>
              </w:rPr>
              <w:tab/>
            </w:r>
            <w:r>
              <w:rPr>
                <w:rFonts w:asciiTheme="minorEastAsia" w:eastAsiaTheme="minorEastAsia" w:hAnsiTheme="minorEastAsia" w:hint="eastAsia"/>
              </w:rPr>
              <w:t>注</w:t>
            </w:r>
          </w:p>
        </w:tc>
        <w:tc>
          <w:tcPr>
            <w:tcW w:w="6951" w:type="dxa"/>
            <w:gridSpan w:val="7"/>
            <w:tcBorders>
              <w:top w:val="single" w:sz="4" w:space="0" w:color="000000"/>
              <w:left w:val="single" w:sz="4" w:space="0" w:color="000000"/>
              <w:bottom w:val="single" w:sz="4" w:space="0" w:color="000000"/>
              <w:right w:val="single" w:sz="4" w:space="0" w:color="000000"/>
            </w:tcBorders>
          </w:tcPr>
          <w:p w:rsidR="005527AA" w:rsidRDefault="005527AA">
            <w:pPr>
              <w:pStyle w:val="11"/>
              <w:rPr>
                <w:rFonts w:asciiTheme="minorEastAsia" w:eastAsiaTheme="minorEastAsia" w:hAnsiTheme="minorEastAsia" w:cs="宋体"/>
                <w:sz w:val="22"/>
                <w:lang w:eastAsia="en-US"/>
              </w:rPr>
            </w:pPr>
          </w:p>
        </w:tc>
      </w:tr>
    </w:tbl>
    <w:p w:rsidR="005527AA" w:rsidRDefault="00A15468">
      <w:pPr>
        <w:pStyle w:val="11"/>
        <w:spacing w:before="93"/>
        <w:ind w:left="184" w:right="148"/>
        <w:rPr>
          <w:rFonts w:asciiTheme="minorEastAsia" w:eastAsiaTheme="minorEastAsia" w:hAnsiTheme="minorEastAsia" w:cs="宋体"/>
          <w:sz w:val="22"/>
        </w:rPr>
      </w:pPr>
      <w:r>
        <w:rPr>
          <w:rFonts w:asciiTheme="minorEastAsia" w:eastAsiaTheme="minorEastAsia" w:hAnsiTheme="minorEastAsia" w:cs="宋体"/>
          <w:sz w:val="22"/>
        </w:rPr>
        <w:t>注：</w:t>
      </w:r>
      <w:r>
        <w:rPr>
          <w:rFonts w:asciiTheme="minorEastAsia" w:eastAsiaTheme="minorEastAsia" w:hAnsiTheme="minorEastAsia"/>
          <w:sz w:val="22"/>
        </w:rPr>
        <w:t>1.</w:t>
      </w:r>
      <w:r>
        <w:rPr>
          <w:rFonts w:asciiTheme="minorEastAsia" w:eastAsiaTheme="minorEastAsia" w:hAnsiTheme="minorEastAsia" w:cs="宋体"/>
          <w:sz w:val="22"/>
        </w:rPr>
        <w:t>本表应填写项目经理相关情况。</w:t>
      </w:r>
    </w:p>
    <w:p w:rsidR="005527AA" w:rsidRDefault="00A15468" w:rsidP="00243A7B">
      <w:pPr>
        <w:pStyle w:val="11"/>
        <w:spacing w:line="360" w:lineRule="auto"/>
        <w:ind w:firstLineChars="300" w:firstLine="642"/>
        <w:rPr>
          <w:rFonts w:asciiTheme="minorEastAsia" w:eastAsiaTheme="minorEastAsia" w:hAnsiTheme="minorEastAsia"/>
          <w:spacing w:val="10"/>
          <w:sz w:val="22"/>
        </w:rPr>
      </w:pPr>
      <w:r>
        <w:rPr>
          <w:rFonts w:asciiTheme="minorEastAsia" w:eastAsiaTheme="minorEastAsia" w:hAnsiTheme="minorEastAsia"/>
          <w:spacing w:val="-6"/>
          <w:sz w:val="22"/>
        </w:rPr>
        <w:t>2.</w:t>
      </w:r>
      <w:r>
        <w:rPr>
          <w:rFonts w:asciiTheme="minorEastAsia" w:eastAsiaTheme="minorEastAsia" w:hAnsiTheme="minorEastAsia" w:cs="宋体"/>
          <w:spacing w:val="-6"/>
          <w:sz w:val="22"/>
        </w:rPr>
        <w:t>投标人应根据招标文件第二章</w:t>
      </w:r>
      <w:r>
        <w:rPr>
          <w:rFonts w:asciiTheme="minorEastAsia" w:eastAsiaTheme="minorEastAsia" w:hAnsiTheme="minorEastAsia" w:cs="宋体"/>
          <w:spacing w:val="-6"/>
          <w:sz w:val="22"/>
        </w:rPr>
        <w:t>“</w:t>
      </w:r>
      <w:r>
        <w:rPr>
          <w:rFonts w:asciiTheme="minorEastAsia" w:eastAsiaTheme="minorEastAsia" w:hAnsiTheme="minorEastAsia" w:cs="宋体"/>
          <w:spacing w:val="-6"/>
          <w:sz w:val="22"/>
        </w:rPr>
        <w:t>投标人须知</w:t>
      </w:r>
      <w:r>
        <w:rPr>
          <w:rFonts w:asciiTheme="minorEastAsia" w:eastAsiaTheme="minorEastAsia" w:hAnsiTheme="minorEastAsia" w:cs="宋体"/>
          <w:spacing w:val="-6"/>
          <w:sz w:val="22"/>
        </w:rPr>
        <w:t>”</w:t>
      </w:r>
      <w:r>
        <w:rPr>
          <w:rFonts w:asciiTheme="minorEastAsia" w:eastAsiaTheme="minorEastAsia" w:hAnsiTheme="minorEastAsia" w:cs="宋体"/>
          <w:spacing w:val="-6"/>
          <w:sz w:val="22"/>
        </w:rPr>
        <w:t>第</w:t>
      </w:r>
      <w:r>
        <w:rPr>
          <w:rFonts w:asciiTheme="minorEastAsia" w:eastAsiaTheme="minorEastAsia" w:hAnsiTheme="minorEastAsia" w:cs="宋体" w:hint="eastAsia"/>
          <w:spacing w:val="-6"/>
          <w:sz w:val="22"/>
        </w:rPr>
        <w:t>1.4.1</w:t>
      </w:r>
      <w:r>
        <w:rPr>
          <w:rFonts w:asciiTheme="minorEastAsia" w:eastAsiaTheme="minorEastAsia" w:hAnsiTheme="minorEastAsia" w:cs="宋体"/>
          <w:sz w:val="22"/>
        </w:rPr>
        <w:t>项的要求在本表后附相关证明材料。</w:t>
      </w:r>
    </w:p>
    <w:p w:rsidR="005527AA" w:rsidRDefault="005527AA">
      <w:pPr>
        <w:pStyle w:val="a0"/>
        <w:ind w:left="2321" w:right="29"/>
        <w:rPr>
          <w:rFonts w:asciiTheme="minorEastAsia" w:eastAsiaTheme="minorEastAsia" w:hAnsiTheme="minorEastAsia"/>
          <w:lang w:eastAsia="zh-CN"/>
        </w:rPr>
        <w:sectPr w:rsidR="005527AA">
          <w:pgSz w:w="11907" w:h="16840"/>
          <w:pgMar w:top="1440" w:right="1080" w:bottom="1440" w:left="1080" w:header="340" w:footer="1021" w:gutter="0"/>
          <w:cols w:space="720"/>
          <w:docGrid w:type="lines" w:linePitch="312"/>
        </w:sectPr>
      </w:pPr>
    </w:p>
    <w:p w:rsidR="005527AA" w:rsidRDefault="00A15468">
      <w:pPr>
        <w:pStyle w:val="a0"/>
        <w:ind w:right="148"/>
        <w:jc w:val="center"/>
        <w:rPr>
          <w:rFonts w:asciiTheme="minorEastAsia" w:eastAsiaTheme="minorEastAsia" w:hAnsiTheme="minorEastAsia" w:cs="黑体"/>
          <w:b/>
          <w:lang w:eastAsia="zh-CN"/>
        </w:rPr>
      </w:pPr>
      <w:r>
        <w:rPr>
          <w:rFonts w:asciiTheme="minorEastAsia" w:eastAsiaTheme="minorEastAsia" w:hAnsiTheme="minorEastAsia" w:cs="黑体" w:hint="eastAsia"/>
          <w:b/>
          <w:lang w:eastAsia="zh-CN"/>
        </w:rPr>
        <w:lastRenderedPageBreak/>
        <w:t>（四）</w:t>
      </w:r>
      <w:r>
        <w:rPr>
          <w:rFonts w:asciiTheme="minorEastAsia" w:eastAsiaTheme="minorEastAsia" w:hAnsiTheme="minorEastAsia" w:cs="黑体"/>
          <w:b/>
          <w:lang w:eastAsia="zh-CN"/>
        </w:rPr>
        <w:t>拟委任的项目</w:t>
      </w:r>
      <w:r>
        <w:rPr>
          <w:rFonts w:asciiTheme="minorEastAsia" w:eastAsiaTheme="minorEastAsia" w:hAnsiTheme="minorEastAsia" w:cs="黑体" w:hint="eastAsia"/>
          <w:b/>
          <w:lang w:eastAsia="zh-CN"/>
        </w:rPr>
        <w:t>总工</w:t>
      </w:r>
      <w:r>
        <w:rPr>
          <w:rFonts w:asciiTheme="minorEastAsia" w:eastAsiaTheme="minorEastAsia" w:hAnsiTheme="minorEastAsia" w:cs="黑体"/>
          <w:b/>
          <w:lang w:eastAsia="zh-CN"/>
        </w:rPr>
        <w:t>资历表</w:t>
      </w:r>
    </w:p>
    <w:p w:rsidR="005527AA" w:rsidRDefault="005527AA">
      <w:pPr>
        <w:pStyle w:val="11"/>
        <w:rPr>
          <w:rFonts w:asciiTheme="minorEastAsia" w:eastAsiaTheme="minorEastAsia" w:hAnsiTheme="minorEastAsia"/>
        </w:rPr>
      </w:pPr>
    </w:p>
    <w:tbl>
      <w:tblPr>
        <w:tblW w:w="9589" w:type="dxa"/>
        <w:tblInd w:w="145" w:type="dxa"/>
        <w:tblLayout w:type="fixed"/>
        <w:tblCellMar>
          <w:left w:w="0" w:type="dxa"/>
          <w:right w:w="0" w:type="dxa"/>
        </w:tblCellMar>
        <w:tblLook w:val="04A0" w:firstRow="1" w:lastRow="0" w:firstColumn="1" w:lastColumn="0" w:noHBand="0" w:noVBand="1"/>
      </w:tblPr>
      <w:tblGrid>
        <w:gridCol w:w="1261"/>
        <w:gridCol w:w="1377"/>
        <w:gridCol w:w="103"/>
        <w:gridCol w:w="1061"/>
        <w:gridCol w:w="1380"/>
        <w:gridCol w:w="339"/>
        <w:gridCol w:w="1543"/>
        <w:gridCol w:w="387"/>
        <w:gridCol w:w="2138"/>
      </w:tblGrid>
      <w:tr w:rsidR="005527AA">
        <w:trPr>
          <w:trHeight w:hRule="exact" w:val="528"/>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姓</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名</w:t>
            </w:r>
          </w:p>
        </w:tc>
        <w:tc>
          <w:tcPr>
            <w:tcW w:w="148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0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年</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龄</w:t>
            </w:r>
          </w:p>
        </w:tc>
        <w:tc>
          <w:tcPr>
            <w:tcW w:w="1380"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专</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业</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99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技术职称</w:t>
            </w:r>
          </w:p>
        </w:tc>
        <w:tc>
          <w:tcPr>
            <w:tcW w:w="148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0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学</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历</w:t>
            </w:r>
          </w:p>
        </w:tc>
        <w:tc>
          <w:tcPr>
            <w:tcW w:w="1380"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拟在本工程任职</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工作年限</w:t>
            </w:r>
          </w:p>
        </w:tc>
        <w:tc>
          <w:tcPr>
            <w:tcW w:w="3921" w:type="dxa"/>
            <w:gridSpan w:val="4"/>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882"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类似施工经验年限</w:t>
            </w:r>
          </w:p>
        </w:tc>
        <w:tc>
          <w:tcPr>
            <w:tcW w:w="2525"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毕业学校</w:t>
            </w:r>
          </w:p>
        </w:tc>
        <w:tc>
          <w:tcPr>
            <w:tcW w:w="8328" w:type="dxa"/>
            <w:gridSpan w:val="8"/>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rPr>
                <w:rFonts w:asciiTheme="minorEastAsia" w:eastAsiaTheme="minorEastAsia" w:hAnsiTheme="minorEastAsia" w:cs="宋体"/>
                <w:sz w:val="22"/>
              </w:rPr>
            </w:pPr>
            <w:r>
              <w:rPr>
                <w:rFonts w:asciiTheme="minorEastAsia" w:eastAsiaTheme="minorEastAsia" w:hAnsiTheme="minorEastAsia" w:cs="宋体" w:hint="eastAsia"/>
                <w:sz w:val="22"/>
                <w:u w:val="single" w:color="000000"/>
              </w:rPr>
              <w:tab/>
              <w:t xml:space="preserve">  </w:t>
            </w:r>
            <w:r>
              <w:rPr>
                <w:rFonts w:asciiTheme="minorEastAsia" w:eastAsiaTheme="minorEastAsia" w:hAnsiTheme="minorEastAsia" w:cs="宋体" w:hint="eastAsia"/>
                <w:sz w:val="22"/>
              </w:rPr>
              <w:t>年</w:t>
            </w:r>
            <w:r>
              <w:rPr>
                <w:rFonts w:asciiTheme="minorEastAsia" w:eastAsiaTheme="minorEastAsia" w:hAnsiTheme="minorEastAsia" w:cs="宋体" w:hint="eastAsia"/>
                <w:sz w:val="22"/>
                <w:u w:val="single" w:color="000000"/>
              </w:rPr>
              <w:tab/>
              <w:t xml:space="preserve">  </w:t>
            </w:r>
            <w:r>
              <w:rPr>
                <w:rFonts w:asciiTheme="minorEastAsia" w:eastAsiaTheme="minorEastAsia" w:hAnsiTheme="minorEastAsia" w:cs="宋体" w:hint="eastAsia"/>
                <w:spacing w:val="-2"/>
                <w:sz w:val="22"/>
              </w:rPr>
              <w:t>月毕业于</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pacing w:val="-2"/>
                <w:sz w:val="22"/>
              </w:rPr>
              <w:t>学校</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pacing w:val="-2"/>
                <w:sz w:val="22"/>
              </w:rPr>
              <w:t>专业，学制</w:t>
            </w:r>
            <w:r>
              <w:rPr>
                <w:rFonts w:asciiTheme="minorEastAsia" w:eastAsiaTheme="minorEastAsia" w:hAnsiTheme="minorEastAsia" w:cs="宋体" w:hint="eastAsia"/>
                <w:spacing w:val="-2"/>
                <w:sz w:val="22"/>
                <w:u w:val="single" w:color="000000"/>
              </w:rPr>
              <w:tab/>
              <w:t xml:space="preserve">     </w:t>
            </w:r>
            <w:r>
              <w:rPr>
                <w:rFonts w:asciiTheme="minorEastAsia" w:eastAsiaTheme="minorEastAsia" w:hAnsiTheme="minorEastAsia" w:cs="宋体" w:hint="eastAsia"/>
                <w:sz w:val="22"/>
              </w:rPr>
              <w:t>年</w:t>
            </w:r>
          </w:p>
        </w:tc>
      </w:tr>
      <w:tr w:rsidR="005527AA">
        <w:trPr>
          <w:trHeight w:hRule="exact" w:val="528"/>
        </w:trPr>
        <w:tc>
          <w:tcPr>
            <w:tcW w:w="9589" w:type="dxa"/>
            <w:gridSpan w:val="9"/>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经</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历</w:t>
            </w:r>
          </w:p>
        </w:tc>
      </w:tr>
      <w:tr w:rsidR="005527AA">
        <w:trPr>
          <w:trHeight w:hRule="exact" w:val="931"/>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时</w:t>
            </w:r>
            <w:r>
              <w:rPr>
                <w:rFonts w:asciiTheme="minorEastAsia" w:eastAsiaTheme="minorEastAsia" w:hAnsiTheme="minorEastAsia" w:cs="宋体" w:hint="eastAsia"/>
                <w:sz w:val="22"/>
                <w:lang w:eastAsia="en-US"/>
              </w:rPr>
              <w:tab/>
            </w:r>
            <w:r>
              <w:rPr>
                <w:rFonts w:asciiTheme="minorEastAsia" w:eastAsiaTheme="minorEastAsia" w:hAnsiTheme="minorEastAsia" w:cs="宋体" w:hint="eastAsia"/>
                <w:sz w:val="22"/>
                <w:lang w:eastAsia="en-US"/>
              </w:rPr>
              <w:t>间</w:t>
            </w: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rPr>
            </w:pPr>
            <w:r>
              <w:rPr>
                <w:rFonts w:asciiTheme="minorEastAsia" w:eastAsiaTheme="minorEastAsia" w:hAnsiTheme="minorEastAsia" w:cs="宋体" w:hint="eastAsia"/>
                <w:sz w:val="22"/>
              </w:rPr>
              <w:t>参加过的类似工程项目名称</w:t>
            </w: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担任职务</w:t>
            </w: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发包人及联系电话</w:t>
            </w: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28"/>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29"/>
        </w:trPr>
        <w:tc>
          <w:tcPr>
            <w:tcW w:w="1261"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4260" w:type="dxa"/>
            <w:gridSpan w:val="5"/>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1930"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c>
          <w:tcPr>
            <w:tcW w:w="2138" w:type="dxa"/>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530"/>
        </w:trPr>
        <w:tc>
          <w:tcPr>
            <w:tcW w:w="2638"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11"/>
              <w:jc w:val="center"/>
              <w:rPr>
                <w:rFonts w:asciiTheme="minorEastAsia" w:eastAsiaTheme="minorEastAsia" w:hAnsiTheme="minorEastAsia" w:cs="宋体"/>
                <w:sz w:val="22"/>
                <w:lang w:eastAsia="en-US"/>
              </w:rPr>
            </w:pPr>
            <w:r>
              <w:rPr>
                <w:rFonts w:asciiTheme="minorEastAsia" w:eastAsiaTheme="minorEastAsia" w:hAnsiTheme="minorEastAsia" w:cs="宋体" w:hint="eastAsia"/>
                <w:sz w:val="22"/>
                <w:lang w:eastAsia="en-US"/>
              </w:rPr>
              <w:t>获奖情况</w:t>
            </w:r>
          </w:p>
        </w:tc>
        <w:tc>
          <w:tcPr>
            <w:tcW w:w="6951" w:type="dxa"/>
            <w:gridSpan w:val="7"/>
            <w:tcBorders>
              <w:top w:val="single" w:sz="4" w:space="0" w:color="000000"/>
              <w:left w:val="single" w:sz="4" w:space="0" w:color="000000"/>
              <w:bottom w:val="single" w:sz="4" w:space="0" w:color="000000"/>
              <w:right w:val="single" w:sz="4" w:space="0" w:color="000000"/>
            </w:tcBorders>
            <w:vAlign w:val="center"/>
          </w:tcPr>
          <w:p w:rsidR="005527AA" w:rsidRDefault="005527AA">
            <w:pPr>
              <w:pStyle w:val="11"/>
              <w:jc w:val="center"/>
              <w:rPr>
                <w:rFonts w:asciiTheme="minorEastAsia" w:eastAsiaTheme="minorEastAsia" w:hAnsiTheme="minorEastAsia" w:cs="宋体"/>
                <w:sz w:val="22"/>
                <w:lang w:eastAsia="en-US"/>
              </w:rPr>
            </w:pPr>
          </w:p>
        </w:tc>
      </w:tr>
      <w:tr w:rsidR="005527AA">
        <w:trPr>
          <w:trHeight w:hRule="exact" w:val="1145"/>
        </w:trPr>
        <w:tc>
          <w:tcPr>
            <w:tcW w:w="2638" w:type="dxa"/>
            <w:gridSpan w:val="2"/>
            <w:tcBorders>
              <w:top w:val="single" w:sz="4" w:space="0" w:color="000000"/>
              <w:left w:val="single" w:sz="4" w:space="0" w:color="000000"/>
              <w:bottom w:val="single" w:sz="4" w:space="0" w:color="000000"/>
              <w:right w:val="single" w:sz="4" w:space="0" w:color="000000"/>
            </w:tcBorders>
            <w:vAlign w:val="center"/>
          </w:tcPr>
          <w:p w:rsidR="005527AA" w:rsidRDefault="00A15468">
            <w:pPr>
              <w:pStyle w:val="TableParagraph"/>
              <w:tabs>
                <w:tab w:val="left" w:pos="1155"/>
              </w:tabs>
              <w:jc w:val="center"/>
              <w:rPr>
                <w:rFonts w:asciiTheme="minorEastAsia" w:eastAsiaTheme="minorEastAsia" w:hAnsiTheme="minorEastAsia"/>
              </w:rPr>
            </w:pPr>
            <w:r>
              <w:rPr>
                <w:rFonts w:asciiTheme="minorEastAsia" w:eastAsiaTheme="minorEastAsia" w:hAnsiTheme="minorEastAsia" w:hint="eastAsia"/>
              </w:rPr>
              <w:t>备</w:t>
            </w:r>
            <w:r>
              <w:rPr>
                <w:rFonts w:asciiTheme="minorEastAsia" w:eastAsiaTheme="minorEastAsia" w:hAnsiTheme="minorEastAsia" w:hint="eastAsia"/>
              </w:rPr>
              <w:tab/>
            </w:r>
            <w:r>
              <w:rPr>
                <w:rFonts w:asciiTheme="minorEastAsia" w:eastAsiaTheme="minorEastAsia" w:hAnsiTheme="minorEastAsia" w:hint="eastAsia"/>
              </w:rPr>
              <w:t>注</w:t>
            </w:r>
          </w:p>
        </w:tc>
        <w:tc>
          <w:tcPr>
            <w:tcW w:w="6951" w:type="dxa"/>
            <w:gridSpan w:val="7"/>
            <w:tcBorders>
              <w:top w:val="single" w:sz="4" w:space="0" w:color="000000"/>
              <w:left w:val="single" w:sz="4" w:space="0" w:color="000000"/>
              <w:bottom w:val="single" w:sz="4" w:space="0" w:color="000000"/>
              <w:right w:val="single" w:sz="4" w:space="0" w:color="000000"/>
            </w:tcBorders>
          </w:tcPr>
          <w:p w:rsidR="005527AA" w:rsidRDefault="005527AA">
            <w:pPr>
              <w:pStyle w:val="11"/>
              <w:rPr>
                <w:rFonts w:asciiTheme="minorEastAsia" w:eastAsiaTheme="minorEastAsia" w:hAnsiTheme="minorEastAsia" w:cs="宋体"/>
                <w:sz w:val="22"/>
                <w:lang w:eastAsia="en-US"/>
              </w:rPr>
            </w:pPr>
          </w:p>
        </w:tc>
      </w:tr>
    </w:tbl>
    <w:p w:rsidR="005527AA" w:rsidRDefault="00A15468">
      <w:pPr>
        <w:pStyle w:val="11"/>
        <w:spacing w:before="93"/>
        <w:ind w:left="184" w:right="148"/>
        <w:rPr>
          <w:rFonts w:asciiTheme="minorEastAsia" w:eastAsiaTheme="minorEastAsia" w:hAnsiTheme="minorEastAsia" w:cs="宋体"/>
          <w:sz w:val="22"/>
        </w:rPr>
      </w:pPr>
      <w:r>
        <w:rPr>
          <w:rFonts w:asciiTheme="minorEastAsia" w:eastAsiaTheme="minorEastAsia" w:hAnsiTheme="minorEastAsia" w:cs="宋体"/>
          <w:sz w:val="22"/>
        </w:rPr>
        <w:t>注：</w:t>
      </w:r>
      <w:r>
        <w:rPr>
          <w:rFonts w:asciiTheme="minorEastAsia" w:eastAsiaTheme="minorEastAsia" w:hAnsiTheme="minorEastAsia"/>
          <w:sz w:val="22"/>
        </w:rPr>
        <w:t>1.</w:t>
      </w:r>
      <w:r>
        <w:rPr>
          <w:rFonts w:asciiTheme="minorEastAsia" w:eastAsiaTheme="minorEastAsia" w:hAnsiTheme="minorEastAsia" w:cs="宋体"/>
          <w:sz w:val="22"/>
        </w:rPr>
        <w:t>本表应填写项目</w:t>
      </w:r>
      <w:r>
        <w:rPr>
          <w:rFonts w:asciiTheme="minorEastAsia" w:eastAsiaTheme="minorEastAsia" w:hAnsiTheme="minorEastAsia" w:cs="宋体" w:hint="eastAsia"/>
          <w:sz w:val="22"/>
        </w:rPr>
        <w:t>总工</w:t>
      </w:r>
      <w:r>
        <w:rPr>
          <w:rFonts w:asciiTheme="minorEastAsia" w:eastAsiaTheme="minorEastAsia" w:hAnsiTheme="minorEastAsia" w:cs="宋体"/>
          <w:sz w:val="22"/>
        </w:rPr>
        <w:t>相关情况。</w:t>
      </w:r>
    </w:p>
    <w:p w:rsidR="005527AA" w:rsidRDefault="00A15468" w:rsidP="00243A7B">
      <w:pPr>
        <w:pStyle w:val="11"/>
        <w:spacing w:line="360" w:lineRule="auto"/>
        <w:ind w:firstLineChars="300" w:firstLine="642"/>
        <w:rPr>
          <w:rFonts w:asciiTheme="minorEastAsia" w:eastAsiaTheme="minorEastAsia" w:hAnsiTheme="minorEastAsia"/>
          <w:spacing w:val="10"/>
          <w:sz w:val="22"/>
        </w:rPr>
      </w:pPr>
      <w:r>
        <w:rPr>
          <w:rFonts w:asciiTheme="minorEastAsia" w:eastAsiaTheme="minorEastAsia" w:hAnsiTheme="minorEastAsia"/>
          <w:spacing w:val="-6"/>
          <w:sz w:val="22"/>
        </w:rPr>
        <w:t>2.</w:t>
      </w:r>
      <w:r>
        <w:rPr>
          <w:rFonts w:asciiTheme="minorEastAsia" w:eastAsiaTheme="minorEastAsia" w:hAnsiTheme="minorEastAsia" w:cs="宋体"/>
          <w:spacing w:val="-6"/>
          <w:sz w:val="22"/>
        </w:rPr>
        <w:t>投标人应根据招标文件第二章</w:t>
      </w:r>
      <w:r>
        <w:rPr>
          <w:rFonts w:asciiTheme="minorEastAsia" w:eastAsiaTheme="minorEastAsia" w:hAnsiTheme="minorEastAsia" w:cs="宋体"/>
          <w:spacing w:val="-6"/>
          <w:sz w:val="22"/>
        </w:rPr>
        <w:t>“</w:t>
      </w:r>
      <w:r>
        <w:rPr>
          <w:rFonts w:asciiTheme="minorEastAsia" w:eastAsiaTheme="minorEastAsia" w:hAnsiTheme="minorEastAsia" w:cs="宋体"/>
          <w:spacing w:val="-6"/>
          <w:sz w:val="22"/>
        </w:rPr>
        <w:t>投标人须知</w:t>
      </w:r>
      <w:r>
        <w:rPr>
          <w:rFonts w:asciiTheme="minorEastAsia" w:eastAsiaTheme="minorEastAsia" w:hAnsiTheme="minorEastAsia" w:cs="宋体"/>
          <w:spacing w:val="-6"/>
          <w:sz w:val="22"/>
        </w:rPr>
        <w:t>”</w:t>
      </w:r>
      <w:r>
        <w:rPr>
          <w:rFonts w:asciiTheme="minorEastAsia" w:eastAsiaTheme="minorEastAsia" w:hAnsiTheme="minorEastAsia" w:cs="宋体"/>
          <w:spacing w:val="-6"/>
          <w:sz w:val="22"/>
        </w:rPr>
        <w:t>第</w:t>
      </w:r>
      <w:r>
        <w:rPr>
          <w:rFonts w:asciiTheme="minorEastAsia" w:eastAsiaTheme="minorEastAsia" w:hAnsiTheme="minorEastAsia" w:cs="宋体" w:hint="eastAsia"/>
          <w:spacing w:val="-6"/>
          <w:sz w:val="22"/>
        </w:rPr>
        <w:t>1.4.1</w:t>
      </w:r>
      <w:r>
        <w:rPr>
          <w:rFonts w:asciiTheme="minorEastAsia" w:eastAsiaTheme="minorEastAsia" w:hAnsiTheme="minorEastAsia" w:cs="宋体"/>
          <w:sz w:val="22"/>
        </w:rPr>
        <w:t>项的要求在本表后附相关证明材料。</w:t>
      </w:r>
    </w:p>
    <w:p w:rsidR="005527AA" w:rsidRDefault="005527AA">
      <w:pPr>
        <w:pStyle w:val="a0"/>
        <w:ind w:left="2321" w:right="29"/>
        <w:rPr>
          <w:rFonts w:asciiTheme="minorEastAsia" w:eastAsiaTheme="minorEastAsia" w:hAnsiTheme="minorEastAsia"/>
          <w:lang w:eastAsia="zh-CN"/>
        </w:rPr>
        <w:sectPr w:rsidR="005527AA">
          <w:pgSz w:w="11907" w:h="16840"/>
          <w:pgMar w:top="1440" w:right="1080" w:bottom="1440" w:left="1080" w:header="340" w:footer="1021" w:gutter="0"/>
          <w:cols w:space="720"/>
          <w:docGrid w:type="lines" w:linePitch="312"/>
        </w:sectPr>
      </w:pPr>
    </w:p>
    <w:p w:rsidR="005527AA" w:rsidRDefault="005527AA" w:rsidP="00243A7B">
      <w:pPr>
        <w:pStyle w:val="11"/>
        <w:spacing w:line="360" w:lineRule="auto"/>
        <w:ind w:firstLineChars="300" w:firstLine="690"/>
        <w:rPr>
          <w:rFonts w:asciiTheme="minorEastAsia" w:eastAsiaTheme="minorEastAsia" w:hAnsiTheme="minorEastAsia"/>
          <w:spacing w:val="10"/>
          <w:sz w:val="22"/>
        </w:rPr>
      </w:pPr>
    </w:p>
    <w:p w:rsidR="005527AA" w:rsidRDefault="00A15468">
      <w:pPr>
        <w:pStyle w:val="11"/>
        <w:spacing w:line="360" w:lineRule="auto"/>
        <w:jc w:val="center"/>
        <w:outlineLvl w:val="0"/>
        <w:rPr>
          <w:rFonts w:asciiTheme="minorEastAsia" w:eastAsiaTheme="minorEastAsia" w:hAnsiTheme="minorEastAsia"/>
          <w:b/>
          <w:sz w:val="28"/>
          <w:szCs w:val="28"/>
        </w:rPr>
      </w:pPr>
      <w:bookmarkStart w:id="158" w:name="_Toc16906"/>
      <w:bookmarkStart w:id="159" w:name="_Toc225785368"/>
      <w:bookmarkStart w:id="160" w:name="_Toc225785459"/>
      <w:r>
        <w:rPr>
          <w:rFonts w:asciiTheme="minorEastAsia" w:eastAsiaTheme="minorEastAsia" w:hAnsiTheme="minorEastAsia" w:hint="eastAsia"/>
          <w:b/>
          <w:sz w:val="28"/>
          <w:szCs w:val="28"/>
        </w:rPr>
        <w:t>八、投标人认为应附的其他资料</w:t>
      </w:r>
      <w:bookmarkEnd w:id="158"/>
      <w:bookmarkEnd w:id="159"/>
      <w:bookmarkEnd w:id="160"/>
    </w:p>
    <w:p w:rsidR="005527AA" w:rsidRDefault="00A15468">
      <w:pPr>
        <w:pStyle w:val="11"/>
        <w:adjustRightInd w:val="0"/>
        <w:snapToGrid w:val="0"/>
        <w:spacing w:line="360" w:lineRule="auto"/>
        <w:rPr>
          <w:rFonts w:asciiTheme="minorEastAsia" w:eastAsiaTheme="minorEastAsia" w:hAnsiTheme="minorEastAsia" w:cs="宋体"/>
          <w:b/>
          <w:bCs/>
          <w:sz w:val="28"/>
          <w:szCs w:val="28"/>
        </w:rPr>
      </w:pPr>
      <w:r>
        <w:rPr>
          <w:rFonts w:asciiTheme="minorEastAsia" w:eastAsiaTheme="minorEastAsia" w:hAnsiTheme="minorEastAsia"/>
          <w:sz w:val="28"/>
          <w:szCs w:val="28"/>
        </w:rPr>
        <w:br w:type="page"/>
      </w:r>
      <w:r>
        <w:rPr>
          <w:rFonts w:asciiTheme="minorEastAsia" w:eastAsiaTheme="minorEastAsia" w:hAnsiTheme="minorEastAsia" w:cs="宋体" w:hint="eastAsia"/>
          <w:b/>
          <w:bCs/>
          <w:noProof/>
          <w:sz w:val="28"/>
          <w:szCs w:val="28"/>
        </w:rPr>
        <w:lastRenderedPageBreak/>
        <w:drawing>
          <wp:anchor distT="0" distB="0" distL="114300" distR="114300" simplePos="0" relativeHeight="251658240" behindDoc="1" locked="0" layoutInCell="1" allowOverlap="1">
            <wp:simplePos x="0" y="0"/>
            <wp:positionH relativeFrom="page">
              <wp:posOffset>-12700</wp:posOffset>
            </wp:positionH>
            <wp:positionV relativeFrom="page">
              <wp:posOffset>-12700</wp:posOffset>
            </wp:positionV>
            <wp:extent cx="38100" cy="38100"/>
            <wp:effectExtent l="0" t="0" r="0" b="0"/>
            <wp:wrapNone/>
            <wp:docPr id="10" name="_x00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106"/>
                    <pic:cNvPicPr>
                      <a:picLocks noChangeAspect="1"/>
                    </pic:cNvPicPr>
                  </pic:nvPicPr>
                  <pic:blipFill>
                    <a:blip r:embed="rId18"/>
                    <a:stretch>
                      <a:fillRect/>
                    </a:stretch>
                  </pic:blipFill>
                  <pic:spPr>
                    <a:xfrm>
                      <a:off x="0" y="0"/>
                      <a:ext cx="38100" cy="38100"/>
                    </a:xfrm>
                    <a:prstGeom prst="rect">
                      <a:avLst/>
                    </a:prstGeom>
                    <a:noFill/>
                    <a:ln w="9525">
                      <a:noFill/>
                    </a:ln>
                  </pic:spPr>
                </pic:pic>
              </a:graphicData>
            </a:graphic>
          </wp:anchor>
        </w:drawing>
      </w:r>
      <w:r>
        <w:rPr>
          <w:rFonts w:asciiTheme="minorEastAsia" w:eastAsiaTheme="minorEastAsia" w:hAnsiTheme="minorEastAsia" w:cs="宋体" w:hint="eastAsia"/>
          <w:b/>
          <w:bCs/>
          <w:spacing w:val="1"/>
          <w:sz w:val="28"/>
          <w:szCs w:val="28"/>
        </w:rPr>
        <w:t>附件一：</w:t>
      </w:r>
      <w:r>
        <w:rPr>
          <w:rFonts w:asciiTheme="minorEastAsia" w:eastAsiaTheme="minorEastAsia" w:hAnsiTheme="minorEastAsia" w:cs="宋体" w:hint="eastAsia"/>
          <w:b/>
          <w:bCs/>
          <w:spacing w:val="13"/>
          <w:sz w:val="28"/>
          <w:szCs w:val="28"/>
        </w:rPr>
        <w:t>享受政府采购政策的证明材料</w:t>
      </w:r>
    </w:p>
    <w:p w:rsidR="005527AA" w:rsidRDefault="00A15468">
      <w:pPr>
        <w:pStyle w:val="a0"/>
        <w:tabs>
          <w:tab w:val="left" w:pos="312"/>
        </w:tabs>
        <w:jc w:val="center"/>
        <w:rPr>
          <w:rFonts w:asciiTheme="minorEastAsia" w:eastAsiaTheme="minorEastAsia" w:hAnsiTheme="minorEastAsia" w:cs="宋体"/>
          <w:b/>
          <w:bCs/>
          <w:sz w:val="28"/>
          <w:szCs w:val="28"/>
          <w:lang w:eastAsia="zh-CN"/>
        </w:rPr>
      </w:pPr>
      <w:bookmarkStart w:id="161" w:name="_Toc8673_WPSOffice_Level2"/>
      <w:r>
        <w:rPr>
          <w:rFonts w:asciiTheme="minorEastAsia" w:eastAsiaTheme="minorEastAsia" w:hAnsiTheme="minorEastAsia" w:cs="宋体" w:hint="eastAsia"/>
          <w:b/>
          <w:bCs/>
          <w:sz w:val="28"/>
          <w:szCs w:val="28"/>
          <w:lang w:eastAsia="zh-CN"/>
        </w:rPr>
        <w:t>1</w:t>
      </w:r>
      <w:r>
        <w:rPr>
          <w:rFonts w:asciiTheme="minorEastAsia" w:eastAsiaTheme="minorEastAsia" w:hAnsiTheme="minorEastAsia" w:cs="宋体" w:hint="eastAsia"/>
          <w:b/>
          <w:bCs/>
          <w:sz w:val="28"/>
          <w:szCs w:val="28"/>
          <w:lang w:eastAsia="zh-CN"/>
        </w:rPr>
        <w:t>、中小企业声明函</w:t>
      </w:r>
      <w:bookmarkEnd w:id="161"/>
      <w:r>
        <w:rPr>
          <w:rFonts w:asciiTheme="minorEastAsia" w:eastAsiaTheme="minorEastAsia" w:hAnsiTheme="minorEastAsia" w:cs="宋体" w:hint="eastAsia"/>
          <w:b/>
          <w:bCs/>
          <w:sz w:val="28"/>
          <w:szCs w:val="28"/>
          <w:lang w:eastAsia="zh-CN"/>
        </w:rPr>
        <w:t>（工程、服务）</w:t>
      </w:r>
    </w:p>
    <w:p w:rsidR="005527AA" w:rsidRDefault="00A15468">
      <w:pPr>
        <w:pStyle w:val="20"/>
        <w:spacing w:line="360" w:lineRule="auto"/>
        <w:ind w:leftChars="0" w:left="0" w:firstLineChars="200" w:firstLine="480"/>
        <w:rPr>
          <w:rFonts w:ascii="宋体" w:hAnsi="宋体" w:cs="宋体"/>
          <w:sz w:val="24"/>
          <w:szCs w:val="24"/>
          <w:lang w:val="zh-CN" w:eastAsia="zh-CN"/>
        </w:rPr>
      </w:pPr>
      <w:r>
        <w:rPr>
          <w:rFonts w:ascii="宋体" w:hAnsi="宋体" w:cs="宋体" w:hint="eastAsia"/>
          <w:sz w:val="24"/>
          <w:szCs w:val="24"/>
          <w:lang w:val="zh-CN" w:eastAsia="zh-CN"/>
        </w:rPr>
        <w:t>本公司（联合体）郑重声明，根据《政府采购促进中小企业发展管理办法》（财库</w:t>
      </w:r>
      <w:r>
        <w:rPr>
          <w:rFonts w:ascii="宋体" w:hAnsi="宋体" w:cs="宋体" w:hint="eastAsia"/>
          <w:sz w:val="24"/>
          <w:szCs w:val="24"/>
          <w:lang w:val="zh-CN" w:eastAsia="zh-CN"/>
        </w:rPr>
        <w:t>[20</w:t>
      </w:r>
      <w:r>
        <w:rPr>
          <w:rFonts w:ascii="宋体" w:hAnsi="宋体" w:cs="宋体" w:hint="eastAsia"/>
          <w:sz w:val="24"/>
          <w:szCs w:val="24"/>
          <w:lang w:eastAsia="zh-CN"/>
        </w:rPr>
        <w:t>20</w:t>
      </w:r>
      <w:r>
        <w:rPr>
          <w:rFonts w:ascii="宋体" w:hAnsi="宋体" w:cs="宋体" w:hint="eastAsia"/>
          <w:sz w:val="24"/>
          <w:szCs w:val="24"/>
          <w:lang w:val="zh-CN" w:eastAsia="zh-CN"/>
        </w:rPr>
        <w:t>]</w:t>
      </w:r>
      <w:r>
        <w:rPr>
          <w:rFonts w:ascii="宋体" w:hAnsi="宋体" w:cs="宋体" w:hint="eastAsia"/>
          <w:sz w:val="24"/>
          <w:szCs w:val="24"/>
          <w:lang w:eastAsia="zh-CN"/>
        </w:rPr>
        <w:t>46</w:t>
      </w:r>
      <w:r>
        <w:rPr>
          <w:rFonts w:ascii="宋体" w:hAnsi="宋体" w:cs="宋体" w:hint="eastAsia"/>
          <w:sz w:val="24"/>
          <w:szCs w:val="24"/>
          <w:lang w:val="zh-CN" w:eastAsia="zh-CN"/>
        </w:rPr>
        <w:t>号）的规定，本公司（联合体）参加</w:t>
      </w:r>
      <w:r>
        <w:rPr>
          <w:rFonts w:ascii="宋体" w:hAnsi="宋体" w:cs="宋体" w:hint="eastAsia"/>
          <w:sz w:val="24"/>
          <w:szCs w:val="24"/>
          <w:u w:val="single"/>
          <w:lang w:val="zh-CN" w:eastAsia="zh-CN"/>
        </w:rPr>
        <w:t>（单位名称）</w:t>
      </w:r>
      <w:r>
        <w:rPr>
          <w:rFonts w:ascii="宋体" w:hAnsi="宋体" w:cs="宋体" w:hint="eastAsia"/>
          <w:sz w:val="24"/>
          <w:szCs w:val="24"/>
          <w:lang w:val="zh-CN" w:eastAsia="zh-CN"/>
        </w:rPr>
        <w:t>的</w:t>
      </w:r>
      <w:r>
        <w:rPr>
          <w:rFonts w:ascii="宋体" w:hAnsi="宋体" w:cs="宋体" w:hint="eastAsia"/>
          <w:sz w:val="24"/>
          <w:szCs w:val="24"/>
          <w:u w:val="single"/>
          <w:lang w:val="zh-CN" w:eastAsia="zh-CN"/>
        </w:rPr>
        <w:t>（项目名称）</w:t>
      </w:r>
      <w:r>
        <w:rPr>
          <w:rFonts w:ascii="宋体" w:hAnsi="宋体" w:cs="宋体" w:hint="eastAsia"/>
          <w:sz w:val="24"/>
          <w:szCs w:val="24"/>
          <w:lang w:val="zh-CN" w:eastAsia="zh-CN"/>
        </w:rPr>
        <w:t>采购活动，工程的施工单位全部为符合政策要求的中小企业（或者：服务全部由符合政策要求的中小企业承接）。相关企业（含联合体中的中小企业、签订分包意向协议的中小企业）的具体情况如下：</w:t>
      </w:r>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val="zh-CN" w:eastAsia="zh-CN"/>
        </w:rPr>
        <w:t>1.</w:t>
      </w:r>
      <w:r>
        <w:rPr>
          <w:rFonts w:ascii="宋体" w:hAnsi="宋体" w:cs="宋体" w:hint="eastAsia"/>
          <w:sz w:val="24"/>
          <w:szCs w:val="24"/>
          <w:u w:val="single"/>
          <w:lang w:val="zh-CN" w:eastAsia="zh-CN"/>
        </w:rPr>
        <w:t>（标的名称）</w:t>
      </w:r>
      <w:r>
        <w:rPr>
          <w:rFonts w:ascii="宋体" w:hAnsi="宋体" w:cs="宋体" w:hint="eastAsia"/>
          <w:sz w:val="24"/>
          <w:szCs w:val="24"/>
          <w:lang w:val="zh-CN" w:eastAsia="zh-CN"/>
        </w:rPr>
        <w:t>，属于</w:t>
      </w:r>
      <w:r>
        <w:rPr>
          <w:rFonts w:ascii="宋体" w:hAnsi="宋体" w:cs="宋体" w:hint="eastAsia"/>
          <w:sz w:val="24"/>
          <w:szCs w:val="24"/>
          <w:u w:val="single"/>
          <w:lang w:val="zh-CN" w:eastAsia="zh-CN"/>
        </w:rPr>
        <w:t>（采购文件中明确的所属行业）</w:t>
      </w:r>
      <w:r>
        <w:rPr>
          <w:rFonts w:ascii="宋体" w:hAnsi="宋体" w:cs="宋体" w:hint="eastAsia"/>
          <w:sz w:val="24"/>
          <w:szCs w:val="24"/>
          <w:lang w:val="zh-CN" w:eastAsia="zh-CN"/>
        </w:rPr>
        <w:t>行业；承建（承接）企业为</w:t>
      </w:r>
      <w:r>
        <w:rPr>
          <w:rFonts w:ascii="宋体" w:hAnsi="宋体" w:cs="宋体" w:hint="eastAsia"/>
          <w:sz w:val="24"/>
          <w:szCs w:val="24"/>
          <w:u w:val="single"/>
          <w:lang w:val="zh-CN" w:eastAsia="zh-CN"/>
        </w:rPr>
        <w:t>（企业名称）</w:t>
      </w:r>
      <w:r>
        <w:rPr>
          <w:rFonts w:ascii="宋体" w:hAnsi="宋体" w:cs="宋体" w:hint="eastAsia"/>
          <w:sz w:val="24"/>
          <w:szCs w:val="24"/>
          <w:lang w:val="zh-CN" w:eastAsia="zh-CN"/>
        </w:rPr>
        <w:t>，从业人员</w:t>
      </w:r>
      <w:r>
        <w:rPr>
          <w:rFonts w:ascii="宋体" w:hAnsi="宋体" w:cs="宋体" w:hint="eastAsia"/>
          <w:sz w:val="24"/>
          <w:szCs w:val="24"/>
          <w:u w:val="single"/>
          <w:lang w:eastAsia="zh-CN"/>
        </w:rPr>
        <w:t xml:space="preserve">   </w:t>
      </w:r>
      <w:r>
        <w:rPr>
          <w:rFonts w:ascii="宋体" w:hAnsi="宋体" w:cs="宋体" w:hint="eastAsia"/>
          <w:sz w:val="24"/>
          <w:szCs w:val="24"/>
          <w:lang w:eastAsia="zh-CN"/>
        </w:rPr>
        <w:t>人，营业收入为</w:t>
      </w:r>
      <w:r>
        <w:rPr>
          <w:rFonts w:ascii="宋体" w:hAnsi="宋体" w:cs="宋体" w:hint="eastAsia"/>
          <w:sz w:val="24"/>
          <w:szCs w:val="24"/>
          <w:u w:val="single"/>
          <w:lang w:eastAsia="zh-CN"/>
        </w:rPr>
        <w:t xml:space="preserve">     </w:t>
      </w:r>
      <w:r>
        <w:rPr>
          <w:rFonts w:ascii="宋体" w:hAnsi="宋体" w:cs="宋体" w:hint="eastAsia"/>
          <w:sz w:val="24"/>
          <w:szCs w:val="24"/>
          <w:lang w:eastAsia="zh-CN"/>
        </w:rPr>
        <w:t>万元，资产总额为</w:t>
      </w:r>
      <w:r>
        <w:rPr>
          <w:rFonts w:ascii="宋体" w:hAnsi="宋体" w:cs="宋体" w:hint="eastAsia"/>
          <w:sz w:val="24"/>
          <w:szCs w:val="24"/>
          <w:u w:val="single"/>
          <w:lang w:eastAsia="zh-CN"/>
        </w:rPr>
        <w:t xml:space="preserve">     </w:t>
      </w:r>
      <w:r>
        <w:rPr>
          <w:rFonts w:ascii="宋体" w:hAnsi="宋体" w:cs="宋体" w:hint="eastAsia"/>
          <w:sz w:val="24"/>
          <w:szCs w:val="24"/>
          <w:lang w:eastAsia="zh-CN"/>
        </w:rPr>
        <w:t>万元，属于</w:t>
      </w:r>
      <w:r>
        <w:rPr>
          <w:rFonts w:ascii="宋体" w:hAnsi="宋体" w:cs="宋体" w:hint="eastAsia"/>
          <w:sz w:val="24"/>
          <w:szCs w:val="24"/>
          <w:u w:val="single"/>
          <w:lang w:eastAsia="zh-CN"/>
        </w:rPr>
        <w:t>（中型企业、小型企业、微型企业）</w:t>
      </w:r>
      <w:r>
        <w:rPr>
          <w:rFonts w:ascii="宋体" w:hAnsi="宋体" w:cs="宋体" w:hint="eastAsia"/>
          <w:sz w:val="24"/>
          <w:szCs w:val="24"/>
          <w:lang w:eastAsia="zh-CN"/>
        </w:rPr>
        <w:t>；</w:t>
      </w:r>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2.</w:t>
      </w:r>
      <w:r>
        <w:rPr>
          <w:rFonts w:ascii="宋体" w:hAnsi="宋体" w:cs="宋体" w:hint="eastAsia"/>
          <w:sz w:val="24"/>
          <w:szCs w:val="24"/>
          <w:u w:val="single"/>
          <w:lang w:eastAsia="zh-CN"/>
        </w:rPr>
        <w:t>（标的名称）</w:t>
      </w:r>
      <w:r>
        <w:rPr>
          <w:rFonts w:ascii="宋体" w:hAnsi="宋体" w:cs="宋体" w:hint="eastAsia"/>
          <w:sz w:val="24"/>
          <w:szCs w:val="24"/>
          <w:lang w:eastAsia="zh-CN"/>
        </w:rPr>
        <w:t>，属于</w:t>
      </w:r>
      <w:r>
        <w:rPr>
          <w:rFonts w:ascii="宋体" w:hAnsi="宋体" w:cs="宋体" w:hint="eastAsia"/>
          <w:sz w:val="24"/>
          <w:szCs w:val="24"/>
          <w:u w:val="single"/>
          <w:lang w:eastAsia="zh-CN"/>
        </w:rPr>
        <w:t>（采购文件中明确的所属行业）</w:t>
      </w:r>
      <w:r>
        <w:rPr>
          <w:rFonts w:ascii="宋体" w:hAnsi="宋体" w:cs="宋体" w:hint="eastAsia"/>
          <w:sz w:val="24"/>
          <w:szCs w:val="24"/>
          <w:lang w:eastAsia="zh-CN"/>
        </w:rPr>
        <w:t>行业；</w:t>
      </w:r>
      <w:r>
        <w:rPr>
          <w:rFonts w:ascii="宋体" w:hAnsi="宋体" w:cs="宋体" w:hint="eastAsia"/>
          <w:sz w:val="24"/>
          <w:szCs w:val="24"/>
          <w:lang w:val="zh-CN" w:eastAsia="zh-CN"/>
        </w:rPr>
        <w:t>承建（承接）企业</w:t>
      </w:r>
      <w:r>
        <w:rPr>
          <w:rFonts w:ascii="宋体" w:hAnsi="宋体" w:cs="宋体" w:hint="eastAsia"/>
          <w:sz w:val="24"/>
          <w:szCs w:val="24"/>
          <w:lang w:eastAsia="zh-CN"/>
        </w:rPr>
        <w:t>为</w:t>
      </w:r>
      <w:r>
        <w:rPr>
          <w:rFonts w:ascii="宋体" w:hAnsi="宋体" w:cs="宋体" w:hint="eastAsia"/>
          <w:sz w:val="24"/>
          <w:szCs w:val="24"/>
          <w:u w:val="single"/>
          <w:lang w:eastAsia="zh-CN"/>
        </w:rPr>
        <w:t>（企业名称）</w:t>
      </w:r>
      <w:r>
        <w:rPr>
          <w:rFonts w:ascii="宋体" w:hAnsi="宋体" w:cs="宋体" w:hint="eastAsia"/>
          <w:sz w:val="24"/>
          <w:szCs w:val="24"/>
          <w:lang w:eastAsia="zh-CN"/>
        </w:rPr>
        <w:t>，从业人员</w:t>
      </w:r>
      <w:r>
        <w:rPr>
          <w:rFonts w:ascii="宋体" w:hAnsi="宋体" w:cs="宋体" w:hint="eastAsia"/>
          <w:sz w:val="24"/>
          <w:szCs w:val="24"/>
          <w:u w:val="single"/>
          <w:lang w:eastAsia="zh-CN"/>
        </w:rPr>
        <w:t xml:space="preserve">   </w:t>
      </w:r>
      <w:r>
        <w:rPr>
          <w:rFonts w:ascii="宋体" w:hAnsi="宋体" w:cs="宋体" w:hint="eastAsia"/>
          <w:sz w:val="24"/>
          <w:szCs w:val="24"/>
          <w:lang w:eastAsia="zh-CN"/>
        </w:rPr>
        <w:t>人，营业收入为</w:t>
      </w:r>
      <w:r>
        <w:rPr>
          <w:rFonts w:ascii="宋体" w:hAnsi="宋体" w:cs="宋体" w:hint="eastAsia"/>
          <w:sz w:val="24"/>
          <w:szCs w:val="24"/>
          <w:u w:val="single"/>
          <w:lang w:eastAsia="zh-CN"/>
        </w:rPr>
        <w:t xml:space="preserve">    </w:t>
      </w:r>
      <w:r>
        <w:rPr>
          <w:rFonts w:ascii="宋体" w:hAnsi="宋体" w:cs="宋体" w:hint="eastAsia"/>
          <w:sz w:val="24"/>
          <w:szCs w:val="24"/>
          <w:lang w:eastAsia="zh-CN"/>
        </w:rPr>
        <w:t>万元，资产总额为</w:t>
      </w:r>
      <w:r>
        <w:rPr>
          <w:rFonts w:ascii="宋体" w:hAnsi="宋体" w:cs="宋体" w:hint="eastAsia"/>
          <w:sz w:val="24"/>
          <w:szCs w:val="24"/>
          <w:u w:val="single"/>
          <w:lang w:eastAsia="zh-CN"/>
        </w:rPr>
        <w:t xml:space="preserve">     </w:t>
      </w:r>
      <w:r>
        <w:rPr>
          <w:rFonts w:ascii="宋体" w:hAnsi="宋体" w:cs="宋体" w:hint="eastAsia"/>
          <w:sz w:val="24"/>
          <w:szCs w:val="24"/>
          <w:lang w:eastAsia="zh-CN"/>
        </w:rPr>
        <w:t>万元，属于</w:t>
      </w:r>
      <w:r>
        <w:rPr>
          <w:rFonts w:ascii="宋体" w:hAnsi="宋体" w:cs="宋体" w:hint="eastAsia"/>
          <w:sz w:val="24"/>
          <w:szCs w:val="24"/>
          <w:u w:val="single"/>
          <w:lang w:eastAsia="zh-CN"/>
        </w:rPr>
        <w:t>（中型企业、小型企业、微型企业）</w:t>
      </w:r>
      <w:r>
        <w:rPr>
          <w:rFonts w:ascii="宋体" w:hAnsi="宋体" w:cs="宋体" w:hint="eastAsia"/>
          <w:sz w:val="24"/>
          <w:szCs w:val="24"/>
          <w:lang w:eastAsia="zh-CN"/>
        </w:rPr>
        <w:t>；</w:t>
      </w:r>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w:t>
      </w:r>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以上企业，不属于大企业的分支机构，不存在控股股东为大企业的情形，也不存在与大企业的负责人为同一人的情形。</w:t>
      </w:r>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本企业对上述声明内容的真实性负责。如有虚假，将依法承担相应责任。</w:t>
      </w:r>
    </w:p>
    <w:p w:rsidR="005527AA" w:rsidRDefault="00A15468">
      <w:pPr>
        <w:pStyle w:val="20"/>
        <w:spacing w:line="360" w:lineRule="auto"/>
        <w:ind w:leftChars="0" w:left="0" w:firstLineChars="200" w:firstLine="480"/>
        <w:rPr>
          <w:rFonts w:ascii="宋体" w:hAnsi="宋体" w:cs="宋体"/>
          <w:sz w:val="24"/>
          <w:szCs w:val="24"/>
          <w:lang w:val="zh-CN" w:eastAsia="zh-CN"/>
        </w:rPr>
      </w:pPr>
      <w:r>
        <w:rPr>
          <w:rFonts w:ascii="宋体" w:hAnsi="宋体" w:cs="宋体" w:hint="eastAsia"/>
          <w:sz w:val="24"/>
          <w:szCs w:val="24"/>
          <w:lang w:val="zh-CN" w:eastAsia="zh-CN"/>
        </w:rPr>
        <w:t>注：从业人员、营业收入、资产总额填报上一年度数据，无上一年度数据的新成立企业可不填报。</w:t>
      </w:r>
    </w:p>
    <w:p w:rsidR="005527AA" w:rsidRDefault="00A15468">
      <w:pPr>
        <w:snapToGrid w:val="0"/>
        <w:spacing w:line="360" w:lineRule="auto"/>
        <w:ind w:firstLineChars="200" w:firstLine="480"/>
        <w:jc w:val="left"/>
        <w:rPr>
          <w:rFonts w:ascii="宋体" w:hAnsi="宋体" w:cs="宋体"/>
          <w:sz w:val="24"/>
          <w:lang w:eastAsia="zh-CN"/>
        </w:rPr>
      </w:pPr>
      <w:r>
        <w:rPr>
          <w:rFonts w:ascii="宋体" w:hAnsi="宋体" w:cs="宋体" w:hint="eastAsia"/>
          <w:sz w:val="24"/>
          <w:lang w:eastAsia="zh-CN"/>
        </w:rPr>
        <w:t>供应商名称：</w:t>
      </w:r>
      <w:r>
        <w:rPr>
          <w:rFonts w:ascii="宋体" w:hAnsi="宋体" w:cs="宋体" w:hint="eastAsia"/>
          <w:sz w:val="24"/>
          <w:lang w:eastAsia="zh-CN"/>
        </w:rPr>
        <w:t xml:space="preserve"> </w:t>
      </w:r>
      <w:r>
        <w:rPr>
          <w:rFonts w:ascii="宋体" w:hAnsi="宋体" w:cs="宋体" w:hint="eastAsia"/>
          <w:sz w:val="24"/>
          <w:u w:val="single"/>
          <w:lang w:eastAsia="zh-CN"/>
        </w:rPr>
        <w:t xml:space="preserve">              </w:t>
      </w:r>
      <w:r>
        <w:rPr>
          <w:rFonts w:ascii="宋体" w:hAnsi="宋体" w:cs="宋体" w:hint="eastAsia"/>
          <w:sz w:val="24"/>
          <w:lang w:eastAsia="zh-CN"/>
        </w:rPr>
        <w:t>（电子签章）</w:t>
      </w:r>
    </w:p>
    <w:p w:rsidR="005527AA" w:rsidRDefault="00A15468">
      <w:pPr>
        <w:tabs>
          <w:tab w:val="left" w:pos="2490"/>
        </w:tabs>
        <w:snapToGrid w:val="0"/>
        <w:spacing w:line="360" w:lineRule="auto"/>
        <w:ind w:firstLineChars="200" w:firstLine="480"/>
        <w:jc w:val="left"/>
        <w:rPr>
          <w:rFonts w:ascii="宋体" w:hAnsi="宋体" w:cs="宋体"/>
          <w:sz w:val="24"/>
        </w:rPr>
      </w:pPr>
      <w:r>
        <w:rPr>
          <w:rFonts w:ascii="宋体" w:hAnsi="宋体" w:cs="宋体" w:hint="eastAsia"/>
          <w:sz w:val="24"/>
        </w:rPr>
        <w:t>日</w:t>
      </w:r>
      <w:r>
        <w:rPr>
          <w:rFonts w:ascii="宋体" w:hAnsi="宋体"/>
          <w:sz w:val="24"/>
        </w:rPr>
        <w:t xml:space="preserve">  </w:t>
      </w:r>
      <w:r>
        <w:rPr>
          <w:rFonts w:ascii="宋体" w:hAnsi="宋体" w:cs="宋体" w:hint="eastAsia"/>
          <w:sz w:val="24"/>
        </w:rPr>
        <w:t>期：</w:t>
      </w:r>
      <w:r>
        <w:rPr>
          <w:rFonts w:ascii="宋体" w:hAnsi="宋体"/>
          <w:sz w:val="24"/>
          <w:u w:val="single"/>
        </w:rPr>
        <w:t xml:space="preserve">       </w:t>
      </w:r>
      <w:r>
        <w:rPr>
          <w:rFonts w:ascii="宋体" w:hAnsi="宋体" w:cs="宋体" w:hint="eastAsia"/>
          <w:sz w:val="24"/>
        </w:rPr>
        <w:t>年</w:t>
      </w:r>
      <w:r>
        <w:rPr>
          <w:rFonts w:ascii="宋体" w:hAnsi="宋体"/>
          <w:sz w:val="24"/>
          <w:u w:val="single"/>
        </w:rPr>
        <w:t xml:space="preserve">    </w:t>
      </w:r>
      <w:r>
        <w:rPr>
          <w:rFonts w:ascii="宋体" w:hAnsi="宋体" w:cs="宋体" w:hint="eastAsia"/>
          <w:sz w:val="24"/>
        </w:rPr>
        <w:t>月</w:t>
      </w:r>
      <w:r>
        <w:rPr>
          <w:rFonts w:ascii="宋体" w:hAnsi="宋体"/>
          <w:sz w:val="24"/>
          <w:u w:val="single"/>
        </w:rPr>
        <w:t xml:space="preserve">    </w:t>
      </w:r>
      <w:r>
        <w:rPr>
          <w:rFonts w:ascii="宋体" w:hAnsi="宋体" w:cs="宋体" w:hint="eastAsia"/>
          <w:sz w:val="24"/>
        </w:rPr>
        <w:t>日</w:t>
      </w:r>
    </w:p>
    <w:p w:rsidR="005527AA" w:rsidRDefault="005527AA">
      <w:pPr>
        <w:pStyle w:val="11"/>
        <w:snapToGrid w:val="0"/>
        <w:spacing w:line="288" w:lineRule="auto"/>
        <w:ind w:right="960" w:firstLineChars="1900" w:firstLine="4560"/>
        <w:rPr>
          <w:rFonts w:asciiTheme="minorEastAsia" w:eastAsiaTheme="minorEastAsia" w:hAnsiTheme="minorEastAsia" w:cs="宋体"/>
          <w:sz w:val="24"/>
        </w:rPr>
      </w:pPr>
    </w:p>
    <w:p w:rsidR="005527AA" w:rsidRDefault="00A15468">
      <w:pPr>
        <w:pStyle w:val="11"/>
        <w:snapToGrid w:val="0"/>
        <w:spacing w:line="288" w:lineRule="auto"/>
        <w:rPr>
          <w:rFonts w:asciiTheme="minorEastAsia" w:eastAsiaTheme="minorEastAsia" w:hAnsiTheme="minorEastAsia" w:cs="宋体"/>
          <w:sz w:val="24"/>
        </w:rPr>
      </w:pPr>
      <w:r>
        <w:rPr>
          <w:rFonts w:asciiTheme="minorEastAsia" w:eastAsiaTheme="minorEastAsia" w:hAnsiTheme="minorEastAsia" w:cs="宋体" w:hint="eastAsia"/>
          <w:sz w:val="24"/>
        </w:rPr>
        <w:t>说明：</w:t>
      </w:r>
    </w:p>
    <w:p w:rsidR="005527AA" w:rsidRDefault="00A15468">
      <w:pPr>
        <w:pStyle w:val="11"/>
        <w:numPr>
          <w:ilvl w:val="0"/>
          <w:numId w:val="1"/>
        </w:numPr>
        <w:snapToGrid w:val="0"/>
        <w:spacing w:line="288" w:lineRule="auto"/>
        <w:ind w:firstLineChars="200" w:firstLine="480"/>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从业人员、营业收入、资产总额填报上一年度数据，无上一年度数据的新成立企业可不填报。</w:t>
      </w:r>
    </w:p>
    <w:p w:rsidR="005527AA" w:rsidRDefault="00A15468">
      <w:pPr>
        <w:pStyle w:val="11"/>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w:t>
      </w:r>
      <w:r>
        <w:rPr>
          <w:rFonts w:asciiTheme="minorEastAsia" w:eastAsiaTheme="minorEastAsia" w:hAnsiTheme="minorEastAsia" w:cs="宋体" w:hint="eastAsia"/>
          <w:sz w:val="24"/>
        </w:rPr>
        <w:t>、未按上述要求提供、填写的，评审时不予以考虑。</w:t>
      </w:r>
    </w:p>
    <w:p w:rsidR="005527AA" w:rsidRDefault="00A15468">
      <w:pPr>
        <w:pStyle w:val="11"/>
        <w:adjustRightInd w:val="0"/>
        <w:snapToGrid w:val="0"/>
        <w:spacing w:line="360" w:lineRule="auto"/>
        <w:rPr>
          <w:rFonts w:asciiTheme="minorEastAsia" w:eastAsiaTheme="minorEastAsia" w:hAnsiTheme="minorEastAsia" w:cs="宋体"/>
          <w:sz w:val="2"/>
        </w:rPr>
      </w:pPr>
      <w:r>
        <w:rPr>
          <w:rFonts w:asciiTheme="minorEastAsia" w:eastAsiaTheme="minorEastAsia" w:hAnsiTheme="minorEastAsia" w:cs="宋体" w:hint="eastAsia"/>
          <w:sz w:val="2"/>
        </w:rPr>
        <w:cr/>
      </w:r>
      <w:r>
        <w:rPr>
          <w:rFonts w:asciiTheme="minorEastAsia" w:eastAsiaTheme="minorEastAsia" w:hAnsiTheme="minorEastAsia" w:cs="宋体" w:hint="eastAsia"/>
          <w:sz w:val="2"/>
        </w:rPr>
        <w:br w:type="page"/>
      </w:r>
    </w:p>
    <w:p w:rsidR="005527AA" w:rsidRDefault="005527AA">
      <w:pPr>
        <w:pStyle w:val="11"/>
        <w:adjustRightInd w:val="0"/>
        <w:snapToGrid w:val="0"/>
        <w:spacing w:line="360" w:lineRule="auto"/>
        <w:rPr>
          <w:rFonts w:asciiTheme="minorEastAsia" w:eastAsiaTheme="minorEastAsia" w:hAnsiTheme="minorEastAsia" w:cs="宋体"/>
          <w:sz w:val="2"/>
        </w:rPr>
      </w:pPr>
    </w:p>
    <w:p w:rsidR="005527AA" w:rsidRDefault="00A15468">
      <w:pPr>
        <w:spacing w:line="480" w:lineRule="auto"/>
        <w:ind w:firstLineChars="200" w:firstLine="643"/>
        <w:jc w:val="center"/>
        <w:rPr>
          <w:rFonts w:ascii="宋体" w:hAnsi="宋体" w:cs="宋体"/>
          <w:b/>
          <w:bCs/>
          <w:sz w:val="32"/>
          <w:szCs w:val="36"/>
          <w:lang w:eastAsia="zh-CN"/>
        </w:rPr>
      </w:pPr>
      <w:bookmarkStart w:id="162" w:name="_Toc9055_WPSOffice_Level1"/>
      <w:r>
        <w:rPr>
          <w:rFonts w:ascii="宋体" w:hAnsi="宋体" w:cs="宋体" w:hint="eastAsia"/>
          <w:b/>
          <w:bCs/>
          <w:sz w:val="32"/>
          <w:szCs w:val="36"/>
          <w:lang w:eastAsia="zh-CN"/>
        </w:rPr>
        <w:t>2</w:t>
      </w:r>
      <w:r>
        <w:rPr>
          <w:rFonts w:ascii="宋体" w:hAnsi="宋体" w:cs="宋体" w:hint="eastAsia"/>
          <w:b/>
          <w:bCs/>
          <w:sz w:val="32"/>
          <w:szCs w:val="36"/>
          <w:lang w:eastAsia="zh-CN"/>
        </w:rPr>
        <w:t>、关于监狱企业</w:t>
      </w:r>
      <w:bookmarkEnd w:id="162"/>
    </w:p>
    <w:p w:rsidR="005527AA" w:rsidRDefault="00A15468">
      <w:pPr>
        <w:pStyle w:val="20"/>
        <w:spacing w:line="360" w:lineRule="auto"/>
        <w:ind w:leftChars="0" w:left="0" w:firstLineChars="200" w:firstLine="480"/>
        <w:rPr>
          <w:rFonts w:ascii="宋体" w:hAnsi="宋体" w:cs="宋体"/>
          <w:sz w:val="24"/>
          <w:szCs w:val="24"/>
          <w:lang w:eastAsia="zh-CN"/>
        </w:rPr>
      </w:pPr>
      <w:bookmarkStart w:id="163" w:name="_Toc10807_WPSOffice_Level2"/>
      <w:r>
        <w:rPr>
          <w:rFonts w:ascii="宋体" w:hAnsi="宋体" w:cs="宋体" w:hint="eastAsia"/>
          <w:sz w:val="24"/>
          <w:szCs w:val="24"/>
          <w:lang w:eastAsia="zh-CN"/>
        </w:rPr>
        <w:t>1.</w:t>
      </w:r>
      <w:r>
        <w:rPr>
          <w:rFonts w:ascii="宋体" w:hAnsi="宋体" w:cs="宋体" w:hint="eastAsia"/>
          <w:sz w:val="24"/>
          <w:szCs w:val="24"/>
          <w:lang w:eastAsia="zh-CN"/>
        </w:rPr>
        <w:t>政府采购政策</w:t>
      </w:r>
      <w:bookmarkEnd w:id="163"/>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财政部、司法部关于政府采购支持监狱企业发展有关问题的通知（财库【</w:t>
      </w:r>
      <w:r>
        <w:rPr>
          <w:rFonts w:ascii="宋体" w:hAnsi="宋体" w:cs="宋体" w:hint="eastAsia"/>
          <w:sz w:val="24"/>
          <w:szCs w:val="24"/>
          <w:lang w:eastAsia="zh-CN"/>
        </w:rPr>
        <w:t>2014</w:t>
      </w:r>
      <w:r>
        <w:rPr>
          <w:rFonts w:ascii="宋体" w:hAnsi="宋体" w:cs="宋体" w:hint="eastAsia"/>
          <w:sz w:val="24"/>
          <w:szCs w:val="24"/>
          <w:lang w:eastAsia="zh-CN"/>
        </w:rPr>
        <w:t>】</w:t>
      </w:r>
      <w:r>
        <w:rPr>
          <w:rFonts w:ascii="宋体" w:hAnsi="宋体" w:cs="宋体" w:hint="eastAsia"/>
          <w:sz w:val="24"/>
          <w:szCs w:val="24"/>
          <w:lang w:eastAsia="zh-CN"/>
        </w:rPr>
        <w:t xml:space="preserve">68 </w:t>
      </w:r>
      <w:r>
        <w:rPr>
          <w:rFonts w:ascii="宋体" w:hAnsi="宋体" w:cs="宋体" w:hint="eastAsia"/>
          <w:sz w:val="24"/>
          <w:szCs w:val="24"/>
          <w:lang w:eastAsia="zh-CN"/>
        </w:rPr>
        <w:t>号）</w:t>
      </w:r>
    </w:p>
    <w:p w:rsidR="005527AA" w:rsidRDefault="00A15468">
      <w:pPr>
        <w:pStyle w:val="20"/>
        <w:spacing w:line="360" w:lineRule="auto"/>
        <w:ind w:leftChars="0" w:left="0" w:firstLineChars="200" w:firstLine="480"/>
        <w:rPr>
          <w:rFonts w:ascii="宋体" w:hAnsi="宋体" w:cs="宋体"/>
          <w:sz w:val="24"/>
          <w:szCs w:val="24"/>
          <w:lang w:eastAsia="zh-CN"/>
        </w:rPr>
      </w:pPr>
      <w:bookmarkStart w:id="164" w:name="_Toc25753_WPSOffice_Level2"/>
      <w:r>
        <w:rPr>
          <w:rFonts w:ascii="宋体" w:hAnsi="宋体" w:cs="宋体" w:hint="eastAsia"/>
          <w:sz w:val="24"/>
          <w:szCs w:val="24"/>
          <w:lang w:eastAsia="zh-CN"/>
        </w:rPr>
        <w:t>2.</w:t>
      </w:r>
      <w:r>
        <w:rPr>
          <w:rFonts w:ascii="宋体" w:hAnsi="宋体" w:cs="宋体" w:hint="eastAsia"/>
          <w:sz w:val="24"/>
          <w:szCs w:val="24"/>
          <w:lang w:eastAsia="zh-CN"/>
        </w:rPr>
        <w:t>附证明材料</w:t>
      </w:r>
      <w:bookmarkEnd w:id="164"/>
    </w:p>
    <w:p w:rsidR="005527AA" w:rsidRDefault="00A15468">
      <w:pPr>
        <w:pStyle w:val="20"/>
        <w:spacing w:line="360" w:lineRule="auto"/>
        <w:ind w:leftChars="0" w:left="0" w:firstLineChars="200" w:firstLine="480"/>
        <w:rPr>
          <w:rFonts w:ascii="宋体" w:hAnsi="宋体" w:cs="宋体"/>
          <w:sz w:val="24"/>
          <w:szCs w:val="24"/>
          <w:lang w:eastAsia="zh-CN"/>
        </w:rPr>
      </w:pPr>
      <w:r>
        <w:rPr>
          <w:rFonts w:ascii="宋体" w:hAnsi="宋体" w:cs="宋体" w:hint="eastAsia"/>
          <w:sz w:val="24"/>
          <w:szCs w:val="24"/>
          <w:lang w:eastAsia="zh-CN"/>
        </w:rPr>
        <w:t>提供由省级以上监狱管理局、戒毒管理局（含新疆生产建设兵团）出具的属于监狱企业的证明文件。</w:t>
      </w:r>
    </w:p>
    <w:p w:rsidR="005527AA" w:rsidRDefault="005527AA">
      <w:pPr>
        <w:autoSpaceDE w:val="0"/>
        <w:autoSpaceDN w:val="0"/>
        <w:adjustRightInd w:val="0"/>
        <w:snapToGrid w:val="0"/>
        <w:spacing w:line="480" w:lineRule="auto"/>
        <w:ind w:firstLineChars="200" w:firstLine="480"/>
        <w:rPr>
          <w:rFonts w:ascii="宋体" w:hAnsi="宋体" w:cs="宋体"/>
          <w:sz w:val="24"/>
          <w:lang w:val="zh-CN" w:eastAsia="zh-CN"/>
        </w:rPr>
      </w:pPr>
    </w:p>
    <w:p w:rsidR="005527AA" w:rsidRDefault="005527AA">
      <w:pPr>
        <w:pStyle w:val="ac"/>
        <w:ind w:firstLine="240"/>
        <w:rPr>
          <w:rFonts w:ascii="宋体" w:hAnsi="宋体"/>
          <w:sz w:val="24"/>
          <w:szCs w:val="24"/>
          <w:lang w:val="zh-CN" w:eastAsia="zh-CN"/>
        </w:rPr>
      </w:pPr>
    </w:p>
    <w:p w:rsidR="005527AA" w:rsidRDefault="00A15468">
      <w:pPr>
        <w:spacing w:line="480" w:lineRule="auto"/>
        <w:ind w:firstLineChars="200" w:firstLine="643"/>
        <w:jc w:val="center"/>
        <w:rPr>
          <w:rFonts w:ascii="宋体" w:hAnsi="宋体" w:cs="宋体"/>
          <w:b/>
          <w:bCs/>
          <w:sz w:val="32"/>
          <w:szCs w:val="36"/>
          <w:lang w:eastAsia="zh-CN"/>
        </w:rPr>
      </w:pPr>
      <w:r>
        <w:rPr>
          <w:rFonts w:ascii="宋体" w:hAnsi="宋体" w:cs="宋体" w:hint="eastAsia"/>
          <w:b/>
          <w:bCs/>
          <w:sz w:val="32"/>
          <w:szCs w:val="36"/>
          <w:lang w:eastAsia="zh-CN"/>
        </w:rPr>
        <w:t xml:space="preserve"> </w:t>
      </w:r>
      <w:bookmarkStart w:id="165" w:name="_Toc28195_WPSOffice_Level1"/>
      <w:r>
        <w:rPr>
          <w:rFonts w:ascii="宋体" w:hAnsi="宋体" w:cs="宋体" w:hint="eastAsia"/>
          <w:b/>
          <w:bCs/>
          <w:sz w:val="32"/>
          <w:szCs w:val="36"/>
          <w:lang w:eastAsia="zh-CN"/>
        </w:rPr>
        <w:t xml:space="preserve"> 3</w:t>
      </w:r>
      <w:r>
        <w:rPr>
          <w:rFonts w:ascii="宋体" w:hAnsi="宋体" w:cs="宋体" w:hint="eastAsia"/>
          <w:b/>
          <w:bCs/>
          <w:sz w:val="32"/>
          <w:szCs w:val="36"/>
          <w:lang w:eastAsia="zh-CN"/>
        </w:rPr>
        <w:t>、关于促进残疾人就业的政府采购政策</w:t>
      </w:r>
      <w:bookmarkEnd w:id="165"/>
    </w:p>
    <w:p w:rsidR="005527AA" w:rsidRDefault="005527AA">
      <w:pPr>
        <w:pStyle w:val="12"/>
        <w:spacing w:line="360" w:lineRule="auto"/>
        <w:rPr>
          <w:rFonts w:ascii="宋体" w:hAnsi="宋体" w:cs="宋体"/>
          <w:lang w:val="zh-CN"/>
        </w:rPr>
      </w:pPr>
    </w:p>
    <w:p w:rsidR="005527AA" w:rsidRDefault="00A15468">
      <w:pPr>
        <w:autoSpaceDE w:val="0"/>
        <w:autoSpaceDN w:val="0"/>
        <w:adjustRightInd w:val="0"/>
        <w:snapToGrid w:val="0"/>
        <w:spacing w:before="0" w:after="0" w:line="360" w:lineRule="auto"/>
        <w:ind w:firstLineChars="200" w:firstLine="480"/>
        <w:rPr>
          <w:rFonts w:ascii="宋体" w:hAnsi="宋体" w:cs="宋体"/>
          <w:sz w:val="24"/>
          <w:lang w:val="zh-CN" w:eastAsia="zh-CN"/>
        </w:rPr>
      </w:pPr>
      <w:bookmarkStart w:id="166" w:name="_Toc30502_WPSOffice_Level2"/>
      <w:r>
        <w:rPr>
          <w:rFonts w:ascii="宋体" w:hAnsi="宋体" w:cs="宋体" w:hint="eastAsia"/>
          <w:sz w:val="24"/>
          <w:lang w:val="zh-CN" w:eastAsia="zh-CN"/>
        </w:rPr>
        <w:t>1.</w:t>
      </w:r>
      <w:r>
        <w:rPr>
          <w:rFonts w:ascii="宋体" w:hAnsi="宋体" w:cs="宋体" w:hint="eastAsia"/>
          <w:sz w:val="24"/>
          <w:lang w:val="zh-CN" w:eastAsia="zh-CN"/>
        </w:rPr>
        <w:t>政府采购政策</w:t>
      </w:r>
      <w:bookmarkEnd w:id="166"/>
    </w:p>
    <w:p w:rsidR="005527AA" w:rsidRDefault="00A15468">
      <w:pPr>
        <w:autoSpaceDE w:val="0"/>
        <w:autoSpaceDN w:val="0"/>
        <w:adjustRightInd w:val="0"/>
        <w:snapToGrid w:val="0"/>
        <w:spacing w:before="0" w:after="0" w:line="360" w:lineRule="auto"/>
        <w:ind w:firstLineChars="200" w:firstLine="480"/>
        <w:rPr>
          <w:rFonts w:ascii="宋体" w:hAnsi="宋体" w:cs="宋体"/>
          <w:sz w:val="24"/>
          <w:lang w:val="zh-CN" w:eastAsia="zh-CN"/>
        </w:rPr>
      </w:pPr>
      <w:r>
        <w:rPr>
          <w:rFonts w:ascii="宋体" w:hAnsi="宋体" w:cs="宋体" w:hint="eastAsia"/>
          <w:sz w:val="24"/>
          <w:lang w:val="zh-CN" w:eastAsia="zh-CN"/>
        </w:rPr>
        <w:t>关于促进残疾人就业政府采购政策的通知（财库〔</w:t>
      </w:r>
      <w:r>
        <w:rPr>
          <w:rFonts w:ascii="宋体" w:hAnsi="宋体" w:cs="宋体" w:hint="eastAsia"/>
          <w:sz w:val="24"/>
          <w:lang w:val="zh-CN" w:eastAsia="zh-CN"/>
        </w:rPr>
        <w:t>2017</w:t>
      </w:r>
      <w:r>
        <w:rPr>
          <w:rFonts w:ascii="宋体" w:hAnsi="宋体" w:cs="宋体" w:hint="eastAsia"/>
          <w:sz w:val="24"/>
          <w:lang w:val="zh-CN" w:eastAsia="zh-CN"/>
        </w:rPr>
        <w:t>〕</w:t>
      </w:r>
      <w:r>
        <w:rPr>
          <w:rFonts w:ascii="宋体" w:hAnsi="宋体" w:cs="宋体" w:hint="eastAsia"/>
          <w:sz w:val="24"/>
          <w:lang w:val="zh-CN" w:eastAsia="zh-CN"/>
        </w:rPr>
        <w:t xml:space="preserve">141 </w:t>
      </w:r>
      <w:r>
        <w:rPr>
          <w:rFonts w:ascii="宋体" w:hAnsi="宋体" w:cs="宋体" w:hint="eastAsia"/>
          <w:sz w:val="24"/>
          <w:lang w:val="zh-CN" w:eastAsia="zh-CN"/>
        </w:rPr>
        <w:t>号）</w:t>
      </w:r>
    </w:p>
    <w:p w:rsidR="005527AA" w:rsidRDefault="00A15468">
      <w:pPr>
        <w:autoSpaceDE w:val="0"/>
        <w:autoSpaceDN w:val="0"/>
        <w:adjustRightInd w:val="0"/>
        <w:snapToGrid w:val="0"/>
        <w:spacing w:before="0" w:after="0" w:line="360" w:lineRule="auto"/>
        <w:ind w:firstLineChars="200" w:firstLine="480"/>
        <w:rPr>
          <w:rFonts w:ascii="宋体" w:hAnsi="宋体" w:cs="宋体"/>
          <w:sz w:val="24"/>
          <w:lang w:val="zh-CN" w:eastAsia="zh-CN"/>
        </w:rPr>
      </w:pPr>
      <w:bookmarkStart w:id="167" w:name="_Toc15406_WPSOffice_Level2"/>
      <w:r>
        <w:rPr>
          <w:rFonts w:ascii="宋体" w:hAnsi="宋体" w:cs="宋体" w:hint="eastAsia"/>
          <w:sz w:val="24"/>
          <w:lang w:val="zh-CN" w:eastAsia="zh-CN"/>
        </w:rPr>
        <w:t>2.</w:t>
      </w:r>
      <w:r>
        <w:rPr>
          <w:rFonts w:ascii="宋体" w:hAnsi="宋体" w:cs="宋体" w:hint="eastAsia"/>
          <w:sz w:val="24"/>
          <w:lang w:val="zh-CN" w:eastAsia="zh-CN"/>
        </w:rPr>
        <w:t>附残疾人福利性单位声明函</w:t>
      </w:r>
      <w:bookmarkEnd w:id="167"/>
    </w:p>
    <w:p w:rsidR="005527AA" w:rsidRDefault="00A15468">
      <w:pPr>
        <w:autoSpaceDE w:val="0"/>
        <w:autoSpaceDN w:val="0"/>
        <w:adjustRightInd w:val="0"/>
        <w:snapToGrid w:val="0"/>
        <w:spacing w:before="0" w:after="0" w:line="360" w:lineRule="auto"/>
        <w:ind w:firstLineChars="200" w:firstLine="480"/>
        <w:rPr>
          <w:rFonts w:ascii="宋体" w:hAnsi="宋体" w:cs="宋体"/>
          <w:sz w:val="24"/>
          <w:lang w:val="zh-CN" w:eastAsia="zh-CN"/>
        </w:rPr>
      </w:pPr>
      <w:r>
        <w:rPr>
          <w:rFonts w:ascii="宋体" w:hAnsi="宋体" w:cs="宋体" w:hint="eastAsia"/>
          <w:sz w:val="24"/>
          <w:lang w:val="zh-CN" w:eastAsia="zh-CN"/>
        </w:rPr>
        <w:t>本单位郑重声明，根据《财政部民政部中国残疾人联合会关于促进残疾人就业政府采购政策的通知》（财库〔</w:t>
      </w:r>
      <w:r>
        <w:rPr>
          <w:rFonts w:ascii="宋体" w:hAnsi="宋体" w:cs="宋体" w:hint="eastAsia"/>
          <w:sz w:val="24"/>
          <w:lang w:val="zh-CN" w:eastAsia="zh-CN"/>
        </w:rPr>
        <w:t>2017</w:t>
      </w:r>
      <w:r>
        <w:rPr>
          <w:rFonts w:ascii="宋体" w:hAnsi="宋体" w:cs="宋体" w:hint="eastAsia"/>
          <w:sz w:val="24"/>
          <w:lang w:val="zh-CN" w:eastAsia="zh-CN"/>
        </w:rPr>
        <w:t>〕</w:t>
      </w:r>
      <w:r>
        <w:rPr>
          <w:rFonts w:ascii="宋体" w:hAnsi="宋体" w:cs="宋体" w:hint="eastAsia"/>
          <w:sz w:val="24"/>
          <w:lang w:val="zh-CN" w:eastAsia="zh-CN"/>
        </w:rPr>
        <w:t xml:space="preserve">141 </w:t>
      </w:r>
      <w:r>
        <w:rPr>
          <w:rFonts w:ascii="宋体" w:hAnsi="宋体" w:cs="宋体" w:hint="eastAsia"/>
          <w:sz w:val="24"/>
          <w:lang w:val="zh-CN" w:eastAsia="zh-CN"/>
        </w:rPr>
        <w:t>号）的规定，本单位为符合条件的残疾人福利性单位，且本单位参加</w:t>
      </w:r>
      <w:r>
        <w:rPr>
          <w:rFonts w:ascii="宋体" w:hAnsi="宋体" w:cs="宋体" w:hint="eastAsia"/>
          <w:sz w:val="24"/>
          <w:lang w:val="zh-CN" w:eastAsia="zh-CN"/>
        </w:rPr>
        <w:t>__________________</w:t>
      </w:r>
      <w:r>
        <w:rPr>
          <w:rFonts w:ascii="宋体" w:hAnsi="宋体" w:cs="宋体" w:hint="eastAsia"/>
          <w:sz w:val="24"/>
          <w:lang w:val="zh-CN" w:eastAsia="zh-CN"/>
        </w:rPr>
        <w:t>单位</w:t>
      </w:r>
      <w:r>
        <w:rPr>
          <w:rFonts w:ascii="宋体" w:hAnsi="宋体" w:cs="宋体" w:hint="eastAsia"/>
          <w:sz w:val="24"/>
          <w:lang w:val="zh-CN" w:eastAsia="zh-CN"/>
        </w:rPr>
        <w:t>___________________</w:t>
      </w:r>
      <w:r>
        <w:rPr>
          <w:rFonts w:ascii="宋体" w:hAnsi="宋体" w:cs="宋体" w:hint="eastAsia"/>
          <w:sz w:val="24"/>
          <w:lang w:val="zh-CN" w:eastAsia="zh-CN"/>
        </w:rPr>
        <w:t>项目采购活动提供本单位制造的货物（由本单位承担工程</w:t>
      </w:r>
      <w:r>
        <w:rPr>
          <w:rFonts w:ascii="宋体" w:hAnsi="宋体" w:cs="宋体" w:hint="eastAsia"/>
          <w:sz w:val="24"/>
          <w:lang w:val="zh-CN" w:eastAsia="zh-CN"/>
        </w:rPr>
        <w:t>/</w:t>
      </w:r>
      <w:r>
        <w:rPr>
          <w:rFonts w:ascii="宋体" w:hAnsi="宋体" w:cs="宋体" w:hint="eastAsia"/>
          <w:sz w:val="24"/>
          <w:lang w:val="zh-CN" w:eastAsia="zh-CN"/>
        </w:rPr>
        <w:t>提供服务），或者提供其他残疾人福利性单位制造的货物（不包括使用非残疾人福利性单位注册商标的货物）。</w:t>
      </w:r>
    </w:p>
    <w:p w:rsidR="005527AA" w:rsidRDefault="00A15468">
      <w:pPr>
        <w:autoSpaceDE w:val="0"/>
        <w:autoSpaceDN w:val="0"/>
        <w:adjustRightInd w:val="0"/>
        <w:snapToGrid w:val="0"/>
        <w:spacing w:before="0" w:after="0" w:line="360" w:lineRule="auto"/>
        <w:ind w:firstLineChars="200" w:firstLine="480"/>
        <w:rPr>
          <w:rFonts w:ascii="宋体" w:hAnsi="宋体" w:cs="宋体"/>
          <w:sz w:val="24"/>
          <w:lang w:val="zh-CN" w:eastAsia="zh-CN"/>
        </w:rPr>
      </w:pPr>
      <w:r>
        <w:rPr>
          <w:rFonts w:ascii="宋体" w:hAnsi="宋体" w:cs="宋体" w:hint="eastAsia"/>
          <w:sz w:val="24"/>
          <w:lang w:val="zh-CN" w:eastAsia="zh-CN"/>
        </w:rPr>
        <w:t>本单位对上述声明的真实性负责。如有虚假，将依法承担相应责任。</w:t>
      </w:r>
    </w:p>
    <w:p w:rsidR="005527AA" w:rsidRDefault="00A15468">
      <w:pPr>
        <w:snapToGrid w:val="0"/>
        <w:spacing w:before="0" w:after="0" w:line="360" w:lineRule="auto"/>
        <w:ind w:firstLineChars="600" w:firstLine="1440"/>
        <w:jc w:val="left"/>
        <w:rPr>
          <w:rFonts w:ascii="宋体" w:hAnsi="宋体" w:cs="宋体"/>
          <w:sz w:val="24"/>
          <w:lang w:eastAsia="zh-CN"/>
        </w:rPr>
      </w:pPr>
      <w:r>
        <w:rPr>
          <w:rFonts w:ascii="宋体" w:hAnsi="宋体" w:cs="宋体" w:hint="eastAsia"/>
          <w:sz w:val="24"/>
          <w:lang w:eastAsia="zh-CN"/>
        </w:rPr>
        <w:t>供应商名称：</w:t>
      </w:r>
      <w:r>
        <w:rPr>
          <w:rFonts w:ascii="宋体" w:hAnsi="宋体" w:cs="宋体" w:hint="eastAsia"/>
          <w:sz w:val="24"/>
          <w:lang w:eastAsia="zh-CN"/>
        </w:rPr>
        <w:t xml:space="preserve"> </w:t>
      </w:r>
      <w:r>
        <w:rPr>
          <w:rFonts w:ascii="宋体" w:hAnsi="宋体" w:cs="宋体" w:hint="eastAsia"/>
          <w:sz w:val="24"/>
          <w:u w:val="single"/>
          <w:lang w:eastAsia="zh-CN"/>
        </w:rPr>
        <w:t xml:space="preserve"> </w:t>
      </w:r>
      <w:r>
        <w:rPr>
          <w:rFonts w:ascii="宋体" w:hAnsi="宋体" w:cs="宋体" w:hint="eastAsia"/>
          <w:sz w:val="24"/>
          <w:u w:val="single"/>
          <w:lang w:eastAsia="zh-CN"/>
        </w:rPr>
        <w:t xml:space="preserve">             </w:t>
      </w:r>
      <w:r>
        <w:rPr>
          <w:rFonts w:ascii="宋体" w:hAnsi="宋体" w:cs="宋体" w:hint="eastAsia"/>
          <w:sz w:val="24"/>
          <w:lang w:eastAsia="zh-CN"/>
        </w:rPr>
        <w:t>（电子签章）</w:t>
      </w:r>
    </w:p>
    <w:p w:rsidR="005527AA" w:rsidRDefault="00A15468">
      <w:pPr>
        <w:tabs>
          <w:tab w:val="left" w:pos="2490"/>
        </w:tabs>
        <w:snapToGrid w:val="0"/>
        <w:spacing w:before="0" w:after="0" w:line="360" w:lineRule="auto"/>
        <w:ind w:firstLineChars="600" w:firstLine="1440"/>
        <w:jc w:val="left"/>
        <w:rPr>
          <w:rFonts w:ascii="宋体" w:hAnsi="宋体" w:cs="宋体"/>
          <w:sz w:val="24"/>
          <w:lang w:eastAsia="zh-CN"/>
        </w:rPr>
      </w:pPr>
      <w:r>
        <w:rPr>
          <w:rFonts w:ascii="宋体" w:hAnsi="宋体" w:cs="宋体" w:hint="eastAsia"/>
          <w:sz w:val="24"/>
          <w:lang w:eastAsia="zh-CN"/>
        </w:rPr>
        <w:t>日</w:t>
      </w:r>
      <w:r>
        <w:rPr>
          <w:rFonts w:ascii="宋体" w:hAnsi="宋体"/>
          <w:sz w:val="24"/>
          <w:lang w:eastAsia="zh-CN"/>
        </w:rPr>
        <w:t xml:space="preserve">  </w:t>
      </w:r>
      <w:r>
        <w:rPr>
          <w:rFonts w:ascii="宋体" w:hAnsi="宋体" w:cs="宋体" w:hint="eastAsia"/>
          <w:sz w:val="24"/>
          <w:lang w:eastAsia="zh-CN"/>
        </w:rPr>
        <w:t>期：</w:t>
      </w:r>
      <w:r>
        <w:rPr>
          <w:rFonts w:ascii="宋体" w:hAnsi="宋体"/>
          <w:sz w:val="24"/>
          <w:u w:val="single"/>
          <w:lang w:eastAsia="zh-CN"/>
        </w:rPr>
        <w:t xml:space="preserve">       </w:t>
      </w:r>
      <w:r>
        <w:rPr>
          <w:rFonts w:ascii="宋体" w:hAnsi="宋体" w:cs="宋体" w:hint="eastAsia"/>
          <w:sz w:val="24"/>
          <w:lang w:eastAsia="zh-CN"/>
        </w:rPr>
        <w:t>年</w:t>
      </w:r>
      <w:r>
        <w:rPr>
          <w:rFonts w:ascii="宋体" w:hAnsi="宋体"/>
          <w:sz w:val="24"/>
          <w:u w:val="single"/>
          <w:lang w:eastAsia="zh-CN"/>
        </w:rPr>
        <w:t xml:space="preserve">    </w:t>
      </w:r>
      <w:r>
        <w:rPr>
          <w:rFonts w:ascii="宋体" w:hAnsi="宋体" w:cs="宋体" w:hint="eastAsia"/>
          <w:sz w:val="24"/>
          <w:lang w:eastAsia="zh-CN"/>
        </w:rPr>
        <w:t>月</w:t>
      </w:r>
      <w:r>
        <w:rPr>
          <w:rFonts w:ascii="宋体" w:hAnsi="宋体"/>
          <w:sz w:val="24"/>
          <w:u w:val="single"/>
          <w:lang w:eastAsia="zh-CN"/>
        </w:rPr>
        <w:t xml:space="preserve">    </w:t>
      </w:r>
      <w:r>
        <w:rPr>
          <w:rFonts w:ascii="宋体" w:hAnsi="宋体" w:cs="宋体" w:hint="eastAsia"/>
          <w:sz w:val="24"/>
          <w:lang w:eastAsia="zh-CN"/>
        </w:rPr>
        <w:t>日</w:t>
      </w:r>
    </w:p>
    <w:p w:rsidR="005527AA" w:rsidRDefault="005527AA">
      <w:pPr>
        <w:jc w:val="left"/>
        <w:outlineLvl w:val="0"/>
        <w:rPr>
          <w:rFonts w:ascii="宋体" w:hAnsi="宋体"/>
          <w:lang w:eastAsia="zh-CN"/>
        </w:rPr>
      </w:pPr>
    </w:p>
    <w:p w:rsidR="005527AA" w:rsidRDefault="005527AA">
      <w:pPr>
        <w:pStyle w:val="11"/>
        <w:adjustRightInd w:val="0"/>
        <w:snapToGrid w:val="0"/>
        <w:spacing w:line="360" w:lineRule="auto"/>
        <w:rPr>
          <w:rFonts w:asciiTheme="minorEastAsia" w:eastAsiaTheme="minorEastAsia" w:hAnsiTheme="minorEastAsia" w:cs="宋体"/>
          <w:sz w:val="2"/>
        </w:rPr>
      </w:pPr>
    </w:p>
    <w:p w:rsidR="005527AA" w:rsidRDefault="005527AA">
      <w:pPr>
        <w:pStyle w:val="11"/>
        <w:adjustRightInd w:val="0"/>
        <w:snapToGrid w:val="0"/>
        <w:spacing w:line="360" w:lineRule="auto"/>
        <w:rPr>
          <w:rFonts w:asciiTheme="minorEastAsia" w:eastAsiaTheme="minorEastAsia" w:hAnsiTheme="minorEastAsia" w:cs="宋体"/>
        </w:rPr>
        <w:sectPr w:rsidR="005527AA">
          <w:pgSz w:w="11900" w:h="16820"/>
          <w:pgMar w:top="1440" w:right="1080" w:bottom="1440" w:left="1080" w:header="720" w:footer="720" w:gutter="0"/>
          <w:cols w:space="720"/>
          <w:docGrid w:linePitch="1"/>
        </w:sectPr>
      </w:pPr>
    </w:p>
    <w:p w:rsidR="005527AA" w:rsidRDefault="005527AA">
      <w:pPr>
        <w:pStyle w:val="11"/>
        <w:adjustRightInd w:val="0"/>
        <w:snapToGrid w:val="0"/>
        <w:spacing w:line="360" w:lineRule="auto"/>
        <w:rPr>
          <w:rFonts w:asciiTheme="minorEastAsia" w:eastAsiaTheme="minorEastAsia" w:hAnsiTheme="minorEastAsia" w:cs="宋体"/>
          <w:sz w:val="2"/>
        </w:rPr>
      </w:pPr>
    </w:p>
    <w:p w:rsidR="005527AA" w:rsidRDefault="00A15468">
      <w:pPr>
        <w:pStyle w:val="11"/>
        <w:adjustRightInd w:val="0"/>
        <w:snapToGrid w:val="0"/>
        <w:spacing w:line="360" w:lineRule="auto"/>
        <w:rPr>
          <w:rFonts w:asciiTheme="minorEastAsia" w:eastAsiaTheme="minorEastAsia" w:hAnsiTheme="minorEastAsia" w:cs="宋体"/>
          <w:b/>
          <w:bCs/>
          <w:sz w:val="28"/>
          <w:szCs w:val="28"/>
        </w:rPr>
      </w:pPr>
      <w:bookmarkStart w:id="168" w:name="_Toc19180_WPSOffice_Level1"/>
      <w:bookmarkStart w:id="169" w:name="_Toc27375_WPSOffice_Level1"/>
      <w:r>
        <w:rPr>
          <w:rFonts w:asciiTheme="minorEastAsia" w:eastAsiaTheme="minorEastAsia" w:hAnsiTheme="minorEastAsia" w:cs="宋体" w:hint="eastAsia"/>
          <w:b/>
          <w:bCs/>
          <w:spacing w:val="1"/>
          <w:sz w:val="28"/>
          <w:szCs w:val="28"/>
        </w:rPr>
        <w:t>附件二：</w:t>
      </w:r>
      <w:bookmarkEnd w:id="168"/>
      <w:bookmarkEnd w:id="169"/>
    </w:p>
    <w:p w:rsidR="005527AA" w:rsidRDefault="00A15468">
      <w:pPr>
        <w:pStyle w:val="11"/>
        <w:adjustRightInd w:val="0"/>
        <w:snapToGrid w:val="0"/>
        <w:spacing w:line="360" w:lineRule="auto"/>
        <w:ind w:leftChars="200" w:left="440"/>
        <w:jc w:val="center"/>
        <w:rPr>
          <w:rFonts w:asciiTheme="minorEastAsia" w:eastAsiaTheme="minorEastAsia" w:hAnsiTheme="minorEastAsia" w:cs="宋体"/>
          <w:b/>
          <w:bCs/>
          <w:sz w:val="28"/>
          <w:szCs w:val="28"/>
        </w:rPr>
      </w:pPr>
      <w:bookmarkStart w:id="170" w:name="_Toc10348_WPSOffice_Level2"/>
      <w:r>
        <w:rPr>
          <w:rFonts w:asciiTheme="minorEastAsia" w:eastAsiaTheme="minorEastAsia" w:hAnsiTheme="minorEastAsia" w:cs="宋体" w:hint="eastAsia"/>
          <w:b/>
          <w:bCs/>
          <w:sz w:val="28"/>
          <w:szCs w:val="28"/>
        </w:rPr>
        <w:t>河南省政府采购合同融资政策告知函</w:t>
      </w:r>
      <w:bookmarkEnd w:id="170"/>
    </w:p>
    <w:p w:rsidR="005527AA" w:rsidRDefault="00A15468">
      <w:pPr>
        <w:pStyle w:val="11"/>
        <w:adjustRightInd w:val="0"/>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pacing w:val="13"/>
          <w:sz w:val="24"/>
        </w:rPr>
        <w:t>（投标文件中不需提供）</w:t>
      </w:r>
    </w:p>
    <w:p w:rsidR="005527AA" w:rsidRDefault="00A15468">
      <w:pPr>
        <w:pStyle w:val="a0"/>
        <w:spacing w:before="0" w:after="0" w:line="360" w:lineRule="auto"/>
        <w:rPr>
          <w:rFonts w:asciiTheme="minorEastAsia" w:eastAsiaTheme="minorEastAsia" w:hAnsiTheme="minorEastAsia" w:cs="宋体"/>
          <w:spacing w:val="-5"/>
          <w:sz w:val="24"/>
          <w:lang w:eastAsia="zh-CN"/>
        </w:rPr>
      </w:pPr>
      <w:r>
        <w:rPr>
          <w:rFonts w:asciiTheme="minorEastAsia" w:eastAsiaTheme="minorEastAsia" w:hAnsiTheme="minorEastAsia" w:cs="宋体" w:hint="eastAsia"/>
          <w:spacing w:val="-5"/>
          <w:sz w:val="24"/>
          <w:lang w:eastAsia="zh-CN"/>
        </w:rPr>
        <w:t>各供应商</w:t>
      </w:r>
      <w:r>
        <w:rPr>
          <w:rFonts w:asciiTheme="minorEastAsia" w:eastAsiaTheme="minorEastAsia" w:hAnsiTheme="minorEastAsia" w:cs="宋体" w:hint="eastAsia"/>
          <w:spacing w:val="-5"/>
          <w:sz w:val="24"/>
          <w:lang w:eastAsia="zh-CN"/>
        </w:rPr>
        <w:t>:</w:t>
      </w:r>
    </w:p>
    <w:p w:rsidR="005527AA" w:rsidRDefault="00A15468" w:rsidP="00243A7B">
      <w:pPr>
        <w:pStyle w:val="a0"/>
        <w:spacing w:before="0" w:after="0" w:line="360" w:lineRule="auto"/>
        <w:ind w:firstLineChars="200" w:firstLine="470"/>
        <w:rPr>
          <w:rFonts w:asciiTheme="minorEastAsia" w:eastAsiaTheme="minorEastAsia" w:hAnsiTheme="minorEastAsia" w:cs="宋体"/>
          <w:spacing w:val="-5"/>
          <w:sz w:val="24"/>
          <w:lang w:eastAsia="zh-CN"/>
        </w:rPr>
      </w:pPr>
      <w:r>
        <w:rPr>
          <w:rFonts w:asciiTheme="minorEastAsia" w:eastAsiaTheme="minorEastAsia" w:hAnsiTheme="minorEastAsia" w:cs="宋体" w:hint="eastAsia"/>
          <w:spacing w:val="-5"/>
          <w:sz w:val="24"/>
          <w:lang w:eastAsia="zh-CN"/>
        </w:rPr>
        <w:t>欢迎贵公司参与河南省政府采购活动</w:t>
      </w:r>
      <w:r>
        <w:rPr>
          <w:rFonts w:asciiTheme="minorEastAsia" w:eastAsiaTheme="minorEastAsia" w:hAnsiTheme="minorEastAsia" w:cs="宋体" w:hint="eastAsia"/>
          <w:spacing w:val="-5"/>
          <w:sz w:val="24"/>
          <w:lang w:eastAsia="zh-CN"/>
        </w:rPr>
        <w:t>!</w:t>
      </w:r>
    </w:p>
    <w:p w:rsidR="005527AA" w:rsidRDefault="00A15468" w:rsidP="00243A7B">
      <w:pPr>
        <w:pStyle w:val="a0"/>
        <w:spacing w:before="0" w:after="0" w:line="360" w:lineRule="auto"/>
        <w:ind w:firstLineChars="200" w:firstLine="470"/>
        <w:rPr>
          <w:rFonts w:asciiTheme="minorEastAsia" w:eastAsiaTheme="minorEastAsia" w:hAnsiTheme="minorEastAsia" w:cs="宋体"/>
          <w:spacing w:val="-5"/>
          <w:sz w:val="24"/>
          <w:lang w:eastAsia="zh-CN"/>
        </w:rPr>
      </w:pPr>
      <w:r>
        <w:rPr>
          <w:rFonts w:asciiTheme="minorEastAsia" w:eastAsiaTheme="minorEastAsia" w:hAnsiTheme="minorEastAsia" w:cs="宋体" w:hint="eastAsia"/>
          <w:spacing w:val="-5"/>
          <w:sz w:val="24"/>
          <w:lang w:eastAsia="zh-CN"/>
        </w:rPr>
        <w:t>政府采购合同融资是河南省财政厅支持中小微企业发展</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针对参与政府采购活动的供应商融资难、融资贵问题推出的一项融资政策。贵公司若成为本次政府采购项目的中标成交供应商</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可持政府采购合同向金融机构申请贷款</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无需抵押、担保</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融资机构将根据《河南省政府采购合同融资工作实施方案》</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财购</w:t>
      </w:r>
      <w:r>
        <w:rPr>
          <w:rFonts w:asciiTheme="minorEastAsia" w:eastAsiaTheme="minorEastAsia" w:hAnsiTheme="minorEastAsia" w:cs="宋体" w:hint="eastAsia"/>
          <w:spacing w:val="-5"/>
          <w:sz w:val="24"/>
          <w:lang w:eastAsia="zh-CN"/>
        </w:rPr>
        <w:t>[2017]10</w:t>
      </w:r>
      <w:r>
        <w:rPr>
          <w:rFonts w:asciiTheme="minorEastAsia" w:eastAsiaTheme="minorEastAsia" w:hAnsiTheme="minorEastAsia" w:cs="宋体" w:hint="eastAsia"/>
          <w:spacing w:val="-5"/>
          <w:sz w:val="24"/>
          <w:lang w:eastAsia="zh-CN"/>
        </w:rPr>
        <w:t>号</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按照双方自愿的原则提供便捷、优惠的贷款服务。</w:t>
      </w:r>
    </w:p>
    <w:p w:rsidR="005527AA" w:rsidRDefault="00A15468" w:rsidP="00243A7B">
      <w:pPr>
        <w:pStyle w:val="a0"/>
        <w:spacing w:before="0" w:after="0" w:line="360" w:lineRule="auto"/>
        <w:ind w:firstLineChars="200" w:firstLine="470"/>
        <w:rPr>
          <w:rFonts w:asciiTheme="minorEastAsia" w:eastAsiaTheme="minorEastAsia" w:hAnsiTheme="minorEastAsia" w:cs="宋体"/>
          <w:spacing w:val="-5"/>
          <w:sz w:val="24"/>
          <w:lang w:eastAsia="zh-CN"/>
        </w:rPr>
      </w:pPr>
      <w:r>
        <w:rPr>
          <w:rFonts w:asciiTheme="minorEastAsia" w:eastAsiaTheme="minorEastAsia" w:hAnsiTheme="minorEastAsia" w:cs="宋体" w:hint="eastAsia"/>
          <w:spacing w:val="-5"/>
          <w:sz w:val="24"/>
          <w:lang w:eastAsia="zh-CN"/>
        </w:rPr>
        <w:t>贷款渠道和提供贷款的金融机构</w:t>
      </w:r>
      <w:r>
        <w:rPr>
          <w:rFonts w:asciiTheme="minorEastAsia" w:eastAsiaTheme="minorEastAsia" w:hAnsiTheme="minorEastAsia" w:cs="宋体" w:hint="eastAsia"/>
          <w:spacing w:val="-5"/>
          <w:sz w:val="24"/>
          <w:lang w:eastAsia="zh-CN"/>
        </w:rPr>
        <w:t>,</w:t>
      </w:r>
      <w:r>
        <w:rPr>
          <w:rFonts w:asciiTheme="minorEastAsia" w:eastAsiaTheme="minorEastAsia" w:hAnsiTheme="minorEastAsia" w:cs="宋体" w:hint="eastAsia"/>
          <w:spacing w:val="-5"/>
          <w:sz w:val="24"/>
          <w:lang w:eastAsia="zh-CN"/>
        </w:rPr>
        <w:t>可在河南省政府采购网“河南省政府采购合同融资平台”查询联系。</w:t>
      </w:r>
    </w:p>
    <w:p w:rsidR="005527AA" w:rsidRDefault="00A15468">
      <w:pPr>
        <w:pStyle w:val="11"/>
        <w:adjustRightInd w:val="0"/>
        <w:snapToGrid w:val="0"/>
        <w:spacing w:line="360" w:lineRule="auto"/>
        <w:rPr>
          <w:rFonts w:asciiTheme="minorEastAsia" w:eastAsiaTheme="minorEastAsia" w:hAnsiTheme="minorEastAsia" w:cs="宋体"/>
        </w:rPr>
        <w:sectPr w:rsidR="005527AA">
          <w:pgSz w:w="11900" w:h="16820"/>
          <w:pgMar w:top="1440" w:right="1080" w:bottom="1440" w:left="1080" w:header="720" w:footer="720" w:gutter="0"/>
          <w:cols w:space="720"/>
          <w:docGrid w:linePitch="1"/>
        </w:sectPr>
      </w:pPr>
      <w:r>
        <w:rPr>
          <w:rFonts w:asciiTheme="minorEastAsia" w:eastAsiaTheme="minorEastAsia" w:hAnsiTheme="minorEastAsia" w:cs="宋体" w:hint="eastAsia"/>
          <w:sz w:val="2"/>
        </w:rPr>
        <w:cr/>
      </w:r>
      <w:r>
        <w:rPr>
          <w:rFonts w:asciiTheme="minorEastAsia" w:eastAsiaTheme="minorEastAsia" w:hAnsiTheme="minorEastAsia" w:cs="宋体" w:hint="eastAsia"/>
          <w:sz w:val="2"/>
        </w:rPr>
        <w:br w:type="page"/>
      </w:r>
    </w:p>
    <w:p w:rsidR="005527AA" w:rsidRDefault="005527AA">
      <w:pPr>
        <w:pStyle w:val="11"/>
        <w:adjustRightInd w:val="0"/>
        <w:snapToGrid w:val="0"/>
        <w:spacing w:line="360" w:lineRule="auto"/>
        <w:rPr>
          <w:rFonts w:asciiTheme="minorEastAsia" w:eastAsiaTheme="minorEastAsia" w:hAnsiTheme="minorEastAsia" w:cs="宋体"/>
          <w:sz w:val="2"/>
        </w:rPr>
      </w:pPr>
    </w:p>
    <w:p w:rsidR="005527AA" w:rsidRDefault="00A15468">
      <w:pPr>
        <w:pStyle w:val="11"/>
        <w:adjustRightInd w:val="0"/>
        <w:snapToGrid w:val="0"/>
        <w:spacing w:line="360" w:lineRule="auto"/>
        <w:rPr>
          <w:rFonts w:asciiTheme="minorEastAsia" w:eastAsiaTheme="minorEastAsia" w:hAnsiTheme="minorEastAsia" w:cs="宋体"/>
          <w:b/>
          <w:bCs/>
          <w:spacing w:val="1"/>
          <w:sz w:val="28"/>
          <w:szCs w:val="28"/>
        </w:rPr>
      </w:pPr>
      <w:bookmarkStart w:id="171" w:name="_Toc7730_WPSOffice_Level1"/>
      <w:bookmarkStart w:id="172" w:name="_Toc26805_WPSOffice_Level1"/>
      <w:r>
        <w:rPr>
          <w:rFonts w:asciiTheme="minorEastAsia" w:eastAsiaTheme="minorEastAsia" w:hAnsiTheme="minorEastAsia" w:cs="宋体" w:hint="eastAsia"/>
          <w:b/>
          <w:bCs/>
          <w:spacing w:val="1"/>
          <w:sz w:val="28"/>
          <w:szCs w:val="28"/>
        </w:rPr>
        <w:t>附件三、中小企业划型标准规定</w:t>
      </w:r>
      <w:bookmarkEnd w:id="171"/>
      <w:bookmarkEnd w:id="172"/>
    </w:p>
    <w:p w:rsidR="005527AA" w:rsidRDefault="00A15468">
      <w:pPr>
        <w:pStyle w:val="11"/>
        <w:adjustRightInd w:val="0"/>
        <w:snapToGrid w:val="0"/>
        <w:spacing w:line="360" w:lineRule="auto"/>
        <w:rPr>
          <w:rFonts w:asciiTheme="minorEastAsia" w:eastAsiaTheme="minorEastAsia" w:hAnsiTheme="minorEastAsia" w:cs="宋体"/>
          <w:sz w:val="22"/>
        </w:rPr>
      </w:pPr>
      <w:r>
        <w:rPr>
          <w:rFonts w:asciiTheme="minorEastAsia" w:eastAsiaTheme="minorEastAsia" w:hAnsiTheme="minorEastAsia" w:cs="宋体" w:hint="eastAsia"/>
          <w:spacing w:val="13"/>
          <w:sz w:val="22"/>
        </w:rPr>
        <w:t>（投标文件中不需提供</w:t>
      </w:r>
      <w:r>
        <w:rPr>
          <w:rFonts w:asciiTheme="minorEastAsia" w:eastAsiaTheme="minorEastAsia" w:hAnsiTheme="minorEastAsia" w:cs="宋体" w:hint="eastAsia"/>
          <w:spacing w:val="13"/>
          <w:sz w:val="22"/>
        </w:rPr>
        <w:t>）</w:t>
      </w:r>
    </w:p>
    <w:p w:rsidR="005527AA" w:rsidRDefault="00A15468">
      <w:pPr>
        <w:pStyle w:val="11"/>
        <w:adjustRightInd w:val="0"/>
        <w:snapToGrid w:val="0"/>
        <w:spacing w:line="360" w:lineRule="auto"/>
        <w:jc w:val="center"/>
        <w:rPr>
          <w:rFonts w:asciiTheme="minorEastAsia" w:eastAsiaTheme="minorEastAsia" w:hAnsiTheme="minorEastAsia" w:cstheme="majorEastAsia"/>
          <w:szCs w:val="21"/>
        </w:rPr>
      </w:pPr>
      <w:bookmarkStart w:id="173" w:name="_Toc19985_WPSOffice_Level1"/>
      <w:bookmarkStart w:id="174" w:name="_Toc30063_WPSOffice_Level1"/>
      <w:r>
        <w:rPr>
          <w:rFonts w:asciiTheme="minorEastAsia" w:eastAsiaTheme="minorEastAsia" w:hAnsiTheme="minorEastAsia" w:cstheme="majorEastAsia" w:hint="eastAsia"/>
          <w:spacing w:val="1"/>
          <w:szCs w:val="21"/>
        </w:rPr>
        <w:t>关于</w:t>
      </w:r>
      <w:r>
        <w:rPr>
          <w:rFonts w:asciiTheme="minorEastAsia" w:eastAsiaTheme="minorEastAsia" w:hAnsiTheme="minorEastAsia" w:cstheme="majorEastAsia" w:hint="eastAsia"/>
          <w:szCs w:val="21"/>
        </w:rPr>
        <w:t>印发</w:t>
      </w:r>
      <w:r>
        <w:rPr>
          <w:rFonts w:asciiTheme="minorEastAsia" w:eastAsiaTheme="minorEastAsia" w:hAnsiTheme="minorEastAsia" w:cstheme="majorEastAsia" w:hint="eastAsia"/>
          <w:spacing w:val="1"/>
          <w:szCs w:val="21"/>
        </w:rPr>
        <w:t>中小企业划型标准规定的通知</w:t>
      </w:r>
      <w:bookmarkEnd w:id="173"/>
      <w:bookmarkEnd w:id="174"/>
    </w:p>
    <w:p w:rsidR="005527AA" w:rsidRDefault="00A15468">
      <w:pPr>
        <w:pStyle w:val="11"/>
        <w:adjustRightInd w:val="0"/>
        <w:snapToGrid w:val="0"/>
        <w:spacing w:line="360" w:lineRule="auto"/>
        <w:jc w:val="center"/>
        <w:rPr>
          <w:rFonts w:asciiTheme="minorEastAsia" w:eastAsiaTheme="minorEastAsia" w:hAnsiTheme="minorEastAsia" w:cstheme="majorEastAsia"/>
          <w:szCs w:val="21"/>
        </w:rPr>
      </w:pPr>
      <w:bookmarkStart w:id="175" w:name="_Toc5476_WPSOffice_Level1"/>
      <w:bookmarkStart w:id="176" w:name="_Toc12096_WPSOffice_Level1"/>
      <w:r>
        <w:rPr>
          <w:rFonts w:asciiTheme="minorEastAsia" w:eastAsiaTheme="minorEastAsia" w:hAnsiTheme="minorEastAsia" w:cstheme="majorEastAsia" w:hint="eastAsia"/>
          <w:szCs w:val="21"/>
        </w:rPr>
        <w:t>工信部联企业</w:t>
      </w:r>
      <w:r>
        <w:rPr>
          <w:rFonts w:asciiTheme="minorEastAsia" w:eastAsiaTheme="minorEastAsia" w:hAnsiTheme="minorEastAsia" w:cstheme="majorEastAsia" w:hint="eastAsia"/>
          <w:szCs w:val="21"/>
        </w:rPr>
        <w:t>[2011]300</w:t>
      </w:r>
      <w:r>
        <w:rPr>
          <w:rFonts w:asciiTheme="minorEastAsia" w:eastAsiaTheme="minorEastAsia" w:hAnsiTheme="minorEastAsia" w:cstheme="majorEastAsia" w:hint="eastAsia"/>
          <w:spacing w:val="53"/>
          <w:szCs w:val="21"/>
        </w:rPr>
        <w:t xml:space="preserve"> </w:t>
      </w:r>
      <w:r>
        <w:rPr>
          <w:rFonts w:asciiTheme="minorEastAsia" w:eastAsiaTheme="minorEastAsia" w:hAnsiTheme="minorEastAsia" w:cstheme="majorEastAsia" w:hint="eastAsia"/>
          <w:szCs w:val="21"/>
        </w:rPr>
        <w:t>号</w:t>
      </w:r>
      <w:bookmarkEnd w:id="175"/>
      <w:bookmarkEnd w:id="176"/>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各省、自治区、直辖市人民政府，国务院各部委、各直属机构及有关单位：</w:t>
      </w:r>
    </w:p>
    <w:p w:rsidR="005527AA" w:rsidRDefault="00A15468" w:rsidP="00243A7B">
      <w:pPr>
        <w:pStyle w:val="11"/>
        <w:adjustRightInd w:val="0"/>
        <w:snapToGrid w:val="0"/>
        <w:spacing w:line="360" w:lineRule="auto"/>
        <w:ind w:firstLineChars="200" w:firstLine="426"/>
        <w:rPr>
          <w:rFonts w:asciiTheme="minorEastAsia" w:eastAsiaTheme="minorEastAsia" w:hAnsiTheme="minorEastAsia" w:cstheme="majorEastAsia"/>
          <w:szCs w:val="21"/>
        </w:rPr>
      </w:pPr>
      <w:r>
        <w:rPr>
          <w:rFonts w:asciiTheme="minorEastAsia" w:eastAsiaTheme="minorEastAsia" w:hAnsiTheme="minorEastAsia" w:cstheme="majorEastAsia" w:hint="eastAsia"/>
          <w:spacing w:val="3"/>
          <w:szCs w:val="21"/>
        </w:rPr>
        <w:t>为贯彻落实《中华人民共和国中小企业促进法》和《国务院关于进一步促进中</w:t>
      </w:r>
      <w:r>
        <w:rPr>
          <w:rFonts w:asciiTheme="minorEastAsia" w:eastAsiaTheme="minorEastAsia" w:hAnsiTheme="minorEastAsia" w:cstheme="majorEastAsia" w:hint="eastAsia"/>
          <w:spacing w:val="-1"/>
          <w:szCs w:val="21"/>
        </w:rPr>
        <w:t>小企业发展的若干意见》（国发〔</w:t>
      </w:r>
      <w:r>
        <w:rPr>
          <w:rFonts w:asciiTheme="minorEastAsia" w:eastAsiaTheme="minorEastAsia" w:hAnsiTheme="minorEastAsia" w:cstheme="majorEastAsia" w:hint="eastAsia"/>
          <w:spacing w:val="-1"/>
          <w:szCs w:val="21"/>
        </w:rPr>
        <w:t>2009</w:t>
      </w:r>
      <w:r>
        <w:rPr>
          <w:rFonts w:asciiTheme="minorEastAsia" w:eastAsiaTheme="minorEastAsia" w:hAnsiTheme="minorEastAsia" w:cstheme="majorEastAsia" w:hint="eastAsia"/>
          <w:spacing w:val="-1"/>
          <w:szCs w:val="21"/>
        </w:rPr>
        <w:t>〕</w:t>
      </w:r>
      <w:r>
        <w:rPr>
          <w:rFonts w:asciiTheme="minorEastAsia" w:eastAsiaTheme="minorEastAsia" w:hAnsiTheme="minorEastAsia" w:cstheme="majorEastAsia" w:hint="eastAsia"/>
          <w:spacing w:val="-1"/>
          <w:szCs w:val="21"/>
        </w:rPr>
        <w:t>36</w:t>
      </w:r>
      <w:r>
        <w:rPr>
          <w:rFonts w:asciiTheme="minorEastAsia" w:eastAsiaTheme="minorEastAsia" w:hAnsiTheme="minorEastAsia" w:cstheme="majorEastAsia" w:hint="eastAsia"/>
          <w:spacing w:val="54"/>
          <w:szCs w:val="21"/>
        </w:rPr>
        <w:t xml:space="preserve"> </w:t>
      </w:r>
      <w:r>
        <w:rPr>
          <w:rFonts w:asciiTheme="minorEastAsia" w:eastAsiaTheme="minorEastAsia" w:hAnsiTheme="minorEastAsia" w:cstheme="majorEastAsia" w:hint="eastAsia"/>
          <w:spacing w:val="-1"/>
          <w:szCs w:val="21"/>
        </w:rPr>
        <w:t>号），工业和信息化部、国家统计局、发展改革委、财政部研究制定了《中小企业划型标准规定》。经国务院同意，现印</w:t>
      </w:r>
      <w:r>
        <w:rPr>
          <w:rFonts w:asciiTheme="minorEastAsia" w:eastAsiaTheme="minorEastAsia" w:hAnsiTheme="minorEastAsia" w:cstheme="majorEastAsia" w:hint="eastAsia"/>
          <w:szCs w:val="21"/>
        </w:rPr>
        <w:t>发给你们，请遵照执行。</w:t>
      </w:r>
    </w:p>
    <w:p w:rsidR="005527AA" w:rsidRDefault="00A15468">
      <w:pPr>
        <w:pStyle w:val="11"/>
        <w:adjustRightInd w:val="0"/>
        <w:snapToGrid w:val="0"/>
        <w:spacing w:line="360" w:lineRule="auto"/>
        <w:jc w:val="right"/>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工业和信息化部</w:t>
      </w:r>
      <w:r>
        <w:rPr>
          <w:rFonts w:asciiTheme="minorEastAsia" w:eastAsiaTheme="minorEastAsia" w:hAnsiTheme="minorEastAsia" w:cstheme="majorEastAsia" w:hint="eastAsia"/>
          <w:spacing w:val="56"/>
          <w:szCs w:val="21"/>
        </w:rPr>
        <w:t xml:space="preserve"> </w:t>
      </w:r>
      <w:r>
        <w:rPr>
          <w:rFonts w:asciiTheme="minorEastAsia" w:eastAsiaTheme="minorEastAsia" w:hAnsiTheme="minorEastAsia" w:cstheme="majorEastAsia" w:hint="eastAsia"/>
          <w:szCs w:val="21"/>
        </w:rPr>
        <w:t>国家统计局</w:t>
      </w:r>
      <w:r>
        <w:rPr>
          <w:rFonts w:asciiTheme="minorEastAsia" w:eastAsiaTheme="minorEastAsia" w:hAnsiTheme="minorEastAsia" w:cstheme="majorEastAsia" w:hint="eastAsia"/>
          <w:szCs w:val="21"/>
        </w:rPr>
        <w:t xml:space="preserve"> </w:t>
      </w:r>
      <w:r>
        <w:rPr>
          <w:rFonts w:asciiTheme="minorEastAsia" w:eastAsiaTheme="minorEastAsia" w:hAnsiTheme="minorEastAsia" w:cstheme="majorEastAsia" w:hint="eastAsia"/>
          <w:szCs w:val="21"/>
        </w:rPr>
        <w:t>国家发展和改革委员会</w:t>
      </w:r>
      <w:r>
        <w:rPr>
          <w:rFonts w:asciiTheme="minorEastAsia" w:eastAsiaTheme="minorEastAsia" w:hAnsiTheme="minorEastAsia" w:cstheme="majorEastAsia" w:hint="eastAsia"/>
          <w:spacing w:val="54"/>
          <w:szCs w:val="21"/>
        </w:rPr>
        <w:t xml:space="preserve"> </w:t>
      </w:r>
      <w:r>
        <w:rPr>
          <w:rFonts w:asciiTheme="minorEastAsia" w:eastAsiaTheme="minorEastAsia" w:hAnsiTheme="minorEastAsia" w:cstheme="majorEastAsia" w:hint="eastAsia"/>
          <w:szCs w:val="21"/>
        </w:rPr>
        <w:t>财政部</w:t>
      </w:r>
    </w:p>
    <w:p w:rsidR="005527AA" w:rsidRDefault="00A15468">
      <w:pPr>
        <w:pStyle w:val="11"/>
        <w:adjustRightInd w:val="0"/>
        <w:snapToGrid w:val="0"/>
        <w:spacing w:line="360" w:lineRule="auto"/>
        <w:jc w:val="right"/>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二〇一一年六月十八日</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一、根据《中华人民共和国中小企业促进法》和《国务院关于进一步促进中小企业发展的若干意见》</w:t>
      </w:r>
      <w:r>
        <w:rPr>
          <w:rFonts w:asciiTheme="minorEastAsia" w:eastAsiaTheme="minorEastAsia" w:hAnsiTheme="minorEastAsia" w:cstheme="majorEastAsia" w:hint="eastAsia"/>
          <w:szCs w:val="21"/>
        </w:rPr>
        <w:t>(</w:t>
      </w:r>
      <w:r>
        <w:rPr>
          <w:rFonts w:asciiTheme="minorEastAsia" w:eastAsiaTheme="minorEastAsia" w:hAnsiTheme="minorEastAsia" w:cstheme="majorEastAsia" w:hint="eastAsia"/>
          <w:szCs w:val="21"/>
        </w:rPr>
        <w:t>国发〔</w:t>
      </w:r>
      <w:r>
        <w:rPr>
          <w:rFonts w:asciiTheme="minorEastAsia" w:eastAsiaTheme="minorEastAsia" w:hAnsiTheme="minorEastAsia" w:cstheme="majorEastAsia" w:hint="eastAsia"/>
          <w:szCs w:val="21"/>
        </w:rPr>
        <w:t>2009</w:t>
      </w:r>
      <w:r>
        <w:rPr>
          <w:rFonts w:asciiTheme="minorEastAsia" w:eastAsiaTheme="minorEastAsia" w:hAnsiTheme="minorEastAsia" w:cstheme="majorEastAsia" w:hint="eastAsia"/>
          <w:szCs w:val="21"/>
        </w:rPr>
        <w:t>〕</w:t>
      </w:r>
      <w:r>
        <w:rPr>
          <w:rFonts w:asciiTheme="minorEastAsia" w:eastAsiaTheme="minorEastAsia" w:hAnsiTheme="minorEastAsia" w:cstheme="majorEastAsia" w:hint="eastAsia"/>
          <w:szCs w:val="21"/>
        </w:rPr>
        <w:t xml:space="preserve">36 </w:t>
      </w:r>
      <w:r>
        <w:rPr>
          <w:rFonts w:asciiTheme="minorEastAsia" w:eastAsiaTheme="minorEastAsia" w:hAnsiTheme="minorEastAsia" w:cstheme="majorEastAsia" w:hint="eastAsia"/>
          <w:szCs w:val="21"/>
        </w:rPr>
        <w:t>号</w:t>
      </w:r>
      <w:r>
        <w:rPr>
          <w:rFonts w:asciiTheme="minorEastAsia" w:eastAsiaTheme="minorEastAsia" w:hAnsiTheme="minorEastAsia" w:cstheme="majorEastAsia" w:hint="eastAsia"/>
          <w:szCs w:val="21"/>
        </w:rPr>
        <w:t>)</w:t>
      </w:r>
      <w:r>
        <w:rPr>
          <w:rFonts w:asciiTheme="minorEastAsia" w:eastAsiaTheme="minorEastAsia" w:hAnsiTheme="minorEastAsia" w:cstheme="majorEastAsia" w:hint="eastAsia"/>
          <w:szCs w:val="21"/>
        </w:rPr>
        <w:t>，制定本规定。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二、中小企业划分为中型、小型、微型三种类型，具体标准根据企业从业人员、营业收入、资产总额等指标，结合行业特点制定。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四、各行业划型标准为：</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（一）农、林、牧、渔业。营业收入</w:t>
      </w:r>
      <w:r>
        <w:rPr>
          <w:rFonts w:asciiTheme="minorEastAsia" w:eastAsiaTheme="minorEastAsia" w:hAnsiTheme="minorEastAsia" w:cstheme="majorEastAsia" w:hint="eastAsia"/>
          <w:szCs w:val="21"/>
        </w:rPr>
        <w:t xml:space="preserve"> 20000 </w:t>
      </w:r>
      <w:r>
        <w:rPr>
          <w:rFonts w:asciiTheme="minorEastAsia" w:eastAsiaTheme="minorEastAsia" w:hAnsiTheme="minorEastAsia" w:cstheme="majorEastAsia" w:hint="eastAsia"/>
          <w:szCs w:val="21"/>
        </w:rPr>
        <w:t>万元以下</w:t>
      </w:r>
      <w:r>
        <w:rPr>
          <w:rFonts w:asciiTheme="minorEastAsia" w:eastAsiaTheme="minorEastAsia" w:hAnsiTheme="minorEastAsia" w:cstheme="majorEastAsia" w:hint="eastAsia"/>
          <w:szCs w:val="21"/>
        </w:rPr>
        <w:t>的为中小微型企业。其中，营业收入</w:t>
      </w:r>
      <w:r>
        <w:rPr>
          <w:rFonts w:asciiTheme="minorEastAsia" w:eastAsiaTheme="minorEastAsia" w:hAnsiTheme="minorEastAsia" w:cstheme="majorEastAsia" w:hint="eastAsia"/>
          <w:szCs w:val="21"/>
        </w:rPr>
        <w:t xml:space="preserve"> 500 </w:t>
      </w:r>
      <w:r>
        <w:rPr>
          <w:rFonts w:asciiTheme="minorEastAsia" w:eastAsiaTheme="minorEastAsia" w:hAnsiTheme="minorEastAsia" w:cstheme="majorEastAsia" w:hint="eastAsia"/>
          <w:szCs w:val="21"/>
        </w:rPr>
        <w:t>万元及以上的为中型企业，营业收入</w:t>
      </w:r>
      <w:r>
        <w:rPr>
          <w:rFonts w:asciiTheme="minorEastAsia" w:eastAsiaTheme="minorEastAsia" w:hAnsiTheme="minorEastAsia" w:cstheme="majorEastAsia" w:hint="eastAsia"/>
          <w:szCs w:val="21"/>
        </w:rPr>
        <w:t xml:space="preserve"> 50 </w:t>
      </w:r>
      <w:r>
        <w:rPr>
          <w:rFonts w:asciiTheme="minorEastAsia" w:eastAsiaTheme="minorEastAsia" w:hAnsiTheme="minorEastAsia" w:cstheme="majorEastAsia" w:hint="eastAsia"/>
          <w:szCs w:val="21"/>
        </w:rPr>
        <w:t>万元及以上的为小型企业，营业收入</w:t>
      </w:r>
      <w:r>
        <w:rPr>
          <w:rFonts w:asciiTheme="minorEastAsia" w:eastAsiaTheme="minorEastAsia" w:hAnsiTheme="minorEastAsia" w:cstheme="majorEastAsia" w:hint="eastAsia"/>
          <w:szCs w:val="21"/>
        </w:rPr>
        <w:t xml:space="preserve"> 50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（二）工业。从业人员</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40000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（三）建筑业。营业收入</w:t>
      </w:r>
      <w:r>
        <w:rPr>
          <w:rFonts w:asciiTheme="minorEastAsia" w:eastAsiaTheme="minorEastAsia" w:hAnsiTheme="minorEastAsia" w:cstheme="majorEastAsia" w:hint="eastAsia"/>
          <w:szCs w:val="21"/>
        </w:rPr>
        <w:t xml:space="preserve"> 80000 </w:t>
      </w:r>
      <w:r>
        <w:rPr>
          <w:rFonts w:asciiTheme="minorEastAsia" w:eastAsiaTheme="minorEastAsia" w:hAnsiTheme="minorEastAsia" w:cstheme="majorEastAsia" w:hint="eastAsia"/>
          <w:szCs w:val="21"/>
        </w:rPr>
        <w:t>万元以下或资产总额</w:t>
      </w:r>
      <w:r>
        <w:rPr>
          <w:rFonts w:asciiTheme="minorEastAsia" w:eastAsiaTheme="minorEastAsia" w:hAnsiTheme="minorEastAsia" w:cstheme="majorEastAsia" w:hint="eastAsia"/>
          <w:szCs w:val="21"/>
        </w:rPr>
        <w:t xml:space="preserve"> 800</w:t>
      </w:r>
      <w:r>
        <w:rPr>
          <w:rFonts w:asciiTheme="minorEastAsia" w:eastAsiaTheme="minorEastAsia" w:hAnsiTheme="minorEastAsia" w:cstheme="majorEastAsia" w:hint="eastAsia"/>
          <w:szCs w:val="21"/>
        </w:rPr>
        <w:t xml:space="preserve">00 </w:t>
      </w:r>
      <w:r>
        <w:rPr>
          <w:rFonts w:asciiTheme="minorEastAsia" w:eastAsiaTheme="minorEastAsia" w:hAnsiTheme="minorEastAsia" w:cstheme="majorEastAsia" w:hint="eastAsia"/>
          <w:szCs w:val="21"/>
        </w:rPr>
        <w:t>万元以下的为中小微型企业。其中，营业收入</w:t>
      </w:r>
      <w:r>
        <w:rPr>
          <w:rFonts w:asciiTheme="minorEastAsia" w:eastAsiaTheme="minorEastAsia" w:hAnsiTheme="minorEastAsia" w:cstheme="majorEastAsia" w:hint="eastAsia"/>
          <w:szCs w:val="21"/>
        </w:rPr>
        <w:t xml:space="preserve"> 6000 </w:t>
      </w:r>
      <w:r>
        <w:rPr>
          <w:rFonts w:asciiTheme="minorEastAsia" w:eastAsiaTheme="minorEastAsia" w:hAnsiTheme="minorEastAsia" w:cstheme="majorEastAsia" w:hint="eastAsia"/>
          <w:szCs w:val="21"/>
        </w:rPr>
        <w:t>万元及以上，且资产总额</w:t>
      </w:r>
      <w:r>
        <w:rPr>
          <w:rFonts w:asciiTheme="minorEastAsia" w:eastAsiaTheme="minorEastAsia" w:hAnsiTheme="minorEastAsia" w:cstheme="majorEastAsia" w:hint="eastAsia"/>
          <w:szCs w:val="21"/>
        </w:rPr>
        <w:t xml:space="preserve"> 5000 </w:t>
      </w:r>
      <w:r>
        <w:rPr>
          <w:rFonts w:asciiTheme="minorEastAsia" w:eastAsiaTheme="minorEastAsia" w:hAnsiTheme="minorEastAsia" w:cstheme="majorEastAsia" w:hint="eastAsia"/>
          <w:szCs w:val="21"/>
        </w:rPr>
        <w:t>万元及以上的为中型企业；营业收入</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万元及以上，且资产总额</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万元及以上的为小型企业；营业收入</w:t>
      </w:r>
      <w:r>
        <w:rPr>
          <w:rFonts w:asciiTheme="minorEastAsia" w:eastAsiaTheme="minorEastAsia" w:hAnsiTheme="minorEastAsia" w:cstheme="majorEastAsia" w:hint="eastAsia"/>
          <w:szCs w:val="21"/>
        </w:rPr>
        <w:t xml:space="preserve"> 300</w:t>
      </w:r>
      <w:r>
        <w:rPr>
          <w:rFonts w:asciiTheme="minorEastAsia" w:eastAsiaTheme="minorEastAsia" w:hAnsiTheme="minorEastAsia" w:cstheme="majorEastAsia" w:hint="eastAsia"/>
          <w:szCs w:val="21"/>
        </w:rPr>
        <w:t>万元以下或资产总额</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（四）批发业。从业人员</w:t>
      </w:r>
      <w:r>
        <w:rPr>
          <w:rFonts w:asciiTheme="minorEastAsia" w:eastAsiaTheme="minorEastAsia" w:hAnsiTheme="minorEastAsia" w:cstheme="majorEastAsia" w:hint="eastAsia"/>
          <w:szCs w:val="21"/>
        </w:rPr>
        <w:t xml:space="preserve"> 200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40000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5000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5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5 </w:t>
      </w:r>
      <w:r>
        <w:rPr>
          <w:rFonts w:asciiTheme="minorEastAsia" w:eastAsiaTheme="minorEastAsia" w:hAnsiTheme="minorEastAsia" w:cstheme="majorEastAsia" w:hint="eastAsia"/>
          <w:szCs w:val="21"/>
        </w:rPr>
        <w:t>人以</w:t>
      </w:r>
      <w:r>
        <w:rPr>
          <w:rFonts w:asciiTheme="minorEastAsia" w:eastAsiaTheme="minorEastAsia" w:hAnsiTheme="minorEastAsia" w:cstheme="majorEastAsia" w:hint="eastAsia"/>
          <w:szCs w:val="21"/>
        </w:rPr>
        <w:t>下或营业收入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lastRenderedPageBreak/>
        <w:t>（五）零售业。从业人员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20000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50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500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（六）交通运输业。从业人员</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30000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3000 </w:t>
      </w:r>
      <w:r>
        <w:rPr>
          <w:rFonts w:asciiTheme="minorEastAsia" w:eastAsiaTheme="minorEastAsia" w:hAnsiTheme="minorEastAsia" w:cstheme="majorEastAsia" w:hint="eastAsia"/>
          <w:szCs w:val="21"/>
        </w:rPr>
        <w:t>万元及以上的为</w:t>
      </w:r>
      <w:r>
        <w:rPr>
          <w:rFonts w:asciiTheme="minorEastAsia" w:eastAsiaTheme="minorEastAsia" w:hAnsiTheme="minorEastAsia" w:cstheme="majorEastAsia" w:hint="eastAsia"/>
          <w:szCs w:val="21"/>
        </w:rPr>
        <w:t>中型企业；从业人员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200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200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（七）仓储业。从业人员</w:t>
      </w:r>
      <w:r>
        <w:rPr>
          <w:rFonts w:asciiTheme="minorEastAsia" w:eastAsiaTheme="minorEastAsia" w:hAnsiTheme="minorEastAsia" w:cstheme="majorEastAsia" w:hint="eastAsia"/>
          <w:szCs w:val="21"/>
        </w:rPr>
        <w:t xml:space="preserve"> 200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30000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（八）邮政业。从业人员</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30000</w:t>
      </w:r>
      <w:r>
        <w:rPr>
          <w:rFonts w:asciiTheme="minorEastAsia" w:eastAsiaTheme="minorEastAsia" w:hAnsiTheme="minorEastAsia" w:cstheme="majorEastAsia" w:hint="eastAsia"/>
          <w:szCs w:val="21"/>
        </w:rPr>
        <w:t xml:space="preserve">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20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（九）住宿业。从业人员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人以下或营业收</w:t>
      </w:r>
      <w:r>
        <w:rPr>
          <w:rFonts w:asciiTheme="minorEastAsia" w:eastAsiaTheme="minorEastAsia" w:hAnsiTheme="minorEastAsia" w:cstheme="majorEastAsia" w:hint="eastAsia"/>
          <w:szCs w:val="21"/>
        </w:rPr>
        <w:t>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（十）餐饮业。从业人员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（十一）信息传输业。从业人员</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（十二）软件和信息技术服务业。从业人员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10000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50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50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（十三）房地产开发经营。营业收入</w:t>
      </w:r>
      <w:r>
        <w:rPr>
          <w:rFonts w:asciiTheme="minorEastAsia" w:eastAsiaTheme="minorEastAsia" w:hAnsiTheme="minorEastAsia" w:cstheme="majorEastAsia" w:hint="eastAsia"/>
          <w:szCs w:val="21"/>
        </w:rPr>
        <w:t xml:space="preserve"> 20</w:t>
      </w:r>
      <w:r>
        <w:rPr>
          <w:rFonts w:asciiTheme="minorEastAsia" w:eastAsiaTheme="minorEastAsia" w:hAnsiTheme="minorEastAsia" w:cstheme="majorEastAsia" w:hint="eastAsia"/>
          <w:szCs w:val="21"/>
        </w:rPr>
        <w:t xml:space="preserve">0000 </w:t>
      </w:r>
      <w:r>
        <w:rPr>
          <w:rFonts w:asciiTheme="minorEastAsia" w:eastAsiaTheme="minorEastAsia" w:hAnsiTheme="minorEastAsia" w:cstheme="majorEastAsia" w:hint="eastAsia"/>
          <w:szCs w:val="21"/>
        </w:rPr>
        <w:t>万元以下或资产总额</w:t>
      </w:r>
      <w:r>
        <w:rPr>
          <w:rFonts w:asciiTheme="minorEastAsia" w:eastAsiaTheme="minorEastAsia" w:hAnsiTheme="minorEastAsia" w:cstheme="majorEastAsia" w:hint="eastAsia"/>
          <w:szCs w:val="21"/>
        </w:rPr>
        <w:t xml:space="preserve"> 10000 </w:t>
      </w:r>
      <w:r>
        <w:rPr>
          <w:rFonts w:asciiTheme="minorEastAsia" w:eastAsiaTheme="minorEastAsia" w:hAnsiTheme="minorEastAsia" w:cstheme="majorEastAsia" w:hint="eastAsia"/>
          <w:szCs w:val="21"/>
        </w:rPr>
        <w:t>万元以下的为中小微型企业。其中，营业收入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万元及以上，且资产总额</w:t>
      </w:r>
      <w:r>
        <w:rPr>
          <w:rFonts w:asciiTheme="minorEastAsia" w:eastAsiaTheme="minorEastAsia" w:hAnsiTheme="minorEastAsia" w:cstheme="majorEastAsia" w:hint="eastAsia"/>
          <w:szCs w:val="21"/>
        </w:rPr>
        <w:t xml:space="preserve"> 5000 </w:t>
      </w:r>
      <w:r>
        <w:rPr>
          <w:rFonts w:asciiTheme="minorEastAsia" w:eastAsiaTheme="minorEastAsia" w:hAnsiTheme="minorEastAsia" w:cstheme="majorEastAsia" w:hint="eastAsia"/>
          <w:szCs w:val="21"/>
        </w:rPr>
        <w:t>万元及以上的为中型企业；营业收入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万元及以上，且资产总额</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万元及以上的为小型企业；营业收入</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万元以下或资产总额</w:t>
      </w:r>
      <w:r>
        <w:rPr>
          <w:rFonts w:asciiTheme="minorEastAsia" w:eastAsiaTheme="minorEastAsia" w:hAnsiTheme="minorEastAsia" w:cstheme="majorEastAsia" w:hint="eastAsia"/>
          <w:szCs w:val="21"/>
        </w:rPr>
        <w:t xml:space="preserve"> 2000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（十四）物业管理。从业人员</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5000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1000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人及以上，且营业收入</w:t>
      </w:r>
      <w:r>
        <w:rPr>
          <w:rFonts w:asciiTheme="minorEastAsia" w:eastAsiaTheme="minorEastAsia" w:hAnsiTheme="minorEastAsia" w:cstheme="majorEastAsia" w:hint="eastAsia"/>
          <w:szCs w:val="21"/>
        </w:rPr>
        <w:t xml:space="preserve"> </w:t>
      </w:r>
      <w:r>
        <w:rPr>
          <w:rFonts w:asciiTheme="minorEastAsia" w:eastAsiaTheme="minorEastAsia" w:hAnsiTheme="minorEastAsia" w:cstheme="majorEastAsia" w:hint="eastAsia"/>
          <w:szCs w:val="21"/>
        </w:rPr>
        <w:t xml:space="preserve">500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人以下或营业收入</w:t>
      </w:r>
      <w:r>
        <w:rPr>
          <w:rFonts w:asciiTheme="minorEastAsia" w:eastAsiaTheme="minorEastAsia" w:hAnsiTheme="minorEastAsia" w:cstheme="majorEastAsia" w:hint="eastAsia"/>
          <w:szCs w:val="21"/>
        </w:rPr>
        <w:t xml:space="preserve"> 500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（十五）租赁和商务服务业。从业人员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人以下或资产总额</w:t>
      </w:r>
      <w:r>
        <w:rPr>
          <w:rFonts w:asciiTheme="minorEastAsia" w:eastAsiaTheme="minorEastAsia" w:hAnsiTheme="minorEastAsia" w:cstheme="majorEastAsia" w:hint="eastAsia"/>
          <w:szCs w:val="21"/>
        </w:rPr>
        <w:t xml:space="preserve"> 120000 </w:t>
      </w:r>
      <w:r>
        <w:rPr>
          <w:rFonts w:asciiTheme="minorEastAsia" w:eastAsiaTheme="minorEastAsia" w:hAnsiTheme="minorEastAsia" w:cstheme="majorEastAsia" w:hint="eastAsia"/>
          <w:szCs w:val="21"/>
        </w:rPr>
        <w:t>万元以下的为中小微型企业。其中，从业人员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人及以上，且资产总额</w:t>
      </w:r>
      <w:r>
        <w:rPr>
          <w:rFonts w:asciiTheme="minorEastAsia" w:eastAsiaTheme="minorEastAsia" w:hAnsiTheme="minorEastAsia" w:cstheme="majorEastAsia" w:hint="eastAsia"/>
          <w:szCs w:val="21"/>
        </w:rPr>
        <w:t xml:space="preserve"> 8000 </w:t>
      </w:r>
      <w:r>
        <w:rPr>
          <w:rFonts w:asciiTheme="minorEastAsia" w:eastAsiaTheme="minorEastAsia" w:hAnsiTheme="minorEastAsia" w:cstheme="majorEastAsia" w:hint="eastAsia"/>
          <w:szCs w:val="21"/>
        </w:rPr>
        <w:t>万元及以上的为中型企业；从业人员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w:t>
      </w:r>
      <w:r>
        <w:rPr>
          <w:rFonts w:asciiTheme="minorEastAsia" w:eastAsiaTheme="minorEastAsia" w:hAnsiTheme="minorEastAsia" w:cstheme="majorEastAsia" w:hint="eastAsia"/>
          <w:szCs w:val="21"/>
        </w:rPr>
        <w:lastRenderedPageBreak/>
        <w:t>上，且资产总额</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万元及以上的为小型企业；从业人员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人以下或资产总额</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万元以下的为微型企业。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（十六）其他未列明行业。从业人员</w:t>
      </w:r>
      <w:r>
        <w:rPr>
          <w:rFonts w:asciiTheme="minorEastAsia" w:eastAsiaTheme="minorEastAsia" w:hAnsiTheme="minorEastAsia" w:cstheme="majorEastAsia" w:hint="eastAsia"/>
          <w:szCs w:val="21"/>
        </w:rPr>
        <w:t xml:space="preserve"> 300 </w:t>
      </w:r>
      <w:r>
        <w:rPr>
          <w:rFonts w:asciiTheme="minorEastAsia" w:eastAsiaTheme="minorEastAsia" w:hAnsiTheme="minorEastAsia" w:cstheme="majorEastAsia" w:hint="eastAsia"/>
          <w:szCs w:val="21"/>
        </w:rPr>
        <w:t>人以下的为中小微型企业。其中，从业人员</w:t>
      </w:r>
      <w:r>
        <w:rPr>
          <w:rFonts w:asciiTheme="minorEastAsia" w:eastAsiaTheme="minorEastAsia" w:hAnsiTheme="minorEastAsia" w:cstheme="majorEastAsia" w:hint="eastAsia"/>
          <w:szCs w:val="21"/>
        </w:rPr>
        <w:t xml:space="preserve"> 100 </w:t>
      </w:r>
      <w:r>
        <w:rPr>
          <w:rFonts w:asciiTheme="minorEastAsia" w:eastAsiaTheme="minorEastAsia" w:hAnsiTheme="minorEastAsia" w:cstheme="majorEastAsia" w:hint="eastAsia"/>
          <w:szCs w:val="21"/>
        </w:rPr>
        <w:t>人及</w:t>
      </w:r>
      <w:r>
        <w:rPr>
          <w:rFonts w:asciiTheme="minorEastAsia" w:eastAsiaTheme="minorEastAsia" w:hAnsiTheme="minorEastAsia" w:cstheme="majorEastAsia" w:hint="eastAsia"/>
          <w:szCs w:val="21"/>
        </w:rPr>
        <w:t>以上的为中型企业；从业人员</w:t>
      </w:r>
      <w:r>
        <w:rPr>
          <w:rFonts w:asciiTheme="minorEastAsia" w:eastAsiaTheme="minorEastAsia" w:hAnsiTheme="minorEastAsia" w:cstheme="majorEastAsia" w:hint="eastAsia"/>
          <w:szCs w:val="21"/>
        </w:rPr>
        <w:t xml:space="preserve"> 10 </w:t>
      </w:r>
      <w:r>
        <w:rPr>
          <w:rFonts w:asciiTheme="minorEastAsia" w:eastAsiaTheme="minorEastAsia" w:hAnsiTheme="minorEastAsia" w:cstheme="majorEastAsia" w:hint="eastAsia"/>
          <w:szCs w:val="21"/>
        </w:rPr>
        <w:t>人及以上的为小型企业；从业人员</w:t>
      </w:r>
      <w:r>
        <w:rPr>
          <w:rFonts w:asciiTheme="minorEastAsia" w:eastAsiaTheme="minorEastAsia" w:hAnsiTheme="minorEastAsia" w:cstheme="majorEastAsia" w:hint="eastAsia"/>
          <w:szCs w:val="21"/>
        </w:rPr>
        <w:t xml:space="preserve"> 10</w:t>
      </w:r>
      <w:r>
        <w:rPr>
          <w:rFonts w:asciiTheme="minorEastAsia" w:eastAsiaTheme="minorEastAsia" w:hAnsiTheme="minorEastAsia" w:cstheme="majorEastAsia" w:hint="eastAsia"/>
          <w:szCs w:val="21"/>
        </w:rPr>
        <w:t>人以下的为微型企业。</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五、企业类型的划分以统计部门的统计数据为依据。</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六、本规定适用于在中华人民共和国境内依法设立的各类所有制和各种组织形式的企业。个体工商户和本规定以外的行业，参照本规定进行划型。</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七、本规定的中型企业标准上限即为大型企业标准的下限，国家统计部门据此制定大中小微型企业的统计分类。国务院有关部门据此进行相关数据分析，不得制定与本规定不一致的企业划型标准。</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八、本规定由工业和信息化部、国家统计局会同有关部门根据《国民经济行业</w:t>
      </w:r>
      <w:r>
        <w:rPr>
          <w:rFonts w:asciiTheme="minorEastAsia" w:eastAsiaTheme="minorEastAsia" w:hAnsiTheme="minorEastAsia" w:cstheme="majorEastAsia" w:hint="eastAsia"/>
          <w:szCs w:val="21"/>
        </w:rPr>
        <w:t>分类》修订情况和企业发展变化情况适时修订。</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九、本规定由工业和信息化部、国家统计局会同有关部门负责解释。</w:t>
      </w:r>
    </w:p>
    <w:p w:rsidR="005527AA" w:rsidRDefault="00A15468">
      <w:pPr>
        <w:pStyle w:val="11"/>
        <w:adjustRightInd w:val="0"/>
        <w:snapToGrid w:val="0"/>
        <w:spacing w:line="360" w:lineRule="auto"/>
        <w:ind w:firstLineChars="200" w:firstLine="420"/>
        <w:rPr>
          <w:rFonts w:asciiTheme="minorEastAsia" w:eastAsiaTheme="minorEastAsia" w:hAnsiTheme="minorEastAsia" w:cstheme="majorEastAsia"/>
          <w:szCs w:val="21"/>
        </w:rPr>
      </w:pPr>
      <w:r>
        <w:rPr>
          <w:rFonts w:asciiTheme="minorEastAsia" w:eastAsiaTheme="minorEastAsia" w:hAnsiTheme="minorEastAsia" w:cstheme="majorEastAsia" w:hint="eastAsia"/>
          <w:szCs w:val="21"/>
        </w:rPr>
        <w:t>十、本规定自发布之日起执行，原国家经贸委、原国家计委、财政部和国家统计局</w:t>
      </w:r>
      <w:r>
        <w:rPr>
          <w:rFonts w:asciiTheme="minorEastAsia" w:eastAsiaTheme="minorEastAsia" w:hAnsiTheme="minorEastAsia" w:cstheme="majorEastAsia" w:hint="eastAsia"/>
          <w:szCs w:val="21"/>
        </w:rPr>
        <w:t xml:space="preserve"> 2003 </w:t>
      </w:r>
      <w:r>
        <w:rPr>
          <w:rFonts w:asciiTheme="minorEastAsia" w:eastAsiaTheme="minorEastAsia" w:hAnsiTheme="minorEastAsia" w:cstheme="majorEastAsia" w:hint="eastAsia"/>
          <w:szCs w:val="21"/>
        </w:rPr>
        <w:t>年颁布的《中小企业标准暂行规定》同时废止。</w:t>
      </w:r>
    </w:p>
    <w:p w:rsidR="005527AA" w:rsidRDefault="005527AA">
      <w:pPr>
        <w:pStyle w:val="11"/>
        <w:adjustRightInd w:val="0"/>
        <w:snapToGrid w:val="0"/>
        <w:spacing w:line="360" w:lineRule="auto"/>
        <w:rPr>
          <w:rFonts w:asciiTheme="minorEastAsia" w:eastAsiaTheme="minorEastAsia" w:hAnsiTheme="minorEastAsia" w:cs="宋体"/>
          <w:sz w:val="18"/>
        </w:rPr>
      </w:pPr>
    </w:p>
    <w:p w:rsidR="005527AA" w:rsidRDefault="005527AA">
      <w:pPr>
        <w:pStyle w:val="22"/>
        <w:tabs>
          <w:tab w:val="left" w:pos="72"/>
        </w:tabs>
        <w:spacing w:line="360" w:lineRule="auto"/>
        <w:ind w:leftChars="0" w:left="0" w:right="164"/>
        <w:rPr>
          <w:rFonts w:asciiTheme="minorEastAsia" w:eastAsiaTheme="minorEastAsia" w:hAnsiTheme="minorEastAsia"/>
          <w:sz w:val="21"/>
          <w:szCs w:val="21"/>
          <w:lang w:eastAsia="zh-CN"/>
        </w:rPr>
      </w:pPr>
    </w:p>
    <w:p w:rsidR="005527AA" w:rsidRDefault="005527AA">
      <w:pPr>
        <w:pStyle w:val="21"/>
        <w:rPr>
          <w:rFonts w:asciiTheme="minorEastAsia" w:eastAsiaTheme="minorEastAsia" w:hAnsiTheme="minorEastAsia"/>
          <w:lang w:eastAsia="zh-CN"/>
        </w:rPr>
      </w:pPr>
    </w:p>
    <w:p w:rsidR="005527AA" w:rsidRDefault="005527AA">
      <w:pPr>
        <w:pStyle w:val="21"/>
        <w:rPr>
          <w:rFonts w:asciiTheme="minorEastAsia" w:eastAsiaTheme="minorEastAsia" w:hAnsiTheme="minorEastAsia"/>
          <w:lang w:eastAsia="zh-CN"/>
        </w:rPr>
      </w:pPr>
    </w:p>
    <w:p w:rsidR="005527AA" w:rsidRDefault="005527AA">
      <w:pPr>
        <w:pStyle w:val="21"/>
        <w:rPr>
          <w:rFonts w:asciiTheme="minorEastAsia" w:eastAsiaTheme="minorEastAsia" w:hAnsiTheme="minorEastAsia"/>
          <w:lang w:eastAsia="zh-CN"/>
        </w:rPr>
      </w:pPr>
    </w:p>
    <w:p w:rsidR="005527AA" w:rsidRDefault="005527AA">
      <w:pPr>
        <w:pStyle w:val="21"/>
        <w:rPr>
          <w:rFonts w:asciiTheme="minorEastAsia" w:eastAsiaTheme="minorEastAsia" w:hAnsiTheme="minorEastAsia"/>
          <w:lang w:eastAsia="zh-CN"/>
        </w:rPr>
      </w:pPr>
    </w:p>
    <w:p w:rsidR="005527AA" w:rsidRDefault="005527AA">
      <w:pPr>
        <w:pStyle w:val="21"/>
        <w:rPr>
          <w:rFonts w:asciiTheme="minorEastAsia" w:eastAsiaTheme="minorEastAsia" w:hAnsiTheme="minorEastAsia"/>
          <w:lang w:eastAsia="zh-CN"/>
        </w:rPr>
      </w:pPr>
    </w:p>
    <w:p w:rsidR="005527AA" w:rsidRDefault="005527AA">
      <w:pPr>
        <w:pStyle w:val="21"/>
        <w:rPr>
          <w:rFonts w:asciiTheme="minorEastAsia" w:eastAsiaTheme="minorEastAsia" w:hAnsiTheme="minorEastAsia"/>
          <w:lang w:eastAsia="zh-CN"/>
        </w:rPr>
      </w:pPr>
    </w:p>
    <w:p w:rsidR="005527AA" w:rsidRDefault="00A15468">
      <w:pPr>
        <w:pStyle w:val="11"/>
        <w:rPr>
          <w:rFonts w:asciiTheme="minorEastAsia" w:eastAsiaTheme="minorEastAsia" w:hAnsiTheme="minorEastAsia"/>
        </w:rPr>
      </w:pPr>
      <w:r>
        <w:rPr>
          <w:rFonts w:asciiTheme="minorEastAsia" w:eastAsiaTheme="minorEastAsia" w:hAnsiTheme="minorEastAsia" w:hint="eastAsia"/>
        </w:rPr>
        <w:br w:type="page"/>
      </w:r>
    </w:p>
    <w:p w:rsidR="005527AA" w:rsidRDefault="00A15468">
      <w:pPr>
        <w:pStyle w:val="11"/>
        <w:adjustRightInd w:val="0"/>
        <w:snapToGrid w:val="0"/>
        <w:spacing w:line="360" w:lineRule="auto"/>
        <w:rPr>
          <w:rFonts w:asciiTheme="minorEastAsia" w:eastAsiaTheme="minorEastAsia" w:hAnsiTheme="minorEastAsia" w:cs="宋体"/>
          <w:b/>
          <w:bCs/>
          <w:spacing w:val="1"/>
          <w:sz w:val="28"/>
          <w:szCs w:val="28"/>
        </w:rPr>
      </w:pPr>
      <w:r>
        <w:rPr>
          <w:rFonts w:asciiTheme="minorEastAsia" w:eastAsiaTheme="minorEastAsia" w:hAnsiTheme="minorEastAsia" w:cs="宋体" w:hint="eastAsia"/>
          <w:b/>
          <w:bCs/>
          <w:spacing w:val="1"/>
          <w:sz w:val="28"/>
          <w:szCs w:val="28"/>
        </w:rPr>
        <w:lastRenderedPageBreak/>
        <w:t>附件四</w:t>
      </w:r>
    </w:p>
    <w:p w:rsidR="005527AA" w:rsidRDefault="00A15468">
      <w:pPr>
        <w:pStyle w:val="11"/>
        <w:adjustRightInd w:val="0"/>
        <w:snapToGrid w:val="0"/>
        <w:spacing w:line="360" w:lineRule="auto"/>
        <w:jc w:val="center"/>
        <w:rPr>
          <w:rFonts w:asciiTheme="minorEastAsia" w:eastAsiaTheme="minorEastAsia" w:hAnsiTheme="minorEastAsia" w:cs="宋体"/>
          <w:spacing w:val="1"/>
          <w:sz w:val="32"/>
        </w:rPr>
      </w:pPr>
      <w:r>
        <w:rPr>
          <w:rFonts w:asciiTheme="minorEastAsia" w:eastAsiaTheme="minorEastAsia" w:hAnsiTheme="minorEastAsia"/>
          <w:noProof/>
        </w:rPr>
        <w:drawing>
          <wp:anchor distT="0" distB="0" distL="114300" distR="114300" simplePos="0" relativeHeight="251659264" behindDoc="1" locked="0" layoutInCell="1" allowOverlap="1">
            <wp:simplePos x="0" y="0"/>
            <wp:positionH relativeFrom="page">
              <wp:posOffset>-12700</wp:posOffset>
            </wp:positionH>
            <wp:positionV relativeFrom="page">
              <wp:posOffset>-12700</wp:posOffset>
            </wp:positionV>
            <wp:extent cx="38100" cy="38100"/>
            <wp:effectExtent l="0" t="0" r="0" b="0"/>
            <wp:wrapNone/>
            <wp:docPr id="9" name="_x00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101"/>
                    <pic:cNvPicPr>
                      <a:picLocks noChangeAspect="1"/>
                    </pic:cNvPicPr>
                  </pic:nvPicPr>
                  <pic:blipFill>
                    <a:blip r:embed="rId18"/>
                    <a:stretch>
                      <a:fillRect/>
                    </a:stretch>
                  </pic:blipFill>
                  <pic:spPr>
                    <a:xfrm>
                      <a:off x="0" y="0"/>
                      <a:ext cx="38100" cy="38100"/>
                    </a:xfrm>
                    <a:prstGeom prst="rect">
                      <a:avLst/>
                    </a:prstGeom>
                    <a:noFill/>
                    <a:ln w="9525">
                      <a:noFill/>
                    </a:ln>
                  </pic:spPr>
                </pic:pic>
              </a:graphicData>
            </a:graphic>
          </wp:anchor>
        </w:drawing>
      </w:r>
      <w:r>
        <w:rPr>
          <w:rFonts w:asciiTheme="minorEastAsia" w:eastAsiaTheme="minorEastAsia" w:hAnsiTheme="minorEastAsia" w:cs="宋体"/>
          <w:spacing w:val="1"/>
          <w:sz w:val="32"/>
        </w:rPr>
        <w:t>宝丰县政府采购供应商信用承诺函</w:t>
      </w:r>
    </w:p>
    <w:p w:rsidR="005527AA" w:rsidRDefault="005527AA">
      <w:pPr>
        <w:pStyle w:val="a0"/>
        <w:rPr>
          <w:rFonts w:asciiTheme="minorEastAsia" w:eastAsiaTheme="minorEastAsia" w:hAnsiTheme="minorEastAsia"/>
          <w:lang w:eastAsia="zh-CN"/>
        </w:rPr>
      </w:pPr>
    </w:p>
    <w:p w:rsidR="005527AA" w:rsidRDefault="00A15468">
      <w:pPr>
        <w:pStyle w:val="11"/>
        <w:snapToGrid w:val="0"/>
        <w:spacing w:line="360" w:lineRule="auto"/>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致</w:t>
      </w:r>
      <w:r>
        <w:rPr>
          <w:rFonts w:asciiTheme="minorEastAsia" w:eastAsiaTheme="minorEastAsia" w:hAnsiTheme="minorEastAsia" w:cs="宋体" w:hint="eastAsia"/>
          <w:sz w:val="24"/>
          <w:szCs w:val="24"/>
          <w:u w:val="single"/>
        </w:rPr>
        <w:t xml:space="preserve">  </w:t>
      </w:r>
      <w:r>
        <w:rPr>
          <w:rFonts w:asciiTheme="minorEastAsia" w:eastAsiaTheme="minorEastAsia" w:hAnsiTheme="minorEastAsia" w:cs="宋体" w:hint="eastAsia"/>
          <w:sz w:val="24"/>
          <w:szCs w:val="24"/>
          <w:u w:val="single"/>
        </w:rPr>
        <w:t>（采购人或采购代理机构）</w:t>
      </w:r>
      <w:r>
        <w:rPr>
          <w:rFonts w:asciiTheme="minorEastAsia" w:eastAsiaTheme="minorEastAsia" w:hAnsiTheme="minorEastAsia" w:cs="宋体" w:hint="eastAsia"/>
          <w:sz w:val="24"/>
          <w:szCs w:val="24"/>
          <w:u w:val="single"/>
        </w:rPr>
        <w:t xml:space="preserve">  </w:t>
      </w:r>
      <w:r>
        <w:rPr>
          <w:rFonts w:asciiTheme="minorEastAsia" w:eastAsiaTheme="minorEastAsia" w:hAnsiTheme="minorEastAsia" w:cs="宋体" w:hint="eastAsia"/>
          <w:sz w:val="24"/>
          <w:szCs w:val="24"/>
        </w:rPr>
        <w:t>：</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单位名称：</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统一社会信用代码：</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法定代表人：</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联系地址和电话：</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我单位自愿参加本次政府采购活动，严格遵守《中华人民共和国政府采购法》及相关法律法规，依法诚信经营，无条件遵守本次政府采购活动的各项规定。我单位郑重承诺：</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本公司符合《中华人民共和国政府采购法》第二十二条规定的条件：</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（一）具有独立承担民事责任的能力；</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（二）具有良好的商业信誉和健全的财务会计制度；</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（三）具有履行合同所必需的设备和专业技术能力；</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（四）有依法缴纳税收和社会保障资金的良好记录；</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（五）参加政府采购活动前三年内，在经营活动中没有重大违法记录；</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（六）法律、行政法规规定的其他条件。</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我单位保证上述承诺事项的真实性，如有弄虚作假或其他违法违规行为，愿意承担一切法律责任，并承担因此所造成的一切损失。</w:t>
      </w:r>
    </w:p>
    <w:p w:rsidR="005527AA" w:rsidRDefault="00A15468">
      <w:pPr>
        <w:pStyle w:val="11"/>
        <w:snapToGrid w:val="0"/>
        <w:spacing w:line="360" w:lineRule="auto"/>
        <w:ind w:firstLineChars="700" w:firstLine="1680"/>
        <w:rPr>
          <w:rFonts w:asciiTheme="minorEastAsia" w:eastAsiaTheme="minorEastAsia" w:hAnsiTheme="minorEastAsia" w:cs="宋体"/>
          <w:sz w:val="24"/>
          <w:szCs w:val="24"/>
          <w:u w:val="single"/>
        </w:rPr>
      </w:pPr>
      <w:r>
        <w:rPr>
          <w:rFonts w:asciiTheme="minorEastAsia" w:eastAsiaTheme="minorEastAsia" w:hAnsiTheme="minorEastAsia" w:cs="宋体" w:hint="eastAsia"/>
          <w:sz w:val="24"/>
          <w:szCs w:val="24"/>
        </w:rPr>
        <w:t>投标人（企业电子章）：</w:t>
      </w:r>
      <w:r>
        <w:rPr>
          <w:rFonts w:asciiTheme="minorEastAsia" w:eastAsiaTheme="minorEastAsia" w:hAnsiTheme="minorEastAsia" w:cs="宋体" w:hint="eastAsia"/>
          <w:sz w:val="24"/>
          <w:szCs w:val="24"/>
          <w:u w:val="single"/>
        </w:rPr>
        <w:t xml:space="preserve">             </w:t>
      </w:r>
    </w:p>
    <w:p w:rsidR="005527AA" w:rsidRDefault="00A15468">
      <w:pPr>
        <w:pStyle w:val="11"/>
        <w:snapToGrid w:val="0"/>
        <w:spacing w:line="360" w:lineRule="auto"/>
        <w:ind w:firstLineChars="700" w:firstLine="1680"/>
        <w:rPr>
          <w:rFonts w:asciiTheme="minorEastAsia" w:eastAsiaTheme="minorEastAsia" w:hAnsiTheme="minorEastAsia" w:cs="宋体"/>
          <w:sz w:val="24"/>
          <w:szCs w:val="24"/>
          <w:u w:val="single"/>
        </w:rPr>
      </w:pPr>
      <w:r>
        <w:rPr>
          <w:rFonts w:asciiTheme="minorEastAsia" w:eastAsiaTheme="minorEastAsia" w:hAnsiTheme="minorEastAsia" w:cs="宋体" w:hint="eastAsia"/>
          <w:sz w:val="24"/>
          <w:szCs w:val="24"/>
        </w:rPr>
        <w:t>法定代表人或授权代表（签字或电子印章）：</w:t>
      </w:r>
      <w:r>
        <w:rPr>
          <w:rFonts w:asciiTheme="minorEastAsia" w:eastAsiaTheme="minorEastAsia" w:hAnsiTheme="minorEastAsia" w:cs="宋体" w:hint="eastAsia"/>
          <w:sz w:val="24"/>
          <w:szCs w:val="24"/>
          <w:u w:val="single"/>
        </w:rPr>
        <w:t xml:space="preserve">    </w:t>
      </w:r>
    </w:p>
    <w:p w:rsidR="005527AA" w:rsidRDefault="00A15468">
      <w:pPr>
        <w:pStyle w:val="11"/>
        <w:snapToGrid w:val="0"/>
        <w:spacing w:line="360" w:lineRule="auto"/>
        <w:ind w:firstLineChars="700" w:firstLine="16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日期：</w:t>
      </w:r>
      <w:r>
        <w:rPr>
          <w:rFonts w:asciiTheme="minorEastAsia" w:eastAsiaTheme="minorEastAsia" w:hAnsiTheme="minorEastAsia" w:cs="宋体" w:hint="eastAsia"/>
          <w:sz w:val="24"/>
          <w:szCs w:val="24"/>
        </w:rPr>
        <w:t xml:space="preserve">     </w:t>
      </w:r>
      <w:r>
        <w:rPr>
          <w:rFonts w:asciiTheme="minorEastAsia" w:eastAsiaTheme="minorEastAsia" w:hAnsiTheme="minorEastAsia" w:cs="宋体" w:hint="eastAsia"/>
          <w:sz w:val="24"/>
          <w:szCs w:val="24"/>
        </w:rPr>
        <w:t>年</w:t>
      </w:r>
      <w:r>
        <w:rPr>
          <w:rFonts w:asciiTheme="minorEastAsia" w:eastAsiaTheme="minorEastAsia" w:hAnsiTheme="minorEastAsia" w:cs="宋体" w:hint="eastAsia"/>
          <w:sz w:val="24"/>
          <w:szCs w:val="24"/>
        </w:rPr>
        <w:t xml:space="preserve">     </w:t>
      </w:r>
      <w:r>
        <w:rPr>
          <w:rFonts w:asciiTheme="minorEastAsia" w:eastAsiaTheme="minorEastAsia" w:hAnsiTheme="minorEastAsia" w:cs="宋体" w:hint="eastAsia"/>
          <w:sz w:val="24"/>
          <w:szCs w:val="24"/>
        </w:rPr>
        <w:t>月</w:t>
      </w:r>
      <w:r>
        <w:rPr>
          <w:rFonts w:asciiTheme="minorEastAsia" w:eastAsiaTheme="minorEastAsia" w:hAnsiTheme="minorEastAsia" w:cs="宋体" w:hint="eastAsia"/>
          <w:sz w:val="24"/>
          <w:szCs w:val="24"/>
        </w:rPr>
        <w:t xml:space="preserve">     </w:t>
      </w:r>
      <w:r>
        <w:rPr>
          <w:rFonts w:asciiTheme="minorEastAsia" w:eastAsiaTheme="minorEastAsia" w:hAnsiTheme="minorEastAsia" w:cs="宋体" w:hint="eastAsia"/>
          <w:sz w:val="24"/>
          <w:szCs w:val="24"/>
        </w:rPr>
        <w:t>日</w:t>
      </w:r>
    </w:p>
    <w:p w:rsidR="005527AA" w:rsidRDefault="00A15468">
      <w:pPr>
        <w:pStyle w:val="11"/>
        <w:snapToGrid w:val="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注：</w:t>
      </w:r>
      <w:r>
        <w:rPr>
          <w:rFonts w:asciiTheme="minorEastAsia" w:eastAsiaTheme="minorEastAsia" w:hAnsiTheme="minorEastAsia" w:cs="宋体" w:hint="eastAsia"/>
          <w:sz w:val="24"/>
          <w:szCs w:val="24"/>
        </w:rPr>
        <w:t>1.</w:t>
      </w:r>
      <w:r>
        <w:rPr>
          <w:rFonts w:asciiTheme="minorEastAsia" w:eastAsiaTheme="minorEastAsia" w:hAnsiTheme="minorEastAsia" w:cs="宋体" w:hint="eastAsia"/>
          <w:sz w:val="24"/>
          <w:szCs w:val="24"/>
        </w:rPr>
        <w:t>投标人须在投标文件中按此模板提供承诺函，未提供视为未实质性响应招标文件要求，按无效投标处理。</w:t>
      </w:r>
    </w:p>
    <w:p w:rsidR="005527AA" w:rsidRDefault="00A15468">
      <w:pPr>
        <w:pStyle w:val="11"/>
        <w:snapToGrid w:val="0"/>
        <w:spacing w:line="360" w:lineRule="auto"/>
        <w:ind w:firstLineChars="200" w:firstLine="480"/>
        <w:rPr>
          <w:rFonts w:asciiTheme="minorEastAsia" w:eastAsiaTheme="minorEastAsia" w:hAnsiTheme="minorEastAsia"/>
        </w:rPr>
      </w:pPr>
      <w:r>
        <w:rPr>
          <w:rFonts w:asciiTheme="minorEastAsia" w:eastAsiaTheme="minorEastAsia" w:hAnsiTheme="minorEastAsia" w:cs="宋体" w:hint="eastAsia"/>
          <w:sz w:val="24"/>
          <w:szCs w:val="24"/>
        </w:rPr>
        <w:t>2.</w:t>
      </w:r>
      <w:r>
        <w:rPr>
          <w:rFonts w:asciiTheme="minorEastAsia" w:eastAsiaTheme="minorEastAsia" w:hAnsiTheme="minorEastAsia" w:cs="宋体" w:hint="eastAsia"/>
          <w:sz w:val="24"/>
          <w:szCs w:val="24"/>
        </w:rPr>
        <w:t>投标人的法定代表人或者授权代表的签字或盖章应真实、有效，如由授权代表签字或盖章的，应提供“法定代表人授权书”。</w:t>
      </w:r>
    </w:p>
    <w:p w:rsidR="005527AA" w:rsidRDefault="005527AA">
      <w:pPr>
        <w:pStyle w:val="11"/>
        <w:spacing w:line="288" w:lineRule="auto"/>
        <w:ind w:firstLineChars="100" w:firstLine="482"/>
        <w:rPr>
          <w:rFonts w:asciiTheme="minorEastAsia" w:eastAsiaTheme="minorEastAsia" w:hAnsiTheme="minorEastAsia"/>
          <w:b/>
          <w:sz w:val="48"/>
          <w:szCs w:val="48"/>
        </w:rPr>
      </w:pPr>
    </w:p>
    <w:p w:rsidR="005527AA" w:rsidRDefault="00A15468">
      <w:pPr>
        <w:pStyle w:val="11"/>
        <w:rPr>
          <w:rFonts w:asciiTheme="minorEastAsia" w:eastAsiaTheme="minorEastAsia" w:hAnsiTheme="minorEastAsia"/>
          <w:b/>
          <w:sz w:val="48"/>
          <w:szCs w:val="48"/>
        </w:rPr>
      </w:pPr>
      <w:r>
        <w:rPr>
          <w:rFonts w:asciiTheme="minorEastAsia" w:eastAsiaTheme="minorEastAsia" w:hAnsiTheme="minorEastAsia" w:hint="eastAsia"/>
          <w:b/>
          <w:sz w:val="48"/>
          <w:szCs w:val="48"/>
        </w:rPr>
        <w:br w:type="page"/>
      </w:r>
    </w:p>
    <w:p w:rsidR="005527AA" w:rsidRDefault="005527AA">
      <w:pPr>
        <w:pStyle w:val="11"/>
        <w:adjustRightInd w:val="0"/>
        <w:snapToGrid w:val="0"/>
        <w:spacing w:line="360" w:lineRule="auto"/>
        <w:jc w:val="center"/>
        <w:rPr>
          <w:rFonts w:asciiTheme="minorEastAsia" w:eastAsiaTheme="minorEastAsia" w:hAnsiTheme="minorEastAsia"/>
          <w:sz w:val="48"/>
          <w:szCs w:val="48"/>
        </w:rPr>
      </w:pPr>
    </w:p>
    <w:p w:rsidR="005527AA" w:rsidRDefault="005527AA">
      <w:pPr>
        <w:pStyle w:val="11"/>
        <w:adjustRightInd w:val="0"/>
        <w:snapToGrid w:val="0"/>
        <w:spacing w:line="360" w:lineRule="auto"/>
        <w:jc w:val="center"/>
        <w:rPr>
          <w:rFonts w:asciiTheme="minorEastAsia" w:eastAsiaTheme="minorEastAsia" w:hAnsiTheme="minorEastAsia"/>
          <w:sz w:val="48"/>
          <w:szCs w:val="48"/>
        </w:rPr>
      </w:pPr>
    </w:p>
    <w:p w:rsidR="005527AA" w:rsidRDefault="00A15468">
      <w:pPr>
        <w:pStyle w:val="11"/>
        <w:adjustRightInd w:val="0"/>
        <w:snapToGrid w:val="0"/>
        <w:spacing w:line="360" w:lineRule="auto"/>
        <w:jc w:val="center"/>
        <w:rPr>
          <w:rFonts w:asciiTheme="minorEastAsia" w:eastAsiaTheme="minorEastAsia" w:hAnsiTheme="minorEastAsia" w:cs="宋体"/>
          <w:sz w:val="48"/>
          <w:szCs w:val="48"/>
        </w:rPr>
      </w:pPr>
      <w:r>
        <w:rPr>
          <w:rFonts w:asciiTheme="minorEastAsia" w:eastAsiaTheme="minorEastAsia" w:hAnsiTheme="minorEastAsia"/>
          <w:sz w:val="48"/>
          <w:szCs w:val="48"/>
        </w:rPr>
        <w:t>_____________________</w:t>
      </w:r>
      <w:r>
        <w:rPr>
          <w:rFonts w:asciiTheme="minorEastAsia" w:eastAsiaTheme="minorEastAsia" w:hAnsiTheme="minorEastAsia" w:cs="宋体"/>
          <w:sz w:val="48"/>
          <w:szCs w:val="48"/>
        </w:rPr>
        <w:t>（项目名称）</w:t>
      </w:r>
    </w:p>
    <w:p w:rsidR="005527AA" w:rsidRDefault="005527AA">
      <w:pPr>
        <w:pStyle w:val="a0"/>
        <w:rPr>
          <w:rFonts w:asciiTheme="minorEastAsia" w:eastAsiaTheme="minorEastAsia" w:hAnsiTheme="minorEastAsia" w:cs="宋体"/>
          <w:sz w:val="48"/>
          <w:szCs w:val="48"/>
          <w:lang w:eastAsia="zh-CN"/>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A15468">
      <w:pPr>
        <w:pStyle w:val="11"/>
        <w:adjustRightInd w:val="0"/>
        <w:snapToGrid w:val="0"/>
        <w:spacing w:line="360" w:lineRule="auto"/>
        <w:jc w:val="center"/>
        <w:rPr>
          <w:rFonts w:asciiTheme="minorEastAsia" w:eastAsiaTheme="minorEastAsia" w:hAnsiTheme="minorEastAsia" w:cs="宋体"/>
          <w:sz w:val="52"/>
        </w:rPr>
      </w:pPr>
      <w:r>
        <w:rPr>
          <w:rFonts w:asciiTheme="minorEastAsia" w:eastAsiaTheme="minorEastAsia" w:hAnsiTheme="minorEastAsia" w:cs="宋体"/>
          <w:sz w:val="52"/>
        </w:rPr>
        <w:t>投</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标</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文</w:t>
      </w:r>
      <w:r>
        <w:rPr>
          <w:rFonts w:asciiTheme="minorEastAsia" w:eastAsiaTheme="minorEastAsia" w:hAnsiTheme="minorEastAsia"/>
          <w:spacing w:val="394"/>
          <w:sz w:val="52"/>
        </w:rPr>
        <w:t xml:space="preserve"> </w:t>
      </w:r>
      <w:r>
        <w:rPr>
          <w:rFonts w:asciiTheme="minorEastAsia" w:eastAsiaTheme="minorEastAsia" w:hAnsiTheme="minorEastAsia" w:cs="宋体"/>
          <w:sz w:val="52"/>
        </w:rPr>
        <w:t>件</w:t>
      </w:r>
    </w:p>
    <w:p w:rsidR="005527AA" w:rsidRDefault="005527AA">
      <w:pPr>
        <w:pStyle w:val="a0"/>
        <w:rPr>
          <w:rFonts w:asciiTheme="minorEastAsia" w:eastAsiaTheme="minorEastAsia" w:hAnsiTheme="minorEastAsia"/>
          <w:lang w:eastAsia="zh-CN"/>
        </w:rPr>
      </w:pPr>
    </w:p>
    <w:p w:rsidR="005527AA" w:rsidRDefault="00A15468">
      <w:pPr>
        <w:pStyle w:val="11"/>
        <w:adjustRightInd w:val="0"/>
        <w:snapToGrid w:val="0"/>
        <w:spacing w:line="360" w:lineRule="auto"/>
        <w:jc w:val="center"/>
        <w:rPr>
          <w:rFonts w:asciiTheme="minorEastAsia" w:eastAsiaTheme="minorEastAsia" w:hAnsiTheme="minorEastAsia" w:cs="宋体"/>
          <w:sz w:val="28"/>
        </w:rPr>
      </w:pPr>
      <w:r>
        <w:rPr>
          <w:rFonts w:asciiTheme="minorEastAsia" w:eastAsiaTheme="minorEastAsia" w:hAnsiTheme="minorEastAsia" w:cs="宋体"/>
          <w:sz w:val="28"/>
        </w:rPr>
        <w:t>采购编号：</w:t>
      </w:r>
    </w:p>
    <w:p w:rsidR="005527AA" w:rsidRDefault="005527AA">
      <w:pPr>
        <w:pStyle w:val="a0"/>
        <w:rPr>
          <w:rFonts w:asciiTheme="minorEastAsia" w:eastAsiaTheme="minorEastAsia" w:hAnsiTheme="minorEastAsia" w:cs="宋体"/>
          <w:sz w:val="28"/>
          <w:lang w:eastAsia="zh-CN"/>
        </w:rPr>
      </w:pPr>
    </w:p>
    <w:p w:rsidR="005527AA" w:rsidRDefault="005527AA">
      <w:pPr>
        <w:pStyle w:val="Default"/>
        <w:rPr>
          <w:rFonts w:asciiTheme="minorEastAsia" w:eastAsiaTheme="minorEastAsia" w:hAnsiTheme="minorEastAsia" w:cs="宋体"/>
          <w:color w:val="auto"/>
          <w:sz w:val="28"/>
        </w:rPr>
      </w:pPr>
    </w:p>
    <w:p w:rsidR="005527AA" w:rsidRDefault="00A15468">
      <w:pPr>
        <w:pStyle w:val="11"/>
        <w:ind w:firstLineChars="100" w:firstLine="360"/>
        <w:jc w:val="center"/>
        <w:rPr>
          <w:rFonts w:asciiTheme="minorEastAsia" w:eastAsiaTheme="minorEastAsia" w:hAnsiTheme="minorEastAsia"/>
          <w:bCs/>
          <w:sz w:val="36"/>
          <w:szCs w:val="36"/>
        </w:rPr>
      </w:pPr>
      <w:r>
        <w:rPr>
          <w:rFonts w:asciiTheme="minorEastAsia" w:eastAsiaTheme="minorEastAsia" w:hAnsiTheme="minorEastAsia" w:hint="eastAsia"/>
          <w:bCs/>
          <w:sz w:val="36"/>
          <w:szCs w:val="36"/>
        </w:rPr>
        <w:t>（报价文件）</w:t>
      </w:r>
    </w:p>
    <w:p w:rsidR="005527AA" w:rsidRDefault="005527AA">
      <w:pPr>
        <w:pStyle w:val="Default"/>
        <w:rPr>
          <w:rFonts w:asciiTheme="minorEastAsia" w:eastAsiaTheme="minorEastAsia" w:hAnsiTheme="minorEastAsia" w:cs="宋体"/>
          <w:color w:val="auto"/>
          <w:sz w:val="28"/>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5527AA">
      <w:pPr>
        <w:pStyle w:val="Default"/>
        <w:rPr>
          <w:rFonts w:asciiTheme="minorEastAsia" w:eastAsiaTheme="minorEastAsia" w:hAnsiTheme="minorEastAsia"/>
          <w:color w:val="auto"/>
        </w:rPr>
      </w:pPr>
    </w:p>
    <w:p w:rsidR="005527AA" w:rsidRDefault="00A15468">
      <w:pPr>
        <w:pStyle w:val="11"/>
        <w:adjustRightInd w:val="0"/>
        <w:snapToGrid w:val="0"/>
        <w:spacing w:line="360" w:lineRule="auto"/>
        <w:ind w:firstLineChars="500" w:firstLine="1400"/>
        <w:rPr>
          <w:rFonts w:asciiTheme="minorEastAsia" w:eastAsiaTheme="minorEastAsia" w:hAnsiTheme="minorEastAsia"/>
          <w:sz w:val="28"/>
        </w:rPr>
      </w:pPr>
      <w:r>
        <w:rPr>
          <w:rFonts w:asciiTheme="minorEastAsia" w:eastAsiaTheme="minorEastAsia" w:hAnsiTheme="minorEastAsia" w:cs="宋体"/>
          <w:sz w:val="28"/>
        </w:rPr>
        <w:t>投标人：</w:t>
      </w:r>
      <w:r>
        <w:rPr>
          <w:rFonts w:asciiTheme="minorEastAsia" w:eastAsiaTheme="minorEastAsia" w:hAnsiTheme="minorEastAsia"/>
          <w:u w:val="single"/>
        </w:rPr>
        <w:t>_____________</w:t>
      </w:r>
      <w:r>
        <w:rPr>
          <w:rFonts w:asciiTheme="minorEastAsia" w:eastAsiaTheme="minorEastAsia" w:hAnsiTheme="minorEastAsia" w:hint="eastAsia"/>
          <w:u w:val="single"/>
        </w:rPr>
        <w:t xml:space="preserve">               </w:t>
      </w:r>
      <w:r>
        <w:rPr>
          <w:rFonts w:asciiTheme="minorEastAsia" w:eastAsiaTheme="minorEastAsia" w:hAnsiTheme="minorEastAsia"/>
          <w:u w:val="single"/>
        </w:rPr>
        <w:t>__________</w:t>
      </w:r>
      <w:r>
        <w:rPr>
          <w:rFonts w:asciiTheme="minorEastAsia" w:eastAsiaTheme="minorEastAsia" w:hAnsiTheme="minorEastAsia" w:cs="宋体"/>
          <w:sz w:val="28"/>
        </w:rPr>
        <w:t>（</w:t>
      </w:r>
      <w:r>
        <w:rPr>
          <w:rFonts w:asciiTheme="minorEastAsia" w:eastAsiaTheme="minorEastAsia" w:hAnsiTheme="minorEastAsia" w:cs="宋体" w:hint="eastAsia"/>
          <w:sz w:val="28"/>
        </w:rPr>
        <w:t>电子签章</w:t>
      </w:r>
      <w:r>
        <w:rPr>
          <w:rFonts w:asciiTheme="minorEastAsia" w:eastAsiaTheme="minorEastAsia" w:hAnsiTheme="minorEastAsia" w:cs="宋体"/>
          <w:sz w:val="28"/>
        </w:rPr>
        <w:t>）</w:t>
      </w:r>
    </w:p>
    <w:p w:rsidR="005527AA" w:rsidRDefault="00A15468">
      <w:pPr>
        <w:pStyle w:val="11"/>
        <w:adjustRightInd w:val="0"/>
        <w:snapToGrid w:val="0"/>
        <w:spacing w:line="360" w:lineRule="auto"/>
        <w:ind w:firstLineChars="500" w:firstLine="1400"/>
        <w:rPr>
          <w:rFonts w:asciiTheme="minorEastAsia" w:eastAsiaTheme="minorEastAsia" w:hAnsiTheme="minorEastAsia"/>
          <w:sz w:val="28"/>
        </w:rPr>
      </w:pPr>
      <w:r>
        <w:rPr>
          <w:rFonts w:asciiTheme="minorEastAsia" w:eastAsiaTheme="minorEastAsia" w:hAnsiTheme="minorEastAsia" w:cs="宋体"/>
          <w:sz w:val="28"/>
        </w:rPr>
        <w:t>法定代表人或其委托代理人：</w:t>
      </w:r>
      <w:r>
        <w:rPr>
          <w:rFonts w:asciiTheme="minorEastAsia" w:eastAsiaTheme="minorEastAsia" w:hAnsiTheme="minorEastAsia"/>
          <w:u w:val="single"/>
        </w:rPr>
        <w:t>_______________</w:t>
      </w:r>
      <w:r>
        <w:rPr>
          <w:rFonts w:asciiTheme="minorEastAsia" w:eastAsiaTheme="minorEastAsia" w:hAnsiTheme="minorEastAsia" w:cs="宋体"/>
          <w:sz w:val="28"/>
        </w:rPr>
        <w:t>（</w:t>
      </w:r>
      <w:r>
        <w:rPr>
          <w:rFonts w:asciiTheme="minorEastAsia" w:eastAsiaTheme="minorEastAsia" w:hAnsiTheme="minorEastAsia" w:cs="宋体" w:hint="eastAsia"/>
          <w:sz w:val="28"/>
        </w:rPr>
        <w:t>电子签章</w:t>
      </w:r>
      <w:r>
        <w:rPr>
          <w:rFonts w:asciiTheme="minorEastAsia" w:eastAsiaTheme="minorEastAsia" w:hAnsiTheme="minorEastAsia" w:cs="宋体"/>
          <w:sz w:val="28"/>
        </w:rPr>
        <w:t>）</w:t>
      </w:r>
    </w:p>
    <w:p w:rsidR="005527AA" w:rsidRDefault="00A15468">
      <w:pPr>
        <w:pStyle w:val="11"/>
        <w:adjustRightInd w:val="0"/>
        <w:snapToGrid w:val="0"/>
        <w:spacing w:line="360" w:lineRule="auto"/>
        <w:ind w:firstLineChars="500" w:firstLine="1400"/>
        <w:rPr>
          <w:rFonts w:asciiTheme="minorEastAsia" w:eastAsiaTheme="minorEastAsia" w:hAnsiTheme="minorEastAsia"/>
          <w:sz w:val="28"/>
        </w:rPr>
      </w:pPr>
      <w:r>
        <w:rPr>
          <w:rFonts w:asciiTheme="minorEastAsia" w:eastAsiaTheme="minorEastAsia" w:hAnsiTheme="minorEastAsia" w:cs="宋体" w:hint="eastAsia"/>
          <w:sz w:val="28"/>
        </w:rPr>
        <w:t>日期：</w:t>
      </w:r>
      <w:r>
        <w:rPr>
          <w:rFonts w:asciiTheme="minorEastAsia" w:eastAsiaTheme="minorEastAsia" w:hAnsiTheme="minorEastAsia"/>
          <w:u w:val="single"/>
        </w:rPr>
        <w:t>________</w:t>
      </w:r>
      <w:r>
        <w:rPr>
          <w:rFonts w:asciiTheme="minorEastAsia" w:eastAsiaTheme="minorEastAsia" w:hAnsiTheme="minorEastAsia" w:cs="宋体"/>
          <w:spacing w:val="1"/>
          <w:sz w:val="28"/>
        </w:rPr>
        <w:t>年</w:t>
      </w:r>
      <w:r>
        <w:rPr>
          <w:rFonts w:asciiTheme="minorEastAsia" w:eastAsiaTheme="minorEastAsia" w:hAnsiTheme="minorEastAsia"/>
          <w:u w:val="single"/>
        </w:rPr>
        <w:t>_______</w:t>
      </w:r>
      <w:r>
        <w:rPr>
          <w:rFonts w:asciiTheme="minorEastAsia" w:eastAsiaTheme="minorEastAsia" w:hAnsiTheme="minorEastAsia"/>
        </w:rPr>
        <w:t>_</w:t>
      </w:r>
      <w:r>
        <w:rPr>
          <w:rFonts w:asciiTheme="minorEastAsia" w:eastAsiaTheme="minorEastAsia" w:hAnsiTheme="minorEastAsia" w:cs="宋体"/>
          <w:spacing w:val="1"/>
          <w:sz w:val="28"/>
        </w:rPr>
        <w:t>月</w:t>
      </w:r>
      <w:r>
        <w:rPr>
          <w:rFonts w:asciiTheme="minorEastAsia" w:eastAsiaTheme="minorEastAsia" w:hAnsiTheme="minorEastAsia"/>
          <w:u w:val="single"/>
        </w:rPr>
        <w:t>_______</w:t>
      </w:r>
      <w:r>
        <w:rPr>
          <w:rFonts w:asciiTheme="minorEastAsia" w:eastAsiaTheme="minorEastAsia" w:hAnsiTheme="minorEastAsia"/>
        </w:rPr>
        <w:t>_</w:t>
      </w:r>
      <w:r>
        <w:rPr>
          <w:rFonts w:asciiTheme="minorEastAsia" w:eastAsiaTheme="minorEastAsia" w:hAnsiTheme="minorEastAsia" w:cs="宋体"/>
          <w:sz w:val="28"/>
        </w:rPr>
        <w:t>日</w:t>
      </w:r>
    </w:p>
    <w:p w:rsidR="005527AA" w:rsidRDefault="005527AA">
      <w:pPr>
        <w:pStyle w:val="11"/>
        <w:adjustRightInd w:val="0"/>
        <w:snapToGrid w:val="0"/>
        <w:spacing w:line="360" w:lineRule="auto"/>
        <w:rPr>
          <w:rFonts w:asciiTheme="minorEastAsia" w:eastAsiaTheme="minorEastAsia" w:hAnsiTheme="minorEastAsia"/>
          <w:sz w:val="2"/>
        </w:rPr>
      </w:pPr>
    </w:p>
    <w:p w:rsidR="005527AA" w:rsidRDefault="005527AA">
      <w:pPr>
        <w:pStyle w:val="11"/>
        <w:adjustRightInd w:val="0"/>
        <w:snapToGrid w:val="0"/>
        <w:spacing w:line="360" w:lineRule="auto"/>
        <w:rPr>
          <w:rFonts w:asciiTheme="minorEastAsia" w:eastAsiaTheme="minorEastAsia" w:hAnsiTheme="minorEastAsia"/>
        </w:rPr>
        <w:sectPr w:rsidR="005527AA">
          <w:pgSz w:w="11900" w:h="16820"/>
          <w:pgMar w:top="1440" w:right="1080" w:bottom="1440" w:left="1080" w:header="720" w:footer="720" w:gutter="0"/>
          <w:cols w:space="720"/>
          <w:docGrid w:linePitch="1"/>
        </w:sectPr>
      </w:pPr>
    </w:p>
    <w:p w:rsidR="005527AA" w:rsidRDefault="00A15468">
      <w:pPr>
        <w:pStyle w:val="11"/>
        <w:tabs>
          <w:tab w:val="left" w:pos="1235"/>
        </w:tabs>
        <w:spacing w:before="7"/>
        <w:ind w:left="183"/>
        <w:jc w:val="center"/>
        <w:rPr>
          <w:rFonts w:asciiTheme="minorEastAsia" w:eastAsiaTheme="minorEastAsia" w:hAnsiTheme="minorEastAsia" w:cs="宋体"/>
          <w:sz w:val="30"/>
          <w:szCs w:val="30"/>
        </w:rPr>
      </w:pPr>
      <w:r>
        <w:rPr>
          <w:rFonts w:asciiTheme="minorEastAsia" w:eastAsiaTheme="minorEastAsia" w:hAnsiTheme="minorEastAsia" w:cs="宋体" w:hint="eastAsia"/>
          <w:b/>
          <w:bCs/>
          <w:w w:val="95"/>
          <w:sz w:val="30"/>
          <w:szCs w:val="30"/>
        </w:rPr>
        <w:lastRenderedPageBreak/>
        <w:t>目</w:t>
      </w:r>
      <w:r>
        <w:rPr>
          <w:rFonts w:asciiTheme="minorEastAsia" w:eastAsiaTheme="minorEastAsia" w:hAnsiTheme="minorEastAsia" w:cs="宋体" w:hint="eastAsia"/>
          <w:b/>
          <w:bCs/>
          <w:w w:val="95"/>
          <w:sz w:val="30"/>
          <w:szCs w:val="30"/>
        </w:rPr>
        <w:tab/>
      </w:r>
      <w:r>
        <w:rPr>
          <w:rFonts w:asciiTheme="minorEastAsia" w:eastAsiaTheme="minorEastAsia" w:hAnsiTheme="minorEastAsia" w:cs="宋体" w:hint="eastAsia"/>
          <w:b/>
          <w:bCs/>
          <w:sz w:val="30"/>
          <w:szCs w:val="30"/>
        </w:rPr>
        <w:t>录</w:t>
      </w:r>
    </w:p>
    <w:p w:rsidR="005527AA" w:rsidRDefault="005527AA">
      <w:pPr>
        <w:pStyle w:val="11"/>
        <w:spacing w:before="9"/>
        <w:rPr>
          <w:rFonts w:asciiTheme="minorEastAsia" w:eastAsiaTheme="minorEastAsia" w:hAnsiTheme="minorEastAsia" w:cs="黑体"/>
          <w:b/>
          <w:bCs/>
          <w:sz w:val="22"/>
        </w:rPr>
      </w:pPr>
    </w:p>
    <w:p w:rsidR="005527AA" w:rsidRDefault="00A15468">
      <w:pPr>
        <w:pStyle w:val="11"/>
        <w:spacing w:line="360" w:lineRule="auto"/>
        <w:ind w:firstLineChars="200" w:firstLine="440"/>
        <w:rPr>
          <w:rFonts w:asciiTheme="minorEastAsia" w:eastAsiaTheme="minorEastAsia" w:hAnsiTheme="minorEastAsia"/>
          <w:bCs/>
          <w:sz w:val="22"/>
        </w:rPr>
      </w:pPr>
      <w:r>
        <w:rPr>
          <w:rFonts w:asciiTheme="minorEastAsia" w:eastAsiaTheme="minorEastAsia" w:hAnsiTheme="minorEastAsia"/>
          <w:bCs/>
          <w:sz w:val="22"/>
        </w:rPr>
        <w:t>一、投标函</w:t>
      </w:r>
      <w:r>
        <w:rPr>
          <w:rFonts w:asciiTheme="minorEastAsia" w:eastAsiaTheme="minorEastAsia" w:hAnsiTheme="minorEastAsia"/>
          <w:bCs/>
          <w:sz w:val="22"/>
        </w:rPr>
        <w:t xml:space="preserve"> </w:t>
      </w:r>
    </w:p>
    <w:p w:rsidR="005527AA" w:rsidRDefault="00A15468">
      <w:pPr>
        <w:pStyle w:val="11"/>
        <w:spacing w:line="360" w:lineRule="auto"/>
        <w:ind w:firstLineChars="200" w:firstLine="440"/>
        <w:rPr>
          <w:rFonts w:asciiTheme="minorEastAsia" w:eastAsiaTheme="minorEastAsia" w:hAnsiTheme="minorEastAsia"/>
          <w:bCs/>
          <w:sz w:val="22"/>
        </w:rPr>
      </w:pPr>
      <w:r>
        <w:rPr>
          <w:rFonts w:asciiTheme="minorEastAsia" w:eastAsiaTheme="minorEastAsia" w:hAnsiTheme="minorEastAsia"/>
          <w:bCs/>
          <w:sz w:val="22"/>
        </w:rPr>
        <w:t>二、已标价工程量清单</w:t>
      </w:r>
      <w:r>
        <w:rPr>
          <w:rFonts w:asciiTheme="minorEastAsia" w:eastAsiaTheme="minorEastAsia" w:hAnsiTheme="minorEastAsia"/>
          <w:bCs/>
          <w:sz w:val="22"/>
        </w:rPr>
        <w:t xml:space="preserve"> </w:t>
      </w:r>
    </w:p>
    <w:p w:rsidR="005527AA" w:rsidRDefault="00A15468">
      <w:pPr>
        <w:pStyle w:val="11"/>
        <w:spacing w:line="360" w:lineRule="auto"/>
        <w:ind w:firstLineChars="200" w:firstLine="440"/>
        <w:rPr>
          <w:rFonts w:asciiTheme="minorEastAsia" w:eastAsiaTheme="minorEastAsia" w:hAnsiTheme="minorEastAsia"/>
          <w:bCs/>
          <w:sz w:val="22"/>
        </w:rPr>
      </w:pPr>
      <w:r>
        <w:rPr>
          <w:rFonts w:asciiTheme="minorEastAsia" w:eastAsiaTheme="minorEastAsia" w:hAnsiTheme="minorEastAsia"/>
          <w:bCs/>
          <w:sz w:val="22"/>
        </w:rPr>
        <w:t>三、合同用款估算表</w:t>
      </w:r>
    </w:p>
    <w:p w:rsidR="005527AA" w:rsidRDefault="00A15468">
      <w:pPr>
        <w:pStyle w:val="5"/>
        <w:ind w:right="78"/>
        <w:jc w:val="center"/>
        <w:rPr>
          <w:rFonts w:asciiTheme="minorEastAsia" w:eastAsiaTheme="minorEastAsia" w:hAnsiTheme="minorEastAsia" w:cs="宋体"/>
          <w:b/>
          <w:bCs/>
          <w:sz w:val="28"/>
          <w:szCs w:val="28"/>
          <w:lang w:eastAsia="zh-CN"/>
        </w:rPr>
      </w:pPr>
      <w:r>
        <w:rPr>
          <w:rFonts w:asciiTheme="minorEastAsia" w:eastAsiaTheme="minorEastAsia" w:hAnsiTheme="minorEastAsia"/>
          <w:b/>
          <w:sz w:val="28"/>
          <w:szCs w:val="28"/>
          <w:lang w:eastAsia="zh-CN"/>
        </w:rPr>
        <w:br w:type="page"/>
      </w:r>
      <w:bookmarkStart w:id="177" w:name="_Toc19692"/>
      <w:r>
        <w:rPr>
          <w:rFonts w:asciiTheme="minorEastAsia" w:eastAsiaTheme="minorEastAsia" w:hAnsiTheme="minorEastAsia" w:cs="宋体" w:hint="eastAsia"/>
          <w:b/>
          <w:bCs/>
          <w:sz w:val="28"/>
          <w:szCs w:val="28"/>
          <w:lang w:eastAsia="zh-CN"/>
        </w:rPr>
        <w:lastRenderedPageBreak/>
        <w:t>一、投标函</w:t>
      </w:r>
      <w:bookmarkEnd w:id="177"/>
    </w:p>
    <w:p w:rsidR="005527AA" w:rsidRDefault="00A15468">
      <w:pPr>
        <w:pStyle w:val="a0"/>
        <w:tabs>
          <w:tab w:val="left" w:pos="3144"/>
        </w:tabs>
        <w:ind w:left="264"/>
        <w:rPr>
          <w:rFonts w:asciiTheme="minorEastAsia" w:eastAsiaTheme="minorEastAsia" w:hAnsiTheme="minorEastAsia"/>
          <w:sz w:val="22"/>
          <w:szCs w:val="22"/>
          <w:lang w:eastAsia="zh-CN"/>
        </w:rPr>
      </w:pPr>
      <w:r>
        <w:rPr>
          <w:rFonts w:asciiTheme="minorEastAsia" w:eastAsiaTheme="minorEastAsia" w:hAnsiTheme="minorEastAsia"/>
          <w:sz w:val="22"/>
          <w:szCs w:val="22"/>
          <w:u w:val="single" w:color="000000"/>
          <w:lang w:eastAsia="zh-CN"/>
        </w:rPr>
        <w:tab/>
      </w:r>
      <w:r>
        <w:rPr>
          <w:rFonts w:asciiTheme="minorEastAsia" w:eastAsiaTheme="minorEastAsia" w:hAnsiTheme="minorEastAsia"/>
          <w:spacing w:val="-15"/>
          <w:sz w:val="22"/>
          <w:szCs w:val="22"/>
          <w:lang w:eastAsia="zh-CN"/>
        </w:rPr>
        <w:t>（招标人名称）：</w:t>
      </w:r>
    </w:p>
    <w:p w:rsidR="005527AA" w:rsidRDefault="00A15468">
      <w:pPr>
        <w:pStyle w:val="11"/>
        <w:spacing w:line="360" w:lineRule="auto"/>
        <w:ind w:leftChars="57" w:left="125" w:firstLineChars="150" w:firstLine="330"/>
        <w:rPr>
          <w:rFonts w:asciiTheme="minorEastAsia" w:eastAsiaTheme="minorEastAsia" w:hAnsiTheme="minorEastAsia"/>
          <w:sz w:val="22"/>
        </w:rPr>
      </w:pPr>
      <w:r>
        <w:rPr>
          <w:rFonts w:asciiTheme="minorEastAsia" w:eastAsiaTheme="minorEastAsia" w:hAnsiTheme="minorEastAsia"/>
          <w:sz w:val="22"/>
        </w:rPr>
        <w:t>1</w:t>
      </w:r>
      <w:r>
        <w:rPr>
          <w:rFonts w:asciiTheme="minorEastAsia" w:eastAsiaTheme="minorEastAsia" w:hAnsiTheme="minorEastAsia"/>
          <w:sz w:val="22"/>
        </w:rPr>
        <w:t>．我方已仔细研究</w:t>
      </w:r>
      <w:r>
        <w:rPr>
          <w:rFonts w:asciiTheme="minorEastAsia" w:eastAsiaTheme="minorEastAsia" w:hAnsiTheme="minorEastAsia"/>
          <w:sz w:val="22"/>
          <w:u w:val="single"/>
        </w:rPr>
        <w:tab/>
      </w:r>
      <w:r>
        <w:rPr>
          <w:rFonts w:asciiTheme="minorEastAsia" w:eastAsiaTheme="minorEastAsia" w:hAnsiTheme="minorEastAsia" w:hint="eastAsia"/>
          <w:sz w:val="22"/>
          <w:u w:val="single"/>
        </w:rPr>
        <w:t xml:space="preserve"> </w:t>
      </w:r>
      <w:r>
        <w:rPr>
          <w:rFonts w:asciiTheme="minorEastAsia" w:eastAsiaTheme="minorEastAsia" w:hAnsiTheme="minorEastAsia"/>
          <w:sz w:val="22"/>
        </w:rPr>
        <w:t>（项目名称）施工招标文件的全部内容，在考察工程现场后，愿意以人民币（大写）</w:t>
      </w:r>
      <w:r>
        <w:rPr>
          <w:rFonts w:asciiTheme="minorEastAsia" w:eastAsiaTheme="minorEastAsia" w:hAnsiTheme="minorEastAsia" w:hint="eastAsia"/>
          <w:sz w:val="22"/>
          <w:u w:val="single"/>
        </w:rPr>
        <w:t xml:space="preserve">    </w:t>
      </w:r>
      <w:r>
        <w:rPr>
          <w:rFonts w:asciiTheme="minorEastAsia" w:eastAsiaTheme="minorEastAsia" w:hAnsiTheme="minorEastAsia"/>
          <w:sz w:val="22"/>
          <w:u w:val="single"/>
        </w:rPr>
        <w:tab/>
      </w:r>
      <w:r>
        <w:rPr>
          <w:rFonts w:asciiTheme="minorEastAsia" w:eastAsiaTheme="minorEastAsia" w:hAnsiTheme="minorEastAsia"/>
          <w:sz w:val="22"/>
        </w:rPr>
        <w:t>（</w:t>
      </w:r>
      <w:r>
        <w:rPr>
          <w:rFonts w:asciiTheme="minorEastAsia" w:eastAsiaTheme="minorEastAsia" w:hAnsiTheme="minorEastAsia"/>
          <w:sz w:val="22"/>
        </w:rPr>
        <w:t>¥</w:t>
      </w:r>
      <w:r>
        <w:rPr>
          <w:rFonts w:asciiTheme="minorEastAsia" w:eastAsiaTheme="minorEastAsia" w:hAnsiTheme="minorEastAsia"/>
          <w:sz w:val="22"/>
          <w:u w:val="single"/>
        </w:rPr>
        <w:tab/>
      </w:r>
      <w:r>
        <w:rPr>
          <w:rFonts w:asciiTheme="minorEastAsia" w:eastAsiaTheme="minorEastAsia" w:hAnsiTheme="minorEastAsia" w:hint="eastAsia"/>
          <w:sz w:val="22"/>
          <w:u w:val="single"/>
        </w:rPr>
        <w:t xml:space="preserve">    </w:t>
      </w:r>
      <w:r>
        <w:rPr>
          <w:rFonts w:asciiTheme="minorEastAsia" w:eastAsiaTheme="minorEastAsia" w:hAnsiTheme="minorEastAsia"/>
          <w:sz w:val="22"/>
        </w:rPr>
        <w:t>元）的投标总报价</w:t>
      </w:r>
      <w:r>
        <w:rPr>
          <w:rFonts w:asciiTheme="minorEastAsia" w:eastAsiaTheme="minorEastAsia" w:hAnsiTheme="minorEastAsia" w:hint="eastAsia"/>
          <w:sz w:val="22"/>
        </w:rPr>
        <w:t>，</w:t>
      </w:r>
      <w:r>
        <w:rPr>
          <w:rFonts w:asciiTheme="minorEastAsia" w:eastAsiaTheme="minorEastAsia" w:hAnsiTheme="minorEastAsia"/>
          <w:sz w:val="22"/>
        </w:rPr>
        <w:t>按合同约定实施和完成承包工程，修补工程中的任何缺陷。</w:t>
      </w:r>
    </w:p>
    <w:p w:rsidR="005527AA" w:rsidRDefault="00A15468">
      <w:pPr>
        <w:pStyle w:val="11"/>
        <w:spacing w:line="360" w:lineRule="auto"/>
        <w:ind w:firstLineChars="200" w:firstLine="440"/>
        <w:rPr>
          <w:rFonts w:asciiTheme="minorEastAsia" w:eastAsiaTheme="minorEastAsia" w:hAnsiTheme="minorEastAsia"/>
          <w:sz w:val="22"/>
        </w:rPr>
      </w:pPr>
      <w:r>
        <w:rPr>
          <w:rFonts w:asciiTheme="minorEastAsia" w:eastAsiaTheme="minorEastAsia" w:hAnsiTheme="minorEastAsia"/>
          <w:sz w:val="22"/>
        </w:rPr>
        <w:t>2</w:t>
      </w:r>
      <w:r>
        <w:rPr>
          <w:rFonts w:asciiTheme="minorEastAsia" w:eastAsiaTheme="minorEastAsia" w:hAnsiTheme="minorEastAsia"/>
          <w:sz w:val="22"/>
        </w:rPr>
        <w:t>．在合同协议书正式签署生效之前，本投标函连同你方的中标通知书将构成我们双方之间共同遵守的文件，对双方具有约束力。</w:t>
      </w:r>
    </w:p>
    <w:p w:rsidR="005527AA" w:rsidRDefault="00A15468">
      <w:pPr>
        <w:pStyle w:val="11"/>
        <w:spacing w:line="360" w:lineRule="auto"/>
        <w:ind w:firstLineChars="200" w:firstLine="440"/>
        <w:rPr>
          <w:rFonts w:asciiTheme="minorEastAsia" w:eastAsiaTheme="minorEastAsia" w:hAnsiTheme="minorEastAsia"/>
          <w:sz w:val="22"/>
        </w:rPr>
      </w:pPr>
      <w:r>
        <w:rPr>
          <w:rFonts w:asciiTheme="minorEastAsia" w:eastAsiaTheme="minorEastAsia" w:hAnsiTheme="minorEastAsia"/>
          <w:sz w:val="22"/>
        </w:rPr>
        <w:t>3</w:t>
      </w:r>
      <w:r>
        <w:rPr>
          <w:rFonts w:asciiTheme="minorEastAsia" w:eastAsiaTheme="minorEastAsia" w:hAnsiTheme="minorEastAsia"/>
          <w:sz w:val="22"/>
        </w:rPr>
        <w:t>．</w:t>
      </w:r>
      <w:r>
        <w:rPr>
          <w:rFonts w:asciiTheme="minorEastAsia" w:eastAsiaTheme="minorEastAsia" w:hAnsiTheme="minorEastAsia"/>
          <w:sz w:val="22"/>
          <w:u w:val="single"/>
        </w:rPr>
        <w:tab/>
      </w:r>
      <w:r>
        <w:rPr>
          <w:rFonts w:asciiTheme="minorEastAsia" w:eastAsiaTheme="minorEastAsia" w:hAnsiTheme="minorEastAsia" w:hint="eastAsia"/>
          <w:sz w:val="22"/>
          <w:u w:val="single"/>
        </w:rPr>
        <w:t xml:space="preserve">                           </w:t>
      </w:r>
      <w:r>
        <w:rPr>
          <w:rFonts w:asciiTheme="minorEastAsia" w:eastAsiaTheme="minorEastAsia" w:hAnsiTheme="minorEastAsia"/>
          <w:sz w:val="22"/>
        </w:rPr>
        <w:t>（其他补充说明）。</w:t>
      </w:r>
    </w:p>
    <w:p w:rsidR="005527AA" w:rsidRDefault="005527AA">
      <w:pPr>
        <w:pStyle w:val="11"/>
        <w:spacing w:before="11"/>
        <w:rPr>
          <w:rFonts w:asciiTheme="minorEastAsia" w:eastAsiaTheme="minorEastAsia" w:hAnsiTheme="minorEastAsia" w:cs="宋体"/>
          <w:sz w:val="22"/>
        </w:rPr>
      </w:pPr>
    </w:p>
    <w:p w:rsidR="005527AA" w:rsidRDefault="00A15468">
      <w:pPr>
        <w:pStyle w:val="a0"/>
        <w:tabs>
          <w:tab w:val="left" w:pos="4284"/>
          <w:tab w:val="left" w:pos="7720"/>
          <w:tab w:val="left" w:pos="7981"/>
          <w:tab w:val="left" w:pos="8876"/>
        </w:tabs>
        <w:spacing w:line="304" w:lineRule="auto"/>
        <w:ind w:left="3565" w:right="102"/>
        <w:rPr>
          <w:rFonts w:asciiTheme="minorEastAsia" w:eastAsiaTheme="minorEastAsia" w:hAnsiTheme="minorEastAsia"/>
          <w:position w:val="11"/>
          <w:sz w:val="22"/>
          <w:szCs w:val="22"/>
          <w:lang w:eastAsia="zh-CN"/>
        </w:rPr>
      </w:pPr>
      <w:r>
        <w:rPr>
          <w:rFonts w:asciiTheme="minorEastAsia" w:eastAsiaTheme="minorEastAsia" w:hAnsiTheme="minorEastAsia"/>
          <w:sz w:val="22"/>
          <w:szCs w:val="22"/>
          <w:lang w:eastAsia="zh-CN"/>
        </w:rPr>
        <w:t>投</w:t>
      </w:r>
      <w:r>
        <w:rPr>
          <w:rFonts w:asciiTheme="minorEastAsia" w:eastAsiaTheme="minorEastAsia" w:hAnsiTheme="minorEastAsia"/>
          <w:sz w:val="22"/>
          <w:szCs w:val="22"/>
          <w:lang w:eastAsia="zh-CN"/>
        </w:rPr>
        <w:t xml:space="preserve"> </w:t>
      </w:r>
      <w:r>
        <w:rPr>
          <w:rFonts w:asciiTheme="minorEastAsia" w:eastAsiaTheme="minorEastAsia" w:hAnsiTheme="minorEastAsia"/>
          <w:sz w:val="22"/>
          <w:szCs w:val="22"/>
          <w:lang w:eastAsia="zh-CN"/>
        </w:rPr>
        <w:t>标</w:t>
      </w:r>
      <w:r>
        <w:rPr>
          <w:rFonts w:asciiTheme="minorEastAsia" w:eastAsiaTheme="minorEastAsia" w:hAnsiTheme="minorEastAsia"/>
          <w:sz w:val="22"/>
          <w:szCs w:val="22"/>
          <w:lang w:eastAsia="zh-CN"/>
        </w:rPr>
        <w:t xml:space="preserve"> </w:t>
      </w:r>
      <w:r>
        <w:rPr>
          <w:rFonts w:asciiTheme="minorEastAsia" w:eastAsiaTheme="minorEastAsia" w:hAnsiTheme="minorEastAsia"/>
          <w:spacing w:val="-4"/>
          <w:sz w:val="22"/>
          <w:szCs w:val="22"/>
          <w:lang w:eastAsia="zh-CN"/>
        </w:rPr>
        <w:t>人：</w:t>
      </w:r>
      <w:r>
        <w:rPr>
          <w:rFonts w:asciiTheme="minorEastAsia" w:eastAsiaTheme="minorEastAsia" w:hAnsiTheme="minorEastAsia" w:hint="eastAsia"/>
          <w:spacing w:val="-4"/>
          <w:sz w:val="22"/>
          <w:szCs w:val="22"/>
          <w:u w:val="single"/>
          <w:lang w:eastAsia="zh-CN"/>
        </w:rPr>
        <w:t xml:space="preserve">                               </w:t>
      </w:r>
      <w:r>
        <w:rPr>
          <w:rFonts w:asciiTheme="minorEastAsia" w:eastAsiaTheme="minorEastAsia" w:hAnsiTheme="minorEastAsia"/>
          <w:sz w:val="22"/>
          <w:szCs w:val="22"/>
          <w:lang w:eastAsia="zh-CN"/>
        </w:rPr>
        <w:t>（</w:t>
      </w:r>
      <w:r>
        <w:rPr>
          <w:rFonts w:asciiTheme="minorEastAsia" w:eastAsiaTheme="minorEastAsia" w:hAnsiTheme="minorEastAsia" w:hint="eastAsia"/>
          <w:sz w:val="22"/>
          <w:szCs w:val="22"/>
          <w:lang w:eastAsia="zh-CN"/>
        </w:rPr>
        <w:t>电子签章</w:t>
      </w:r>
      <w:r>
        <w:rPr>
          <w:rFonts w:asciiTheme="minorEastAsia" w:eastAsiaTheme="minorEastAsia" w:hAnsiTheme="minorEastAsia"/>
          <w:sz w:val="22"/>
          <w:szCs w:val="22"/>
          <w:lang w:eastAsia="zh-CN"/>
        </w:rPr>
        <w:t>）</w:t>
      </w:r>
    </w:p>
    <w:p w:rsidR="005527AA" w:rsidRDefault="00A15468">
      <w:pPr>
        <w:pStyle w:val="a0"/>
        <w:tabs>
          <w:tab w:val="left" w:pos="4284"/>
          <w:tab w:val="left" w:pos="7270"/>
          <w:tab w:val="left" w:pos="7981"/>
          <w:tab w:val="left" w:pos="8876"/>
        </w:tabs>
        <w:spacing w:line="304" w:lineRule="auto"/>
        <w:ind w:left="3565" w:right="102"/>
        <w:rPr>
          <w:rFonts w:asciiTheme="minorEastAsia" w:eastAsiaTheme="minorEastAsia" w:hAnsiTheme="minorEastAsia"/>
          <w:sz w:val="22"/>
          <w:szCs w:val="22"/>
          <w:lang w:eastAsia="zh-CN"/>
        </w:rPr>
      </w:pPr>
      <w:r>
        <w:rPr>
          <w:rFonts w:asciiTheme="minorEastAsia" w:eastAsiaTheme="minorEastAsia" w:hAnsiTheme="minorEastAsia"/>
          <w:spacing w:val="-1"/>
          <w:sz w:val="22"/>
          <w:szCs w:val="22"/>
          <w:lang w:eastAsia="zh-CN"/>
        </w:rPr>
        <w:t>法定代表人或其委托代理人：</w:t>
      </w:r>
      <w:r>
        <w:rPr>
          <w:rFonts w:asciiTheme="minorEastAsia" w:eastAsiaTheme="minorEastAsia" w:hAnsiTheme="minorEastAsia"/>
          <w:spacing w:val="-1"/>
          <w:sz w:val="22"/>
          <w:szCs w:val="22"/>
          <w:u w:val="single" w:color="000000"/>
          <w:lang w:eastAsia="zh-CN"/>
        </w:rPr>
        <w:tab/>
      </w:r>
      <w:r>
        <w:rPr>
          <w:rFonts w:asciiTheme="minorEastAsia" w:eastAsiaTheme="minorEastAsia" w:hAnsiTheme="minorEastAsia"/>
          <w:spacing w:val="-1"/>
          <w:sz w:val="22"/>
          <w:szCs w:val="22"/>
          <w:u w:val="single" w:color="000000"/>
          <w:lang w:eastAsia="zh-CN"/>
        </w:rPr>
        <w:tab/>
      </w:r>
      <w:r>
        <w:rPr>
          <w:rFonts w:asciiTheme="minorEastAsia" w:eastAsiaTheme="minorEastAsia" w:hAnsiTheme="minorEastAsia"/>
          <w:sz w:val="22"/>
          <w:szCs w:val="22"/>
          <w:lang w:eastAsia="zh-CN"/>
        </w:rPr>
        <w:t>（</w:t>
      </w:r>
      <w:r>
        <w:rPr>
          <w:rFonts w:asciiTheme="minorEastAsia" w:eastAsiaTheme="minorEastAsia" w:hAnsiTheme="minorEastAsia" w:hint="eastAsia"/>
          <w:sz w:val="22"/>
          <w:szCs w:val="22"/>
          <w:lang w:eastAsia="zh-CN"/>
        </w:rPr>
        <w:t>电子签章</w:t>
      </w:r>
      <w:r>
        <w:rPr>
          <w:rFonts w:asciiTheme="minorEastAsia" w:eastAsiaTheme="minorEastAsia" w:hAnsiTheme="minorEastAsia"/>
          <w:sz w:val="22"/>
          <w:szCs w:val="22"/>
          <w:lang w:eastAsia="zh-CN"/>
        </w:rPr>
        <w:t>）</w:t>
      </w:r>
      <w:r>
        <w:rPr>
          <w:rFonts w:asciiTheme="minorEastAsia" w:eastAsiaTheme="minorEastAsia" w:hAnsiTheme="minorEastAsia"/>
          <w:sz w:val="22"/>
          <w:szCs w:val="22"/>
          <w:lang w:eastAsia="zh-CN"/>
        </w:rPr>
        <w:t xml:space="preserve"> </w:t>
      </w:r>
    </w:p>
    <w:p w:rsidR="005527AA" w:rsidRDefault="00A15468">
      <w:pPr>
        <w:pStyle w:val="11"/>
        <w:spacing w:line="360" w:lineRule="auto"/>
        <w:ind w:firstLineChars="2800" w:firstLine="6160"/>
        <w:rPr>
          <w:rFonts w:asciiTheme="minorEastAsia" w:eastAsiaTheme="minorEastAsia" w:hAnsiTheme="minorEastAsia"/>
          <w:sz w:val="22"/>
        </w:rPr>
      </w:pPr>
      <w:r>
        <w:rPr>
          <w:rFonts w:asciiTheme="minorEastAsia" w:eastAsiaTheme="minorEastAsia" w:hAnsiTheme="minorEastAsia"/>
          <w:sz w:val="22"/>
          <w:u w:val="single" w:color="000000"/>
        </w:rPr>
        <w:t xml:space="preserve"> </w:t>
      </w:r>
      <w:r>
        <w:rPr>
          <w:rFonts w:asciiTheme="minorEastAsia" w:eastAsiaTheme="minorEastAsia" w:hAnsiTheme="minorEastAsia" w:hint="eastAsia"/>
          <w:sz w:val="22"/>
          <w:u w:val="single" w:color="000000"/>
        </w:rPr>
        <w:t xml:space="preserve">     </w:t>
      </w:r>
      <w:r>
        <w:rPr>
          <w:rFonts w:asciiTheme="minorEastAsia" w:eastAsiaTheme="minorEastAsia" w:hAnsiTheme="minorEastAsia"/>
          <w:sz w:val="22"/>
          <w:u w:val="single" w:color="000000"/>
        </w:rPr>
        <w:tab/>
      </w:r>
      <w:r>
        <w:rPr>
          <w:rFonts w:asciiTheme="minorEastAsia" w:eastAsiaTheme="minorEastAsia" w:hAnsiTheme="minorEastAsia"/>
          <w:sz w:val="22"/>
        </w:rPr>
        <w:t>年</w:t>
      </w:r>
      <w:r>
        <w:rPr>
          <w:rFonts w:asciiTheme="minorEastAsia" w:eastAsiaTheme="minorEastAsia" w:hAnsiTheme="minorEastAsia"/>
          <w:sz w:val="22"/>
          <w:u w:val="single" w:color="000000"/>
        </w:rPr>
        <w:tab/>
      </w:r>
      <w:r>
        <w:rPr>
          <w:rFonts w:asciiTheme="minorEastAsia" w:eastAsiaTheme="minorEastAsia" w:hAnsiTheme="minorEastAsia" w:hint="eastAsia"/>
          <w:sz w:val="22"/>
          <w:u w:val="single" w:color="000000"/>
        </w:rPr>
        <w:t xml:space="preserve"> </w:t>
      </w:r>
      <w:r>
        <w:rPr>
          <w:rFonts w:asciiTheme="minorEastAsia" w:eastAsiaTheme="minorEastAsia" w:hAnsiTheme="minorEastAsia"/>
          <w:sz w:val="22"/>
        </w:rPr>
        <w:t>月</w:t>
      </w:r>
      <w:r>
        <w:rPr>
          <w:rFonts w:asciiTheme="minorEastAsia" w:eastAsiaTheme="minorEastAsia" w:hAnsiTheme="minorEastAsia"/>
          <w:sz w:val="22"/>
          <w:u w:val="single" w:color="000000"/>
        </w:rPr>
        <w:tab/>
      </w:r>
      <w:r>
        <w:rPr>
          <w:rFonts w:asciiTheme="minorEastAsia" w:eastAsiaTheme="minorEastAsia" w:hAnsiTheme="minorEastAsia" w:hint="eastAsia"/>
          <w:sz w:val="22"/>
          <w:u w:val="single" w:color="000000"/>
        </w:rPr>
        <w:t xml:space="preserve">   </w:t>
      </w:r>
      <w:r>
        <w:rPr>
          <w:rFonts w:asciiTheme="minorEastAsia" w:eastAsiaTheme="minorEastAsia" w:hAnsiTheme="minorEastAsia"/>
          <w:sz w:val="22"/>
        </w:rPr>
        <w:t>日</w:t>
      </w:r>
    </w:p>
    <w:p w:rsidR="005527AA" w:rsidRDefault="005527AA">
      <w:pPr>
        <w:pStyle w:val="11"/>
        <w:spacing w:line="360" w:lineRule="auto"/>
        <w:ind w:firstLineChars="2800" w:firstLine="5880"/>
        <w:rPr>
          <w:rFonts w:asciiTheme="minorEastAsia" w:eastAsiaTheme="minorEastAsia" w:hAnsiTheme="minorEastAsia"/>
          <w:szCs w:val="21"/>
        </w:rPr>
      </w:pPr>
    </w:p>
    <w:p w:rsidR="005527AA" w:rsidRDefault="00A15468">
      <w:pPr>
        <w:pStyle w:val="11"/>
        <w:spacing w:before="14"/>
        <w:ind w:left="664" w:firstLine="2458"/>
        <w:outlineLvl w:val="0"/>
        <w:rPr>
          <w:rFonts w:asciiTheme="minorEastAsia" w:eastAsiaTheme="minorEastAsia" w:hAnsiTheme="minorEastAsia" w:cs="黑体"/>
          <w:sz w:val="28"/>
          <w:szCs w:val="28"/>
        </w:rPr>
      </w:pPr>
      <w:r>
        <w:rPr>
          <w:rFonts w:asciiTheme="minorEastAsia" w:eastAsiaTheme="minorEastAsia" w:hAnsiTheme="minorEastAsia"/>
          <w:szCs w:val="21"/>
        </w:rPr>
        <w:br w:type="page"/>
      </w:r>
      <w:bookmarkStart w:id="178" w:name="_Toc225785460"/>
      <w:bookmarkStart w:id="179" w:name="_Toc4300"/>
      <w:bookmarkStart w:id="180" w:name="_Toc225785369"/>
      <w:r>
        <w:rPr>
          <w:rFonts w:asciiTheme="minorEastAsia" w:eastAsiaTheme="minorEastAsia" w:hAnsiTheme="minorEastAsia" w:cs="黑体"/>
          <w:sz w:val="28"/>
          <w:szCs w:val="28"/>
        </w:rPr>
        <w:lastRenderedPageBreak/>
        <w:t>二、已标价工程量清单</w:t>
      </w:r>
      <w:bookmarkEnd w:id="178"/>
      <w:bookmarkEnd w:id="179"/>
      <w:bookmarkEnd w:id="180"/>
    </w:p>
    <w:p w:rsidR="005527AA" w:rsidRDefault="00A15468">
      <w:pPr>
        <w:pStyle w:val="11"/>
        <w:spacing w:line="360" w:lineRule="auto"/>
        <w:ind w:firstLineChars="200" w:firstLine="440"/>
        <w:rPr>
          <w:rFonts w:asciiTheme="minorEastAsia" w:eastAsiaTheme="minorEastAsia" w:hAnsiTheme="minorEastAsia"/>
          <w:sz w:val="22"/>
        </w:rPr>
      </w:pPr>
      <w:r>
        <w:rPr>
          <w:rFonts w:asciiTheme="minorEastAsia" w:eastAsiaTheme="minorEastAsia" w:hAnsiTheme="minorEastAsia"/>
          <w:sz w:val="22"/>
        </w:rPr>
        <w:t>投标人应按照第五章</w:t>
      </w:r>
      <w:r>
        <w:rPr>
          <w:rFonts w:asciiTheme="minorEastAsia" w:eastAsiaTheme="minorEastAsia" w:hAnsiTheme="minorEastAsia"/>
          <w:sz w:val="22"/>
        </w:rPr>
        <w:t>“</w:t>
      </w:r>
      <w:r>
        <w:rPr>
          <w:rFonts w:asciiTheme="minorEastAsia" w:eastAsiaTheme="minorEastAsia" w:hAnsiTheme="minorEastAsia"/>
          <w:sz w:val="22"/>
        </w:rPr>
        <w:t>工程量清单</w:t>
      </w:r>
      <w:r>
        <w:rPr>
          <w:rFonts w:asciiTheme="minorEastAsia" w:eastAsiaTheme="minorEastAsia" w:hAnsiTheme="minorEastAsia"/>
          <w:sz w:val="22"/>
        </w:rPr>
        <w:t>”</w:t>
      </w:r>
      <w:r>
        <w:rPr>
          <w:rFonts w:asciiTheme="minorEastAsia" w:eastAsiaTheme="minorEastAsia" w:hAnsiTheme="minorEastAsia"/>
          <w:sz w:val="22"/>
        </w:rPr>
        <w:t>的要求逐项填报工程量清单，包括工程量清单说明、投标报价说明、其他说明及工程量清单各项表格</w:t>
      </w:r>
      <w:r>
        <w:rPr>
          <w:rFonts w:asciiTheme="minorEastAsia" w:eastAsiaTheme="minorEastAsia" w:hAnsiTheme="minorEastAsia" w:hint="eastAsia"/>
          <w:sz w:val="22"/>
        </w:rPr>
        <w:t>。</w:t>
      </w:r>
      <w:r>
        <w:rPr>
          <w:rFonts w:asciiTheme="minorEastAsia" w:eastAsiaTheme="minorEastAsia" w:hAnsiTheme="minorEastAsia" w:hint="eastAsia"/>
          <w:sz w:val="22"/>
        </w:rPr>
        <w:t xml:space="preserve"> </w:t>
      </w:r>
      <w:r>
        <w:rPr>
          <w:rFonts w:asciiTheme="minorEastAsia" w:eastAsiaTheme="minorEastAsia" w:hAnsiTheme="minorEastAsia"/>
          <w:sz w:val="22"/>
        </w:rPr>
        <w:t xml:space="preserve"> </w:t>
      </w:r>
    </w:p>
    <w:p w:rsidR="005527AA" w:rsidRDefault="005527AA">
      <w:pPr>
        <w:pStyle w:val="11"/>
        <w:spacing w:line="360" w:lineRule="auto"/>
        <w:ind w:firstLineChars="2800" w:firstLine="6720"/>
        <w:rPr>
          <w:rFonts w:asciiTheme="minorEastAsia" w:eastAsiaTheme="minorEastAsia" w:hAnsiTheme="minorEastAsia"/>
          <w:sz w:val="24"/>
        </w:rPr>
        <w:sectPr w:rsidR="005527AA">
          <w:pgSz w:w="11907" w:h="16840"/>
          <w:pgMar w:top="1440" w:right="1080" w:bottom="1440" w:left="1080" w:header="340" w:footer="1021" w:gutter="0"/>
          <w:cols w:space="720"/>
          <w:docGrid w:type="lines" w:linePitch="312"/>
        </w:sectPr>
      </w:pPr>
    </w:p>
    <w:p w:rsidR="005527AA" w:rsidRDefault="00A15468">
      <w:pPr>
        <w:pStyle w:val="2"/>
        <w:spacing w:line="240" w:lineRule="auto"/>
        <w:jc w:val="center"/>
        <w:rPr>
          <w:rFonts w:asciiTheme="minorEastAsia" w:eastAsiaTheme="minorEastAsia" w:hAnsiTheme="minorEastAsia" w:cs="宋体"/>
          <w:sz w:val="28"/>
          <w:szCs w:val="28"/>
        </w:rPr>
      </w:pPr>
      <w:bookmarkStart w:id="181" w:name="_Toc18470"/>
      <w:r>
        <w:rPr>
          <w:rFonts w:asciiTheme="minorEastAsia" w:eastAsiaTheme="minorEastAsia" w:hAnsiTheme="minorEastAsia" w:cs="宋体" w:hint="eastAsia"/>
          <w:sz w:val="28"/>
          <w:szCs w:val="28"/>
        </w:rPr>
        <w:lastRenderedPageBreak/>
        <w:t>三、合同用款估算表</w:t>
      </w:r>
      <w:bookmarkEnd w:id="181"/>
    </w:p>
    <w:tbl>
      <w:tblPr>
        <w:tblW w:w="9098" w:type="dxa"/>
        <w:jc w:val="center"/>
        <w:tblLayout w:type="fixed"/>
        <w:tblLook w:val="04A0" w:firstRow="1" w:lastRow="0" w:firstColumn="1" w:lastColumn="0" w:noHBand="0" w:noVBand="1"/>
      </w:tblPr>
      <w:tblGrid>
        <w:gridCol w:w="903"/>
        <w:gridCol w:w="1974"/>
        <w:gridCol w:w="1296"/>
        <w:gridCol w:w="1420"/>
        <w:gridCol w:w="1655"/>
        <w:gridCol w:w="1850"/>
      </w:tblGrid>
      <w:tr w:rsidR="005527AA">
        <w:trPr>
          <w:cantSplit/>
          <w:trHeight w:val="883"/>
          <w:jc w:val="center"/>
        </w:trPr>
        <w:tc>
          <w:tcPr>
            <w:tcW w:w="2877" w:type="dxa"/>
            <w:gridSpan w:val="2"/>
            <w:vMerge w:val="restart"/>
            <w:tcBorders>
              <w:top w:val="single" w:sz="6" w:space="0" w:color="auto"/>
              <w:left w:val="single" w:sz="6" w:space="0" w:color="auto"/>
              <w:right w:val="single" w:sz="6" w:space="0" w:color="auto"/>
            </w:tcBorders>
            <w:vAlign w:val="center"/>
          </w:tcPr>
          <w:p w:rsidR="005527AA" w:rsidRDefault="005527AA">
            <w:pPr>
              <w:pStyle w:val="11"/>
              <w:jc w:val="center"/>
              <w:rPr>
                <w:rFonts w:asciiTheme="minorEastAsia" w:eastAsiaTheme="minorEastAsia" w:hAnsiTheme="minorEastAsia" w:cs="宋体"/>
                <w:sz w:val="22"/>
              </w:rPr>
            </w:pPr>
          </w:p>
          <w:p w:rsidR="005527AA" w:rsidRDefault="00A15468">
            <w:pPr>
              <w:pStyle w:val="11"/>
              <w:jc w:val="center"/>
              <w:rPr>
                <w:rFonts w:asciiTheme="minorEastAsia" w:eastAsiaTheme="minorEastAsia" w:hAnsiTheme="minorEastAsia" w:cs="宋体"/>
                <w:sz w:val="22"/>
              </w:rPr>
            </w:pPr>
            <w:r>
              <w:rPr>
                <w:rFonts w:asciiTheme="minorEastAsia" w:eastAsiaTheme="minorEastAsia" w:hAnsiTheme="minorEastAsia" w:cs="宋体" w:hint="eastAsia"/>
                <w:sz w:val="22"/>
              </w:rPr>
              <w:t>从开工月算起的时间</w:t>
            </w:r>
          </w:p>
          <w:p w:rsidR="005527AA" w:rsidRDefault="00A15468">
            <w:pPr>
              <w:pStyle w:val="11"/>
              <w:ind w:firstLineChars="400" w:firstLine="880"/>
              <w:rPr>
                <w:rFonts w:asciiTheme="minorEastAsia" w:eastAsiaTheme="minorEastAsia" w:hAnsiTheme="minorEastAsia" w:cs="宋体"/>
                <w:sz w:val="22"/>
              </w:rPr>
            </w:pPr>
            <w:r>
              <w:rPr>
                <w:rFonts w:asciiTheme="minorEastAsia" w:eastAsiaTheme="minorEastAsia" w:hAnsiTheme="minorEastAsia" w:cs="宋体" w:hint="eastAsia"/>
                <w:sz w:val="22"/>
              </w:rPr>
              <w:t>（月）</w:t>
            </w:r>
          </w:p>
        </w:tc>
        <w:tc>
          <w:tcPr>
            <w:tcW w:w="6221" w:type="dxa"/>
            <w:gridSpan w:val="4"/>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Chars="-43" w:left="-95" w:firstLineChars="200" w:firstLine="440"/>
              <w:jc w:val="center"/>
              <w:rPr>
                <w:rFonts w:asciiTheme="minorEastAsia" w:eastAsiaTheme="minorEastAsia" w:hAnsiTheme="minorEastAsia" w:cs="宋体"/>
                <w:sz w:val="22"/>
              </w:rPr>
            </w:pPr>
            <w:r>
              <w:rPr>
                <w:rFonts w:asciiTheme="minorEastAsia" w:eastAsiaTheme="minorEastAsia" w:hAnsiTheme="minorEastAsia" w:cs="宋体" w:hint="eastAsia"/>
                <w:sz w:val="22"/>
              </w:rPr>
              <w:t>投标人的估算</w:t>
            </w:r>
          </w:p>
        </w:tc>
      </w:tr>
      <w:tr w:rsidR="005527AA">
        <w:trPr>
          <w:cantSplit/>
          <w:trHeight w:val="670"/>
          <w:jc w:val="center"/>
        </w:trPr>
        <w:tc>
          <w:tcPr>
            <w:tcW w:w="2877" w:type="dxa"/>
            <w:gridSpan w:val="2"/>
            <w:vMerge/>
            <w:tcBorders>
              <w:left w:val="single" w:sz="6" w:space="0" w:color="auto"/>
              <w:right w:val="single" w:sz="6" w:space="0" w:color="auto"/>
            </w:tcBorders>
            <w:vAlign w:val="center"/>
          </w:tcPr>
          <w:p w:rsidR="005527AA" w:rsidRDefault="005527AA">
            <w:pPr>
              <w:pStyle w:val="11"/>
              <w:jc w:val="center"/>
              <w:rPr>
                <w:rFonts w:asciiTheme="minorEastAsia" w:eastAsiaTheme="minorEastAsia" w:hAnsiTheme="minorEastAsia" w:cs="宋体"/>
                <w:sz w:val="22"/>
              </w:rPr>
            </w:pPr>
          </w:p>
        </w:tc>
        <w:tc>
          <w:tcPr>
            <w:tcW w:w="2716" w:type="dxa"/>
            <w:gridSpan w:val="2"/>
            <w:tcBorders>
              <w:top w:val="single" w:sz="6" w:space="0" w:color="auto"/>
              <w:left w:val="single" w:sz="6" w:space="0" w:color="auto"/>
              <w:bottom w:val="single" w:sz="4" w:space="0" w:color="auto"/>
              <w:right w:val="single" w:sz="6" w:space="0" w:color="auto"/>
            </w:tcBorders>
            <w:vAlign w:val="center"/>
          </w:tcPr>
          <w:p w:rsidR="005527AA" w:rsidRDefault="00A15468">
            <w:pPr>
              <w:pStyle w:val="11"/>
              <w:ind w:leftChars="-43" w:left="-95" w:firstLineChars="200" w:firstLine="440"/>
              <w:jc w:val="center"/>
              <w:rPr>
                <w:rFonts w:asciiTheme="minorEastAsia" w:eastAsiaTheme="minorEastAsia" w:hAnsiTheme="minorEastAsia" w:cs="宋体"/>
                <w:sz w:val="22"/>
              </w:rPr>
            </w:pPr>
            <w:r>
              <w:rPr>
                <w:rFonts w:asciiTheme="minorEastAsia" w:eastAsiaTheme="minorEastAsia" w:hAnsiTheme="minorEastAsia" w:cs="宋体" w:hint="eastAsia"/>
                <w:sz w:val="22"/>
              </w:rPr>
              <w:t>分期</w:t>
            </w:r>
          </w:p>
        </w:tc>
        <w:tc>
          <w:tcPr>
            <w:tcW w:w="3505" w:type="dxa"/>
            <w:gridSpan w:val="2"/>
            <w:tcBorders>
              <w:top w:val="single" w:sz="6" w:space="0" w:color="auto"/>
              <w:left w:val="single" w:sz="6" w:space="0" w:color="auto"/>
              <w:bottom w:val="single" w:sz="4"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累</w:t>
            </w:r>
            <w:r>
              <w:rPr>
                <w:rFonts w:asciiTheme="minorEastAsia" w:eastAsiaTheme="minorEastAsia" w:hAnsiTheme="minorEastAsia" w:cs="宋体" w:hint="eastAsia"/>
                <w:sz w:val="22"/>
              </w:rPr>
              <w:t xml:space="preserve">    </w:t>
            </w:r>
            <w:r>
              <w:rPr>
                <w:rFonts w:asciiTheme="minorEastAsia" w:eastAsiaTheme="minorEastAsia" w:hAnsiTheme="minorEastAsia" w:cs="宋体" w:hint="eastAsia"/>
                <w:sz w:val="22"/>
              </w:rPr>
              <w:t>计</w:t>
            </w:r>
          </w:p>
        </w:tc>
      </w:tr>
      <w:tr w:rsidR="005527AA">
        <w:trPr>
          <w:cantSplit/>
          <w:trHeight w:val="529"/>
          <w:jc w:val="center"/>
        </w:trPr>
        <w:tc>
          <w:tcPr>
            <w:tcW w:w="2877" w:type="dxa"/>
            <w:gridSpan w:val="2"/>
            <w:vMerge/>
            <w:tcBorders>
              <w:left w:val="single" w:sz="6" w:space="0" w:color="auto"/>
              <w:bottom w:val="single" w:sz="6" w:space="0" w:color="auto"/>
              <w:right w:val="single" w:sz="6" w:space="0" w:color="auto"/>
            </w:tcBorders>
            <w:vAlign w:val="center"/>
          </w:tcPr>
          <w:p w:rsidR="005527AA" w:rsidRDefault="005527AA">
            <w:pPr>
              <w:pStyle w:val="11"/>
              <w:ind w:left="-90"/>
              <w:jc w:val="center"/>
              <w:rPr>
                <w:rFonts w:asciiTheme="minorEastAsia" w:eastAsiaTheme="minorEastAsia" w:hAnsiTheme="minorEastAsia" w:cs="宋体"/>
                <w:sz w:val="22"/>
              </w:rPr>
            </w:pPr>
          </w:p>
        </w:tc>
        <w:tc>
          <w:tcPr>
            <w:tcW w:w="1296" w:type="dxa"/>
            <w:tcBorders>
              <w:top w:val="single" w:sz="4" w:space="0" w:color="auto"/>
              <w:left w:val="single" w:sz="6" w:space="0" w:color="auto"/>
              <w:bottom w:val="single" w:sz="6" w:space="0" w:color="auto"/>
              <w:right w:val="single" w:sz="4"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金额（元）</w:t>
            </w:r>
          </w:p>
        </w:tc>
        <w:tc>
          <w:tcPr>
            <w:tcW w:w="1420" w:type="dxa"/>
            <w:tcBorders>
              <w:top w:val="single" w:sz="4" w:space="0" w:color="auto"/>
              <w:left w:val="single" w:sz="4"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w:t>
            </w:r>
          </w:p>
        </w:tc>
        <w:tc>
          <w:tcPr>
            <w:tcW w:w="1655" w:type="dxa"/>
            <w:tcBorders>
              <w:top w:val="nil"/>
              <w:left w:val="single" w:sz="6" w:space="0" w:color="auto"/>
              <w:bottom w:val="single" w:sz="6" w:space="0" w:color="auto"/>
              <w:right w:val="single" w:sz="4"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金额（元）</w:t>
            </w:r>
          </w:p>
        </w:tc>
        <w:tc>
          <w:tcPr>
            <w:tcW w:w="1850" w:type="dxa"/>
            <w:tcBorders>
              <w:top w:val="nil"/>
              <w:left w:val="single" w:sz="4" w:space="0" w:color="auto"/>
              <w:bottom w:val="single" w:sz="6" w:space="0" w:color="auto"/>
              <w:right w:val="single" w:sz="6" w:space="0" w:color="auto"/>
            </w:tcBorders>
            <w:vAlign w:val="center"/>
          </w:tcPr>
          <w:p w:rsidR="005527AA" w:rsidRDefault="00A15468">
            <w:pPr>
              <w:pStyle w:val="11"/>
              <w:jc w:val="center"/>
              <w:rPr>
                <w:rFonts w:asciiTheme="minorEastAsia" w:eastAsiaTheme="minorEastAsia" w:hAnsiTheme="minorEastAsia" w:cs="宋体"/>
                <w:sz w:val="22"/>
              </w:rPr>
            </w:pPr>
            <w:r>
              <w:rPr>
                <w:rFonts w:asciiTheme="minorEastAsia" w:eastAsiaTheme="minorEastAsia" w:hAnsiTheme="minorEastAsia" w:cs="宋体" w:hint="eastAsia"/>
                <w:sz w:val="22"/>
              </w:rPr>
              <w:t>（％）</w:t>
            </w:r>
          </w:p>
        </w:tc>
      </w:tr>
      <w:tr w:rsidR="005527AA">
        <w:trPr>
          <w:cantSplit/>
          <w:trHeight w:val="529"/>
          <w:jc w:val="center"/>
        </w:trPr>
        <w:tc>
          <w:tcPr>
            <w:tcW w:w="2877" w:type="dxa"/>
            <w:gridSpan w:val="2"/>
            <w:tcBorders>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第一次开工预付款</w:t>
            </w:r>
          </w:p>
        </w:tc>
        <w:tc>
          <w:tcPr>
            <w:tcW w:w="1296" w:type="dxa"/>
            <w:tcBorders>
              <w:top w:val="single" w:sz="4" w:space="0" w:color="auto"/>
              <w:left w:val="single" w:sz="6" w:space="0" w:color="auto"/>
              <w:bottom w:val="single" w:sz="6" w:space="0" w:color="auto"/>
              <w:right w:val="single" w:sz="4" w:space="0" w:color="auto"/>
            </w:tcBorders>
            <w:vAlign w:val="center"/>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4" w:space="0" w:color="auto"/>
              <w:left w:val="single" w:sz="4" w:space="0" w:color="auto"/>
              <w:bottom w:val="single" w:sz="6" w:space="0" w:color="auto"/>
              <w:right w:val="single" w:sz="6" w:space="0" w:color="auto"/>
            </w:tcBorders>
            <w:vAlign w:val="center"/>
          </w:tcPr>
          <w:p w:rsidR="005527AA" w:rsidRDefault="005527AA">
            <w:pPr>
              <w:pStyle w:val="11"/>
              <w:ind w:left="-90"/>
              <w:jc w:val="center"/>
              <w:rPr>
                <w:rFonts w:asciiTheme="minorEastAsia" w:eastAsiaTheme="minorEastAsia" w:hAnsiTheme="minorEastAsia" w:cs="宋体"/>
                <w:sz w:val="22"/>
              </w:rPr>
            </w:pPr>
          </w:p>
        </w:tc>
        <w:tc>
          <w:tcPr>
            <w:tcW w:w="1655" w:type="dxa"/>
            <w:tcBorders>
              <w:top w:val="nil"/>
              <w:left w:val="single" w:sz="6" w:space="0" w:color="auto"/>
              <w:bottom w:val="single" w:sz="6" w:space="0" w:color="auto"/>
              <w:right w:val="single" w:sz="4" w:space="0" w:color="auto"/>
            </w:tcBorders>
            <w:vAlign w:val="center"/>
          </w:tcPr>
          <w:p w:rsidR="005527AA" w:rsidRDefault="005527AA">
            <w:pPr>
              <w:pStyle w:val="11"/>
              <w:ind w:left="-90"/>
              <w:jc w:val="center"/>
              <w:rPr>
                <w:rFonts w:asciiTheme="minorEastAsia" w:eastAsiaTheme="minorEastAsia" w:hAnsiTheme="minorEastAsia" w:cs="宋体"/>
                <w:sz w:val="22"/>
              </w:rPr>
            </w:pPr>
          </w:p>
        </w:tc>
        <w:tc>
          <w:tcPr>
            <w:tcW w:w="1850" w:type="dxa"/>
            <w:tcBorders>
              <w:top w:val="nil"/>
              <w:left w:val="single" w:sz="4" w:space="0" w:color="auto"/>
              <w:bottom w:val="single" w:sz="6" w:space="0" w:color="auto"/>
              <w:right w:val="single" w:sz="6" w:space="0" w:color="auto"/>
            </w:tcBorders>
            <w:vAlign w:val="center"/>
          </w:tcPr>
          <w:p w:rsidR="005527AA" w:rsidRDefault="005527AA">
            <w:pPr>
              <w:pStyle w:val="11"/>
              <w:jc w:val="center"/>
              <w:rPr>
                <w:rFonts w:asciiTheme="minorEastAsia" w:eastAsiaTheme="minorEastAsia" w:hAnsiTheme="minorEastAsia" w:cs="宋体"/>
                <w:sz w:val="22"/>
              </w:rPr>
            </w:pPr>
          </w:p>
        </w:tc>
      </w:tr>
      <w:tr w:rsidR="005527AA">
        <w:trPr>
          <w:trHeight w:val="520"/>
          <w:jc w:val="center"/>
        </w:trPr>
        <w:tc>
          <w:tcPr>
            <w:tcW w:w="2877" w:type="dxa"/>
            <w:gridSpan w:val="2"/>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1</w:t>
            </w: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3</w:t>
            </w:r>
          </w:p>
        </w:tc>
        <w:tc>
          <w:tcPr>
            <w:tcW w:w="1296"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c>
          <w:tcPr>
            <w:tcW w:w="1655"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85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r w:rsidR="005527AA">
        <w:trPr>
          <w:trHeight w:val="512"/>
          <w:jc w:val="center"/>
        </w:trPr>
        <w:tc>
          <w:tcPr>
            <w:tcW w:w="2877" w:type="dxa"/>
            <w:gridSpan w:val="2"/>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4</w:t>
            </w: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6</w:t>
            </w:r>
          </w:p>
        </w:tc>
        <w:tc>
          <w:tcPr>
            <w:tcW w:w="1296"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c>
          <w:tcPr>
            <w:tcW w:w="1655"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85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r w:rsidR="005527AA">
        <w:trPr>
          <w:trHeight w:val="512"/>
          <w:jc w:val="center"/>
        </w:trPr>
        <w:tc>
          <w:tcPr>
            <w:tcW w:w="2877" w:type="dxa"/>
            <w:gridSpan w:val="2"/>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w:t>
            </w:r>
          </w:p>
        </w:tc>
        <w:tc>
          <w:tcPr>
            <w:tcW w:w="1296"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c>
          <w:tcPr>
            <w:tcW w:w="1655"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85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r w:rsidR="005527AA">
        <w:trPr>
          <w:trHeight w:val="516"/>
          <w:jc w:val="center"/>
        </w:trPr>
        <w:tc>
          <w:tcPr>
            <w:tcW w:w="2877" w:type="dxa"/>
            <w:gridSpan w:val="2"/>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缺陷责任期</w:t>
            </w:r>
          </w:p>
        </w:tc>
        <w:tc>
          <w:tcPr>
            <w:tcW w:w="1296"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c>
          <w:tcPr>
            <w:tcW w:w="1655"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85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r w:rsidR="005527AA">
        <w:trPr>
          <w:trHeight w:val="523"/>
          <w:jc w:val="center"/>
        </w:trPr>
        <w:tc>
          <w:tcPr>
            <w:tcW w:w="2877" w:type="dxa"/>
            <w:gridSpan w:val="2"/>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小计</w:t>
            </w:r>
          </w:p>
        </w:tc>
        <w:tc>
          <w:tcPr>
            <w:tcW w:w="1296"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420" w:type="dxa"/>
            <w:tcBorders>
              <w:top w:val="single" w:sz="6" w:space="0" w:color="auto"/>
              <w:left w:val="single" w:sz="4" w:space="0" w:color="auto"/>
              <w:bottom w:val="single" w:sz="6" w:space="0" w:color="auto"/>
              <w:right w:val="single" w:sz="6" w:space="0" w:color="auto"/>
            </w:tcBorders>
            <w:vAlign w:val="center"/>
          </w:tcPr>
          <w:p w:rsidR="005527AA" w:rsidRDefault="00A15468">
            <w:pPr>
              <w:pStyle w:val="11"/>
              <w:ind w:left="-90"/>
              <w:jc w:val="center"/>
              <w:rPr>
                <w:rFonts w:asciiTheme="minorEastAsia" w:eastAsiaTheme="minorEastAsia" w:hAnsiTheme="minorEastAsia" w:cs="宋体"/>
                <w:sz w:val="22"/>
              </w:rPr>
            </w:pPr>
            <w:r>
              <w:rPr>
                <w:rFonts w:asciiTheme="minorEastAsia" w:eastAsiaTheme="minorEastAsia" w:hAnsiTheme="minorEastAsia" w:cs="宋体" w:hint="eastAsia"/>
                <w:sz w:val="22"/>
              </w:rPr>
              <w:t>100</w:t>
            </w:r>
            <w:r>
              <w:rPr>
                <w:rFonts w:asciiTheme="minorEastAsia" w:eastAsiaTheme="minorEastAsia" w:hAnsiTheme="minorEastAsia" w:cs="宋体" w:hint="eastAsia"/>
                <w:sz w:val="22"/>
              </w:rPr>
              <w:t>．</w:t>
            </w:r>
            <w:r>
              <w:rPr>
                <w:rFonts w:asciiTheme="minorEastAsia" w:eastAsiaTheme="minorEastAsia" w:hAnsiTheme="minorEastAsia" w:cs="宋体" w:hint="eastAsia"/>
                <w:sz w:val="22"/>
              </w:rPr>
              <w:t>00</w:t>
            </w:r>
          </w:p>
        </w:tc>
        <w:tc>
          <w:tcPr>
            <w:tcW w:w="1655" w:type="dxa"/>
            <w:tcBorders>
              <w:top w:val="single" w:sz="6" w:space="0" w:color="auto"/>
              <w:left w:val="single" w:sz="6" w:space="0" w:color="auto"/>
              <w:bottom w:val="single" w:sz="6" w:space="0" w:color="auto"/>
              <w:right w:val="single" w:sz="4" w:space="0" w:color="auto"/>
            </w:tcBorders>
          </w:tcPr>
          <w:p w:rsidR="005527AA" w:rsidRDefault="005527AA">
            <w:pPr>
              <w:pStyle w:val="11"/>
              <w:ind w:left="-90"/>
              <w:jc w:val="center"/>
              <w:rPr>
                <w:rFonts w:asciiTheme="minorEastAsia" w:eastAsiaTheme="minorEastAsia" w:hAnsiTheme="minorEastAsia" w:cs="宋体"/>
                <w:sz w:val="22"/>
              </w:rPr>
            </w:pPr>
          </w:p>
        </w:tc>
        <w:tc>
          <w:tcPr>
            <w:tcW w:w="1850" w:type="dxa"/>
            <w:tcBorders>
              <w:top w:val="single" w:sz="6" w:space="0" w:color="auto"/>
              <w:left w:val="single" w:sz="4"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r w:rsidR="005527AA">
        <w:trPr>
          <w:cantSplit/>
          <w:trHeight w:val="514"/>
          <w:jc w:val="center"/>
        </w:trPr>
        <w:tc>
          <w:tcPr>
            <w:tcW w:w="9098" w:type="dxa"/>
            <w:gridSpan w:val="6"/>
            <w:tcBorders>
              <w:top w:val="single" w:sz="6" w:space="0" w:color="auto"/>
              <w:left w:val="single" w:sz="6" w:space="0" w:color="auto"/>
              <w:bottom w:val="single" w:sz="6" w:space="0" w:color="auto"/>
              <w:right w:val="single" w:sz="6" w:space="0" w:color="auto"/>
            </w:tcBorders>
            <w:vAlign w:val="center"/>
          </w:tcPr>
          <w:p w:rsidR="005527AA" w:rsidRDefault="00A15468">
            <w:pPr>
              <w:pStyle w:val="11"/>
              <w:ind w:left="-90"/>
              <w:rPr>
                <w:rFonts w:asciiTheme="minorEastAsia" w:eastAsiaTheme="minorEastAsia" w:hAnsiTheme="minorEastAsia" w:cs="宋体"/>
                <w:sz w:val="22"/>
              </w:rPr>
            </w:pPr>
            <w:r>
              <w:rPr>
                <w:rFonts w:asciiTheme="minorEastAsia" w:eastAsiaTheme="minorEastAsia" w:hAnsiTheme="minorEastAsia" w:cs="宋体" w:hint="eastAsia"/>
                <w:sz w:val="22"/>
              </w:rPr>
              <w:t>投标价：</w:t>
            </w:r>
          </w:p>
        </w:tc>
      </w:tr>
      <w:tr w:rsidR="005527AA">
        <w:trPr>
          <w:cantSplit/>
          <w:trHeight w:val="3875"/>
          <w:jc w:val="center"/>
        </w:trPr>
        <w:tc>
          <w:tcPr>
            <w:tcW w:w="903" w:type="dxa"/>
            <w:tcBorders>
              <w:top w:val="single" w:sz="6" w:space="0" w:color="auto"/>
              <w:left w:val="single" w:sz="6" w:space="0" w:color="auto"/>
              <w:bottom w:val="single" w:sz="6" w:space="0" w:color="auto"/>
              <w:right w:val="single" w:sz="6" w:space="0" w:color="auto"/>
            </w:tcBorders>
            <w:vAlign w:val="center"/>
          </w:tcPr>
          <w:p w:rsidR="005527AA" w:rsidRDefault="00A15468">
            <w:pPr>
              <w:pStyle w:val="11"/>
              <w:spacing w:line="340" w:lineRule="exact"/>
              <w:ind w:left="-91"/>
              <w:jc w:val="center"/>
              <w:rPr>
                <w:rFonts w:asciiTheme="minorEastAsia" w:eastAsiaTheme="minorEastAsia" w:hAnsiTheme="minorEastAsia" w:cs="宋体"/>
                <w:sz w:val="22"/>
              </w:rPr>
            </w:pPr>
            <w:r>
              <w:rPr>
                <w:rFonts w:asciiTheme="minorEastAsia" w:eastAsiaTheme="minorEastAsia" w:hAnsiTheme="minorEastAsia" w:cs="宋体" w:hint="eastAsia"/>
                <w:spacing w:val="22"/>
                <w:sz w:val="22"/>
              </w:rPr>
              <w:t>说明</w:t>
            </w:r>
          </w:p>
        </w:tc>
        <w:tc>
          <w:tcPr>
            <w:tcW w:w="8195" w:type="dxa"/>
            <w:gridSpan w:val="5"/>
            <w:tcBorders>
              <w:top w:val="single" w:sz="6" w:space="0" w:color="auto"/>
              <w:left w:val="single" w:sz="6" w:space="0" w:color="auto"/>
              <w:bottom w:val="single" w:sz="6" w:space="0" w:color="auto"/>
              <w:right w:val="single" w:sz="6" w:space="0" w:color="auto"/>
            </w:tcBorders>
          </w:tcPr>
          <w:p w:rsidR="005527AA" w:rsidRDefault="005527AA">
            <w:pPr>
              <w:pStyle w:val="11"/>
              <w:ind w:left="-90"/>
              <w:jc w:val="center"/>
              <w:rPr>
                <w:rFonts w:asciiTheme="minorEastAsia" w:eastAsiaTheme="minorEastAsia" w:hAnsiTheme="minorEastAsia" w:cs="宋体"/>
                <w:sz w:val="22"/>
              </w:rPr>
            </w:pPr>
          </w:p>
        </w:tc>
      </w:tr>
    </w:tbl>
    <w:p w:rsidR="005527AA" w:rsidRDefault="005527AA">
      <w:pPr>
        <w:pStyle w:val="11"/>
        <w:adjustRightInd w:val="0"/>
        <w:snapToGrid w:val="0"/>
        <w:rPr>
          <w:rFonts w:asciiTheme="minorEastAsia" w:eastAsiaTheme="minorEastAsia" w:hAnsiTheme="minorEastAsia" w:cs="宋体"/>
          <w:bCs/>
          <w:szCs w:val="21"/>
        </w:rPr>
      </w:pPr>
    </w:p>
    <w:p w:rsidR="005527AA" w:rsidRDefault="00A15468">
      <w:pPr>
        <w:pStyle w:val="11"/>
        <w:adjustRightInd w:val="0"/>
        <w:snapToGrid w:val="0"/>
        <w:rPr>
          <w:rFonts w:asciiTheme="minorEastAsia" w:eastAsiaTheme="minorEastAsia" w:hAnsiTheme="minorEastAsia" w:cs="宋体"/>
          <w:bCs/>
          <w:sz w:val="22"/>
        </w:rPr>
      </w:pPr>
      <w:r>
        <w:rPr>
          <w:rFonts w:asciiTheme="minorEastAsia" w:eastAsiaTheme="minorEastAsia" w:hAnsiTheme="minorEastAsia" w:cs="宋体" w:hint="eastAsia"/>
          <w:bCs/>
          <w:sz w:val="22"/>
        </w:rPr>
        <w:t>备注：</w:t>
      </w:r>
    </w:p>
    <w:p w:rsidR="005527AA" w:rsidRDefault="00A15468">
      <w:pPr>
        <w:pStyle w:val="11"/>
        <w:adjustRightInd w:val="0"/>
        <w:snapToGrid w:val="0"/>
        <w:ind w:firstLineChars="200" w:firstLine="440"/>
        <w:rPr>
          <w:rFonts w:asciiTheme="minorEastAsia" w:eastAsiaTheme="minorEastAsia" w:hAnsiTheme="minorEastAsia" w:cs="宋体"/>
          <w:bCs/>
          <w:sz w:val="22"/>
        </w:rPr>
      </w:pPr>
      <w:r>
        <w:rPr>
          <w:rFonts w:asciiTheme="minorEastAsia" w:eastAsiaTheme="minorEastAsia" w:hAnsiTheme="minorEastAsia" w:cs="宋体" w:hint="eastAsia"/>
          <w:bCs/>
          <w:sz w:val="22"/>
        </w:rPr>
        <w:t>1</w:t>
      </w:r>
      <w:r>
        <w:rPr>
          <w:rFonts w:asciiTheme="minorEastAsia" w:eastAsiaTheme="minorEastAsia" w:hAnsiTheme="minorEastAsia" w:cs="宋体" w:hint="eastAsia"/>
          <w:bCs/>
          <w:sz w:val="22"/>
        </w:rPr>
        <w:t>、投标人可按工程进度估算并填写本表。（投标人可根据实际工期自行填写）</w:t>
      </w:r>
    </w:p>
    <w:p w:rsidR="005527AA" w:rsidRDefault="00A15468">
      <w:pPr>
        <w:pStyle w:val="11"/>
        <w:adjustRightInd w:val="0"/>
        <w:snapToGrid w:val="0"/>
        <w:ind w:firstLineChars="200" w:firstLine="440"/>
        <w:rPr>
          <w:rFonts w:asciiTheme="minorEastAsia" w:eastAsiaTheme="minorEastAsia" w:hAnsiTheme="minorEastAsia"/>
          <w:sz w:val="2"/>
        </w:rPr>
      </w:pPr>
      <w:r>
        <w:rPr>
          <w:rFonts w:asciiTheme="minorEastAsia" w:eastAsiaTheme="minorEastAsia" w:hAnsiTheme="minorEastAsia" w:cs="宋体" w:hint="eastAsia"/>
          <w:bCs/>
          <w:sz w:val="22"/>
        </w:rPr>
        <w:t>2</w:t>
      </w:r>
      <w:r>
        <w:rPr>
          <w:rFonts w:asciiTheme="minorEastAsia" w:eastAsiaTheme="minorEastAsia" w:hAnsiTheme="minorEastAsia" w:cs="宋体" w:hint="eastAsia"/>
          <w:bCs/>
          <w:sz w:val="22"/>
        </w:rPr>
        <w:t>、用款额按所报单价和总额价估算，不包括价格调整和暂定金额，但应考虑开工预付款的扣回以及签发付款证书后到实际支付的时间间隔。</w:t>
      </w:r>
      <w:bookmarkEnd w:id="106"/>
      <w:bookmarkEnd w:id="107"/>
    </w:p>
    <w:sectPr w:rsidR="005527AA">
      <w:pgSz w:w="11900" w:h="16820"/>
      <w:pgMar w:top="1440" w:right="1080" w:bottom="1440" w:left="1080" w:header="720" w:footer="720" w:gutter="0"/>
      <w:cols w:space="720"/>
      <w:docGrid w:linePitc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5468" w:rsidRDefault="00A15468">
      <w:pPr>
        <w:spacing w:before="0" w:after="0"/>
      </w:pPr>
      <w:r>
        <w:separator/>
      </w:r>
    </w:p>
  </w:endnote>
  <w:endnote w:type="continuationSeparator" w:id="0">
    <w:p w:rsidR="00A15468" w:rsidRDefault="00A1546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embedRegular r:id="rId1" w:fontKey="{6E73D659-7696-45D3-8405-4518393694CA}"/>
    <w:embedBold r:id="rId2" w:fontKey="{B1C602DD-11A3-41D6-B3D5-9588B7C9AB4F}"/>
  </w:font>
  <w:font w:name="宋体">
    <w:altName w:val="SimSun"/>
    <w:panose1 w:val="02010600030101010101"/>
    <w:charset w:val="86"/>
    <w:family w:val="auto"/>
    <w:pitch w:val="variable"/>
    <w:sig w:usb0="00000003" w:usb1="288F0000" w:usb2="00000016" w:usb3="00000000" w:csb0="00040001" w:csb1="00000000"/>
    <w:embedRegular r:id="rId3" w:subsetted="1" w:fontKey="{BB65DDC9-95F3-4C81-BF5A-DB714348545F}"/>
    <w:embedBold r:id="rId4" w:subsetted="1" w:fontKey="{F748F824-9573-458A-8530-BC2A1CB0D627}"/>
  </w:font>
  <w:font w:name="Calibri">
    <w:panose1 w:val="020F0502020204030204"/>
    <w:charset w:val="00"/>
    <w:family w:val="swiss"/>
    <w:pitch w:val="variable"/>
    <w:sig w:usb0="E4002EFF" w:usb1="C000247B" w:usb2="00000009" w:usb3="00000000" w:csb0="000001FF" w:csb1="00000000"/>
    <w:embedRegular r:id="rId5" w:fontKey="{0DFC4E2A-2C6F-4A6C-B9AD-322899DEEA01}"/>
    <w:embedBold r:id="rId6" w:fontKey="{428D96B7-5EB0-41DF-8D79-0C4BEB677F33}"/>
  </w:font>
  <w:font w:name="Arial">
    <w:panose1 w:val="020B0604020202020204"/>
    <w:charset w:val="00"/>
    <w:family w:val="swiss"/>
    <w:pitch w:val="variable"/>
    <w:sig w:usb0="E0002EFF" w:usb1="C000785B" w:usb2="00000009" w:usb3="00000000" w:csb0="000001FF" w:csb1="00000000"/>
    <w:embedRegular r:id="rId7" w:fontKey="{968E8A22-5755-4CA1-8B41-799E904FDECD}"/>
    <w:embedBold r:id="rId8" w:fontKey="{2929E805-CB39-4099-9CB0-E45A36ABF531}"/>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embedRegular r:id="rId9" w:fontKey="{38C4996F-A6ED-4E2E-8EFE-5453C1117F14}"/>
  </w:font>
  <w:font w:name="仿宋_GB2312">
    <w:altName w:val="仿宋"/>
    <w:charset w:val="86"/>
    <w:family w:val="modern"/>
    <w:pitch w:val="default"/>
    <w:sig w:usb0="00000001" w:usb1="080E0000" w:usb2="0000000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0" w:subsetted="1" w:fontKey="{0AABF5BA-C047-41E3-8812-C068CFCC64DE}"/>
  </w:font>
  <w:font w:name="Cambria">
    <w:panose1 w:val="02040503050406030204"/>
    <w:charset w:val="00"/>
    <w:family w:val="roman"/>
    <w:pitch w:val="variable"/>
    <w:sig w:usb0="E00006FF" w:usb1="420024FF" w:usb2="02000000" w:usb3="00000000" w:csb0="0000019F" w:csb1="00000000"/>
    <w:embedRegular r:id="rId11" w:fontKey="{D9AF5AE4-F606-4673-B1CF-2F177827C2E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7AA" w:rsidRDefault="00A15468">
    <w:pPr>
      <w:pStyle w:val="a9"/>
    </w:pPr>
    <w:r>
      <w:rPr>
        <w:noProof/>
        <w:lang w:eastAsia="zh-CN"/>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527AA" w:rsidRDefault="00A15468">
                          <w:pPr>
                            <w:pStyle w:val="a9"/>
                            <w:rPr>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sidR="00065463">
                            <w:rPr>
                              <w:noProof/>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7"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5527AA" w:rsidRDefault="00A15468">
                    <w:pPr>
                      <w:pStyle w:val="a9"/>
                      <w:rPr>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sidR="00065463">
                      <w:rPr>
                        <w:noProof/>
                        <w:lang w:eastAsia="zh-CN"/>
                      </w:rPr>
                      <w:t>1</w:t>
                    </w:r>
                    <w:r>
                      <w:rPr>
                        <w:rFonts w:hint="eastAsia"/>
                        <w:lang w:eastAsia="zh-CN"/>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7AA" w:rsidRDefault="00A15468">
    <w:pPr>
      <w:pStyle w:val="11"/>
      <w:spacing w:line="184" w:lineRule="auto"/>
      <w:ind w:left="4043"/>
      <w:rPr>
        <w:rFonts w:ascii="Times New Roman" w:eastAsia="Times New Roman" w:hAnsi="Times New Roman"/>
        <w:sz w:val="20"/>
        <w:szCs w:val="20"/>
      </w:rPr>
    </w:pPr>
    <w:r>
      <w:rPr>
        <w:noProof/>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527AA" w:rsidRDefault="00A15468">
                          <w:pPr>
                            <w:pStyle w:val="a9"/>
                            <w:rPr>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sidR="00065463">
                            <w:rPr>
                              <w:noProof/>
                              <w:lang w:eastAsia="zh-CN"/>
                            </w:rPr>
                            <w:t>78</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8"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xjXvmMCAAARBQAADgAAAAAAAAAAAAAAAAAuAgAAZHJzL2Uyb0RvYy54&#10;bWxQSwECLQAUAAYACAAAACEAcarRudcAAAAFAQAADwAAAAAAAAAAAAAAAAC9BAAAZHJzL2Rvd25y&#10;ZXYueG1sUEsFBgAAAAAEAAQA8wAAAMEFAAAAAA==&#10;" filled="f" stroked="f" strokeweight=".5pt">
              <v:textbox style="mso-fit-shape-to-text:t" inset="0,0,0,0">
                <w:txbxContent>
                  <w:p w:rsidR="005527AA" w:rsidRDefault="00A15468">
                    <w:pPr>
                      <w:pStyle w:val="a9"/>
                      <w:rPr>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sidR="00065463">
                      <w:rPr>
                        <w:noProof/>
                        <w:lang w:eastAsia="zh-CN"/>
                      </w:rPr>
                      <w:t>78</w:t>
                    </w:r>
                    <w:r>
                      <w:rPr>
                        <w:rFonts w:hint="eastAsia"/>
                        <w:lang w:eastAsia="zh-CN"/>
                      </w:rPr>
                      <w:fldChar w:fldCharType="end"/>
                    </w:r>
                  </w:p>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7AA" w:rsidRDefault="00A15468">
    <w:pPr>
      <w:pStyle w:val="11"/>
      <w:spacing w:line="14" w:lineRule="auto"/>
      <w:rPr>
        <w:sz w:val="20"/>
        <w:szCs w:val="20"/>
      </w:rPr>
    </w:pPr>
    <w:r>
      <w:rPr>
        <w:noProof/>
        <w:sz w:val="22"/>
      </w:rPr>
      <mc:AlternateContent>
        <mc:Choice Requires="wps">
          <w:drawing>
            <wp:anchor distT="0" distB="0" distL="114300" distR="114300" simplePos="0" relativeHeight="251664384" behindDoc="1" locked="0" layoutInCell="1" allowOverlap="1">
              <wp:simplePos x="0" y="0"/>
              <wp:positionH relativeFrom="page">
                <wp:posOffset>977900</wp:posOffset>
              </wp:positionH>
              <wp:positionV relativeFrom="page">
                <wp:posOffset>10017760</wp:posOffset>
              </wp:positionV>
              <wp:extent cx="224790" cy="1397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224790" cy="139700"/>
                      </a:xfrm>
                      <a:prstGeom prst="rect">
                        <a:avLst/>
                      </a:prstGeom>
                      <a:noFill/>
                      <a:ln>
                        <a:noFill/>
                      </a:ln>
                    </wps:spPr>
                    <wps:txbx>
                      <w:txbxContent>
                        <w:p w:rsidR="005527AA" w:rsidRDefault="00A15468">
                          <w:pPr>
                            <w:pStyle w:val="11"/>
                            <w:spacing w:line="204" w:lineRule="exact"/>
                            <w:ind w:left="40"/>
                            <w:rPr>
                              <w:rFonts w:eastAsia="Times New Roman"/>
                              <w:sz w:val="18"/>
                              <w:szCs w:val="18"/>
                            </w:rPr>
                          </w:pPr>
                          <w:r>
                            <w:fldChar w:fldCharType="begin"/>
                          </w:r>
                          <w:r>
                            <w:rPr>
                              <w:sz w:val="18"/>
                            </w:rPr>
                            <w:instrText xml:space="preserve"> PAGE </w:instrText>
                          </w:r>
                          <w:r>
                            <w:fldChar w:fldCharType="separate"/>
                          </w:r>
                          <w:r>
                            <w:rPr>
                              <w:sz w:val="18"/>
                            </w:rPr>
                            <w:t>222</w:t>
                          </w:r>
                          <w:r>
                            <w:fldChar w:fldCharType="end"/>
                          </w:r>
                        </w:p>
                      </w:txbxContent>
                    </wps:txbx>
                    <wps:bodyPr lIns="0" tIns="0" rIns="0" bIns="0" upright="1"/>
                  </wps:wsp>
                </a:graphicData>
              </a:graphic>
            </wp:anchor>
          </w:drawing>
        </mc:Choice>
        <mc:Fallback xmlns:wpsCustomData="http://www.wps.cn/officeDocument/2013/wpsCustomData" xmlns:w15="http://schemas.microsoft.com/office/word/2012/wordml">
          <w:pict>
            <v:shape id="_x0000_s1026" o:spid="_x0000_s1026" o:spt="202" type="#_x0000_t202" style="position:absolute;left:0pt;margin-left:77pt;margin-top:788.8pt;height:11pt;width:17.7pt;mso-position-horizontal-relative:page;mso-position-vertical-relative:page;z-index:-251652096;mso-width-relative:page;mso-height-relative:page;" filled="f" stroked="f" coordsize="21600,21600" o:gfxdata="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opKKkNoAAAANAQAADwAAAAAAAAABACAAAAAiAAAAZHJzL2Rvd25yZXYueG1sUEsB&#10;AhQAFAAAAAgAh07iQJOPvNe6AQAAcQMAAA4AAAAAAAAAAQAgAAAAKQEAAGRycy9lMm9Eb2MueG1s&#10;UEsFBgAAAAAGAAYAWQEAAFUFAAAAAA==&#10;">
              <v:fill on="f" focussize="0,0"/>
              <v:stroke on="f"/>
              <v:imagedata o:title=""/>
              <o:lock v:ext="edit" aspectratio="f"/>
              <v:textbox inset="0mm,0mm,0mm,0mm">
                <w:txbxContent>
                  <w:p w14:paraId="1FD45F6A">
                    <w:pPr>
                      <w:pStyle w:val="35"/>
                      <w:spacing w:line="204" w:lineRule="exact"/>
                      <w:ind w:left="40"/>
                      <w:rPr>
                        <w:rFonts w:eastAsia="Times New Roman"/>
                        <w:sz w:val="18"/>
                        <w:szCs w:val="18"/>
                      </w:rPr>
                    </w:pPr>
                    <w:r>
                      <w:fldChar w:fldCharType="begin"/>
                    </w:r>
                    <w:r>
                      <w:rPr>
                        <w:sz w:val="18"/>
                      </w:rPr>
                      <w:instrText xml:space="preserve"> PAGE </w:instrText>
                    </w:r>
                    <w:r>
                      <w:fldChar w:fldCharType="separate"/>
                    </w:r>
                    <w:r>
                      <w:rPr>
                        <w:sz w:val="18"/>
                      </w:rPr>
                      <w:t>222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7AA" w:rsidRDefault="00A15468">
    <w:pPr>
      <w:pStyle w:val="a9"/>
      <w:jc w:val="center"/>
    </w:pPr>
    <w:r>
      <w:rPr>
        <w:noProof/>
        <w:lang w:eastAsia="zh-CN"/>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5527AA" w:rsidRDefault="00A15468">
                          <w:pPr>
                            <w:pStyle w:val="a9"/>
                            <w:jc w:val="center"/>
                          </w:pPr>
                          <w:r>
                            <w:fldChar w:fldCharType="begin"/>
                          </w:r>
                          <w:r>
                            <w:instrText>PAGE   \* MERGEFORMAT</w:instrText>
                          </w:r>
                          <w:r>
                            <w:fldChar w:fldCharType="separate"/>
                          </w:r>
                          <w:r w:rsidR="00065463" w:rsidRPr="00065463">
                            <w:rPr>
                              <w:noProof/>
                              <w:lang w:val="zh-CN"/>
                            </w:rPr>
                            <w:t>96</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30"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" filled="f" stroked="f">
              <v:textbox style="mso-fit-shape-to-text:t" inset="0,0,0,0">
                <w:txbxContent>
                  <w:p w:rsidR="005527AA" w:rsidRDefault="00A15468">
                    <w:pPr>
                      <w:pStyle w:val="a9"/>
                      <w:jc w:val="center"/>
                    </w:pPr>
                    <w:r>
                      <w:fldChar w:fldCharType="begin"/>
                    </w:r>
                    <w:r>
                      <w:instrText>PAGE   \* MERGEFORMAT</w:instrText>
                    </w:r>
                    <w:r>
                      <w:fldChar w:fldCharType="separate"/>
                    </w:r>
                    <w:r w:rsidR="00065463" w:rsidRPr="00065463">
                      <w:rPr>
                        <w:noProof/>
                        <w:lang w:val="zh-CN"/>
                      </w:rPr>
                      <w:t>96</w:t>
                    </w:r>
                    <w:r>
                      <w:fldChar w:fldCharType="end"/>
                    </w:r>
                  </w:p>
                </w:txbxContent>
              </v:textbox>
              <w10:wrap anchorx="margin"/>
            </v:shape>
          </w:pict>
        </mc:Fallback>
      </mc:AlternateContent>
    </w:r>
  </w:p>
  <w:p w:rsidR="005527AA" w:rsidRDefault="005527AA">
    <w:pPr>
      <w:pStyle w:val="11"/>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5468" w:rsidRDefault="00A15468">
      <w:pPr>
        <w:spacing w:before="0" w:after="0"/>
      </w:pPr>
      <w:r>
        <w:separator/>
      </w:r>
    </w:p>
  </w:footnote>
  <w:footnote w:type="continuationSeparator" w:id="0">
    <w:p w:rsidR="00A15468" w:rsidRDefault="00A15468">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B5B2D78"/>
    <w:multiLevelType w:val="singleLevel"/>
    <w:tmpl w:val="BB5B2D78"/>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embedTrueTypeFonts/>
  <w:embedSystemFonts/>
  <w:defaultTabStop w:val="708"/>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lTrailSpace/>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024800"/>
    <w:rsid w:val="00033E1F"/>
    <w:rsid w:val="0003510C"/>
    <w:rsid w:val="000412B5"/>
    <w:rsid w:val="000453D9"/>
    <w:rsid w:val="00047A2B"/>
    <w:rsid w:val="00065463"/>
    <w:rsid w:val="0007078C"/>
    <w:rsid w:val="00090CF8"/>
    <w:rsid w:val="000A2194"/>
    <w:rsid w:val="000A298C"/>
    <w:rsid w:val="000A4115"/>
    <w:rsid w:val="000C43DE"/>
    <w:rsid w:val="000C4BA0"/>
    <w:rsid w:val="000D0C3B"/>
    <w:rsid w:val="000D12DC"/>
    <w:rsid w:val="000E5476"/>
    <w:rsid w:val="000E5DD7"/>
    <w:rsid w:val="000E75EE"/>
    <w:rsid w:val="000F10CD"/>
    <w:rsid w:val="000F180A"/>
    <w:rsid w:val="000F501F"/>
    <w:rsid w:val="001016CC"/>
    <w:rsid w:val="0011187B"/>
    <w:rsid w:val="00126CBE"/>
    <w:rsid w:val="00157A89"/>
    <w:rsid w:val="001774D1"/>
    <w:rsid w:val="001B2AE5"/>
    <w:rsid w:val="001C6999"/>
    <w:rsid w:val="001D1CB1"/>
    <w:rsid w:val="001D42A2"/>
    <w:rsid w:val="0020010A"/>
    <w:rsid w:val="0020073D"/>
    <w:rsid w:val="00201EE0"/>
    <w:rsid w:val="00204152"/>
    <w:rsid w:val="002051F6"/>
    <w:rsid w:val="0021032B"/>
    <w:rsid w:val="002159C9"/>
    <w:rsid w:val="002249FD"/>
    <w:rsid w:val="0023564F"/>
    <w:rsid w:val="00241E10"/>
    <w:rsid w:val="00241F3C"/>
    <w:rsid w:val="00243A7B"/>
    <w:rsid w:val="00245635"/>
    <w:rsid w:val="002560A6"/>
    <w:rsid w:val="0027428B"/>
    <w:rsid w:val="0027616B"/>
    <w:rsid w:val="00292E4F"/>
    <w:rsid w:val="002930C4"/>
    <w:rsid w:val="00295FAA"/>
    <w:rsid w:val="002A3573"/>
    <w:rsid w:val="002A64F0"/>
    <w:rsid w:val="002C1D77"/>
    <w:rsid w:val="002C238D"/>
    <w:rsid w:val="002C4FAD"/>
    <w:rsid w:val="002D2424"/>
    <w:rsid w:val="002D3AAB"/>
    <w:rsid w:val="00314631"/>
    <w:rsid w:val="0035610B"/>
    <w:rsid w:val="003647D0"/>
    <w:rsid w:val="003667BC"/>
    <w:rsid w:val="00370F1A"/>
    <w:rsid w:val="00385488"/>
    <w:rsid w:val="0038570D"/>
    <w:rsid w:val="00394461"/>
    <w:rsid w:val="003A0E96"/>
    <w:rsid w:val="003A3462"/>
    <w:rsid w:val="003A65E9"/>
    <w:rsid w:val="003A667B"/>
    <w:rsid w:val="003A7EDB"/>
    <w:rsid w:val="003B0F36"/>
    <w:rsid w:val="003B33A0"/>
    <w:rsid w:val="003B4B74"/>
    <w:rsid w:val="003C06E1"/>
    <w:rsid w:val="003C27AE"/>
    <w:rsid w:val="003E06D4"/>
    <w:rsid w:val="003E40C9"/>
    <w:rsid w:val="003F53DC"/>
    <w:rsid w:val="004217F8"/>
    <w:rsid w:val="004325B1"/>
    <w:rsid w:val="00433679"/>
    <w:rsid w:val="004403E1"/>
    <w:rsid w:val="004518DA"/>
    <w:rsid w:val="00461DFC"/>
    <w:rsid w:val="0048136C"/>
    <w:rsid w:val="0049463F"/>
    <w:rsid w:val="00496D1E"/>
    <w:rsid w:val="004B0668"/>
    <w:rsid w:val="004C7A67"/>
    <w:rsid w:val="005069A8"/>
    <w:rsid w:val="00511604"/>
    <w:rsid w:val="00515A4D"/>
    <w:rsid w:val="0053511D"/>
    <w:rsid w:val="005406A9"/>
    <w:rsid w:val="005527AA"/>
    <w:rsid w:val="00564D35"/>
    <w:rsid w:val="00567B81"/>
    <w:rsid w:val="00580D66"/>
    <w:rsid w:val="005A2C15"/>
    <w:rsid w:val="005B0187"/>
    <w:rsid w:val="005B187D"/>
    <w:rsid w:val="005C11B5"/>
    <w:rsid w:val="005C7392"/>
    <w:rsid w:val="005D7144"/>
    <w:rsid w:val="005E272B"/>
    <w:rsid w:val="005F6669"/>
    <w:rsid w:val="006014F7"/>
    <w:rsid w:val="006067A5"/>
    <w:rsid w:val="0060769F"/>
    <w:rsid w:val="00612FD1"/>
    <w:rsid w:val="00624564"/>
    <w:rsid w:val="0063054D"/>
    <w:rsid w:val="00630CA2"/>
    <w:rsid w:val="00631D28"/>
    <w:rsid w:val="006346D5"/>
    <w:rsid w:val="00637465"/>
    <w:rsid w:val="00640C87"/>
    <w:rsid w:val="00644428"/>
    <w:rsid w:val="00655358"/>
    <w:rsid w:val="00667C62"/>
    <w:rsid w:val="006825E1"/>
    <w:rsid w:val="00690DC4"/>
    <w:rsid w:val="006950B8"/>
    <w:rsid w:val="006B74F1"/>
    <w:rsid w:val="006E6530"/>
    <w:rsid w:val="006F0398"/>
    <w:rsid w:val="006F1E79"/>
    <w:rsid w:val="006F45E7"/>
    <w:rsid w:val="00700561"/>
    <w:rsid w:val="00732434"/>
    <w:rsid w:val="00732FF3"/>
    <w:rsid w:val="00746F30"/>
    <w:rsid w:val="0076054E"/>
    <w:rsid w:val="00762727"/>
    <w:rsid w:val="007711B0"/>
    <w:rsid w:val="00776149"/>
    <w:rsid w:val="00781E0D"/>
    <w:rsid w:val="00785426"/>
    <w:rsid w:val="0079516A"/>
    <w:rsid w:val="007E4F3D"/>
    <w:rsid w:val="007E5431"/>
    <w:rsid w:val="007E73BA"/>
    <w:rsid w:val="008028C8"/>
    <w:rsid w:val="0080468C"/>
    <w:rsid w:val="00841482"/>
    <w:rsid w:val="00844B30"/>
    <w:rsid w:val="00846EC4"/>
    <w:rsid w:val="00857205"/>
    <w:rsid w:val="0086017A"/>
    <w:rsid w:val="00862CBF"/>
    <w:rsid w:val="00873EA7"/>
    <w:rsid w:val="008875B8"/>
    <w:rsid w:val="008A5F32"/>
    <w:rsid w:val="008B497B"/>
    <w:rsid w:val="008C540E"/>
    <w:rsid w:val="008F5559"/>
    <w:rsid w:val="008F56DB"/>
    <w:rsid w:val="00905292"/>
    <w:rsid w:val="00912E95"/>
    <w:rsid w:val="00914F11"/>
    <w:rsid w:val="00920106"/>
    <w:rsid w:val="009206B6"/>
    <w:rsid w:val="00921D31"/>
    <w:rsid w:val="00923350"/>
    <w:rsid w:val="0092775C"/>
    <w:rsid w:val="009448EF"/>
    <w:rsid w:val="00952575"/>
    <w:rsid w:val="00955F26"/>
    <w:rsid w:val="00956C38"/>
    <w:rsid w:val="00965E33"/>
    <w:rsid w:val="0098418A"/>
    <w:rsid w:val="00985F34"/>
    <w:rsid w:val="00994A64"/>
    <w:rsid w:val="00995802"/>
    <w:rsid w:val="00996E4D"/>
    <w:rsid w:val="009B2F55"/>
    <w:rsid w:val="009B5D55"/>
    <w:rsid w:val="009B5F05"/>
    <w:rsid w:val="009B6F7F"/>
    <w:rsid w:val="00A046B2"/>
    <w:rsid w:val="00A05B1F"/>
    <w:rsid w:val="00A15468"/>
    <w:rsid w:val="00A17E98"/>
    <w:rsid w:val="00A2526E"/>
    <w:rsid w:val="00A257DD"/>
    <w:rsid w:val="00A32EE1"/>
    <w:rsid w:val="00A61165"/>
    <w:rsid w:val="00A6782F"/>
    <w:rsid w:val="00A703F8"/>
    <w:rsid w:val="00A76881"/>
    <w:rsid w:val="00A8529D"/>
    <w:rsid w:val="00A90758"/>
    <w:rsid w:val="00A9544B"/>
    <w:rsid w:val="00AA2303"/>
    <w:rsid w:val="00AA2E4D"/>
    <w:rsid w:val="00AA4A54"/>
    <w:rsid w:val="00AC18B6"/>
    <w:rsid w:val="00AC1C9E"/>
    <w:rsid w:val="00AC4956"/>
    <w:rsid w:val="00AC73F2"/>
    <w:rsid w:val="00AD52DC"/>
    <w:rsid w:val="00AD6A41"/>
    <w:rsid w:val="00AE29AE"/>
    <w:rsid w:val="00AE5696"/>
    <w:rsid w:val="00AE6D2C"/>
    <w:rsid w:val="00AE7FEA"/>
    <w:rsid w:val="00AF5486"/>
    <w:rsid w:val="00B03E41"/>
    <w:rsid w:val="00B04ADD"/>
    <w:rsid w:val="00B06B85"/>
    <w:rsid w:val="00B20C73"/>
    <w:rsid w:val="00B23733"/>
    <w:rsid w:val="00B3187D"/>
    <w:rsid w:val="00B34DF1"/>
    <w:rsid w:val="00B402F4"/>
    <w:rsid w:val="00B40EB3"/>
    <w:rsid w:val="00B64B36"/>
    <w:rsid w:val="00B66745"/>
    <w:rsid w:val="00B74FA9"/>
    <w:rsid w:val="00B76C91"/>
    <w:rsid w:val="00B81A85"/>
    <w:rsid w:val="00B855AC"/>
    <w:rsid w:val="00B86588"/>
    <w:rsid w:val="00B90372"/>
    <w:rsid w:val="00B90572"/>
    <w:rsid w:val="00BA5B2D"/>
    <w:rsid w:val="00BB7B7C"/>
    <w:rsid w:val="00BC3FFC"/>
    <w:rsid w:val="00BC56E9"/>
    <w:rsid w:val="00BD6DBD"/>
    <w:rsid w:val="00BD6E81"/>
    <w:rsid w:val="00BE79C7"/>
    <w:rsid w:val="00BF0817"/>
    <w:rsid w:val="00BF1BE6"/>
    <w:rsid w:val="00C00FA0"/>
    <w:rsid w:val="00C111B6"/>
    <w:rsid w:val="00C249AE"/>
    <w:rsid w:val="00C330E0"/>
    <w:rsid w:val="00C34D52"/>
    <w:rsid w:val="00C35D60"/>
    <w:rsid w:val="00C50A20"/>
    <w:rsid w:val="00C53127"/>
    <w:rsid w:val="00C5605C"/>
    <w:rsid w:val="00C602AB"/>
    <w:rsid w:val="00C61529"/>
    <w:rsid w:val="00C74586"/>
    <w:rsid w:val="00CB0B49"/>
    <w:rsid w:val="00CB1B80"/>
    <w:rsid w:val="00CB3952"/>
    <w:rsid w:val="00CB5CED"/>
    <w:rsid w:val="00CB7FEB"/>
    <w:rsid w:val="00CD27EB"/>
    <w:rsid w:val="00CF0933"/>
    <w:rsid w:val="00CF3221"/>
    <w:rsid w:val="00CF6834"/>
    <w:rsid w:val="00D06F98"/>
    <w:rsid w:val="00D12ED6"/>
    <w:rsid w:val="00D27A68"/>
    <w:rsid w:val="00D31EFD"/>
    <w:rsid w:val="00D36320"/>
    <w:rsid w:val="00D41885"/>
    <w:rsid w:val="00D46A93"/>
    <w:rsid w:val="00D57004"/>
    <w:rsid w:val="00D600A3"/>
    <w:rsid w:val="00D70359"/>
    <w:rsid w:val="00D723DD"/>
    <w:rsid w:val="00D81B16"/>
    <w:rsid w:val="00D84EAB"/>
    <w:rsid w:val="00D87278"/>
    <w:rsid w:val="00D930FA"/>
    <w:rsid w:val="00D94C35"/>
    <w:rsid w:val="00D96903"/>
    <w:rsid w:val="00DA0E93"/>
    <w:rsid w:val="00DA3A80"/>
    <w:rsid w:val="00DA4A34"/>
    <w:rsid w:val="00DB3271"/>
    <w:rsid w:val="00DB7D81"/>
    <w:rsid w:val="00DC168E"/>
    <w:rsid w:val="00DD1891"/>
    <w:rsid w:val="00DD1E7F"/>
    <w:rsid w:val="00DD4FEA"/>
    <w:rsid w:val="00DD62A9"/>
    <w:rsid w:val="00DE55C5"/>
    <w:rsid w:val="00DE5FC2"/>
    <w:rsid w:val="00DE72C9"/>
    <w:rsid w:val="00DE78AA"/>
    <w:rsid w:val="00E119F5"/>
    <w:rsid w:val="00E405D8"/>
    <w:rsid w:val="00E413E5"/>
    <w:rsid w:val="00E54E04"/>
    <w:rsid w:val="00E76667"/>
    <w:rsid w:val="00E90140"/>
    <w:rsid w:val="00E91B38"/>
    <w:rsid w:val="00E9760C"/>
    <w:rsid w:val="00EA748B"/>
    <w:rsid w:val="00EB2C43"/>
    <w:rsid w:val="00ED1D8C"/>
    <w:rsid w:val="00F03069"/>
    <w:rsid w:val="00F030D3"/>
    <w:rsid w:val="00F07078"/>
    <w:rsid w:val="00F072A9"/>
    <w:rsid w:val="00F126EB"/>
    <w:rsid w:val="00F155BE"/>
    <w:rsid w:val="00F22EDD"/>
    <w:rsid w:val="00F26C62"/>
    <w:rsid w:val="00F30C9B"/>
    <w:rsid w:val="00F30CCD"/>
    <w:rsid w:val="00F34F9C"/>
    <w:rsid w:val="00F43E78"/>
    <w:rsid w:val="00F5150E"/>
    <w:rsid w:val="00F77536"/>
    <w:rsid w:val="00F77E02"/>
    <w:rsid w:val="00F83B88"/>
    <w:rsid w:val="00F918ED"/>
    <w:rsid w:val="00FD387D"/>
    <w:rsid w:val="00FD4FE4"/>
    <w:rsid w:val="00FE436D"/>
    <w:rsid w:val="00FE6788"/>
    <w:rsid w:val="00FF0AEF"/>
    <w:rsid w:val="0995269E"/>
    <w:rsid w:val="0C182C93"/>
    <w:rsid w:val="174961BE"/>
    <w:rsid w:val="18237E38"/>
    <w:rsid w:val="185A7196"/>
    <w:rsid w:val="1E6D2B25"/>
    <w:rsid w:val="23356C53"/>
    <w:rsid w:val="28291CBC"/>
    <w:rsid w:val="29BA1C6D"/>
    <w:rsid w:val="2AC91145"/>
    <w:rsid w:val="2AFB4758"/>
    <w:rsid w:val="2E004125"/>
    <w:rsid w:val="343C35B1"/>
    <w:rsid w:val="34646268"/>
    <w:rsid w:val="3D247EE3"/>
    <w:rsid w:val="3E4247BE"/>
    <w:rsid w:val="40A4504E"/>
    <w:rsid w:val="439E624C"/>
    <w:rsid w:val="446617F9"/>
    <w:rsid w:val="48A12220"/>
    <w:rsid w:val="495E6689"/>
    <w:rsid w:val="4A2F3CC3"/>
    <w:rsid w:val="4B3665EA"/>
    <w:rsid w:val="4D406058"/>
    <w:rsid w:val="4D8B3C66"/>
    <w:rsid w:val="4F2A2437"/>
    <w:rsid w:val="564C4FC3"/>
    <w:rsid w:val="5AEF1A02"/>
    <w:rsid w:val="5CD73376"/>
    <w:rsid w:val="63F917BC"/>
    <w:rsid w:val="671755FE"/>
    <w:rsid w:val="69BB7793"/>
    <w:rsid w:val="6F64000C"/>
    <w:rsid w:val="6F6873D9"/>
    <w:rsid w:val="6FCC5A82"/>
    <w:rsid w:val="71CD7152"/>
    <w:rsid w:val="72101EC8"/>
    <w:rsid w:val="7573053A"/>
    <w:rsid w:val="75D747DC"/>
    <w:rsid w:val="767527C7"/>
    <w:rsid w:val="77CF164E"/>
    <w:rsid w:val="78FB156C"/>
    <w:rsid w:val="7D6E01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1" w:qFormat="1"/>
    <w:lsdException w:name="heading 2" w:qFormat="1"/>
    <w:lsdException w:name="heading 3" w:qFormat="1"/>
    <w:lsdException w:name="heading 4" w:qFormat="1"/>
    <w:lsdException w:name="heading 5" w:uiPriority="1" w:qFormat="1"/>
    <w:lsdException w:name="toc 1" w:uiPriority="39" w:qFormat="1"/>
    <w:lsdException w:name="toc 5" w:qFormat="1"/>
    <w:lsdException w:name="header" w:qFormat="1"/>
    <w:lsdException w:name="footer" w:qFormat="1"/>
    <w:lsdException w:name="envelope return" w:qFormat="1"/>
    <w:lsdException w:name="footnote reference" w:semiHidden="1" w:qFormat="1"/>
    <w:lsdException w:name="Default Paragraph Font" w:semiHidden="1" w:uiPriority="1" w:unhideWhenUsed="1"/>
    <w:lsdException w:name="Body Text" w:semiHidden="1" w:qFormat="1"/>
    <w:lsdException w:name="Body Text Indent" w:qFormat="1"/>
    <w:lsdException w:name="Date" w:qFormat="1"/>
    <w:lsdException w:name="Body Text First Indent" w:qFormat="1"/>
    <w:lsdException w:name="Body Text First Indent 2" w:qFormat="1"/>
    <w:lsdException w:name="Body Text 2" w:qFormat="1"/>
    <w:lsdException w:name="Body Text Indent 2"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Cite" w:qFormat="1"/>
    <w:lsdException w:name="HTML Code" w:qFormat="1"/>
    <w:lsdException w:name="HTML Definition"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pacing w:before="120" w:after="240"/>
      <w:jc w:val="both"/>
    </w:pPr>
    <w:rPr>
      <w:rFonts w:ascii="Calibri" w:hAnsi="Calibri"/>
      <w:sz w:val="22"/>
      <w:szCs w:val="22"/>
      <w:lang w:eastAsia="en-US"/>
    </w:rPr>
  </w:style>
  <w:style w:type="paragraph" w:styleId="1">
    <w:name w:val="heading 1"/>
    <w:basedOn w:val="a"/>
    <w:next w:val="a"/>
    <w:uiPriority w:val="1"/>
    <w:qFormat/>
    <w:pPr>
      <w:keepNext/>
      <w:spacing w:beforeLines="50" w:before="156" w:afterLines="50" w:after="156" w:line="420" w:lineRule="exact"/>
      <w:ind w:left="420"/>
      <w:outlineLvl w:val="0"/>
    </w:pPr>
    <w:rPr>
      <w:spacing w:val="10"/>
      <w:sz w:val="24"/>
      <w:u w:val="single"/>
    </w:rPr>
  </w:style>
  <w:style w:type="paragraph" w:styleId="2">
    <w:name w:val="heading 2"/>
    <w:basedOn w:val="a"/>
    <w:next w:val="a"/>
    <w:qFormat/>
    <w:pPr>
      <w:keepNext/>
      <w:keepLines/>
      <w:spacing w:before="260" w:after="260" w:line="415" w:lineRule="auto"/>
      <w:outlineLvl w:val="1"/>
    </w:pPr>
    <w:rPr>
      <w:rFonts w:ascii="Arial" w:eastAsia="黑体" w:hAnsi="Arial"/>
      <w:b/>
      <w:bCs/>
      <w:sz w:val="32"/>
      <w:szCs w:val="32"/>
    </w:rPr>
  </w:style>
  <w:style w:type="paragraph" w:styleId="3">
    <w:name w:val="heading 3"/>
    <w:basedOn w:val="a"/>
    <w:next w:val="a"/>
    <w:qFormat/>
    <w:pPr>
      <w:keepNext/>
      <w:keepLines/>
      <w:spacing w:before="260" w:after="260" w:line="415" w:lineRule="auto"/>
      <w:outlineLvl w:val="2"/>
    </w:pPr>
    <w:rPr>
      <w:b/>
      <w:bCs/>
      <w:sz w:val="32"/>
      <w:szCs w:val="32"/>
    </w:rPr>
  </w:style>
  <w:style w:type="paragraph" w:styleId="4">
    <w:name w:val="heading 4"/>
    <w:basedOn w:val="a"/>
    <w:next w:val="a"/>
    <w:qFormat/>
    <w:pPr>
      <w:keepNext/>
      <w:keepLines/>
      <w:spacing w:before="280" w:after="290" w:line="374" w:lineRule="auto"/>
      <w:outlineLvl w:val="3"/>
    </w:pPr>
    <w:rPr>
      <w:rFonts w:ascii="Arial" w:eastAsia="黑体" w:hAnsi="Arial"/>
      <w:b/>
      <w:bCs/>
      <w:sz w:val="28"/>
      <w:szCs w:val="28"/>
    </w:rPr>
  </w:style>
  <w:style w:type="paragraph" w:styleId="5">
    <w:name w:val="heading 5"/>
    <w:basedOn w:val="a"/>
    <w:next w:val="a"/>
    <w:uiPriority w:val="1"/>
    <w:qFormat/>
    <w:pPr>
      <w:spacing w:before="7"/>
      <w:jc w:val="left"/>
      <w:outlineLvl w:val="4"/>
    </w:pPr>
    <w:rPr>
      <w:rFonts w:ascii="黑体" w:eastAsia="黑体" w:hAnsi="黑体"/>
      <w:sz w:val="30"/>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Default"/>
    <w:semiHidden/>
    <w:qFormat/>
    <w:rPr>
      <w:rFonts w:ascii="Arial" w:eastAsia="Arial" w:hAnsi="Arial" w:cs="Arial"/>
      <w:sz w:val="21"/>
      <w:szCs w:val="21"/>
    </w:rPr>
  </w:style>
  <w:style w:type="paragraph" w:customStyle="1" w:styleId="Default">
    <w:name w:val="Default"/>
    <w:qFormat/>
    <w:pPr>
      <w:widowControl w:val="0"/>
      <w:autoSpaceDE w:val="0"/>
      <w:autoSpaceDN w:val="0"/>
      <w:adjustRightInd w:val="0"/>
    </w:pPr>
    <w:rPr>
      <w:rFonts w:ascii="宋体"/>
      <w:color w:val="000000"/>
      <w:sz w:val="24"/>
      <w:szCs w:val="24"/>
    </w:rPr>
  </w:style>
  <w:style w:type="paragraph" w:styleId="a4">
    <w:name w:val="Body Text Indent"/>
    <w:basedOn w:val="a"/>
    <w:next w:val="a5"/>
    <w:qFormat/>
    <w:pPr>
      <w:spacing w:after="120"/>
      <w:ind w:leftChars="200" w:left="420"/>
    </w:pPr>
  </w:style>
  <w:style w:type="paragraph" w:styleId="a5">
    <w:name w:val="envelope return"/>
    <w:basedOn w:val="a"/>
    <w:qFormat/>
    <w:pPr>
      <w:snapToGrid w:val="0"/>
    </w:pPr>
    <w:rPr>
      <w:rFonts w:ascii="Arial" w:hAnsi="Arial"/>
    </w:rPr>
  </w:style>
  <w:style w:type="paragraph" w:styleId="50">
    <w:name w:val="toc 5"/>
    <w:basedOn w:val="a"/>
    <w:next w:val="a"/>
    <w:autoRedefine/>
    <w:qFormat/>
    <w:pPr>
      <w:ind w:leftChars="800" w:left="1680"/>
    </w:pPr>
  </w:style>
  <w:style w:type="paragraph" w:styleId="a6">
    <w:name w:val="Plain Text"/>
    <w:basedOn w:val="a"/>
    <w:next w:val="50"/>
    <w:link w:val="Char"/>
    <w:qFormat/>
    <w:pPr>
      <w:widowControl w:val="0"/>
      <w:spacing w:before="0" w:after="0"/>
    </w:pPr>
    <w:rPr>
      <w:rFonts w:ascii="Courier New" w:hAnsi="Courier New"/>
      <w:kern w:val="2"/>
      <w:sz w:val="21"/>
      <w:szCs w:val="20"/>
      <w:lang w:eastAsia="zh-CN"/>
    </w:rPr>
  </w:style>
  <w:style w:type="paragraph" w:styleId="a7">
    <w:name w:val="Date"/>
    <w:basedOn w:val="a"/>
    <w:next w:val="a"/>
    <w:qFormat/>
    <w:pPr>
      <w:ind w:leftChars="2500" w:left="100"/>
    </w:pPr>
  </w:style>
  <w:style w:type="paragraph" w:styleId="20">
    <w:name w:val="Body Text Indent 2"/>
    <w:basedOn w:val="a"/>
    <w:link w:val="2Char"/>
    <w:qFormat/>
    <w:pPr>
      <w:spacing w:after="120" w:line="480" w:lineRule="auto"/>
      <w:ind w:leftChars="200" w:left="420"/>
    </w:pPr>
  </w:style>
  <w:style w:type="paragraph" w:styleId="a8">
    <w:name w:val="Balloon Text"/>
    <w:basedOn w:val="a"/>
    <w:link w:val="Char0"/>
    <w:qFormat/>
    <w:pPr>
      <w:spacing w:before="0" w:after="0"/>
    </w:pPr>
    <w:rPr>
      <w:sz w:val="18"/>
      <w:szCs w:val="18"/>
    </w:rPr>
  </w:style>
  <w:style w:type="paragraph" w:styleId="a9">
    <w:name w:val="footer"/>
    <w:basedOn w:val="a"/>
    <w:qFormat/>
    <w:pPr>
      <w:tabs>
        <w:tab w:val="center" w:pos="4153"/>
        <w:tab w:val="right" w:pos="8306"/>
      </w:tabs>
      <w:snapToGrid w:val="0"/>
      <w:jc w:val="left"/>
    </w:pPr>
    <w:rPr>
      <w:sz w:val="18"/>
    </w:rPr>
  </w:style>
  <w:style w:type="paragraph" w:styleId="aa">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style>
  <w:style w:type="paragraph" w:styleId="21">
    <w:name w:val="Body Text 2"/>
    <w:basedOn w:val="a"/>
    <w:qFormat/>
    <w:pPr>
      <w:spacing w:line="420" w:lineRule="exact"/>
    </w:pPr>
    <w:rPr>
      <w:rFonts w:ascii="宋体"/>
      <w:sz w:val="28"/>
    </w:rPr>
  </w:style>
  <w:style w:type="paragraph" w:styleId="ab">
    <w:name w:val="Normal (Web)"/>
    <w:basedOn w:val="a"/>
    <w:qFormat/>
    <w:pPr>
      <w:spacing w:before="0" w:after="0"/>
      <w:jc w:val="left"/>
    </w:pPr>
    <w:rPr>
      <w:sz w:val="24"/>
      <w:lang w:eastAsia="zh-CN"/>
    </w:rPr>
  </w:style>
  <w:style w:type="paragraph" w:styleId="ac">
    <w:name w:val="Body Text First Indent"/>
    <w:basedOn w:val="a0"/>
    <w:next w:val="22"/>
    <w:qFormat/>
    <w:pPr>
      <w:spacing w:after="120"/>
      <w:ind w:firstLineChars="100" w:firstLine="420"/>
    </w:pPr>
    <w:rPr>
      <w:rFonts w:ascii="Times New Roman" w:eastAsia="宋体" w:hAnsi="Times New Roman" w:cs="Times New Roman"/>
      <w:szCs w:val="20"/>
    </w:rPr>
  </w:style>
  <w:style w:type="paragraph" w:styleId="22">
    <w:name w:val="Body Text First Indent 2"/>
    <w:basedOn w:val="a4"/>
    <w:next w:val="a"/>
    <w:qFormat/>
    <w:pPr>
      <w:ind w:firstLineChars="200" w:firstLine="420"/>
    </w:pPr>
  </w:style>
  <w:style w:type="table" w:styleId="ad">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1"/>
    <w:qFormat/>
    <w:rPr>
      <w:b/>
    </w:rPr>
  </w:style>
  <w:style w:type="character" w:styleId="af">
    <w:name w:val="FollowedHyperlink"/>
    <w:basedOn w:val="a1"/>
    <w:qFormat/>
    <w:rPr>
      <w:color w:val="333333"/>
      <w:u w:val="none"/>
    </w:rPr>
  </w:style>
  <w:style w:type="character" w:styleId="af0">
    <w:name w:val="Emphasis"/>
    <w:basedOn w:val="a1"/>
    <w:qFormat/>
  </w:style>
  <w:style w:type="character" w:styleId="HTML">
    <w:name w:val="HTML Definition"/>
    <w:basedOn w:val="a1"/>
    <w:qFormat/>
  </w:style>
  <w:style w:type="character" w:styleId="HTML0">
    <w:name w:val="HTML Variable"/>
    <w:basedOn w:val="a1"/>
    <w:qFormat/>
  </w:style>
  <w:style w:type="character" w:styleId="af1">
    <w:name w:val="Hyperlink"/>
    <w:basedOn w:val="a1"/>
    <w:uiPriority w:val="99"/>
    <w:qFormat/>
    <w:rPr>
      <w:color w:val="333333"/>
      <w:u w:val="none"/>
    </w:rPr>
  </w:style>
  <w:style w:type="character" w:styleId="HTML1">
    <w:name w:val="HTML Code"/>
    <w:basedOn w:val="a1"/>
    <w:qFormat/>
    <w:rPr>
      <w:rFonts w:ascii="Courier New" w:hAnsi="Courier New"/>
      <w:sz w:val="20"/>
    </w:rPr>
  </w:style>
  <w:style w:type="character" w:styleId="HTML2">
    <w:name w:val="HTML Cite"/>
    <w:basedOn w:val="a1"/>
    <w:qFormat/>
  </w:style>
  <w:style w:type="character" w:styleId="af2">
    <w:name w:val="footnote reference"/>
    <w:basedOn w:val="a1"/>
    <w:semiHidden/>
    <w:qFormat/>
    <w:rPr>
      <w:vertAlign w:val="superscript"/>
    </w:rPr>
  </w:style>
  <w:style w:type="paragraph" w:customStyle="1" w:styleId="11">
    <w:name w:val="无列表1"/>
    <w:semiHidden/>
    <w:qFormat/>
    <w:rPr>
      <w:rFonts w:ascii="Calibri" w:hAnsi="Calibri"/>
      <w:sz w:val="21"/>
      <w:szCs w:val="22"/>
    </w:rPr>
  </w:style>
  <w:style w:type="table" w:customStyle="1" w:styleId="TableNormal">
    <w:name w:val="Table Normal"/>
    <w:semiHidden/>
    <w:qFormat/>
    <w:tblPr>
      <w:tblCellMar>
        <w:top w:w="0" w:type="dxa"/>
        <w:left w:w="108" w:type="dxa"/>
        <w:bottom w:w="0" w:type="dxa"/>
        <w:right w:w="0" w:type="dxa"/>
      </w:tblCellMar>
    </w:tblPr>
  </w:style>
  <w:style w:type="character" w:customStyle="1" w:styleId="first-child">
    <w:name w:val="first-child"/>
    <w:basedOn w:val="a1"/>
    <w:qFormat/>
  </w:style>
  <w:style w:type="character" w:customStyle="1" w:styleId="first-child1">
    <w:name w:val="first-child1"/>
    <w:basedOn w:val="a1"/>
    <w:qFormat/>
  </w:style>
  <w:style w:type="character" w:customStyle="1" w:styleId="span2">
    <w:name w:val="span2"/>
    <w:basedOn w:val="a1"/>
    <w:qFormat/>
    <w:rPr>
      <w:color w:val="FFFFFF"/>
      <w:shd w:val="clear" w:color="auto" w:fill="004798"/>
    </w:rPr>
  </w:style>
  <w:style w:type="character" w:customStyle="1" w:styleId="hover34">
    <w:name w:val="hover34"/>
    <w:basedOn w:val="a1"/>
    <w:qFormat/>
    <w:rPr>
      <w:color w:val="5FB878"/>
    </w:rPr>
  </w:style>
  <w:style w:type="character" w:customStyle="1" w:styleId="hover35">
    <w:name w:val="hover35"/>
    <w:basedOn w:val="a1"/>
    <w:qFormat/>
    <w:rPr>
      <w:color w:val="FFFFFF"/>
    </w:rPr>
  </w:style>
  <w:style w:type="character" w:customStyle="1" w:styleId="hover36">
    <w:name w:val="hover36"/>
    <w:basedOn w:val="a1"/>
    <w:qFormat/>
    <w:rPr>
      <w:color w:val="5FB878"/>
    </w:rPr>
  </w:style>
  <w:style w:type="character" w:customStyle="1" w:styleId="hover37">
    <w:name w:val="hover37"/>
    <w:basedOn w:val="a1"/>
    <w:qFormat/>
    <w:rPr>
      <w:color w:val="333333"/>
    </w:rPr>
  </w:style>
  <w:style w:type="character" w:customStyle="1" w:styleId="hover38">
    <w:name w:val="hover38"/>
    <w:basedOn w:val="a1"/>
    <w:qFormat/>
    <w:rPr>
      <w:bdr w:val="single" w:sz="6" w:space="0" w:color="F2F2F2"/>
      <w:shd w:val="clear" w:color="auto" w:fill="F2F2F2"/>
    </w:rPr>
  </w:style>
  <w:style w:type="character" w:customStyle="1" w:styleId="hover39">
    <w:name w:val="hover39"/>
    <w:basedOn w:val="a1"/>
    <w:qFormat/>
    <w:rPr>
      <w:color w:val="BBBBBB"/>
      <w:bdr w:val="single" w:sz="6" w:space="0" w:color="FFFFFF"/>
      <w:shd w:val="clear" w:color="auto" w:fill="FFFFFF"/>
    </w:rPr>
  </w:style>
  <w:style w:type="character" w:customStyle="1" w:styleId="hover40">
    <w:name w:val="hover40"/>
    <w:basedOn w:val="a1"/>
    <w:qFormat/>
    <w:rPr>
      <w:color w:val="FFFFFF"/>
      <w:bdr w:val="single" w:sz="6" w:space="0" w:color="00A680"/>
      <w:shd w:val="clear" w:color="auto" w:fill="00A680"/>
    </w:rPr>
  </w:style>
  <w:style w:type="character" w:customStyle="1" w:styleId="hover41">
    <w:name w:val="hover41"/>
    <w:basedOn w:val="a1"/>
    <w:qFormat/>
    <w:rPr>
      <w:bdr w:val="single" w:sz="6" w:space="0" w:color="D0F0E3"/>
      <w:shd w:val="clear" w:color="auto" w:fill="D0F0E3"/>
    </w:rPr>
  </w:style>
  <w:style w:type="character" w:customStyle="1" w:styleId="hover42">
    <w:name w:val="hover42"/>
    <w:basedOn w:val="a1"/>
    <w:qFormat/>
    <w:rPr>
      <w:bdr w:val="single" w:sz="6" w:space="0" w:color="F2F2F2"/>
      <w:shd w:val="clear" w:color="auto" w:fill="F2F2F2"/>
    </w:rPr>
  </w:style>
  <w:style w:type="character" w:customStyle="1" w:styleId="hover43">
    <w:name w:val="hover43"/>
    <w:basedOn w:val="a1"/>
    <w:qFormat/>
    <w:rPr>
      <w:color w:val="BBBBBB"/>
      <w:bdr w:val="single" w:sz="6" w:space="0" w:color="FFFFFF"/>
      <w:shd w:val="clear" w:color="auto" w:fill="FFFFFF"/>
    </w:rPr>
  </w:style>
  <w:style w:type="character" w:customStyle="1" w:styleId="hover44">
    <w:name w:val="hover44"/>
    <w:basedOn w:val="a1"/>
    <w:qFormat/>
    <w:rPr>
      <w:color w:val="FFFFFF"/>
      <w:bdr w:val="single" w:sz="6" w:space="0" w:color="00A680"/>
      <w:shd w:val="clear" w:color="auto" w:fill="00A680"/>
    </w:rPr>
  </w:style>
  <w:style w:type="character" w:customStyle="1" w:styleId="hover45">
    <w:name w:val="hover45"/>
    <w:basedOn w:val="a1"/>
    <w:qFormat/>
    <w:rPr>
      <w:bdr w:val="single" w:sz="6" w:space="0" w:color="D0F0E3"/>
      <w:shd w:val="clear" w:color="auto" w:fill="D0F0E3"/>
    </w:rPr>
  </w:style>
  <w:style w:type="character" w:customStyle="1" w:styleId="layui-this2">
    <w:name w:val="layui-this2"/>
    <w:basedOn w:val="a1"/>
    <w:qFormat/>
    <w:rPr>
      <w:bdr w:val="single" w:sz="6" w:space="0" w:color="EEEEEE"/>
      <w:shd w:val="clear" w:color="auto" w:fill="FFFFFF"/>
    </w:rPr>
  </w:style>
  <w:style w:type="character" w:customStyle="1" w:styleId="nth-child3">
    <w:name w:val="nth-child(3)"/>
    <w:basedOn w:val="a1"/>
    <w:qFormat/>
  </w:style>
  <w:style w:type="character" w:customStyle="1" w:styleId="nth-child31">
    <w:name w:val="nth-child(3)1"/>
    <w:basedOn w:val="a1"/>
    <w:qFormat/>
  </w:style>
  <w:style w:type="character" w:customStyle="1" w:styleId="nth-child4">
    <w:name w:val="nth-child(4)"/>
    <w:basedOn w:val="a1"/>
    <w:qFormat/>
  </w:style>
  <w:style w:type="character" w:customStyle="1" w:styleId="nth-child41">
    <w:name w:val="nth-child(4)1"/>
    <w:basedOn w:val="a1"/>
    <w:qFormat/>
  </w:style>
  <w:style w:type="character" w:customStyle="1" w:styleId="mail-contents">
    <w:name w:val="mail-contents"/>
    <w:basedOn w:val="a1"/>
    <w:qFormat/>
  </w:style>
  <w:style w:type="character" w:customStyle="1" w:styleId="active1">
    <w:name w:val="active1"/>
    <w:basedOn w:val="a1"/>
    <w:qFormat/>
    <w:rPr>
      <w:color w:val="0F72EF"/>
      <w:bdr w:val="single" w:sz="6" w:space="0" w:color="0F72EF"/>
    </w:rPr>
  </w:style>
  <w:style w:type="character" w:customStyle="1" w:styleId="active2">
    <w:name w:val="active2"/>
    <w:basedOn w:val="a1"/>
    <w:qFormat/>
    <w:rPr>
      <w:color w:val="FFFFFF"/>
      <w:shd w:val="clear" w:color="auto" w:fill="0F72EF"/>
    </w:rPr>
  </w:style>
  <w:style w:type="character" w:customStyle="1" w:styleId="nth-child11">
    <w:name w:val="nth-child(1)1"/>
    <w:basedOn w:val="a1"/>
    <w:qFormat/>
  </w:style>
  <w:style w:type="character" w:customStyle="1" w:styleId="nth-child12">
    <w:name w:val="nth-child(1)2"/>
    <w:basedOn w:val="a1"/>
    <w:qFormat/>
  </w:style>
  <w:style w:type="character" w:customStyle="1" w:styleId="before1">
    <w:name w:val="before1"/>
    <w:basedOn w:val="a1"/>
    <w:qFormat/>
    <w:rPr>
      <w:shd w:val="clear" w:color="auto" w:fill="DEDEDE"/>
    </w:rPr>
  </w:style>
  <w:style w:type="character" w:customStyle="1" w:styleId="last-child1">
    <w:name w:val="last-child1"/>
    <w:basedOn w:val="a1"/>
    <w:qFormat/>
  </w:style>
  <w:style w:type="character" w:customStyle="1" w:styleId="last-child2">
    <w:name w:val="last-child2"/>
    <w:basedOn w:val="a1"/>
    <w:qFormat/>
  </w:style>
  <w:style w:type="character" w:customStyle="1" w:styleId="span1">
    <w:name w:val="span1"/>
    <w:basedOn w:val="a1"/>
    <w:qFormat/>
    <w:rPr>
      <w:color w:val="666666"/>
      <w:shd w:val="clear" w:color="auto" w:fill="EDEDED"/>
    </w:rPr>
  </w:style>
  <w:style w:type="character" w:customStyle="1" w:styleId="span3">
    <w:name w:val="span3"/>
    <w:basedOn w:val="a1"/>
    <w:qFormat/>
    <w:rPr>
      <w:color w:val="004798"/>
    </w:rPr>
  </w:style>
  <w:style w:type="character" w:customStyle="1" w:styleId="span4">
    <w:name w:val="span4"/>
    <w:basedOn w:val="a1"/>
    <w:qFormat/>
    <w:rPr>
      <w:color w:val="DD3232"/>
      <w:shd w:val="clear" w:color="auto" w:fill="FEB5B5"/>
    </w:rPr>
  </w:style>
  <w:style w:type="character" w:customStyle="1" w:styleId="nth-child21">
    <w:name w:val="nth-child(2)1"/>
    <w:basedOn w:val="a1"/>
    <w:qFormat/>
  </w:style>
  <w:style w:type="character" w:customStyle="1" w:styleId="nth-child22">
    <w:name w:val="nth-child(2)2"/>
    <w:basedOn w:val="a1"/>
    <w:qFormat/>
  </w:style>
  <w:style w:type="character" w:customStyle="1" w:styleId="sp">
    <w:name w:val="sp"/>
    <w:basedOn w:val="a1"/>
    <w:qFormat/>
    <w:rPr>
      <w:b/>
    </w:rPr>
  </w:style>
  <w:style w:type="character" w:customStyle="1" w:styleId="sp1">
    <w:name w:val="sp1"/>
    <w:basedOn w:val="a1"/>
    <w:qFormat/>
    <w:rPr>
      <w:b/>
    </w:rPr>
  </w:style>
  <w:style w:type="character" w:customStyle="1" w:styleId="hover29">
    <w:name w:val="hover29"/>
    <w:basedOn w:val="a1"/>
    <w:qFormat/>
    <w:rPr>
      <w:color w:val="FFFFFF"/>
    </w:rPr>
  </w:style>
  <w:style w:type="character" w:customStyle="1" w:styleId="hover30">
    <w:name w:val="hover30"/>
    <w:basedOn w:val="a1"/>
    <w:qFormat/>
    <w:rPr>
      <w:color w:val="5FB878"/>
    </w:rPr>
  </w:style>
  <w:style w:type="character" w:customStyle="1" w:styleId="hover31">
    <w:name w:val="hover31"/>
    <w:basedOn w:val="a1"/>
    <w:qFormat/>
    <w:rPr>
      <w:color w:val="5FB878"/>
    </w:rPr>
  </w:style>
  <w:style w:type="character" w:customStyle="1" w:styleId="hover32">
    <w:name w:val="hover32"/>
    <w:basedOn w:val="a1"/>
    <w:qFormat/>
    <w:rPr>
      <w:color w:val="333333"/>
    </w:rPr>
  </w:style>
  <w:style w:type="character" w:customStyle="1" w:styleId="hover33">
    <w:name w:val="hover33"/>
    <w:basedOn w:val="a1"/>
    <w:qFormat/>
    <w:rPr>
      <w:bdr w:val="single" w:sz="6" w:space="0" w:color="F2F2F2"/>
      <w:shd w:val="clear" w:color="auto" w:fill="F2F2F2"/>
    </w:rPr>
  </w:style>
  <w:style w:type="character" w:customStyle="1" w:styleId="layui-this">
    <w:name w:val="layui-this"/>
    <w:basedOn w:val="a1"/>
    <w:qFormat/>
    <w:rPr>
      <w:bdr w:val="single" w:sz="6" w:space="0" w:color="EEEEEE"/>
      <w:shd w:val="clear" w:color="auto" w:fill="FFFFFF"/>
    </w:rPr>
  </w:style>
  <w:style w:type="character" w:customStyle="1" w:styleId="active3">
    <w:name w:val="active3"/>
    <w:basedOn w:val="a1"/>
    <w:qFormat/>
    <w:rPr>
      <w:color w:val="0F72EF"/>
      <w:bdr w:val="single" w:sz="6" w:space="0" w:color="0F72EF"/>
    </w:rPr>
  </w:style>
  <w:style w:type="character" w:customStyle="1" w:styleId="active4">
    <w:name w:val="active4"/>
    <w:basedOn w:val="a1"/>
    <w:qFormat/>
    <w:rPr>
      <w:color w:val="FFFFFF"/>
      <w:shd w:val="clear" w:color="auto" w:fill="0F72EF"/>
    </w:rPr>
  </w:style>
  <w:style w:type="character" w:customStyle="1" w:styleId="nth-child13">
    <w:name w:val="nth-child(1)3"/>
    <w:basedOn w:val="a1"/>
    <w:qFormat/>
  </w:style>
  <w:style w:type="character" w:customStyle="1" w:styleId="hover">
    <w:name w:val="hover"/>
    <w:basedOn w:val="a1"/>
    <w:qFormat/>
    <w:rPr>
      <w:color w:val="5FB878"/>
    </w:rPr>
  </w:style>
  <w:style w:type="character" w:customStyle="1" w:styleId="hover1">
    <w:name w:val="hover1"/>
    <w:basedOn w:val="a1"/>
    <w:qFormat/>
    <w:rPr>
      <w:color w:val="5FB878"/>
    </w:rPr>
  </w:style>
  <w:style w:type="character" w:customStyle="1" w:styleId="hover2">
    <w:name w:val="hover2"/>
    <w:basedOn w:val="a1"/>
    <w:qFormat/>
    <w:rPr>
      <w:color w:val="FFFFFF"/>
    </w:rPr>
  </w:style>
  <w:style w:type="character" w:customStyle="1" w:styleId="hover3">
    <w:name w:val="hover3"/>
    <w:basedOn w:val="a1"/>
    <w:qFormat/>
    <w:rPr>
      <w:color w:val="333333"/>
    </w:rPr>
  </w:style>
  <w:style w:type="character" w:customStyle="1" w:styleId="hover4">
    <w:name w:val="hover4"/>
    <w:basedOn w:val="a1"/>
    <w:qFormat/>
    <w:rPr>
      <w:bdr w:val="single" w:sz="6" w:space="0" w:color="F2F2F2"/>
      <w:shd w:val="clear" w:color="auto" w:fill="F2F2F2"/>
    </w:rPr>
  </w:style>
  <w:style w:type="character" w:customStyle="1" w:styleId="hover5">
    <w:name w:val="hover5"/>
    <w:basedOn w:val="a1"/>
    <w:qFormat/>
    <w:rPr>
      <w:color w:val="FFFFFF"/>
      <w:bdr w:val="single" w:sz="6" w:space="0" w:color="00A680"/>
      <w:shd w:val="clear" w:color="auto" w:fill="00A680"/>
    </w:rPr>
  </w:style>
  <w:style w:type="character" w:customStyle="1" w:styleId="hover6">
    <w:name w:val="hover6"/>
    <w:basedOn w:val="a1"/>
    <w:qFormat/>
    <w:rPr>
      <w:bdr w:val="single" w:sz="6" w:space="0" w:color="D0F0E3"/>
      <w:shd w:val="clear" w:color="auto" w:fill="D0F0E3"/>
    </w:rPr>
  </w:style>
  <w:style w:type="character" w:customStyle="1" w:styleId="hover7">
    <w:name w:val="hover7"/>
    <w:basedOn w:val="a1"/>
    <w:qFormat/>
    <w:rPr>
      <w:color w:val="BBBBBB"/>
      <w:bdr w:val="single" w:sz="6" w:space="0" w:color="FFFFFF"/>
      <w:shd w:val="clear" w:color="auto" w:fill="FFFFFF"/>
    </w:rPr>
  </w:style>
  <w:style w:type="character" w:customStyle="1" w:styleId="hover8">
    <w:name w:val="hover8"/>
    <w:basedOn w:val="a1"/>
    <w:qFormat/>
    <w:rPr>
      <w:bdr w:val="single" w:sz="6" w:space="0" w:color="F2F2F2"/>
      <w:shd w:val="clear" w:color="auto" w:fill="F2F2F2"/>
    </w:rPr>
  </w:style>
  <w:style w:type="character" w:customStyle="1" w:styleId="hover9">
    <w:name w:val="hover9"/>
    <w:basedOn w:val="a1"/>
    <w:qFormat/>
    <w:rPr>
      <w:color w:val="FFFFFF"/>
      <w:bdr w:val="single" w:sz="6" w:space="0" w:color="00A680"/>
      <w:shd w:val="clear" w:color="auto" w:fill="00A680"/>
    </w:rPr>
  </w:style>
  <w:style w:type="character" w:customStyle="1" w:styleId="hover10">
    <w:name w:val="hover10"/>
    <w:basedOn w:val="a1"/>
    <w:qFormat/>
    <w:rPr>
      <w:bdr w:val="single" w:sz="6" w:space="0" w:color="D0F0E3"/>
      <w:shd w:val="clear" w:color="auto" w:fill="D0F0E3"/>
    </w:rPr>
  </w:style>
  <w:style w:type="character" w:customStyle="1" w:styleId="hover11">
    <w:name w:val="hover11"/>
    <w:basedOn w:val="a1"/>
    <w:qFormat/>
    <w:rPr>
      <w:color w:val="BBBBBB"/>
      <w:bdr w:val="single" w:sz="6" w:space="0" w:color="FFFFFF"/>
      <w:shd w:val="clear" w:color="auto" w:fill="FFFFFF"/>
    </w:rPr>
  </w:style>
  <w:style w:type="character" w:customStyle="1" w:styleId="last-child">
    <w:name w:val="last-child"/>
    <w:basedOn w:val="a1"/>
    <w:qFormat/>
  </w:style>
  <w:style w:type="paragraph" w:customStyle="1" w:styleId="TableText">
    <w:name w:val="Table Text"/>
    <w:basedOn w:val="a"/>
    <w:semiHidden/>
    <w:qFormat/>
    <w:rPr>
      <w:rFonts w:ascii="宋体" w:hAnsi="宋体" w:cs="宋体"/>
      <w:sz w:val="24"/>
      <w:szCs w:val="24"/>
    </w:rPr>
  </w:style>
  <w:style w:type="paragraph" w:customStyle="1" w:styleId="12">
    <w:name w:val="无间隔1"/>
    <w:qFormat/>
    <w:pPr>
      <w:widowControl w:val="0"/>
      <w:jc w:val="both"/>
    </w:pPr>
    <w:rPr>
      <w:kern w:val="2"/>
      <w:sz w:val="21"/>
      <w:szCs w:val="22"/>
    </w:rPr>
  </w:style>
  <w:style w:type="paragraph" w:customStyle="1" w:styleId="TableParagraph">
    <w:name w:val="Table Paragraph"/>
    <w:basedOn w:val="a"/>
    <w:uiPriority w:val="1"/>
    <w:qFormat/>
    <w:pPr>
      <w:autoSpaceDE w:val="0"/>
      <w:autoSpaceDN w:val="0"/>
      <w:jc w:val="left"/>
    </w:pPr>
    <w:rPr>
      <w:rFonts w:ascii="宋体" w:hAnsi="宋体" w:cs="宋体"/>
      <w:lang w:val="zh-CN" w:bidi="zh-CN"/>
    </w:rPr>
  </w:style>
  <w:style w:type="paragraph" w:styleId="af3">
    <w:name w:val="List Paragraph"/>
    <w:basedOn w:val="a"/>
    <w:uiPriority w:val="34"/>
    <w:qFormat/>
    <w:pPr>
      <w:ind w:firstLineChars="200" w:firstLine="420"/>
    </w:pPr>
  </w:style>
  <w:style w:type="paragraph" w:customStyle="1" w:styleId="WPSOffice1">
    <w:name w:val="WPSOffice手动目录 1"/>
    <w:qFormat/>
    <w:rPr>
      <w:rFonts w:ascii="Calibri" w:hAnsi="Calibri"/>
    </w:rPr>
  </w:style>
  <w:style w:type="paragraph" w:customStyle="1" w:styleId="WPSOffice2">
    <w:name w:val="WPSOffice手动目录 2"/>
    <w:qFormat/>
    <w:pPr>
      <w:ind w:leftChars="200" w:left="200"/>
    </w:pPr>
    <w:rPr>
      <w:rFonts w:ascii="Calibri" w:hAnsi="Calibri"/>
    </w:rPr>
  </w:style>
  <w:style w:type="paragraph" w:customStyle="1" w:styleId="xl54">
    <w:name w:val="xl54"/>
    <w:basedOn w:val="a"/>
    <w:qFormat/>
    <w:pPr>
      <w:spacing w:before="100" w:beforeAutospacing="1" w:after="100" w:afterAutospacing="1"/>
      <w:jc w:val="left"/>
      <w:textAlignment w:val="center"/>
    </w:pPr>
    <w:rPr>
      <w:rFonts w:ascii="仿宋_GB2312" w:eastAsia="仿宋_GB2312" w:hAnsi="Arial Unicode MS" w:hint="eastAsia"/>
      <w:sz w:val="18"/>
      <w:szCs w:val="18"/>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szCs w:val="20"/>
    </w:rPr>
  </w:style>
  <w:style w:type="character" w:customStyle="1" w:styleId="Char0">
    <w:name w:val="批注框文本 Char"/>
    <w:basedOn w:val="a1"/>
    <w:link w:val="a8"/>
    <w:qFormat/>
    <w:rPr>
      <w:sz w:val="18"/>
      <w:szCs w:val="18"/>
      <w:lang w:eastAsia="en-US"/>
    </w:rPr>
  </w:style>
  <w:style w:type="character" w:customStyle="1" w:styleId="Char">
    <w:name w:val="纯文本 Char"/>
    <w:basedOn w:val="a1"/>
    <w:link w:val="a6"/>
    <w:qFormat/>
    <w:rPr>
      <w:rFonts w:ascii="Courier New" w:hAnsi="Courier New"/>
      <w:kern w:val="2"/>
      <w:sz w:val="21"/>
    </w:rPr>
  </w:style>
  <w:style w:type="character" w:customStyle="1" w:styleId="fontstyle01">
    <w:name w:val="fontstyle01"/>
    <w:basedOn w:val="a1"/>
    <w:qFormat/>
    <w:rPr>
      <w:rFonts w:ascii="宋体" w:eastAsia="宋体" w:hAnsi="宋体" w:hint="eastAsia"/>
      <w:color w:val="000000"/>
      <w:sz w:val="24"/>
      <w:szCs w:val="24"/>
    </w:rPr>
  </w:style>
  <w:style w:type="character" w:customStyle="1" w:styleId="2Char">
    <w:name w:val="正文文本缩进 2 Char"/>
    <w:basedOn w:val="a1"/>
    <w:link w:val="20"/>
    <w:qFormat/>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1" w:qFormat="1"/>
    <w:lsdException w:name="heading 2" w:qFormat="1"/>
    <w:lsdException w:name="heading 3" w:qFormat="1"/>
    <w:lsdException w:name="heading 4" w:qFormat="1"/>
    <w:lsdException w:name="heading 5" w:uiPriority="1" w:qFormat="1"/>
    <w:lsdException w:name="toc 1" w:uiPriority="39" w:qFormat="1"/>
    <w:lsdException w:name="toc 5" w:qFormat="1"/>
    <w:lsdException w:name="header" w:qFormat="1"/>
    <w:lsdException w:name="footer" w:qFormat="1"/>
    <w:lsdException w:name="envelope return" w:qFormat="1"/>
    <w:lsdException w:name="footnote reference" w:semiHidden="1" w:qFormat="1"/>
    <w:lsdException w:name="Default Paragraph Font" w:semiHidden="1" w:uiPriority="1" w:unhideWhenUsed="1"/>
    <w:lsdException w:name="Body Text" w:semiHidden="1" w:qFormat="1"/>
    <w:lsdException w:name="Body Text Indent" w:qFormat="1"/>
    <w:lsdException w:name="Date" w:qFormat="1"/>
    <w:lsdException w:name="Body Text First Indent" w:qFormat="1"/>
    <w:lsdException w:name="Body Text First Indent 2" w:qFormat="1"/>
    <w:lsdException w:name="Body Text 2" w:qFormat="1"/>
    <w:lsdException w:name="Body Text Indent 2"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HTML Cite" w:qFormat="1"/>
    <w:lsdException w:name="HTML Code" w:qFormat="1"/>
    <w:lsdException w:name="HTML Definition"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pacing w:before="120" w:after="240"/>
      <w:jc w:val="both"/>
    </w:pPr>
    <w:rPr>
      <w:rFonts w:ascii="Calibri" w:hAnsi="Calibri"/>
      <w:sz w:val="22"/>
      <w:szCs w:val="22"/>
      <w:lang w:eastAsia="en-US"/>
    </w:rPr>
  </w:style>
  <w:style w:type="paragraph" w:styleId="1">
    <w:name w:val="heading 1"/>
    <w:basedOn w:val="a"/>
    <w:next w:val="a"/>
    <w:uiPriority w:val="1"/>
    <w:qFormat/>
    <w:pPr>
      <w:keepNext/>
      <w:spacing w:beforeLines="50" w:before="156" w:afterLines="50" w:after="156" w:line="420" w:lineRule="exact"/>
      <w:ind w:left="420"/>
      <w:outlineLvl w:val="0"/>
    </w:pPr>
    <w:rPr>
      <w:spacing w:val="10"/>
      <w:sz w:val="24"/>
      <w:u w:val="single"/>
    </w:rPr>
  </w:style>
  <w:style w:type="paragraph" w:styleId="2">
    <w:name w:val="heading 2"/>
    <w:basedOn w:val="a"/>
    <w:next w:val="a"/>
    <w:qFormat/>
    <w:pPr>
      <w:keepNext/>
      <w:keepLines/>
      <w:spacing w:before="260" w:after="260" w:line="415" w:lineRule="auto"/>
      <w:outlineLvl w:val="1"/>
    </w:pPr>
    <w:rPr>
      <w:rFonts w:ascii="Arial" w:eastAsia="黑体" w:hAnsi="Arial"/>
      <w:b/>
      <w:bCs/>
      <w:sz w:val="32"/>
      <w:szCs w:val="32"/>
    </w:rPr>
  </w:style>
  <w:style w:type="paragraph" w:styleId="3">
    <w:name w:val="heading 3"/>
    <w:basedOn w:val="a"/>
    <w:next w:val="a"/>
    <w:qFormat/>
    <w:pPr>
      <w:keepNext/>
      <w:keepLines/>
      <w:spacing w:before="260" w:after="260" w:line="415" w:lineRule="auto"/>
      <w:outlineLvl w:val="2"/>
    </w:pPr>
    <w:rPr>
      <w:b/>
      <w:bCs/>
      <w:sz w:val="32"/>
      <w:szCs w:val="32"/>
    </w:rPr>
  </w:style>
  <w:style w:type="paragraph" w:styleId="4">
    <w:name w:val="heading 4"/>
    <w:basedOn w:val="a"/>
    <w:next w:val="a"/>
    <w:qFormat/>
    <w:pPr>
      <w:keepNext/>
      <w:keepLines/>
      <w:spacing w:before="280" w:after="290" w:line="374" w:lineRule="auto"/>
      <w:outlineLvl w:val="3"/>
    </w:pPr>
    <w:rPr>
      <w:rFonts w:ascii="Arial" w:eastAsia="黑体" w:hAnsi="Arial"/>
      <w:b/>
      <w:bCs/>
      <w:sz w:val="28"/>
      <w:szCs w:val="28"/>
    </w:rPr>
  </w:style>
  <w:style w:type="paragraph" w:styleId="5">
    <w:name w:val="heading 5"/>
    <w:basedOn w:val="a"/>
    <w:next w:val="a"/>
    <w:uiPriority w:val="1"/>
    <w:qFormat/>
    <w:pPr>
      <w:spacing w:before="7"/>
      <w:jc w:val="left"/>
      <w:outlineLvl w:val="4"/>
    </w:pPr>
    <w:rPr>
      <w:rFonts w:ascii="黑体" w:eastAsia="黑体" w:hAnsi="黑体"/>
      <w:sz w:val="30"/>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Default"/>
    <w:semiHidden/>
    <w:qFormat/>
    <w:rPr>
      <w:rFonts w:ascii="Arial" w:eastAsia="Arial" w:hAnsi="Arial" w:cs="Arial"/>
      <w:sz w:val="21"/>
      <w:szCs w:val="21"/>
    </w:rPr>
  </w:style>
  <w:style w:type="paragraph" w:customStyle="1" w:styleId="Default">
    <w:name w:val="Default"/>
    <w:qFormat/>
    <w:pPr>
      <w:widowControl w:val="0"/>
      <w:autoSpaceDE w:val="0"/>
      <w:autoSpaceDN w:val="0"/>
      <w:adjustRightInd w:val="0"/>
    </w:pPr>
    <w:rPr>
      <w:rFonts w:ascii="宋体"/>
      <w:color w:val="000000"/>
      <w:sz w:val="24"/>
      <w:szCs w:val="24"/>
    </w:rPr>
  </w:style>
  <w:style w:type="paragraph" w:styleId="a4">
    <w:name w:val="Body Text Indent"/>
    <w:basedOn w:val="a"/>
    <w:next w:val="a5"/>
    <w:qFormat/>
    <w:pPr>
      <w:spacing w:after="120"/>
      <w:ind w:leftChars="200" w:left="420"/>
    </w:pPr>
  </w:style>
  <w:style w:type="paragraph" w:styleId="a5">
    <w:name w:val="envelope return"/>
    <w:basedOn w:val="a"/>
    <w:qFormat/>
    <w:pPr>
      <w:snapToGrid w:val="0"/>
    </w:pPr>
    <w:rPr>
      <w:rFonts w:ascii="Arial" w:hAnsi="Arial"/>
    </w:rPr>
  </w:style>
  <w:style w:type="paragraph" w:styleId="50">
    <w:name w:val="toc 5"/>
    <w:basedOn w:val="a"/>
    <w:next w:val="a"/>
    <w:autoRedefine/>
    <w:qFormat/>
    <w:pPr>
      <w:ind w:leftChars="800" w:left="1680"/>
    </w:pPr>
  </w:style>
  <w:style w:type="paragraph" w:styleId="a6">
    <w:name w:val="Plain Text"/>
    <w:basedOn w:val="a"/>
    <w:next w:val="50"/>
    <w:link w:val="Char"/>
    <w:qFormat/>
    <w:pPr>
      <w:widowControl w:val="0"/>
      <w:spacing w:before="0" w:after="0"/>
    </w:pPr>
    <w:rPr>
      <w:rFonts w:ascii="Courier New" w:hAnsi="Courier New"/>
      <w:kern w:val="2"/>
      <w:sz w:val="21"/>
      <w:szCs w:val="20"/>
      <w:lang w:eastAsia="zh-CN"/>
    </w:rPr>
  </w:style>
  <w:style w:type="paragraph" w:styleId="a7">
    <w:name w:val="Date"/>
    <w:basedOn w:val="a"/>
    <w:next w:val="a"/>
    <w:qFormat/>
    <w:pPr>
      <w:ind w:leftChars="2500" w:left="100"/>
    </w:pPr>
  </w:style>
  <w:style w:type="paragraph" w:styleId="20">
    <w:name w:val="Body Text Indent 2"/>
    <w:basedOn w:val="a"/>
    <w:link w:val="2Char"/>
    <w:qFormat/>
    <w:pPr>
      <w:spacing w:after="120" w:line="480" w:lineRule="auto"/>
      <w:ind w:leftChars="200" w:left="420"/>
    </w:pPr>
  </w:style>
  <w:style w:type="paragraph" w:styleId="a8">
    <w:name w:val="Balloon Text"/>
    <w:basedOn w:val="a"/>
    <w:link w:val="Char0"/>
    <w:qFormat/>
    <w:pPr>
      <w:spacing w:before="0" w:after="0"/>
    </w:pPr>
    <w:rPr>
      <w:sz w:val="18"/>
      <w:szCs w:val="18"/>
    </w:rPr>
  </w:style>
  <w:style w:type="paragraph" w:styleId="a9">
    <w:name w:val="footer"/>
    <w:basedOn w:val="a"/>
    <w:qFormat/>
    <w:pPr>
      <w:tabs>
        <w:tab w:val="center" w:pos="4153"/>
        <w:tab w:val="right" w:pos="8306"/>
      </w:tabs>
      <w:snapToGrid w:val="0"/>
      <w:jc w:val="left"/>
    </w:pPr>
    <w:rPr>
      <w:sz w:val="18"/>
    </w:rPr>
  </w:style>
  <w:style w:type="paragraph" w:styleId="aa">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style>
  <w:style w:type="paragraph" w:styleId="21">
    <w:name w:val="Body Text 2"/>
    <w:basedOn w:val="a"/>
    <w:qFormat/>
    <w:pPr>
      <w:spacing w:line="420" w:lineRule="exact"/>
    </w:pPr>
    <w:rPr>
      <w:rFonts w:ascii="宋体"/>
      <w:sz w:val="28"/>
    </w:rPr>
  </w:style>
  <w:style w:type="paragraph" w:styleId="ab">
    <w:name w:val="Normal (Web)"/>
    <w:basedOn w:val="a"/>
    <w:qFormat/>
    <w:pPr>
      <w:spacing w:before="0" w:after="0"/>
      <w:jc w:val="left"/>
    </w:pPr>
    <w:rPr>
      <w:sz w:val="24"/>
      <w:lang w:eastAsia="zh-CN"/>
    </w:rPr>
  </w:style>
  <w:style w:type="paragraph" w:styleId="ac">
    <w:name w:val="Body Text First Indent"/>
    <w:basedOn w:val="a0"/>
    <w:next w:val="22"/>
    <w:qFormat/>
    <w:pPr>
      <w:spacing w:after="120"/>
      <w:ind w:firstLineChars="100" w:firstLine="420"/>
    </w:pPr>
    <w:rPr>
      <w:rFonts w:ascii="Times New Roman" w:eastAsia="宋体" w:hAnsi="Times New Roman" w:cs="Times New Roman"/>
      <w:szCs w:val="20"/>
    </w:rPr>
  </w:style>
  <w:style w:type="paragraph" w:styleId="22">
    <w:name w:val="Body Text First Indent 2"/>
    <w:basedOn w:val="a4"/>
    <w:next w:val="a"/>
    <w:qFormat/>
    <w:pPr>
      <w:ind w:firstLineChars="200" w:firstLine="420"/>
    </w:pPr>
  </w:style>
  <w:style w:type="table" w:styleId="ad">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Strong"/>
    <w:basedOn w:val="a1"/>
    <w:qFormat/>
    <w:rPr>
      <w:b/>
    </w:rPr>
  </w:style>
  <w:style w:type="character" w:styleId="af">
    <w:name w:val="FollowedHyperlink"/>
    <w:basedOn w:val="a1"/>
    <w:qFormat/>
    <w:rPr>
      <w:color w:val="333333"/>
      <w:u w:val="none"/>
    </w:rPr>
  </w:style>
  <w:style w:type="character" w:styleId="af0">
    <w:name w:val="Emphasis"/>
    <w:basedOn w:val="a1"/>
    <w:qFormat/>
  </w:style>
  <w:style w:type="character" w:styleId="HTML">
    <w:name w:val="HTML Definition"/>
    <w:basedOn w:val="a1"/>
    <w:qFormat/>
  </w:style>
  <w:style w:type="character" w:styleId="HTML0">
    <w:name w:val="HTML Variable"/>
    <w:basedOn w:val="a1"/>
    <w:qFormat/>
  </w:style>
  <w:style w:type="character" w:styleId="af1">
    <w:name w:val="Hyperlink"/>
    <w:basedOn w:val="a1"/>
    <w:uiPriority w:val="99"/>
    <w:qFormat/>
    <w:rPr>
      <w:color w:val="333333"/>
      <w:u w:val="none"/>
    </w:rPr>
  </w:style>
  <w:style w:type="character" w:styleId="HTML1">
    <w:name w:val="HTML Code"/>
    <w:basedOn w:val="a1"/>
    <w:qFormat/>
    <w:rPr>
      <w:rFonts w:ascii="Courier New" w:hAnsi="Courier New"/>
      <w:sz w:val="20"/>
    </w:rPr>
  </w:style>
  <w:style w:type="character" w:styleId="HTML2">
    <w:name w:val="HTML Cite"/>
    <w:basedOn w:val="a1"/>
    <w:qFormat/>
  </w:style>
  <w:style w:type="character" w:styleId="af2">
    <w:name w:val="footnote reference"/>
    <w:basedOn w:val="a1"/>
    <w:semiHidden/>
    <w:qFormat/>
    <w:rPr>
      <w:vertAlign w:val="superscript"/>
    </w:rPr>
  </w:style>
  <w:style w:type="paragraph" w:customStyle="1" w:styleId="11">
    <w:name w:val="无列表1"/>
    <w:semiHidden/>
    <w:qFormat/>
    <w:rPr>
      <w:rFonts w:ascii="Calibri" w:hAnsi="Calibri"/>
      <w:sz w:val="21"/>
      <w:szCs w:val="22"/>
    </w:rPr>
  </w:style>
  <w:style w:type="table" w:customStyle="1" w:styleId="TableNormal">
    <w:name w:val="Table Normal"/>
    <w:semiHidden/>
    <w:qFormat/>
    <w:tblPr>
      <w:tblCellMar>
        <w:top w:w="0" w:type="dxa"/>
        <w:left w:w="108" w:type="dxa"/>
        <w:bottom w:w="0" w:type="dxa"/>
        <w:right w:w="0" w:type="dxa"/>
      </w:tblCellMar>
    </w:tblPr>
  </w:style>
  <w:style w:type="character" w:customStyle="1" w:styleId="first-child">
    <w:name w:val="first-child"/>
    <w:basedOn w:val="a1"/>
    <w:qFormat/>
  </w:style>
  <w:style w:type="character" w:customStyle="1" w:styleId="first-child1">
    <w:name w:val="first-child1"/>
    <w:basedOn w:val="a1"/>
    <w:qFormat/>
  </w:style>
  <w:style w:type="character" w:customStyle="1" w:styleId="span2">
    <w:name w:val="span2"/>
    <w:basedOn w:val="a1"/>
    <w:qFormat/>
    <w:rPr>
      <w:color w:val="FFFFFF"/>
      <w:shd w:val="clear" w:color="auto" w:fill="004798"/>
    </w:rPr>
  </w:style>
  <w:style w:type="character" w:customStyle="1" w:styleId="hover34">
    <w:name w:val="hover34"/>
    <w:basedOn w:val="a1"/>
    <w:qFormat/>
    <w:rPr>
      <w:color w:val="5FB878"/>
    </w:rPr>
  </w:style>
  <w:style w:type="character" w:customStyle="1" w:styleId="hover35">
    <w:name w:val="hover35"/>
    <w:basedOn w:val="a1"/>
    <w:qFormat/>
    <w:rPr>
      <w:color w:val="FFFFFF"/>
    </w:rPr>
  </w:style>
  <w:style w:type="character" w:customStyle="1" w:styleId="hover36">
    <w:name w:val="hover36"/>
    <w:basedOn w:val="a1"/>
    <w:qFormat/>
    <w:rPr>
      <w:color w:val="5FB878"/>
    </w:rPr>
  </w:style>
  <w:style w:type="character" w:customStyle="1" w:styleId="hover37">
    <w:name w:val="hover37"/>
    <w:basedOn w:val="a1"/>
    <w:qFormat/>
    <w:rPr>
      <w:color w:val="333333"/>
    </w:rPr>
  </w:style>
  <w:style w:type="character" w:customStyle="1" w:styleId="hover38">
    <w:name w:val="hover38"/>
    <w:basedOn w:val="a1"/>
    <w:qFormat/>
    <w:rPr>
      <w:bdr w:val="single" w:sz="6" w:space="0" w:color="F2F2F2"/>
      <w:shd w:val="clear" w:color="auto" w:fill="F2F2F2"/>
    </w:rPr>
  </w:style>
  <w:style w:type="character" w:customStyle="1" w:styleId="hover39">
    <w:name w:val="hover39"/>
    <w:basedOn w:val="a1"/>
    <w:qFormat/>
    <w:rPr>
      <w:color w:val="BBBBBB"/>
      <w:bdr w:val="single" w:sz="6" w:space="0" w:color="FFFFFF"/>
      <w:shd w:val="clear" w:color="auto" w:fill="FFFFFF"/>
    </w:rPr>
  </w:style>
  <w:style w:type="character" w:customStyle="1" w:styleId="hover40">
    <w:name w:val="hover40"/>
    <w:basedOn w:val="a1"/>
    <w:qFormat/>
    <w:rPr>
      <w:color w:val="FFFFFF"/>
      <w:bdr w:val="single" w:sz="6" w:space="0" w:color="00A680"/>
      <w:shd w:val="clear" w:color="auto" w:fill="00A680"/>
    </w:rPr>
  </w:style>
  <w:style w:type="character" w:customStyle="1" w:styleId="hover41">
    <w:name w:val="hover41"/>
    <w:basedOn w:val="a1"/>
    <w:qFormat/>
    <w:rPr>
      <w:bdr w:val="single" w:sz="6" w:space="0" w:color="D0F0E3"/>
      <w:shd w:val="clear" w:color="auto" w:fill="D0F0E3"/>
    </w:rPr>
  </w:style>
  <w:style w:type="character" w:customStyle="1" w:styleId="hover42">
    <w:name w:val="hover42"/>
    <w:basedOn w:val="a1"/>
    <w:qFormat/>
    <w:rPr>
      <w:bdr w:val="single" w:sz="6" w:space="0" w:color="F2F2F2"/>
      <w:shd w:val="clear" w:color="auto" w:fill="F2F2F2"/>
    </w:rPr>
  </w:style>
  <w:style w:type="character" w:customStyle="1" w:styleId="hover43">
    <w:name w:val="hover43"/>
    <w:basedOn w:val="a1"/>
    <w:qFormat/>
    <w:rPr>
      <w:color w:val="BBBBBB"/>
      <w:bdr w:val="single" w:sz="6" w:space="0" w:color="FFFFFF"/>
      <w:shd w:val="clear" w:color="auto" w:fill="FFFFFF"/>
    </w:rPr>
  </w:style>
  <w:style w:type="character" w:customStyle="1" w:styleId="hover44">
    <w:name w:val="hover44"/>
    <w:basedOn w:val="a1"/>
    <w:qFormat/>
    <w:rPr>
      <w:color w:val="FFFFFF"/>
      <w:bdr w:val="single" w:sz="6" w:space="0" w:color="00A680"/>
      <w:shd w:val="clear" w:color="auto" w:fill="00A680"/>
    </w:rPr>
  </w:style>
  <w:style w:type="character" w:customStyle="1" w:styleId="hover45">
    <w:name w:val="hover45"/>
    <w:basedOn w:val="a1"/>
    <w:qFormat/>
    <w:rPr>
      <w:bdr w:val="single" w:sz="6" w:space="0" w:color="D0F0E3"/>
      <w:shd w:val="clear" w:color="auto" w:fill="D0F0E3"/>
    </w:rPr>
  </w:style>
  <w:style w:type="character" w:customStyle="1" w:styleId="layui-this2">
    <w:name w:val="layui-this2"/>
    <w:basedOn w:val="a1"/>
    <w:qFormat/>
    <w:rPr>
      <w:bdr w:val="single" w:sz="6" w:space="0" w:color="EEEEEE"/>
      <w:shd w:val="clear" w:color="auto" w:fill="FFFFFF"/>
    </w:rPr>
  </w:style>
  <w:style w:type="character" w:customStyle="1" w:styleId="nth-child3">
    <w:name w:val="nth-child(3)"/>
    <w:basedOn w:val="a1"/>
    <w:qFormat/>
  </w:style>
  <w:style w:type="character" w:customStyle="1" w:styleId="nth-child31">
    <w:name w:val="nth-child(3)1"/>
    <w:basedOn w:val="a1"/>
    <w:qFormat/>
  </w:style>
  <w:style w:type="character" w:customStyle="1" w:styleId="nth-child4">
    <w:name w:val="nth-child(4)"/>
    <w:basedOn w:val="a1"/>
    <w:qFormat/>
  </w:style>
  <w:style w:type="character" w:customStyle="1" w:styleId="nth-child41">
    <w:name w:val="nth-child(4)1"/>
    <w:basedOn w:val="a1"/>
    <w:qFormat/>
  </w:style>
  <w:style w:type="character" w:customStyle="1" w:styleId="mail-contents">
    <w:name w:val="mail-contents"/>
    <w:basedOn w:val="a1"/>
    <w:qFormat/>
  </w:style>
  <w:style w:type="character" w:customStyle="1" w:styleId="active1">
    <w:name w:val="active1"/>
    <w:basedOn w:val="a1"/>
    <w:qFormat/>
    <w:rPr>
      <w:color w:val="0F72EF"/>
      <w:bdr w:val="single" w:sz="6" w:space="0" w:color="0F72EF"/>
    </w:rPr>
  </w:style>
  <w:style w:type="character" w:customStyle="1" w:styleId="active2">
    <w:name w:val="active2"/>
    <w:basedOn w:val="a1"/>
    <w:qFormat/>
    <w:rPr>
      <w:color w:val="FFFFFF"/>
      <w:shd w:val="clear" w:color="auto" w:fill="0F72EF"/>
    </w:rPr>
  </w:style>
  <w:style w:type="character" w:customStyle="1" w:styleId="nth-child11">
    <w:name w:val="nth-child(1)1"/>
    <w:basedOn w:val="a1"/>
    <w:qFormat/>
  </w:style>
  <w:style w:type="character" w:customStyle="1" w:styleId="nth-child12">
    <w:name w:val="nth-child(1)2"/>
    <w:basedOn w:val="a1"/>
    <w:qFormat/>
  </w:style>
  <w:style w:type="character" w:customStyle="1" w:styleId="before1">
    <w:name w:val="before1"/>
    <w:basedOn w:val="a1"/>
    <w:qFormat/>
    <w:rPr>
      <w:shd w:val="clear" w:color="auto" w:fill="DEDEDE"/>
    </w:rPr>
  </w:style>
  <w:style w:type="character" w:customStyle="1" w:styleId="last-child1">
    <w:name w:val="last-child1"/>
    <w:basedOn w:val="a1"/>
    <w:qFormat/>
  </w:style>
  <w:style w:type="character" w:customStyle="1" w:styleId="last-child2">
    <w:name w:val="last-child2"/>
    <w:basedOn w:val="a1"/>
    <w:qFormat/>
  </w:style>
  <w:style w:type="character" w:customStyle="1" w:styleId="span1">
    <w:name w:val="span1"/>
    <w:basedOn w:val="a1"/>
    <w:qFormat/>
    <w:rPr>
      <w:color w:val="666666"/>
      <w:shd w:val="clear" w:color="auto" w:fill="EDEDED"/>
    </w:rPr>
  </w:style>
  <w:style w:type="character" w:customStyle="1" w:styleId="span3">
    <w:name w:val="span3"/>
    <w:basedOn w:val="a1"/>
    <w:qFormat/>
    <w:rPr>
      <w:color w:val="004798"/>
    </w:rPr>
  </w:style>
  <w:style w:type="character" w:customStyle="1" w:styleId="span4">
    <w:name w:val="span4"/>
    <w:basedOn w:val="a1"/>
    <w:qFormat/>
    <w:rPr>
      <w:color w:val="DD3232"/>
      <w:shd w:val="clear" w:color="auto" w:fill="FEB5B5"/>
    </w:rPr>
  </w:style>
  <w:style w:type="character" w:customStyle="1" w:styleId="nth-child21">
    <w:name w:val="nth-child(2)1"/>
    <w:basedOn w:val="a1"/>
    <w:qFormat/>
  </w:style>
  <w:style w:type="character" w:customStyle="1" w:styleId="nth-child22">
    <w:name w:val="nth-child(2)2"/>
    <w:basedOn w:val="a1"/>
    <w:qFormat/>
  </w:style>
  <w:style w:type="character" w:customStyle="1" w:styleId="sp">
    <w:name w:val="sp"/>
    <w:basedOn w:val="a1"/>
    <w:qFormat/>
    <w:rPr>
      <w:b/>
    </w:rPr>
  </w:style>
  <w:style w:type="character" w:customStyle="1" w:styleId="sp1">
    <w:name w:val="sp1"/>
    <w:basedOn w:val="a1"/>
    <w:qFormat/>
    <w:rPr>
      <w:b/>
    </w:rPr>
  </w:style>
  <w:style w:type="character" w:customStyle="1" w:styleId="hover29">
    <w:name w:val="hover29"/>
    <w:basedOn w:val="a1"/>
    <w:qFormat/>
    <w:rPr>
      <w:color w:val="FFFFFF"/>
    </w:rPr>
  </w:style>
  <w:style w:type="character" w:customStyle="1" w:styleId="hover30">
    <w:name w:val="hover30"/>
    <w:basedOn w:val="a1"/>
    <w:qFormat/>
    <w:rPr>
      <w:color w:val="5FB878"/>
    </w:rPr>
  </w:style>
  <w:style w:type="character" w:customStyle="1" w:styleId="hover31">
    <w:name w:val="hover31"/>
    <w:basedOn w:val="a1"/>
    <w:qFormat/>
    <w:rPr>
      <w:color w:val="5FB878"/>
    </w:rPr>
  </w:style>
  <w:style w:type="character" w:customStyle="1" w:styleId="hover32">
    <w:name w:val="hover32"/>
    <w:basedOn w:val="a1"/>
    <w:qFormat/>
    <w:rPr>
      <w:color w:val="333333"/>
    </w:rPr>
  </w:style>
  <w:style w:type="character" w:customStyle="1" w:styleId="hover33">
    <w:name w:val="hover33"/>
    <w:basedOn w:val="a1"/>
    <w:qFormat/>
    <w:rPr>
      <w:bdr w:val="single" w:sz="6" w:space="0" w:color="F2F2F2"/>
      <w:shd w:val="clear" w:color="auto" w:fill="F2F2F2"/>
    </w:rPr>
  </w:style>
  <w:style w:type="character" w:customStyle="1" w:styleId="layui-this">
    <w:name w:val="layui-this"/>
    <w:basedOn w:val="a1"/>
    <w:qFormat/>
    <w:rPr>
      <w:bdr w:val="single" w:sz="6" w:space="0" w:color="EEEEEE"/>
      <w:shd w:val="clear" w:color="auto" w:fill="FFFFFF"/>
    </w:rPr>
  </w:style>
  <w:style w:type="character" w:customStyle="1" w:styleId="active3">
    <w:name w:val="active3"/>
    <w:basedOn w:val="a1"/>
    <w:qFormat/>
    <w:rPr>
      <w:color w:val="0F72EF"/>
      <w:bdr w:val="single" w:sz="6" w:space="0" w:color="0F72EF"/>
    </w:rPr>
  </w:style>
  <w:style w:type="character" w:customStyle="1" w:styleId="active4">
    <w:name w:val="active4"/>
    <w:basedOn w:val="a1"/>
    <w:qFormat/>
    <w:rPr>
      <w:color w:val="FFFFFF"/>
      <w:shd w:val="clear" w:color="auto" w:fill="0F72EF"/>
    </w:rPr>
  </w:style>
  <w:style w:type="character" w:customStyle="1" w:styleId="nth-child13">
    <w:name w:val="nth-child(1)3"/>
    <w:basedOn w:val="a1"/>
    <w:qFormat/>
  </w:style>
  <w:style w:type="character" w:customStyle="1" w:styleId="hover">
    <w:name w:val="hover"/>
    <w:basedOn w:val="a1"/>
    <w:qFormat/>
    <w:rPr>
      <w:color w:val="5FB878"/>
    </w:rPr>
  </w:style>
  <w:style w:type="character" w:customStyle="1" w:styleId="hover1">
    <w:name w:val="hover1"/>
    <w:basedOn w:val="a1"/>
    <w:qFormat/>
    <w:rPr>
      <w:color w:val="5FB878"/>
    </w:rPr>
  </w:style>
  <w:style w:type="character" w:customStyle="1" w:styleId="hover2">
    <w:name w:val="hover2"/>
    <w:basedOn w:val="a1"/>
    <w:qFormat/>
    <w:rPr>
      <w:color w:val="FFFFFF"/>
    </w:rPr>
  </w:style>
  <w:style w:type="character" w:customStyle="1" w:styleId="hover3">
    <w:name w:val="hover3"/>
    <w:basedOn w:val="a1"/>
    <w:qFormat/>
    <w:rPr>
      <w:color w:val="333333"/>
    </w:rPr>
  </w:style>
  <w:style w:type="character" w:customStyle="1" w:styleId="hover4">
    <w:name w:val="hover4"/>
    <w:basedOn w:val="a1"/>
    <w:qFormat/>
    <w:rPr>
      <w:bdr w:val="single" w:sz="6" w:space="0" w:color="F2F2F2"/>
      <w:shd w:val="clear" w:color="auto" w:fill="F2F2F2"/>
    </w:rPr>
  </w:style>
  <w:style w:type="character" w:customStyle="1" w:styleId="hover5">
    <w:name w:val="hover5"/>
    <w:basedOn w:val="a1"/>
    <w:qFormat/>
    <w:rPr>
      <w:color w:val="FFFFFF"/>
      <w:bdr w:val="single" w:sz="6" w:space="0" w:color="00A680"/>
      <w:shd w:val="clear" w:color="auto" w:fill="00A680"/>
    </w:rPr>
  </w:style>
  <w:style w:type="character" w:customStyle="1" w:styleId="hover6">
    <w:name w:val="hover6"/>
    <w:basedOn w:val="a1"/>
    <w:qFormat/>
    <w:rPr>
      <w:bdr w:val="single" w:sz="6" w:space="0" w:color="D0F0E3"/>
      <w:shd w:val="clear" w:color="auto" w:fill="D0F0E3"/>
    </w:rPr>
  </w:style>
  <w:style w:type="character" w:customStyle="1" w:styleId="hover7">
    <w:name w:val="hover7"/>
    <w:basedOn w:val="a1"/>
    <w:qFormat/>
    <w:rPr>
      <w:color w:val="BBBBBB"/>
      <w:bdr w:val="single" w:sz="6" w:space="0" w:color="FFFFFF"/>
      <w:shd w:val="clear" w:color="auto" w:fill="FFFFFF"/>
    </w:rPr>
  </w:style>
  <w:style w:type="character" w:customStyle="1" w:styleId="hover8">
    <w:name w:val="hover8"/>
    <w:basedOn w:val="a1"/>
    <w:qFormat/>
    <w:rPr>
      <w:bdr w:val="single" w:sz="6" w:space="0" w:color="F2F2F2"/>
      <w:shd w:val="clear" w:color="auto" w:fill="F2F2F2"/>
    </w:rPr>
  </w:style>
  <w:style w:type="character" w:customStyle="1" w:styleId="hover9">
    <w:name w:val="hover9"/>
    <w:basedOn w:val="a1"/>
    <w:qFormat/>
    <w:rPr>
      <w:color w:val="FFFFFF"/>
      <w:bdr w:val="single" w:sz="6" w:space="0" w:color="00A680"/>
      <w:shd w:val="clear" w:color="auto" w:fill="00A680"/>
    </w:rPr>
  </w:style>
  <w:style w:type="character" w:customStyle="1" w:styleId="hover10">
    <w:name w:val="hover10"/>
    <w:basedOn w:val="a1"/>
    <w:qFormat/>
    <w:rPr>
      <w:bdr w:val="single" w:sz="6" w:space="0" w:color="D0F0E3"/>
      <w:shd w:val="clear" w:color="auto" w:fill="D0F0E3"/>
    </w:rPr>
  </w:style>
  <w:style w:type="character" w:customStyle="1" w:styleId="hover11">
    <w:name w:val="hover11"/>
    <w:basedOn w:val="a1"/>
    <w:qFormat/>
    <w:rPr>
      <w:color w:val="BBBBBB"/>
      <w:bdr w:val="single" w:sz="6" w:space="0" w:color="FFFFFF"/>
      <w:shd w:val="clear" w:color="auto" w:fill="FFFFFF"/>
    </w:rPr>
  </w:style>
  <w:style w:type="character" w:customStyle="1" w:styleId="last-child">
    <w:name w:val="last-child"/>
    <w:basedOn w:val="a1"/>
    <w:qFormat/>
  </w:style>
  <w:style w:type="paragraph" w:customStyle="1" w:styleId="TableText">
    <w:name w:val="Table Text"/>
    <w:basedOn w:val="a"/>
    <w:semiHidden/>
    <w:qFormat/>
    <w:rPr>
      <w:rFonts w:ascii="宋体" w:hAnsi="宋体" w:cs="宋体"/>
      <w:sz w:val="24"/>
      <w:szCs w:val="24"/>
    </w:rPr>
  </w:style>
  <w:style w:type="paragraph" w:customStyle="1" w:styleId="12">
    <w:name w:val="无间隔1"/>
    <w:qFormat/>
    <w:pPr>
      <w:widowControl w:val="0"/>
      <w:jc w:val="both"/>
    </w:pPr>
    <w:rPr>
      <w:kern w:val="2"/>
      <w:sz w:val="21"/>
      <w:szCs w:val="22"/>
    </w:rPr>
  </w:style>
  <w:style w:type="paragraph" w:customStyle="1" w:styleId="TableParagraph">
    <w:name w:val="Table Paragraph"/>
    <w:basedOn w:val="a"/>
    <w:uiPriority w:val="1"/>
    <w:qFormat/>
    <w:pPr>
      <w:autoSpaceDE w:val="0"/>
      <w:autoSpaceDN w:val="0"/>
      <w:jc w:val="left"/>
    </w:pPr>
    <w:rPr>
      <w:rFonts w:ascii="宋体" w:hAnsi="宋体" w:cs="宋体"/>
      <w:lang w:val="zh-CN" w:bidi="zh-CN"/>
    </w:rPr>
  </w:style>
  <w:style w:type="paragraph" w:styleId="af3">
    <w:name w:val="List Paragraph"/>
    <w:basedOn w:val="a"/>
    <w:uiPriority w:val="34"/>
    <w:qFormat/>
    <w:pPr>
      <w:ind w:firstLineChars="200" w:firstLine="420"/>
    </w:pPr>
  </w:style>
  <w:style w:type="paragraph" w:customStyle="1" w:styleId="WPSOffice1">
    <w:name w:val="WPSOffice手动目录 1"/>
    <w:qFormat/>
    <w:rPr>
      <w:rFonts w:ascii="Calibri" w:hAnsi="Calibri"/>
    </w:rPr>
  </w:style>
  <w:style w:type="paragraph" w:customStyle="1" w:styleId="WPSOffice2">
    <w:name w:val="WPSOffice手动目录 2"/>
    <w:qFormat/>
    <w:pPr>
      <w:ind w:leftChars="200" w:left="200"/>
    </w:pPr>
    <w:rPr>
      <w:rFonts w:ascii="Calibri" w:hAnsi="Calibri"/>
    </w:rPr>
  </w:style>
  <w:style w:type="paragraph" w:customStyle="1" w:styleId="xl54">
    <w:name w:val="xl54"/>
    <w:basedOn w:val="a"/>
    <w:qFormat/>
    <w:pPr>
      <w:spacing w:before="100" w:beforeAutospacing="1" w:after="100" w:afterAutospacing="1"/>
      <w:jc w:val="left"/>
      <w:textAlignment w:val="center"/>
    </w:pPr>
    <w:rPr>
      <w:rFonts w:ascii="仿宋_GB2312" w:eastAsia="仿宋_GB2312" w:hAnsi="Arial Unicode MS" w:hint="eastAsia"/>
      <w:sz w:val="18"/>
      <w:szCs w:val="18"/>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szCs w:val="20"/>
    </w:rPr>
  </w:style>
  <w:style w:type="character" w:customStyle="1" w:styleId="Char0">
    <w:name w:val="批注框文本 Char"/>
    <w:basedOn w:val="a1"/>
    <w:link w:val="a8"/>
    <w:qFormat/>
    <w:rPr>
      <w:sz w:val="18"/>
      <w:szCs w:val="18"/>
      <w:lang w:eastAsia="en-US"/>
    </w:rPr>
  </w:style>
  <w:style w:type="character" w:customStyle="1" w:styleId="Char">
    <w:name w:val="纯文本 Char"/>
    <w:basedOn w:val="a1"/>
    <w:link w:val="a6"/>
    <w:qFormat/>
    <w:rPr>
      <w:rFonts w:ascii="Courier New" w:hAnsi="Courier New"/>
      <w:kern w:val="2"/>
      <w:sz w:val="21"/>
    </w:rPr>
  </w:style>
  <w:style w:type="character" w:customStyle="1" w:styleId="fontstyle01">
    <w:name w:val="fontstyle01"/>
    <w:basedOn w:val="a1"/>
    <w:qFormat/>
    <w:rPr>
      <w:rFonts w:ascii="宋体" w:eastAsia="宋体" w:hAnsi="宋体" w:hint="eastAsia"/>
      <w:color w:val="000000"/>
      <w:sz w:val="24"/>
      <w:szCs w:val="24"/>
    </w:rPr>
  </w:style>
  <w:style w:type="character" w:customStyle="1" w:styleId="2Char">
    <w:name w:val="正文文本缩进 2 Char"/>
    <w:basedOn w:val="a1"/>
    <w:link w:val="20"/>
    <w:qFormat/>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bfggzy.com/" TargetMode="External"/><Relationship Id="rId18" Type="http://schemas.openxmlformats.org/officeDocument/2006/relationships/image" Target="media/image2.jpeg"/><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http://www.bfggzy.com/ggtz/19710.jhtml" TargetMode="Externa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bfggz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3DD85A-CD3C-4844-B686-9A0D03513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97</Pages>
  <Words>7528</Words>
  <Characters>42911</Characters>
  <Application>Microsoft Office Word</Application>
  <DocSecurity>0</DocSecurity>
  <Lines>357</Lines>
  <Paragraphs>100</Paragraphs>
  <ScaleCrop>false</ScaleCrop>
  <Company>Aspose</Company>
  <LinksUpToDate>false</LinksUpToDate>
  <CharactersWithSpaces>50339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0</cp:lastModifiedBy>
  <cp:revision>139</cp:revision>
  <cp:lastPrinted>2026-06-26T02:05:00Z</cp:lastPrinted>
  <dcterms:created xsi:type="dcterms:W3CDTF">2024-08-26T07:25:00Z</dcterms:created>
  <dcterms:modified xsi:type="dcterms:W3CDTF">2026-06-26T02:05:00Z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eyJoZGlkIjoiYzM0YzUzZTdmMmQ0YTUxNTM1OWI5MWU1YjQyODEyOTgiLCJ1c2VySWQiOiIyODIxMzYxNjIifQ==</vt:lpwstr>
  </property>
  <property fmtid="{D5CDD505-2E9C-101B-9397-08002B2CF9AE}" pid="4" name="ICV">
    <vt:lpwstr>02B134DCB5D74845837C8AC93580F33A_12</vt:lpwstr>
  </property>
</Properties>
</file>