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8A655">
      <w:pPr>
        <w:pStyle w:val="2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被推荐供应商名单和推荐理由</w:t>
      </w:r>
    </w:p>
    <w:p w14:paraId="3261CF37">
      <w:pPr>
        <w:spacing w:line="360" w:lineRule="auto"/>
        <w:ind w:firstLine="48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本次评审采用综合评分法，磋商评审小组根据法律法规及竞争性磋商文件的规定，对所有供应商的响应文件进行初步评审。在质量和服务均能满足采购文件实质性要求的供应商中，按照综合得分情况由高到低的顺序向采购人推荐3名成交候选人，成交候选人名单如下：</w:t>
      </w:r>
    </w:p>
    <w:p w14:paraId="6D573DA1">
      <w:pPr>
        <w:spacing w:line="360" w:lineRule="auto"/>
        <w:ind w:firstLine="480" w:firstLineChars="200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施工标段：</w:t>
      </w:r>
    </w:p>
    <w:p w14:paraId="46E442B9">
      <w:pPr>
        <w:spacing w:line="360" w:lineRule="auto"/>
        <w:ind w:firstLine="480" w:firstLineChars="200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第一成交候选人：</w:t>
      </w:r>
      <w:r>
        <w:rPr>
          <w:rFonts w:hint="default" w:ascii="仿宋" w:hAnsi="仿宋" w:eastAsia="仿宋"/>
          <w:lang w:val="en-US" w:eastAsia="zh-CN"/>
        </w:rPr>
        <w:t>河南省兴发建设工程有</w:t>
      </w:r>
      <w:bookmarkStart w:id="0" w:name="_GoBack"/>
      <w:bookmarkEnd w:id="0"/>
      <w:r>
        <w:rPr>
          <w:rFonts w:hint="default" w:ascii="仿宋" w:hAnsi="仿宋" w:eastAsia="仿宋"/>
          <w:lang w:val="en-US" w:eastAsia="zh-CN"/>
        </w:rPr>
        <w:t>限公司</w:t>
      </w:r>
    </w:p>
    <w:p w14:paraId="3DE08926">
      <w:pPr>
        <w:spacing w:line="360" w:lineRule="auto"/>
        <w:ind w:firstLine="480" w:firstLineChars="200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第二成交候选人：</w:t>
      </w:r>
      <w:r>
        <w:rPr>
          <w:rFonts w:hint="default" w:ascii="仿宋" w:hAnsi="仿宋" w:eastAsia="仿宋"/>
          <w:lang w:val="en-US" w:eastAsia="zh-CN"/>
        </w:rPr>
        <w:t>河南海川装饰工程有限公司</w:t>
      </w:r>
    </w:p>
    <w:p w14:paraId="69FA5DC1">
      <w:pPr>
        <w:spacing w:line="360" w:lineRule="auto"/>
        <w:ind w:firstLine="480" w:firstLineChars="200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第三成交候选人：</w:t>
      </w:r>
      <w:r>
        <w:rPr>
          <w:rFonts w:hint="default" w:ascii="仿宋" w:hAnsi="仿宋" w:eastAsia="仿宋"/>
          <w:lang w:val="en-US" w:eastAsia="zh-CN"/>
        </w:rPr>
        <w:t>河南三航建设工程有限公司</w:t>
      </w:r>
    </w:p>
    <w:p w14:paraId="44EBA4FB">
      <w:pPr>
        <w:spacing w:line="360" w:lineRule="auto"/>
        <w:ind w:firstLine="480" w:firstLineChars="200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监理标段:</w:t>
      </w:r>
    </w:p>
    <w:p w14:paraId="1F25124B">
      <w:pPr>
        <w:spacing w:line="360" w:lineRule="auto"/>
        <w:ind w:firstLine="480" w:firstLineChars="200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第一成交候选人：圣达工程咨询有限公司</w:t>
      </w:r>
    </w:p>
    <w:p w14:paraId="6C3B8A4E">
      <w:pPr>
        <w:spacing w:line="360" w:lineRule="auto"/>
        <w:ind w:firstLine="480" w:firstLineChars="200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第二成交候选人：华悦项目管理有限公司</w:t>
      </w:r>
    </w:p>
    <w:p w14:paraId="68C271FE">
      <w:pPr>
        <w:spacing w:line="360" w:lineRule="auto"/>
        <w:ind w:firstLine="480" w:firstLineChars="200"/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</w:rPr>
        <w:t>第三成交候选人：河智升工程咨询有限</w:t>
      </w:r>
      <w:r>
        <w:rPr>
          <w:rFonts w:hint="eastAsia" w:ascii="仿宋" w:hAnsi="仿宋" w:eastAsia="仿宋"/>
          <w:lang w:val="en-US" w:eastAsia="zh-CN"/>
        </w:rPr>
        <w:t>公司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8DF"/>
    <w:rsid w:val="0013007A"/>
    <w:rsid w:val="003066FF"/>
    <w:rsid w:val="00464856"/>
    <w:rsid w:val="009B28DF"/>
    <w:rsid w:val="00C67EE5"/>
    <w:rsid w:val="00D71291"/>
    <w:rsid w:val="00E81CF5"/>
    <w:rsid w:val="00FD333C"/>
    <w:rsid w:val="5A40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jc w:val="center"/>
      <w:outlineLvl w:val="0"/>
    </w:pPr>
    <w:rPr>
      <w:rFonts w:eastAsia="宋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jc w:val="center"/>
      <w:outlineLvl w:val="1"/>
    </w:pPr>
    <w:rPr>
      <w:rFonts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line="360" w:lineRule="auto"/>
      <w:outlineLvl w:val="2"/>
    </w:pPr>
    <w:rPr>
      <w:rFonts w:eastAsia="宋体"/>
      <w:b/>
      <w:bCs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line="360" w:lineRule="auto"/>
      <w:ind w:firstLine="200" w:firstLineChars="200"/>
      <w:outlineLvl w:val="3"/>
    </w:pPr>
    <w:rPr>
      <w:rFonts w:eastAsia="宋体" w:cstheme="majorBidi"/>
      <w:b/>
      <w:bCs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line="360" w:lineRule="auto"/>
      <w:outlineLvl w:val="4"/>
    </w:pPr>
    <w:rPr>
      <w:rFonts w:eastAsia="黑体"/>
      <w:b/>
      <w:bCs/>
      <w:szCs w:val="28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asciiTheme="minorHAnsi" w:hAnsiTheme="minorHAnsi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="宋体" w:hAnsi="宋体" w:eastAsia="宋体"/>
      <w:b/>
      <w:bCs/>
      <w:kern w:val="44"/>
      <w:sz w:val="32"/>
      <w:szCs w:val="44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="宋体" w:hAnsi="宋体" w:eastAsiaTheme="majorEastAsia" w:cstheme="majorBidi"/>
      <w:b/>
      <w:bCs/>
      <w:sz w:val="28"/>
      <w:szCs w:val="32"/>
    </w:rPr>
  </w:style>
  <w:style w:type="character" w:customStyle="1" w:styleId="17">
    <w:name w:val="标题 3 字符"/>
    <w:basedOn w:val="14"/>
    <w:link w:val="4"/>
    <w:semiHidden/>
    <w:uiPriority w:val="9"/>
    <w:rPr>
      <w:rFonts w:ascii="宋体" w:hAnsi="宋体" w:eastAsia="宋体"/>
      <w:b/>
      <w:bCs/>
      <w:sz w:val="24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ascii="宋体" w:hAnsi="宋体" w:eastAsia="宋体" w:cstheme="majorBidi"/>
      <w:b/>
      <w:bCs/>
      <w:sz w:val="24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ascii="宋体" w:hAnsi="宋体" w:eastAsia="黑体"/>
      <w:b/>
      <w:bCs/>
      <w:sz w:val="24"/>
      <w:szCs w:val="28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376092" w:themeColor="accent1" w:themeShade="BF"/>
      <w:sz w:val="24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rFonts w:ascii="宋体" w:hAnsi="宋体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37609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rFonts w:ascii="宋体" w:hAnsi="宋体"/>
      <w:i/>
      <w:iCs/>
      <w:color w:val="376092" w:themeColor="accent1" w:themeShade="BF"/>
      <w:sz w:val="24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37609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266</Words>
  <Characters>266</Characters>
  <Lines>1</Lines>
  <Paragraphs>1</Paragraphs>
  <TotalTime>4</TotalTime>
  <ScaleCrop>false</ScaleCrop>
  <LinksUpToDate>false</LinksUpToDate>
  <CharactersWithSpaces>266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2026-06-05T00:34:00Z</dcterms:created>
  <dc:creator>海 山</dc:creator>
  <cp:lastModifiedBy>Administrator</cp:lastModifiedBy>
  <dcterms:modified xsi:type="dcterms:W3CDTF">2026-08-17T00:35:06Z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eyJoZGlkIjoiZWU3MDE4NzI1ZjU5YTNkYzM1MGRmZWRlMTAyYjAwYzAiLCJ1c2VySWQiOiI4ODg4Njc3MjgifQ==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BF2BAF65600849ABB32EB14EECD4623B_12</vt:lpwstr>
  </property>
</Properties>
</file>