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8F23F">
      <w:pPr>
        <w:rPr>
          <w:rFonts w:hint="eastAsia" w:eastAsia="宋体"/>
          <w:color w:val="auto"/>
          <w:highlight w:val="none"/>
          <w:lang w:eastAsia="zh-CN"/>
        </w:rPr>
      </w:pPr>
      <w:r>
        <w:rPr>
          <w:rFonts w:hint="eastAsia" w:eastAsia="宋体"/>
          <w:color w:val="auto"/>
          <w:highlight w:val="none"/>
          <w:lang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200025</wp:posOffset>
            </wp:positionV>
            <wp:extent cx="5748655" cy="8540750"/>
            <wp:effectExtent l="0" t="0" r="4445" b="12700"/>
            <wp:wrapTopAndBottom/>
            <wp:docPr id="6" name="图片 6" descr="529d0062ba104e3a626119239ae24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29d0062ba104e3a626119239ae24d3"/>
                    <pic:cNvPicPr>
                      <a:picLocks noChangeAspect="1"/>
                    </pic:cNvPicPr>
                  </pic:nvPicPr>
                  <pic:blipFill>
                    <a:blip r:embed="rId11"/>
                    <a:stretch>
                      <a:fillRect/>
                    </a:stretch>
                  </pic:blipFill>
                  <pic:spPr>
                    <a:xfrm>
                      <a:off x="0" y="0"/>
                      <a:ext cx="5748655" cy="8540750"/>
                    </a:xfrm>
                    <a:prstGeom prst="rect">
                      <a:avLst/>
                    </a:prstGeom>
                  </pic:spPr>
                </pic:pic>
              </a:graphicData>
            </a:graphic>
          </wp:anchor>
        </w:drawing>
      </w:r>
      <w:r>
        <w:rPr>
          <w:rFonts w:hint="eastAsia" w:eastAsia="宋体"/>
          <w:color w:val="auto"/>
          <w:highlight w:val="none"/>
          <w:lang w:eastAsia="zh-CN"/>
        </w:rPr>
        <w:br w:type="page"/>
      </w:r>
    </w:p>
    <w:p w14:paraId="6DA3DF51">
      <w:pPr>
        <w:pStyle w:val="2"/>
        <w:rPr>
          <w:rFonts w:hint="eastAsia"/>
          <w:color w:val="auto"/>
          <w:highlight w:val="none"/>
          <w:lang w:eastAsia="zh-CN"/>
        </w:rPr>
      </w:pPr>
    </w:p>
    <w:p w14:paraId="7A9831C7">
      <w:pPr>
        <w:spacing w:line="318" w:lineRule="auto"/>
        <w:jc w:val="center"/>
        <w:rPr>
          <w:rFonts w:hint="eastAsia" w:ascii="宋体" w:hAnsi="宋体" w:eastAsia="宋体" w:cs="宋体"/>
          <w:b/>
          <w:bCs/>
          <w:color w:val="auto"/>
          <w:sz w:val="44"/>
          <w:szCs w:val="44"/>
          <w:highlight w:val="none"/>
          <w:lang w:val="en-US" w:eastAsia="zh-CN"/>
        </w:rPr>
      </w:pPr>
    </w:p>
    <w:p w14:paraId="1629D7C3">
      <w:pPr>
        <w:spacing w:line="318" w:lineRule="auto"/>
        <w:jc w:val="center"/>
        <w:rPr>
          <w:color w:val="auto"/>
          <w:highlight w:val="none"/>
          <w:lang w:eastAsia="zh-CN"/>
        </w:rPr>
      </w:pPr>
      <w:r>
        <w:rPr>
          <w:rFonts w:hint="eastAsia" w:ascii="宋体" w:hAnsi="宋体" w:eastAsia="宋体" w:cs="宋体"/>
          <w:b/>
          <w:bCs/>
          <w:color w:val="auto"/>
          <w:sz w:val="44"/>
          <w:szCs w:val="44"/>
          <w:highlight w:val="none"/>
          <w:lang w:val="en-US" w:eastAsia="zh-CN"/>
        </w:rPr>
        <w:t>巩义市康店镇地质灾害避险搬迁项目</w:t>
      </w:r>
    </w:p>
    <w:p w14:paraId="70A8D706">
      <w:pPr>
        <w:spacing w:line="319" w:lineRule="auto"/>
        <w:rPr>
          <w:color w:val="auto"/>
          <w:highlight w:val="none"/>
          <w:lang w:eastAsia="zh-CN"/>
        </w:rPr>
      </w:pPr>
    </w:p>
    <w:p w14:paraId="72814BB1">
      <w:pPr>
        <w:pStyle w:val="3"/>
        <w:spacing w:before="140" w:line="224" w:lineRule="auto"/>
        <w:ind w:left="0" w:leftChars="0" w:firstLine="0" w:firstLineChars="0"/>
        <w:jc w:val="center"/>
        <w:rPr>
          <w:color w:val="auto"/>
          <w:sz w:val="43"/>
          <w:szCs w:val="43"/>
          <w:highlight w:val="none"/>
          <w:lang w:eastAsia="zh-CN"/>
        </w:rPr>
      </w:pPr>
      <w:r>
        <w:rPr>
          <w:rFonts w:hint="eastAsia" w:ascii="宋体" w:hAnsi="宋体" w:eastAsia="宋体" w:cs="宋体"/>
          <w:color w:val="auto"/>
          <w:spacing w:val="8"/>
          <w:sz w:val="84"/>
          <w:szCs w:val="84"/>
          <w:highlight w:val="none"/>
          <w:lang w:eastAsia="zh-CN"/>
          <w14:textOutline w14:w="7975" w14:cap="sq" w14:cmpd="sng" w14:algn="ctr">
            <w14:solidFill>
              <w14:srgbClr w14:val="000000"/>
            </w14:solidFill>
            <w14:prstDash w14:val="solid"/>
            <w14:bevel/>
          </w14:textOutline>
        </w:rPr>
        <w:t>竞争性</w:t>
      </w:r>
      <w:r>
        <w:rPr>
          <w:rFonts w:hint="eastAsia" w:ascii="宋体" w:hAnsi="宋体" w:eastAsia="宋体" w:cs="宋体"/>
          <w:color w:val="auto"/>
          <w:spacing w:val="8"/>
          <w:sz w:val="84"/>
          <w:szCs w:val="84"/>
          <w:highlight w:val="none"/>
          <w:lang w:val="en-US" w:eastAsia="zh-CN"/>
          <w14:textOutline w14:w="7975" w14:cap="sq" w14:cmpd="sng" w14:algn="ctr">
            <w14:solidFill>
              <w14:srgbClr w14:val="000000"/>
            </w14:solidFill>
            <w14:prstDash w14:val="solid"/>
            <w14:bevel/>
          </w14:textOutline>
        </w:rPr>
        <w:t>谈判</w:t>
      </w:r>
      <w:r>
        <w:rPr>
          <w:rFonts w:hint="eastAsia" w:ascii="宋体" w:hAnsi="宋体" w:eastAsia="宋体" w:cs="宋体"/>
          <w:color w:val="auto"/>
          <w:spacing w:val="8"/>
          <w:sz w:val="84"/>
          <w:szCs w:val="84"/>
          <w:highlight w:val="none"/>
          <w:lang w:eastAsia="zh-CN"/>
          <w14:textOutline w14:w="7975" w14:cap="sq" w14:cmpd="sng" w14:algn="ctr">
            <w14:solidFill>
              <w14:srgbClr w14:val="000000"/>
            </w14:solidFill>
            <w14:prstDash w14:val="solid"/>
            <w14:bevel/>
          </w14:textOutline>
        </w:rPr>
        <w:t>文件</w:t>
      </w:r>
    </w:p>
    <w:p w14:paraId="41695852">
      <w:pPr>
        <w:spacing w:line="341" w:lineRule="auto"/>
        <w:rPr>
          <w:color w:val="auto"/>
          <w:highlight w:val="none"/>
          <w:lang w:eastAsia="zh-CN"/>
        </w:rPr>
      </w:pPr>
    </w:p>
    <w:p w14:paraId="62C3EE72">
      <w:pPr>
        <w:spacing w:line="342" w:lineRule="auto"/>
        <w:rPr>
          <w:color w:val="auto"/>
          <w:highlight w:val="none"/>
          <w:lang w:eastAsia="zh-CN"/>
        </w:rPr>
      </w:pPr>
    </w:p>
    <w:p w14:paraId="4C19DF59">
      <w:pPr>
        <w:pStyle w:val="3"/>
        <w:spacing w:before="100" w:line="225" w:lineRule="auto"/>
        <w:ind w:left="1826"/>
        <w:rPr>
          <w:rFonts w:hint="eastAsia"/>
          <w:color w:val="auto"/>
          <w:spacing w:val="9"/>
          <w:sz w:val="31"/>
          <w:szCs w:val="31"/>
          <w:highlight w:val="none"/>
          <w:lang w:eastAsia="zh-CN"/>
          <w14:textOutline w14:w="5791" w14:cap="sq" w14:cmpd="sng" w14:algn="ctr">
            <w14:solidFill>
              <w14:srgbClr w14:val="000000"/>
            </w14:solidFill>
            <w14:prstDash w14:val="solid"/>
            <w14:bevel/>
          </w14:textOutline>
        </w:rPr>
      </w:pPr>
    </w:p>
    <w:p w14:paraId="28DD348C">
      <w:pPr>
        <w:pStyle w:val="3"/>
        <w:spacing w:before="100" w:line="225" w:lineRule="auto"/>
        <w:ind w:left="1826"/>
        <w:rPr>
          <w:rFonts w:hint="eastAsia"/>
          <w:color w:val="auto"/>
          <w:spacing w:val="9"/>
          <w:sz w:val="31"/>
          <w:szCs w:val="31"/>
          <w:highlight w:val="none"/>
          <w:lang w:eastAsia="zh-CN"/>
          <w14:textOutline w14:w="5791" w14:cap="sq" w14:cmpd="sng" w14:algn="ctr">
            <w14:solidFill>
              <w14:srgbClr w14:val="000000"/>
            </w14:solidFill>
            <w14:prstDash w14:val="solid"/>
            <w14:bevel/>
          </w14:textOutline>
        </w:rPr>
      </w:pPr>
    </w:p>
    <w:p w14:paraId="4E0D153C">
      <w:pPr>
        <w:keepNext w:val="0"/>
        <w:keepLines w:val="0"/>
        <w:pageBreakBefore w:val="0"/>
        <w:widowControl/>
        <w:kinsoku w:val="0"/>
        <w:wordWrap/>
        <w:overflowPunct/>
        <w:topLinePunct w:val="0"/>
        <w:autoSpaceDE w:val="0"/>
        <w:autoSpaceDN w:val="0"/>
        <w:bidi w:val="0"/>
        <w:adjustRightInd w:val="0"/>
        <w:snapToGrid w:val="0"/>
        <w:spacing w:before="1" w:line="960" w:lineRule="auto"/>
        <w:ind w:left="0" w:leftChars="0" w:firstLine="0" w:firstLineChars="0"/>
        <w:jc w:val="center"/>
        <w:textAlignment w:val="baseline"/>
        <w:rPr>
          <w:color w:val="auto"/>
          <w:highlight w:val="none"/>
          <w:lang w:eastAsia="zh-CN"/>
        </w:rPr>
      </w:pPr>
      <w:r>
        <w:rPr>
          <w:rFonts w:hint="eastAsia" w:ascii="黑体" w:hAnsi="宋体" w:eastAsia="黑体"/>
          <w:color w:val="auto"/>
          <w:sz w:val="28"/>
          <w:szCs w:val="28"/>
          <w:highlight w:val="none"/>
          <w:lang w:eastAsia="zh-CN"/>
        </w:rPr>
        <w:drawing>
          <wp:inline distT="0" distB="0" distL="114935" distR="114935">
            <wp:extent cx="2357755" cy="2395220"/>
            <wp:effectExtent l="0" t="0" r="4445" b="508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pic:cNvPicPr>
                  </pic:nvPicPr>
                  <pic:blipFill>
                    <a:blip r:embed="rId12"/>
                    <a:srcRect l="20021" t="19695" r="17728" b="17091"/>
                    <a:stretch>
                      <a:fillRect/>
                    </a:stretch>
                  </pic:blipFill>
                  <pic:spPr>
                    <a:xfrm>
                      <a:off x="0" y="0"/>
                      <a:ext cx="2357755" cy="2395220"/>
                    </a:xfrm>
                    <a:prstGeom prst="rect">
                      <a:avLst/>
                    </a:prstGeom>
                    <a:noFill/>
                    <a:ln>
                      <a:noFill/>
                    </a:ln>
                  </pic:spPr>
                </pic:pic>
              </a:graphicData>
            </a:graphic>
          </wp:inline>
        </w:drawing>
      </w:r>
    </w:p>
    <w:p w14:paraId="6EA0C26B">
      <w:pPr>
        <w:spacing w:line="286" w:lineRule="auto"/>
        <w:rPr>
          <w:color w:val="auto"/>
          <w:highlight w:val="none"/>
          <w:lang w:eastAsia="zh-CN"/>
        </w:rPr>
      </w:pPr>
    </w:p>
    <w:p w14:paraId="7EF5BC47">
      <w:pPr>
        <w:spacing w:line="286" w:lineRule="auto"/>
        <w:rPr>
          <w:color w:val="auto"/>
          <w:highlight w:val="none"/>
          <w:lang w:eastAsia="zh-CN"/>
        </w:rPr>
      </w:pPr>
    </w:p>
    <w:p w14:paraId="5D494EE8">
      <w:pPr>
        <w:spacing w:line="286" w:lineRule="auto"/>
        <w:rPr>
          <w:color w:val="auto"/>
          <w:highlight w:val="none"/>
          <w:lang w:eastAsia="zh-CN"/>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9"/>
        <w:gridCol w:w="4176"/>
      </w:tblGrid>
      <w:tr w14:paraId="6BB5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69" w:type="dxa"/>
          </w:tcPr>
          <w:p w14:paraId="74C58E01">
            <w:pPr>
              <w:pStyle w:val="3"/>
              <w:widowControl w:val="0"/>
              <w:spacing w:before="114" w:line="360" w:lineRule="auto"/>
              <w:jc w:val="distribute"/>
              <w:rPr>
                <w:rFonts w:hint="default" w:ascii="宋体" w:hAnsi="宋体" w:eastAsia="宋体" w:cs="宋体"/>
                <w:color w:val="auto"/>
                <w:spacing w:val="0"/>
                <w:kern w:val="0"/>
                <w:sz w:val="32"/>
                <w:szCs w:val="32"/>
                <w:highlight w:val="none"/>
                <w:fitText w:val="320" w:id="1512185573"/>
                <w:vertAlign w:val="baseline"/>
                <w:lang w:val="en-US" w:eastAsia="zh-CN"/>
                <w14:textOutline w14:w="6540" w14:cap="sq" w14:cmpd="sng" w14:algn="ctr">
                  <w14:solidFill>
                    <w14:srgbClr w14:val="000000"/>
                  </w14:solidFill>
                  <w14:prstDash w14:val="solid"/>
                  <w14:bevel/>
                </w14:textOutline>
              </w:rPr>
            </w:pPr>
            <w:r>
              <w:rPr>
                <w:rFonts w:hint="eastAsia" w:ascii="宋体" w:hAnsi="宋体" w:eastAsia="宋体" w:cs="宋体"/>
                <w:color w:val="auto"/>
                <w:kern w:val="0"/>
                <w:sz w:val="32"/>
                <w:szCs w:val="32"/>
                <w:highlight w:val="none"/>
                <w:vertAlign w:val="baseline"/>
                <w:lang w:val="en-US" w:eastAsia="zh-CN"/>
                <w14:textOutline w14:w="6540" w14:cap="sq" w14:cmpd="sng" w14:algn="ctr">
                  <w14:solidFill>
                    <w14:srgbClr w14:val="000000"/>
                  </w14:solidFill>
                  <w14:prstDash w14:val="solid"/>
                  <w14:bevel/>
                </w14:textOutline>
              </w:rPr>
              <w:t>采购人：</w:t>
            </w:r>
          </w:p>
        </w:tc>
        <w:tc>
          <w:tcPr>
            <w:tcW w:w="0" w:type="auto"/>
          </w:tcPr>
          <w:p w14:paraId="35719B75">
            <w:pPr>
              <w:pStyle w:val="3"/>
              <w:widowControl w:val="0"/>
              <w:spacing w:before="114" w:line="360" w:lineRule="auto"/>
              <w:jc w:val="distribute"/>
              <w:rPr>
                <w:rFonts w:hint="eastAsia" w:ascii="宋体" w:hAnsi="宋体" w:eastAsia="宋体" w:cs="宋体"/>
                <w:color w:val="auto"/>
                <w:kern w:val="0"/>
                <w:sz w:val="32"/>
                <w:szCs w:val="32"/>
                <w:highlight w:val="none"/>
                <w:vertAlign w:val="baseline"/>
                <w:lang w:eastAsia="zh-CN"/>
                <w14:textOutline w14:w="6540" w14:cap="sq" w14:cmpd="sng" w14:algn="ctr">
                  <w14:solidFill>
                    <w14:srgbClr w14:val="000000"/>
                  </w14:solidFill>
                  <w14:prstDash w14:val="solid"/>
                  <w14:bevel/>
                </w14:textOutline>
              </w:rPr>
            </w:pPr>
            <w:r>
              <w:rPr>
                <w:rFonts w:hint="eastAsia" w:ascii="宋体" w:hAnsi="宋体" w:eastAsia="宋体" w:cs="宋体"/>
                <w:color w:val="auto"/>
                <w:kern w:val="0"/>
                <w:sz w:val="32"/>
                <w:szCs w:val="32"/>
                <w:highlight w:val="none"/>
                <w:vertAlign w:val="baseline"/>
                <w:lang w:eastAsia="zh-CN"/>
                <w14:textOutline w14:w="6540" w14:cap="sq" w14:cmpd="sng" w14:algn="ctr">
                  <w14:solidFill>
                    <w14:srgbClr w14:val="000000"/>
                  </w14:solidFill>
                  <w14:prstDash w14:val="solid"/>
                  <w14:bevel/>
                </w14:textOutline>
              </w:rPr>
              <w:t xml:space="preserve">巩义市康店镇人民政府 </w:t>
            </w:r>
          </w:p>
        </w:tc>
      </w:tr>
      <w:tr w14:paraId="4D42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69" w:type="dxa"/>
          </w:tcPr>
          <w:p w14:paraId="053B1E12">
            <w:pPr>
              <w:pStyle w:val="3"/>
              <w:widowControl w:val="0"/>
              <w:spacing w:before="114" w:line="360" w:lineRule="auto"/>
              <w:jc w:val="distribute"/>
              <w:rPr>
                <w:rFonts w:hint="eastAsia" w:ascii="宋体" w:hAnsi="宋体" w:eastAsia="宋体" w:cs="宋体"/>
                <w:color w:val="auto"/>
                <w:kern w:val="0"/>
                <w:sz w:val="32"/>
                <w:szCs w:val="32"/>
                <w:highlight w:val="none"/>
                <w:vertAlign w:val="baseline"/>
                <w:lang w:eastAsia="zh-CN"/>
                <w14:textOutline w14:w="6540" w14:cap="sq" w14:cmpd="sng" w14:algn="ctr">
                  <w14:solidFill>
                    <w14:srgbClr w14:val="000000"/>
                  </w14:solidFill>
                  <w14:prstDash w14:val="solid"/>
                  <w14:bevel/>
                </w14:textOutline>
              </w:rPr>
            </w:pPr>
            <w:r>
              <w:rPr>
                <w:rFonts w:hint="eastAsia" w:ascii="宋体" w:hAnsi="宋体" w:eastAsia="宋体" w:cs="宋体"/>
                <w:color w:val="auto"/>
                <w:spacing w:val="0"/>
                <w:kern w:val="0"/>
                <w:sz w:val="32"/>
                <w:szCs w:val="32"/>
                <w:highlight w:val="none"/>
                <w:fitText w:val="1280" w:id="499207308"/>
                <w:lang w:eastAsia="zh-CN"/>
                <w14:textOutline w14:w="6540" w14:cap="sq" w14:cmpd="sng" w14:algn="ctr">
                  <w14:solidFill>
                    <w14:srgbClr w14:val="000000"/>
                  </w14:solidFill>
                  <w14:prstDash w14:val="solid"/>
                  <w14:bevel/>
                </w14:textOutline>
              </w:rPr>
              <w:t>代理机构</w:t>
            </w:r>
            <w:r>
              <w:rPr>
                <w:rFonts w:hint="eastAsia" w:ascii="宋体" w:hAnsi="宋体" w:eastAsia="宋体" w:cs="宋体"/>
                <w:color w:val="auto"/>
                <w:spacing w:val="10"/>
                <w:sz w:val="32"/>
                <w:szCs w:val="32"/>
                <w:highlight w:val="none"/>
                <w:lang w:eastAsia="zh-CN"/>
                <w14:textOutline w14:w="6540" w14:cap="sq" w14:cmpd="sng" w14:algn="ctr">
                  <w14:solidFill>
                    <w14:srgbClr w14:val="000000"/>
                  </w14:solidFill>
                  <w14:prstDash w14:val="solid"/>
                  <w14:bevel/>
                </w14:textOutline>
              </w:rPr>
              <w:t>：</w:t>
            </w:r>
          </w:p>
        </w:tc>
        <w:tc>
          <w:tcPr>
            <w:tcW w:w="0" w:type="auto"/>
          </w:tcPr>
          <w:p w14:paraId="377741E3">
            <w:pPr>
              <w:pStyle w:val="3"/>
              <w:widowControl w:val="0"/>
              <w:spacing w:before="114" w:line="360" w:lineRule="auto"/>
              <w:jc w:val="distribute"/>
              <w:rPr>
                <w:rFonts w:hint="eastAsia" w:ascii="宋体" w:hAnsi="宋体" w:eastAsia="宋体" w:cs="宋体"/>
                <w:color w:val="auto"/>
                <w:spacing w:val="0"/>
                <w:kern w:val="0"/>
                <w:sz w:val="32"/>
                <w:szCs w:val="32"/>
                <w:highlight w:val="none"/>
                <w:fitText w:val="320" w:id="1512185573"/>
                <w:vertAlign w:val="baseline"/>
                <w:lang w:eastAsia="zh-CN"/>
                <w14:textOutline w14:w="6540" w14:cap="sq" w14:cmpd="sng" w14:algn="ctr">
                  <w14:solidFill>
                    <w14:srgbClr w14:val="000000"/>
                  </w14:solidFill>
                  <w14:prstDash w14:val="solid"/>
                  <w14:bevel/>
                </w14:textOutline>
              </w:rPr>
            </w:pPr>
            <w:r>
              <w:rPr>
                <w:rFonts w:hint="eastAsia" w:ascii="宋体" w:hAnsi="宋体" w:eastAsia="宋体" w:cs="宋体"/>
                <w:color w:val="auto"/>
                <w:spacing w:val="10"/>
                <w:sz w:val="32"/>
                <w:szCs w:val="32"/>
                <w:highlight w:val="none"/>
                <w:lang w:eastAsia="zh-CN"/>
                <w14:textOutline w14:w="6540" w14:cap="sq" w14:cmpd="sng" w14:algn="ctr">
                  <w14:solidFill>
                    <w14:srgbClr w14:val="000000"/>
                  </w14:solidFill>
                  <w14:prstDash w14:val="solid"/>
                  <w14:bevel/>
                </w14:textOutline>
              </w:rPr>
              <w:t>中晟基业项目管理有限公司</w:t>
            </w:r>
          </w:p>
        </w:tc>
      </w:tr>
      <w:tr w14:paraId="199F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69" w:type="dxa"/>
          </w:tcPr>
          <w:p w14:paraId="3AB8704F">
            <w:pPr>
              <w:pStyle w:val="3"/>
              <w:widowControl w:val="0"/>
              <w:spacing w:before="114" w:line="360" w:lineRule="auto"/>
              <w:jc w:val="distribute"/>
              <w:rPr>
                <w:rFonts w:hint="default" w:ascii="宋体" w:hAnsi="宋体" w:eastAsia="宋体" w:cs="宋体"/>
                <w:color w:val="auto"/>
                <w:spacing w:val="0"/>
                <w:kern w:val="0"/>
                <w:sz w:val="32"/>
                <w:szCs w:val="32"/>
                <w:highlight w:val="none"/>
                <w:fitText w:val="320" w:id="1512185573"/>
                <w:vertAlign w:val="baseline"/>
                <w:lang w:val="en-US" w:eastAsia="zh-CN"/>
                <w14:textOutline w14:w="6540" w14:cap="sq" w14:cmpd="sng" w14:algn="ctr">
                  <w14:solidFill>
                    <w14:srgbClr w14:val="000000"/>
                  </w14:solidFill>
                  <w14:prstDash w14:val="solid"/>
                  <w14:bevel/>
                </w14:textOutline>
              </w:rPr>
            </w:pPr>
            <w:r>
              <w:rPr>
                <w:rFonts w:hint="eastAsia" w:ascii="宋体" w:hAnsi="宋体" w:eastAsia="宋体" w:cs="宋体"/>
                <w:color w:val="auto"/>
                <w:kern w:val="0"/>
                <w:sz w:val="32"/>
                <w:szCs w:val="32"/>
                <w:highlight w:val="none"/>
                <w:vertAlign w:val="baseline"/>
                <w:lang w:val="en-US" w:eastAsia="zh-CN"/>
                <w14:textOutline w14:w="6540" w14:cap="sq" w14:cmpd="sng" w14:algn="ctr">
                  <w14:solidFill>
                    <w14:srgbClr w14:val="000000"/>
                  </w14:solidFill>
                  <w14:prstDash w14:val="solid"/>
                  <w14:bevel/>
                </w14:textOutline>
              </w:rPr>
              <w:t>日期：</w:t>
            </w:r>
          </w:p>
        </w:tc>
        <w:tc>
          <w:tcPr>
            <w:tcW w:w="0" w:type="auto"/>
          </w:tcPr>
          <w:p w14:paraId="5D0A0586">
            <w:pPr>
              <w:pStyle w:val="3"/>
              <w:widowControl w:val="0"/>
              <w:spacing w:before="114" w:line="360" w:lineRule="auto"/>
              <w:jc w:val="distribute"/>
              <w:rPr>
                <w:rFonts w:hint="eastAsia" w:ascii="宋体" w:hAnsi="宋体" w:eastAsia="宋体" w:cs="宋体"/>
                <w:color w:val="auto"/>
                <w:kern w:val="0"/>
                <w:sz w:val="32"/>
                <w:szCs w:val="32"/>
                <w:highlight w:val="none"/>
                <w:vertAlign w:val="baseline"/>
                <w:lang w:eastAsia="zh-CN"/>
                <w14:textOutline w14:w="6540" w14:cap="sq" w14:cmpd="sng" w14:algn="ctr">
                  <w14:solidFill>
                    <w14:srgbClr w14:val="000000"/>
                  </w14:solidFill>
                  <w14:prstDash w14:val="solid"/>
                  <w14:bevel/>
                </w14:textOutline>
              </w:rPr>
            </w:pPr>
            <w:r>
              <w:rPr>
                <w:rFonts w:hint="eastAsia" w:ascii="宋体" w:hAnsi="宋体" w:eastAsia="宋体" w:cs="宋体"/>
                <w:color w:val="auto"/>
                <w:spacing w:val="-2"/>
                <w:sz w:val="32"/>
                <w:szCs w:val="32"/>
                <w:highlight w:val="none"/>
                <w:lang w:eastAsia="zh-CN"/>
                <w14:textOutline w14:w="6540" w14:cap="sq" w14:cmpd="sng" w14:algn="ctr">
                  <w14:solidFill>
                    <w14:srgbClr w14:val="000000"/>
                  </w14:solidFill>
                  <w14:prstDash w14:val="solid"/>
                  <w14:bevel/>
                </w14:textOutline>
              </w:rPr>
              <w:t>二0二</w:t>
            </w:r>
            <w:r>
              <w:rPr>
                <w:rFonts w:hint="eastAsia" w:ascii="宋体" w:hAnsi="宋体" w:eastAsia="宋体" w:cs="宋体"/>
                <w:color w:val="auto"/>
                <w:spacing w:val="-2"/>
                <w:sz w:val="32"/>
                <w:szCs w:val="32"/>
                <w:highlight w:val="none"/>
                <w:lang w:val="en-US" w:eastAsia="zh-CN"/>
                <w14:textOutline w14:w="6540" w14:cap="sq" w14:cmpd="sng" w14:algn="ctr">
                  <w14:solidFill>
                    <w14:srgbClr w14:val="000000"/>
                  </w14:solidFill>
                  <w14:prstDash w14:val="solid"/>
                  <w14:bevel/>
                </w14:textOutline>
              </w:rPr>
              <w:t>五</w:t>
            </w:r>
            <w:r>
              <w:rPr>
                <w:rFonts w:hint="eastAsia" w:ascii="宋体" w:hAnsi="宋体" w:eastAsia="宋体" w:cs="宋体"/>
                <w:color w:val="auto"/>
                <w:spacing w:val="-2"/>
                <w:sz w:val="32"/>
                <w:szCs w:val="32"/>
                <w:highlight w:val="none"/>
                <w:lang w:eastAsia="zh-CN"/>
                <w14:textOutline w14:w="6540" w14:cap="sq" w14:cmpd="sng" w14:algn="ctr">
                  <w14:solidFill>
                    <w14:srgbClr w14:val="000000"/>
                  </w14:solidFill>
                  <w14:prstDash w14:val="solid"/>
                  <w14:bevel/>
                </w14:textOutline>
              </w:rPr>
              <w:t>年</w:t>
            </w:r>
            <w:r>
              <w:rPr>
                <w:rFonts w:hint="eastAsia" w:ascii="宋体" w:hAnsi="宋体" w:eastAsia="宋体" w:cs="宋体"/>
                <w:color w:val="auto"/>
                <w:spacing w:val="-2"/>
                <w:sz w:val="32"/>
                <w:szCs w:val="32"/>
                <w:highlight w:val="none"/>
                <w:lang w:val="en-US" w:eastAsia="zh-CN"/>
                <w14:textOutline w14:w="6540" w14:cap="sq" w14:cmpd="sng" w14:algn="ctr">
                  <w14:solidFill>
                    <w14:srgbClr w14:val="000000"/>
                  </w14:solidFill>
                  <w14:prstDash w14:val="solid"/>
                  <w14:bevel/>
                </w14:textOutline>
              </w:rPr>
              <w:t>四</w:t>
            </w:r>
            <w:r>
              <w:rPr>
                <w:rFonts w:hint="eastAsia" w:ascii="宋体" w:hAnsi="宋体" w:eastAsia="宋体" w:cs="宋体"/>
                <w:color w:val="auto"/>
                <w:spacing w:val="-2"/>
                <w:sz w:val="32"/>
                <w:szCs w:val="32"/>
                <w:highlight w:val="none"/>
                <w:lang w:eastAsia="zh-CN"/>
                <w14:textOutline w14:w="6540" w14:cap="sq" w14:cmpd="sng" w14:algn="ctr">
                  <w14:solidFill>
                    <w14:srgbClr w14:val="000000"/>
                  </w14:solidFill>
                  <w14:prstDash w14:val="solid"/>
                  <w14:bevel/>
                </w14:textOutline>
              </w:rPr>
              <w:t>月</w:t>
            </w:r>
          </w:p>
        </w:tc>
      </w:tr>
    </w:tbl>
    <w:p w14:paraId="733027BB">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sectPr>
          <w:pgSz w:w="11905" w:h="16839"/>
          <w:pgMar w:top="1117" w:right="1416" w:bottom="1558" w:left="1416" w:header="878" w:footer="1153" w:gutter="0"/>
          <w:pgNumType w:fmt="decimal"/>
          <w:cols w:space="720" w:num="1"/>
        </w:sectPr>
      </w:pPr>
    </w:p>
    <w:p w14:paraId="38E80CA2">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sdt>
      <w:sdtPr>
        <w:rPr>
          <w:rFonts w:ascii="宋体" w:hAnsi="宋体" w:eastAsia="宋体" w:cs="Arial"/>
          <w:snapToGrid w:val="0"/>
          <w:color w:val="auto"/>
          <w:kern w:val="0"/>
          <w:sz w:val="21"/>
          <w:szCs w:val="21"/>
          <w:highlight w:val="none"/>
          <w:lang w:val="en-US" w:eastAsia="en-US" w:bidi="ar-SA"/>
        </w:rPr>
        <w:id w:val="147476460"/>
        <w15:color w:val="DBDBDB"/>
        <w:docPartObj>
          <w:docPartGallery w:val="Table of Contents"/>
          <w:docPartUnique/>
        </w:docPartObj>
      </w:sdtPr>
      <w:sdtEndPr>
        <w:rPr>
          <w:rFonts w:hint="eastAsia" w:ascii="宋体" w:hAnsi="宋体" w:eastAsia="宋体" w:cs="宋体"/>
          <w:b w:val="0"/>
          <w:bCs w:val="0"/>
          <w:snapToGrid w:val="0"/>
          <w:color w:val="auto"/>
          <w:kern w:val="0"/>
          <w:sz w:val="28"/>
          <w:szCs w:val="28"/>
          <w:highlight w:val="none"/>
          <w:lang w:val="en-US" w:eastAsia="en-US" w:bidi="ar-SA"/>
        </w:rPr>
      </w:sdtEndPr>
      <w:sdtContent>
        <w:p w14:paraId="604A7699">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36"/>
              <w:szCs w:val="36"/>
              <w:highlight w:val="none"/>
            </w:rPr>
            <w:t>目录</w:t>
          </w:r>
        </w:p>
        <w:p w14:paraId="04CE2D14">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"1-3"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_Toc8555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第一章 竞争性谈判公告</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_Toc8555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1</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754E915B">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_Toc15292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第二章 供应商须知</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_Toc15292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5</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02AC6A35">
          <w:pPr>
            <w:pStyle w:val="12"/>
            <w:tabs>
              <w:tab w:val="right" w:leader="dot" w:pos="9073"/>
            </w:tabs>
            <w:spacing w:line="480" w:lineRule="auto"/>
            <w:ind w:firstLine="508" w:firstLine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_Toc2233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巩义市政府采购合同融资政策告知函</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_Toc2233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24</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2E918CB2">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_Toc17577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第三章 评审办法</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_Toc17577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28</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3BA9B9FA">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_Toc1045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第四章 合同条款及格式</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_Toc1045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31</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649EC7FD">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_Toc6216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第五章 图纸</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_Toc6216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19</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217F0472">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_Toc8121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第六章 工程量清单</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_Toc8121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20</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7E3FC53F">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_Toc19198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第七章 技术标准和要求</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_Toc19198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31</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042C34E8">
          <w:pPr>
            <w:pStyle w:val="12"/>
            <w:tabs>
              <w:tab w:val="right" w:leader="dot" w:pos="9073"/>
            </w:tabs>
            <w:spacing w:line="480" w:lineRule="auto"/>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_Toc14698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第八章 谈判响应文件格式</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_Toc14698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21</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7944AB89">
          <w:pPr>
            <w:pStyle w:val="12"/>
            <w:tabs>
              <w:tab w:val="right" w:leader="dot" w:pos="9073"/>
            </w:tabs>
            <w:spacing w:line="480" w:lineRule="auto"/>
            <w:ind w:left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_Toc11933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一、谈判函及谈判函附录</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_Toc11933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23</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443EEA0B">
          <w:pPr>
            <w:pStyle w:val="12"/>
            <w:tabs>
              <w:tab w:val="right" w:leader="dot" w:pos="9073"/>
            </w:tabs>
            <w:spacing w:line="480" w:lineRule="auto"/>
            <w:ind w:left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_Toc14538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二、法定代表人身份证明</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_Toc14538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25</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1F021920">
          <w:pPr>
            <w:pStyle w:val="12"/>
            <w:tabs>
              <w:tab w:val="right" w:leader="dot" w:pos="9073"/>
            </w:tabs>
            <w:spacing w:line="480" w:lineRule="auto"/>
            <w:ind w:left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_Toc11876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三、授权委托书</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_Toc11876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26</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72C02A1E">
          <w:pPr>
            <w:pStyle w:val="12"/>
            <w:tabs>
              <w:tab w:val="right" w:leader="dot" w:pos="9073"/>
            </w:tabs>
            <w:spacing w:line="480" w:lineRule="auto"/>
            <w:ind w:left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_Toc23783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四、已标价工程量清单</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_Toc23783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27</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6FC9D1A4">
          <w:pPr>
            <w:pStyle w:val="12"/>
            <w:tabs>
              <w:tab w:val="right" w:leader="dot" w:pos="9073"/>
            </w:tabs>
            <w:spacing w:line="480" w:lineRule="auto"/>
            <w:ind w:left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_Toc86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五、施工组织设计</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_Toc86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28</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64E92DA6">
          <w:pPr>
            <w:pStyle w:val="12"/>
            <w:tabs>
              <w:tab w:val="right" w:leader="dot" w:pos="9073"/>
            </w:tabs>
            <w:spacing w:line="480" w:lineRule="auto"/>
            <w:ind w:left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_Toc12881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六、项目管理机构</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_Toc12881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29</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4652BED6">
          <w:pPr>
            <w:pStyle w:val="12"/>
            <w:tabs>
              <w:tab w:val="right" w:leader="dot" w:pos="9073"/>
            </w:tabs>
            <w:spacing w:line="480" w:lineRule="auto"/>
            <w:ind w:leftChars="200"/>
            <w:rPr>
              <w:rFonts w:hint="eastAsia" w:ascii="宋体" w:hAnsi="宋体" w:eastAsia="宋体" w:cs="宋体"/>
              <w:bCs/>
              <w:snapToGrid w:val="0"/>
              <w:color w:val="auto"/>
              <w:spacing w:val="7"/>
              <w:kern w:val="0"/>
              <w:sz w:val="24"/>
              <w:szCs w:val="24"/>
              <w:highlight w:val="none"/>
              <w:lang w:val="en-US" w:eastAsia="zh-CN" w:bidi="ar-SA"/>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_Toc3068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七、资格审查资料</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_Toc3068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30</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25C8C0C7">
          <w:pPr>
            <w:pStyle w:val="12"/>
            <w:tabs>
              <w:tab w:val="right" w:leader="dot" w:pos="9073"/>
            </w:tabs>
            <w:spacing w:line="480" w:lineRule="auto"/>
            <w:ind w:leftChars="200"/>
            <w:rPr>
              <w:rFonts w:hint="eastAsia" w:ascii="宋体" w:hAnsi="宋体" w:eastAsia="宋体" w:cs="宋体"/>
              <w:b w:val="0"/>
              <w:bCs w:val="0"/>
              <w:color w:val="auto"/>
              <w:sz w:val="28"/>
              <w:szCs w:val="28"/>
              <w:highlight w:val="none"/>
            </w:rPr>
          </w:pP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HYPERLINK \l _Toc8918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八、竞争性谈判文件要求供应商提交的其它资料</w:t>
          </w:r>
          <w:r>
            <w:rPr>
              <w:rFonts w:hint="eastAsia" w:ascii="宋体" w:hAnsi="宋体" w:eastAsia="宋体" w:cs="宋体"/>
              <w:bCs/>
              <w:snapToGrid w:val="0"/>
              <w:color w:val="auto"/>
              <w:spacing w:val="7"/>
              <w:kern w:val="0"/>
              <w:sz w:val="24"/>
              <w:szCs w:val="24"/>
              <w:highlight w:val="none"/>
              <w:lang w:val="en-US" w:eastAsia="zh-CN" w:bidi="ar-SA"/>
            </w:rPr>
            <w:tab/>
          </w:r>
          <w:r>
            <w:rPr>
              <w:rFonts w:hint="eastAsia" w:ascii="宋体" w:hAnsi="宋体" w:eastAsia="宋体" w:cs="宋体"/>
              <w:bCs/>
              <w:snapToGrid w:val="0"/>
              <w:color w:val="auto"/>
              <w:spacing w:val="7"/>
              <w:kern w:val="0"/>
              <w:sz w:val="24"/>
              <w:szCs w:val="24"/>
              <w:highlight w:val="none"/>
              <w:lang w:val="en-US" w:eastAsia="zh-CN" w:bidi="ar-SA"/>
            </w:rPr>
            <w:fldChar w:fldCharType="begin"/>
          </w:r>
          <w:r>
            <w:rPr>
              <w:rFonts w:hint="eastAsia" w:ascii="宋体" w:hAnsi="宋体" w:eastAsia="宋体" w:cs="宋体"/>
              <w:bCs/>
              <w:snapToGrid w:val="0"/>
              <w:color w:val="auto"/>
              <w:spacing w:val="7"/>
              <w:kern w:val="0"/>
              <w:sz w:val="24"/>
              <w:szCs w:val="24"/>
              <w:highlight w:val="none"/>
              <w:lang w:val="en-US" w:eastAsia="zh-CN" w:bidi="ar-SA"/>
            </w:rPr>
            <w:instrText xml:space="preserve"> PAGEREF _Toc8918 \h </w:instrText>
          </w:r>
          <w:r>
            <w:rPr>
              <w:rFonts w:hint="eastAsia" w:ascii="宋体" w:hAnsi="宋体" w:eastAsia="宋体" w:cs="宋体"/>
              <w:bCs/>
              <w:snapToGrid w:val="0"/>
              <w:color w:val="auto"/>
              <w:spacing w:val="7"/>
              <w:kern w:val="0"/>
              <w:sz w:val="24"/>
              <w:szCs w:val="24"/>
              <w:highlight w:val="none"/>
              <w:lang w:val="en-US" w:eastAsia="zh-CN" w:bidi="ar-SA"/>
            </w:rPr>
            <w:fldChar w:fldCharType="separate"/>
          </w:r>
          <w:r>
            <w:rPr>
              <w:rFonts w:hint="eastAsia" w:ascii="宋体" w:hAnsi="宋体" w:eastAsia="宋体" w:cs="宋体"/>
              <w:bCs/>
              <w:snapToGrid w:val="0"/>
              <w:color w:val="auto"/>
              <w:spacing w:val="7"/>
              <w:kern w:val="0"/>
              <w:sz w:val="24"/>
              <w:szCs w:val="24"/>
              <w:highlight w:val="none"/>
              <w:lang w:val="en-US" w:eastAsia="zh-CN" w:bidi="ar-SA"/>
            </w:rPr>
            <w:t>36</w:t>
          </w:r>
          <w:r>
            <w:rPr>
              <w:rFonts w:hint="eastAsia" w:ascii="宋体" w:hAnsi="宋体" w:eastAsia="宋体" w:cs="宋体"/>
              <w:bCs/>
              <w:snapToGrid w:val="0"/>
              <w:color w:val="auto"/>
              <w:spacing w:val="7"/>
              <w:kern w:val="0"/>
              <w:sz w:val="24"/>
              <w:szCs w:val="24"/>
              <w:highlight w:val="none"/>
              <w:lang w:val="en-US" w:eastAsia="zh-CN" w:bidi="ar-SA"/>
            </w:rPr>
            <w:fldChar w:fldCharType="end"/>
          </w:r>
          <w:r>
            <w:rPr>
              <w:rFonts w:hint="eastAsia" w:ascii="宋体" w:hAnsi="宋体" w:eastAsia="宋体" w:cs="宋体"/>
              <w:bCs/>
              <w:snapToGrid w:val="0"/>
              <w:color w:val="auto"/>
              <w:spacing w:val="7"/>
              <w:kern w:val="0"/>
              <w:sz w:val="24"/>
              <w:szCs w:val="24"/>
              <w:highlight w:val="none"/>
              <w:lang w:val="en-US" w:eastAsia="zh-CN" w:bidi="ar-SA"/>
            </w:rPr>
            <w:fldChar w:fldCharType="end"/>
          </w:r>
        </w:p>
        <w:p w14:paraId="51DC7396">
          <w:pPr>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p>
      </w:sdtContent>
    </w:sdt>
    <w:p w14:paraId="6CBAEFAF">
      <w:pPr>
        <w:rPr>
          <w:color w:val="auto"/>
          <w:highlight w:val="none"/>
        </w:rPr>
      </w:pPr>
      <w:r>
        <w:rPr>
          <w:color w:val="auto"/>
          <w:highlight w:val="none"/>
        </w:rPr>
        <w:br w:type="page"/>
      </w:r>
    </w:p>
    <w:p w14:paraId="673AE41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pPr>
      <w:bookmarkStart w:id="0" w:name="_Toc8555"/>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 xml:space="preserve">第一章 </w:t>
      </w:r>
      <w:bookmarkEnd w:id="0"/>
      <w:r>
        <w:rPr>
          <w:rFonts w:hint="eastAsia"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t>竞争性谈判公告</w:t>
      </w:r>
    </w:p>
    <w:p w14:paraId="022EE2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9"/>
        <w:rPr>
          <w:rFonts w:hint="eastAsia" w:ascii="宋体" w:hAnsi="宋体" w:eastAsia="宋体" w:cs="宋体"/>
          <w:b/>
          <w:bCs/>
          <w:color w:val="auto"/>
          <w:spacing w:val="-4"/>
          <w:position w:val="19"/>
          <w:sz w:val="28"/>
          <w:szCs w:val="28"/>
          <w:highlight w:val="none"/>
          <w:lang w:val="en-US" w:eastAsia="zh-CN"/>
        </w:rPr>
      </w:pPr>
      <w:r>
        <w:rPr>
          <w:rFonts w:hint="eastAsia" w:ascii="宋体" w:hAnsi="宋体" w:eastAsia="宋体" w:cs="宋体"/>
          <w:b/>
          <w:bCs/>
          <w:color w:val="auto"/>
          <w:spacing w:val="-4"/>
          <w:position w:val="19"/>
          <w:sz w:val="28"/>
          <w:szCs w:val="28"/>
          <w:highlight w:val="none"/>
          <w:lang w:val="en-US" w:eastAsia="zh-CN"/>
        </w:rPr>
        <w:t>巩义市康店镇地质灾害避险搬迁项目</w:t>
      </w:r>
    </w:p>
    <w:p w14:paraId="1FD8D1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9"/>
        <w:rPr>
          <w:rFonts w:hint="eastAsia" w:ascii="宋体" w:hAnsi="宋体" w:eastAsia="宋体" w:cs="宋体"/>
          <w:b/>
          <w:bCs/>
          <w:color w:val="auto"/>
          <w:spacing w:val="-4"/>
          <w:position w:val="19"/>
          <w:sz w:val="28"/>
          <w:szCs w:val="28"/>
          <w:highlight w:val="none"/>
          <w:lang w:val="en-US" w:eastAsia="zh-CN"/>
        </w:rPr>
      </w:pPr>
      <w:r>
        <w:rPr>
          <w:rFonts w:hint="eastAsia" w:ascii="宋体" w:hAnsi="宋体" w:eastAsia="宋体" w:cs="宋体"/>
          <w:b/>
          <w:bCs/>
          <w:color w:val="auto"/>
          <w:spacing w:val="-4"/>
          <w:position w:val="19"/>
          <w:sz w:val="28"/>
          <w:szCs w:val="28"/>
          <w:highlight w:val="none"/>
          <w:lang w:val="en-US" w:eastAsia="zh-CN"/>
        </w:rPr>
        <w:t>竞争性</w:t>
      </w:r>
      <w:bookmarkStart w:id="1" w:name="OLE_LINK2"/>
      <w:r>
        <w:rPr>
          <w:rFonts w:hint="eastAsia" w:ascii="宋体" w:hAnsi="宋体" w:eastAsia="宋体" w:cs="宋体"/>
          <w:b/>
          <w:bCs/>
          <w:color w:val="auto"/>
          <w:spacing w:val="-4"/>
          <w:position w:val="19"/>
          <w:sz w:val="28"/>
          <w:szCs w:val="28"/>
          <w:highlight w:val="none"/>
          <w:lang w:val="en-US" w:eastAsia="zh-CN"/>
        </w:rPr>
        <w:t>谈判公告</w:t>
      </w:r>
    </w:p>
    <w:p w14:paraId="7B4B98A7">
      <w:pPr>
        <w:keepNext w:val="0"/>
        <w:keepLines w:val="0"/>
        <w:pageBreakBefore w:val="0"/>
        <w:wordWrap/>
        <w:overflowPunct/>
        <w:topLinePunct w:val="0"/>
        <w:bidi w:val="0"/>
        <w:adjustRightInd/>
        <w:snapToGrid/>
        <w:spacing w:line="336" w:lineRule="auto"/>
        <w:ind w:right="0" w:rightChars="0"/>
        <w:textAlignment w:val="baseline"/>
        <w:rPr>
          <w:rFonts w:hint="eastAsia"/>
          <w:b/>
          <w:bCs/>
          <w:color w:val="auto"/>
          <w:highlight w:val="none"/>
          <w:lang w:val="en-US" w:eastAsia="zh-CN"/>
        </w:rPr>
      </w:pPr>
      <w:r>
        <w:rPr>
          <w:rFonts w:hint="eastAsia"/>
          <w:b/>
          <w:bCs/>
          <w:color w:val="auto"/>
          <w:highlight w:val="none"/>
          <w:lang w:val="en-US" w:eastAsia="zh-CN"/>
        </w:rPr>
        <w:t>项目概况：</w:t>
      </w:r>
    </w:p>
    <w:p w14:paraId="51D4AA79">
      <w:pPr>
        <w:keepNext w:val="0"/>
        <w:keepLines w:val="0"/>
        <w:pageBreakBefore w:val="0"/>
        <w:widowControl/>
        <w:kinsoku w:val="0"/>
        <w:wordWrap/>
        <w:overflowPunct/>
        <w:topLinePunct w:val="0"/>
        <w:autoSpaceDE w:val="0"/>
        <w:autoSpaceDN w:val="0"/>
        <w:bidi w:val="0"/>
        <w:adjustRightInd/>
        <w:snapToGrid/>
        <w:spacing w:line="336" w:lineRule="auto"/>
        <w:ind w:right="0" w:rightChars="0" w:firstLine="420" w:firstLineChars="200"/>
        <w:textAlignment w:val="baseline"/>
        <w:rPr>
          <w:rFonts w:hint="default"/>
          <w:color w:val="auto"/>
          <w:highlight w:val="none"/>
          <w:lang w:val="en-US"/>
        </w:rPr>
      </w:pPr>
      <w:r>
        <w:rPr>
          <w:rFonts w:hint="eastAsia"/>
          <w:color w:val="auto"/>
          <w:highlight w:val="none"/>
          <w:lang w:val="en-US" w:eastAsia="zh-CN"/>
        </w:rPr>
        <w:t>巩义市康店镇地质灾害避险搬迁项目的潜在供应商应在巩义市公共资源交易中心网站获取竞争性谈判文件，并于</w:t>
      </w:r>
      <w:r>
        <w:rPr>
          <w:rFonts w:hint="eastAsia"/>
          <w:color w:val="auto"/>
          <w:highlight w:val="none"/>
          <w:u w:val="single"/>
          <w:lang w:val="en-US" w:eastAsia="zh-CN"/>
        </w:rPr>
        <w:t>2025</w:t>
      </w:r>
      <w:r>
        <w:rPr>
          <w:rFonts w:hint="eastAsia"/>
          <w:color w:val="auto"/>
          <w:highlight w:val="none"/>
          <w:lang w:val="en-US" w:eastAsia="zh-CN"/>
        </w:rPr>
        <w:t>年0</w:t>
      </w:r>
      <w:r>
        <w:rPr>
          <w:rFonts w:hint="eastAsia"/>
          <w:color w:val="auto"/>
          <w:highlight w:val="none"/>
          <w:u w:val="single"/>
          <w:lang w:val="en-US" w:eastAsia="zh-CN"/>
        </w:rPr>
        <w:t>4</w:t>
      </w:r>
      <w:r>
        <w:rPr>
          <w:rFonts w:hint="eastAsia"/>
          <w:color w:val="auto"/>
          <w:highlight w:val="none"/>
          <w:lang w:val="en-US" w:eastAsia="zh-CN"/>
        </w:rPr>
        <w:t>月</w:t>
      </w:r>
      <w:r>
        <w:rPr>
          <w:rFonts w:hint="eastAsia"/>
          <w:color w:val="auto"/>
          <w:highlight w:val="none"/>
          <w:u w:val="single"/>
          <w:lang w:val="en-US" w:eastAsia="zh-CN"/>
        </w:rPr>
        <w:t>25</w:t>
      </w:r>
      <w:r>
        <w:rPr>
          <w:rFonts w:hint="eastAsia"/>
          <w:color w:val="auto"/>
          <w:highlight w:val="none"/>
          <w:lang w:val="en-US" w:eastAsia="zh-CN"/>
        </w:rPr>
        <w:t>日上午09时00分（北京时间）前提交响应文件。</w:t>
      </w:r>
    </w:p>
    <w:p w14:paraId="00D918E0">
      <w:pPr>
        <w:keepNext w:val="0"/>
        <w:keepLines w:val="0"/>
        <w:pageBreakBefore w:val="0"/>
        <w:widowControl/>
        <w:kinsoku/>
        <w:wordWrap/>
        <w:overflowPunct/>
        <w:topLinePunct w:val="0"/>
        <w:autoSpaceDE/>
        <w:autoSpaceDN/>
        <w:bidi w:val="0"/>
        <w:adjustRightInd/>
        <w:snapToGrid/>
        <w:spacing w:line="336"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一、项目基本情况</w:t>
      </w:r>
    </w:p>
    <w:p w14:paraId="1DF36B9F">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1、项目编号：巩财谈判采购-2025-25</w:t>
      </w:r>
    </w:p>
    <w:p w14:paraId="09202CE0">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2、项目名称：</w:t>
      </w:r>
      <w:r>
        <w:rPr>
          <w:rFonts w:hint="eastAsia" w:ascii="宋体" w:hAnsi="宋体" w:eastAsia="宋体" w:cs="宋体"/>
          <w:color w:val="auto"/>
          <w:spacing w:val="0"/>
          <w:kern w:val="21"/>
          <w:position w:val="0"/>
          <w:sz w:val="21"/>
          <w:szCs w:val="21"/>
          <w:highlight w:val="none"/>
          <w:lang w:eastAsia="zh-CN"/>
        </w:rPr>
        <w:t>巩义市康店镇地质灾害避险搬迁项目</w:t>
      </w:r>
    </w:p>
    <w:p w14:paraId="25D17AC5">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3、采购方式：竞争性谈判</w:t>
      </w:r>
    </w:p>
    <w:p w14:paraId="2501C836">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4、预算金额：3636446.92 元</w:t>
      </w:r>
    </w:p>
    <w:p w14:paraId="052E29C1">
      <w:pPr>
        <w:keepNext w:val="0"/>
        <w:keepLines w:val="0"/>
        <w:pageBreakBefore w:val="0"/>
        <w:widowControl/>
        <w:kinsoku/>
        <w:wordWrap/>
        <w:overflowPunct/>
        <w:topLinePunct w:val="0"/>
        <w:autoSpaceDE/>
        <w:autoSpaceDN/>
        <w:bidi w:val="0"/>
        <w:adjustRightInd/>
        <w:snapToGrid/>
        <w:spacing w:line="336" w:lineRule="auto"/>
        <w:ind w:left="0" w:right="0" w:rightChars="0" w:firstLine="840" w:firstLineChars="4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最高限价：3636446.92 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400"/>
        <w:gridCol w:w="1589"/>
        <w:gridCol w:w="1344"/>
        <w:gridCol w:w="1499"/>
        <w:gridCol w:w="1124"/>
        <w:gridCol w:w="1576"/>
      </w:tblGrid>
      <w:tr w14:paraId="3020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8050481">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eastAsia"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序号</w:t>
            </w:r>
          </w:p>
        </w:tc>
        <w:tc>
          <w:tcPr>
            <w:tcW w:w="0" w:type="auto"/>
            <w:vAlign w:val="center"/>
          </w:tcPr>
          <w:p w14:paraId="477C4C78">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包号</w:t>
            </w:r>
          </w:p>
        </w:tc>
        <w:tc>
          <w:tcPr>
            <w:tcW w:w="0" w:type="auto"/>
            <w:vAlign w:val="center"/>
          </w:tcPr>
          <w:p w14:paraId="1A10ABD9">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包名称</w:t>
            </w:r>
          </w:p>
        </w:tc>
        <w:tc>
          <w:tcPr>
            <w:tcW w:w="0" w:type="auto"/>
            <w:vAlign w:val="center"/>
          </w:tcPr>
          <w:p w14:paraId="5F534984">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包预算（元）</w:t>
            </w:r>
          </w:p>
        </w:tc>
        <w:tc>
          <w:tcPr>
            <w:tcW w:w="0" w:type="auto"/>
            <w:vAlign w:val="center"/>
          </w:tcPr>
          <w:p w14:paraId="24BBDE4F">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包最高限价（元）</w:t>
            </w:r>
          </w:p>
        </w:tc>
        <w:tc>
          <w:tcPr>
            <w:tcW w:w="0" w:type="auto"/>
            <w:vAlign w:val="center"/>
          </w:tcPr>
          <w:p w14:paraId="66E203FB">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是否专门面向中小企业</w:t>
            </w:r>
          </w:p>
        </w:tc>
        <w:tc>
          <w:tcPr>
            <w:tcW w:w="0" w:type="auto"/>
            <w:vAlign w:val="center"/>
          </w:tcPr>
          <w:p w14:paraId="535CA2B7">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采购预留金额（元）</w:t>
            </w:r>
          </w:p>
        </w:tc>
      </w:tr>
      <w:tr w14:paraId="6C7C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375410D">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eastAsia"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1</w:t>
            </w:r>
          </w:p>
        </w:tc>
        <w:tc>
          <w:tcPr>
            <w:tcW w:w="0" w:type="auto"/>
            <w:vAlign w:val="center"/>
          </w:tcPr>
          <w:p w14:paraId="1FF42944">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eastAsia="zh-CN"/>
              </w:rPr>
              <w:t>巩财谈判采购-2025-25</w:t>
            </w:r>
            <w:r>
              <w:rPr>
                <w:rFonts w:hint="eastAsia" w:ascii="宋体" w:hAnsi="宋体" w:eastAsia="宋体" w:cs="宋体"/>
                <w:color w:val="auto"/>
                <w:spacing w:val="0"/>
                <w:kern w:val="21"/>
                <w:position w:val="0"/>
                <w:sz w:val="21"/>
                <w:szCs w:val="21"/>
                <w:highlight w:val="none"/>
                <w:vertAlign w:val="baseline"/>
                <w:lang w:val="en-US" w:eastAsia="zh-CN"/>
              </w:rPr>
              <w:t>-1</w:t>
            </w:r>
          </w:p>
        </w:tc>
        <w:tc>
          <w:tcPr>
            <w:tcW w:w="0" w:type="auto"/>
            <w:vAlign w:val="center"/>
          </w:tcPr>
          <w:p w14:paraId="0938C36E">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eastAsia" w:ascii="宋体" w:hAnsi="宋体" w:eastAsia="宋体" w:cs="宋体"/>
                <w:color w:val="auto"/>
                <w:spacing w:val="0"/>
                <w:kern w:val="21"/>
                <w:position w:val="0"/>
                <w:sz w:val="21"/>
                <w:szCs w:val="21"/>
                <w:highlight w:val="none"/>
                <w:vertAlign w:val="baseline"/>
                <w:lang w:eastAsia="zh-CN"/>
              </w:rPr>
            </w:pPr>
            <w:r>
              <w:rPr>
                <w:rFonts w:hint="eastAsia" w:ascii="宋体" w:hAnsi="宋体" w:eastAsia="宋体" w:cs="宋体"/>
                <w:color w:val="auto"/>
                <w:spacing w:val="0"/>
                <w:kern w:val="21"/>
                <w:position w:val="0"/>
                <w:sz w:val="21"/>
                <w:szCs w:val="21"/>
                <w:highlight w:val="none"/>
                <w:vertAlign w:val="baseline"/>
                <w:lang w:eastAsia="zh-CN"/>
              </w:rPr>
              <w:t>巩义市康店镇地质灾害避险搬迁项目</w:t>
            </w:r>
          </w:p>
        </w:tc>
        <w:tc>
          <w:tcPr>
            <w:tcW w:w="0" w:type="auto"/>
            <w:vAlign w:val="center"/>
          </w:tcPr>
          <w:p w14:paraId="199BE796">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default" w:ascii="宋体" w:hAnsi="宋体" w:eastAsia="宋体" w:cs="宋体"/>
                <w:color w:val="auto"/>
                <w:spacing w:val="0"/>
                <w:kern w:val="21"/>
                <w:position w:val="0"/>
                <w:sz w:val="21"/>
                <w:szCs w:val="21"/>
                <w:highlight w:val="none"/>
                <w:vertAlign w:val="baseline"/>
                <w:lang w:val="en-US"/>
              </w:rPr>
            </w:pPr>
            <w:r>
              <w:rPr>
                <w:rFonts w:hint="default" w:ascii="宋体" w:hAnsi="宋体" w:eastAsia="宋体" w:cs="宋体"/>
                <w:color w:val="auto"/>
                <w:spacing w:val="0"/>
                <w:kern w:val="21"/>
                <w:position w:val="0"/>
                <w:sz w:val="21"/>
                <w:szCs w:val="21"/>
                <w:highlight w:val="none"/>
                <w:vertAlign w:val="baseline"/>
                <w:lang w:val="en-US"/>
              </w:rPr>
              <w:t xml:space="preserve">3636446.92 </w:t>
            </w:r>
          </w:p>
        </w:tc>
        <w:tc>
          <w:tcPr>
            <w:tcW w:w="0" w:type="auto"/>
            <w:vAlign w:val="center"/>
          </w:tcPr>
          <w:p w14:paraId="064CFA7A">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eastAsia" w:ascii="宋体" w:hAnsi="宋体" w:eastAsia="宋体" w:cs="宋体"/>
                <w:color w:val="auto"/>
                <w:spacing w:val="0"/>
                <w:kern w:val="21"/>
                <w:position w:val="0"/>
                <w:sz w:val="21"/>
                <w:szCs w:val="21"/>
                <w:highlight w:val="none"/>
                <w:vertAlign w:val="baseline"/>
              </w:rPr>
            </w:pPr>
            <w:r>
              <w:rPr>
                <w:rFonts w:hint="eastAsia" w:ascii="宋体" w:hAnsi="宋体" w:eastAsia="宋体" w:cs="宋体"/>
                <w:color w:val="auto"/>
                <w:spacing w:val="0"/>
                <w:kern w:val="21"/>
                <w:position w:val="0"/>
                <w:sz w:val="21"/>
                <w:szCs w:val="21"/>
                <w:highlight w:val="none"/>
                <w:vertAlign w:val="baseline"/>
              </w:rPr>
              <w:t xml:space="preserve">3636446.92 </w:t>
            </w:r>
          </w:p>
        </w:tc>
        <w:tc>
          <w:tcPr>
            <w:tcW w:w="0" w:type="auto"/>
            <w:vAlign w:val="center"/>
          </w:tcPr>
          <w:p w14:paraId="74594785">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eastAsia" w:ascii="宋体" w:hAnsi="宋体" w:eastAsia="宋体" w:cs="宋体"/>
                <w:color w:val="auto"/>
                <w:spacing w:val="0"/>
                <w:kern w:val="21"/>
                <w:position w:val="0"/>
                <w:sz w:val="21"/>
                <w:szCs w:val="21"/>
                <w:highlight w:val="none"/>
                <w:vertAlign w:val="baseline"/>
                <w:lang w:val="en-US" w:eastAsia="zh-CN"/>
              </w:rPr>
            </w:pPr>
            <w:r>
              <w:rPr>
                <w:rFonts w:hint="eastAsia" w:ascii="宋体" w:hAnsi="宋体" w:eastAsia="宋体" w:cs="宋体"/>
                <w:color w:val="auto"/>
                <w:spacing w:val="0"/>
                <w:kern w:val="21"/>
                <w:position w:val="0"/>
                <w:sz w:val="21"/>
                <w:szCs w:val="21"/>
                <w:highlight w:val="none"/>
                <w:vertAlign w:val="baseline"/>
                <w:lang w:val="en-US" w:eastAsia="zh-CN"/>
              </w:rPr>
              <w:t>是</w:t>
            </w:r>
          </w:p>
        </w:tc>
        <w:tc>
          <w:tcPr>
            <w:tcW w:w="0" w:type="auto"/>
            <w:vAlign w:val="center"/>
          </w:tcPr>
          <w:p w14:paraId="7A2C60F7">
            <w:pPr>
              <w:keepNext w:val="0"/>
              <w:keepLines w:val="0"/>
              <w:pageBreakBefore w:val="0"/>
              <w:widowControl/>
              <w:kinsoku/>
              <w:wordWrap/>
              <w:overflowPunct/>
              <w:topLinePunct w:val="0"/>
              <w:autoSpaceDE/>
              <w:autoSpaceDN/>
              <w:bidi w:val="0"/>
              <w:adjustRightInd/>
              <w:snapToGrid/>
              <w:spacing w:line="336" w:lineRule="auto"/>
              <w:ind w:right="0" w:rightChars="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 xml:space="preserve">3636446.92 </w:t>
            </w:r>
          </w:p>
        </w:tc>
      </w:tr>
    </w:tbl>
    <w:p w14:paraId="7CF32268">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5、采购需求（包括但不限于标的的名称、数量、简要技术需求或服务要求等）</w:t>
      </w:r>
    </w:p>
    <w:p w14:paraId="0A413B4C">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lang w:val="en-US" w:eastAsia="zh-CN"/>
        </w:rPr>
        <w:t>5.1工程内容：康店镇13个地质灾害隐患点威胁35户91人，威胁财产815万元，急需排危除险。本次项目为地质灾害隐患排危除险项目，主要针对康店镇13个地质灾害隐患点开展相应排危除险工作，通过对巩义市康店镇13个地质灾害隐患的治理，减小边坡产生崩塌和滑坡的风险，减轻或消除边坡失稳对坡脚居民的威胁。</w:t>
      </w:r>
    </w:p>
    <w:p w14:paraId="00D0AED8">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5.2</w:t>
      </w:r>
      <w:r>
        <w:rPr>
          <w:rFonts w:hint="eastAsia" w:ascii="宋体" w:hAnsi="宋体" w:eastAsia="宋体" w:cs="宋体"/>
          <w:color w:val="auto"/>
          <w:spacing w:val="0"/>
          <w:kern w:val="21"/>
          <w:position w:val="0"/>
          <w:sz w:val="21"/>
          <w:szCs w:val="21"/>
          <w:highlight w:val="none"/>
        </w:rPr>
        <w:t>采购范围：</w:t>
      </w:r>
      <w:r>
        <w:rPr>
          <w:rFonts w:hint="eastAsia" w:ascii="宋体" w:hAnsi="宋体" w:eastAsia="宋体" w:cs="宋体"/>
          <w:color w:val="auto"/>
          <w:spacing w:val="0"/>
          <w:kern w:val="21"/>
          <w:position w:val="0"/>
          <w:sz w:val="21"/>
          <w:szCs w:val="21"/>
          <w:highlight w:val="none"/>
          <w:lang w:val="en-US" w:eastAsia="zh-CN"/>
        </w:rPr>
        <w:t>图纸、</w:t>
      </w:r>
      <w:r>
        <w:rPr>
          <w:rFonts w:hint="eastAsia" w:ascii="宋体" w:hAnsi="宋体" w:eastAsia="宋体" w:cs="宋体"/>
          <w:color w:val="auto"/>
          <w:spacing w:val="0"/>
          <w:kern w:val="21"/>
          <w:position w:val="0"/>
          <w:sz w:val="21"/>
          <w:szCs w:val="21"/>
          <w:highlight w:val="none"/>
        </w:rPr>
        <w:t>工程量清单</w:t>
      </w:r>
      <w:r>
        <w:rPr>
          <w:rFonts w:hint="eastAsia" w:ascii="宋体" w:hAnsi="宋体" w:eastAsia="宋体" w:cs="宋体"/>
          <w:color w:val="auto"/>
          <w:spacing w:val="0"/>
          <w:kern w:val="21"/>
          <w:position w:val="0"/>
          <w:sz w:val="21"/>
          <w:szCs w:val="21"/>
          <w:highlight w:val="none"/>
          <w:lang w:val="en-US" w:eastAsia="zh-CN"/>
        </w:rPr>
        <w:t>及谈判文件</w:t>
      </w:r>
      <w:r>
        <w:rPr>
          <w:rFonts w:hint="eastAsia" w:ascii="宋体" w:hAnsi="宋体" w:eastAsia="宋体" w:cs="宋体"/>
          <w:color w:val="auto"/>
          <w:spacing w:val="0"/>
          <w:kern w:val="21"/>
          <w:position w:val="0"/>
          <w:sz w:val="21"/>
          <w:szCs w:val="21"/>
          <w:highlight w:val="none"/>
        </w:rPr>
        <w:t>包含的所有工程内容。</w:t>
      </w:r>
    </w:p>
    <w:p w14:paraId="6E68554C">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5.3</w:t>
      </w:r>
      <w:r>
        <w:rPr>
          <w:rFonts w:hint="eastAsia" w:ascii="宋体" w:hAnsi="宋体" w:eastAsia="宋体" w:cs="宋体"/>
          <w:color w:val="auto"/>
          <w:spacing w:val="0"/>
          <w:kern w:val="21"/>
          <w:position w:val="0"/>
          <w:sz w:val="21"/>
          <w:szCs w:val="21"/>
          <w:highlight w:val="none"/>
        </w:rPr>
        <w:t>建设地点：</w:t>
      </w:r>
      <w:r>
        <w:rPr>
          <w:rFonts w:hint="eastAsia" w:ascii="宋体" w:hAnsi="宋体" w:eastAsia="宋体" w:cs="宋体"/>
          <w:color w:val="auto"/>
          <w:spacing w:val="0"/>
          <w:kern w:val="21"/>
          <w:position w:val="0"/>
          <w:sz w:val="21"/>
          <w:szCs w:val="21"/>
          <w:highlight w:val="none"/>
          <w:lang w:eastAsia="zh-CN"/>
        </w:rPr>
        <w:t>巩义市</w:t>
      </w:r>
    </w:p>
    <w:p w14:paraId="4E414294">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lang w:val="en-US" w:eastAsia="zh-CN"/>
        </w:rPr>
        <w:t>5.4</w:t>
      </w:r>
      <w:r>
        <w:rPr>
          <w:rFonts w:hint="eastAsia" w:ascii="宋体" w:hAnsi="宋体" w:eastAsia="宋体" w:cs="宋体"/>
          <w:color w:val="auto"/>
          <w:spacing w:val="0"/>
          <w:kern w:val="21"/>
          <w:position w:val="0"/>
          <w:sz w:val="21"/>
          <w:szCs w:val="21"/>
          <w:highlight w:val="none"/>
        </w:rPr>
        <w:t>资金来源：</w:t>
      </w:r>
      <w:r>
        <w:rPr>
          <w:rFonts w:hint="eastAsia" w:ascii="宋体" w:hAnsi="宋体" w:eastAsia="宋体" w:cs="宋体"/>
          <w:color w:val="auto"/>
          <w:spacing w:val="0"/>
          <w:kern w:val="21"/>
          <w:position w:val="0"/>
          <w:sz w:val="21"/>
          <w:szCs w:val="21"/>
          <w:highlight w:val="none"/>
          <w:lang w:val="en-US" w:eastAsia="zh-CN"/>
        </w:rPr>
        <w:t>财政资金</w:t>
      </w:r>
    </w:p>
    <w:p w14:paraId="617166B5">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5.5</w:t>
      </w:r>
      <w:r>
        <w:rPr>
          <w:rFonts w:hint="eastAsia" w:ascii="宋体" w:hAnsi="宋体" w:eastAsia="宋体" w:cs="宋体"/>
          <w:color w:val="auto"/>
          <w:spacing w:val="0"/>
          <w:kern w:val="21"/>
          <w:position w:val="0"/>
          <w:sz w:val="21"/>
          <w:szCs w:val="21"/>
          <w:highlight w:val="none"/>
        </w:rPr>
        <w:t>工期：</w:t>
      </w:r>
      <w:r>
        <w:rPr>
          <w:rFonts w:hint="eastAsia" w:ascii="宋体" w:hAnsi="宋体" w:eastAsia="宋体" w:cs="宋体"/>
          <w:color w:val="auto"/>
          <w:spacing w:val="0"/>
          <w:kern w:val="21"/>
          <w:position w:val="0"/>
          <w:sz w:val="21"/>
          <w:szCs w:val="21"/>
          <w:highlight w:val="none"/>
          <w:lang w:val="en-US" w:eastAsia="zh-CN"/>
        </w:rPr>
        <w:t>35日历天</w:t>
      </w:r>
    </w:p>
    <w:p w14:paraId="359E1C3C">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5.6</w:t>
      </w:r>
      <w:r>
        <w:rPr>
          <w:rFonts w:hint="eastAsia" w:ascii="宋体" w:hAnsi="宋体" w:eastAsia="宋体" w:cs="宋体"/>
          <w:color w:val="auto"/>
          <w:spacing w:val="0"/>
          <w:kern w:val="21"/>
          <w:position w:val="0"/>
          <w:sz w:val="21"/>
          <w:szCs w:val="21"/>
          <w:highlight w:val="none"/>
        </w:rPr>
        <w:t>质量要求：合格，符合国家及行业相关标准及要求。</w:t>
      </w:r>
    </w:p>
    <w:p w14:paraId="4D513BEA">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5.7</w:t>
      </w:r>
      <w:r>
        <w:rPr>
          <w:rFonts w:hint="eastAsia" w:ascii="宋体" w:hAnsi="宋体" w:eastAsia="宋体" w:cs="宋体"/>
          <w:color w:val="auto"/>
          <w:spacing w:val="0"/>
          <w:kern w:val="21"/>
          <w:position w:val="0"/>
          <w:sz w:val="21"/>
          <w:szCs w:val="21"/>
          <w:highlight w:val="none"/>
        </w:rPr>
        <w:t>标段划分：本项目划分为1个标段。</w:t>
      </w:r>
    </w:p>
    <w:p w14:paraId="370E2B5C">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6、合同履行期限：详见工期。</w:t>
      </w:r>
    </w:p>
    <w:p w14:paraId="62151212">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7、本项目是否接受联合体投标：否</w:t>
      </w:r>
    </w:p>
    <w:p w14:paraId="6EC6CEFD">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8、是否接受进口产品：否</w:t>
      </w:r>
    </w:p>
    <w:p w14:paraId="45B95261">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9、是否为只面向中小企业采购：是</w:t>
      </w:r>
    </w:p>
    <w:p w14:paraId="3C38E5E0">
      <w:pPr>
        <w:keepNext w:val="0"/>
        <w:keepLines w:val="0"/>
        <w:pageBreakBefore w:val="0"/>
        <w:widowControl/>
        <w:kinsoku/>
        <w:wordWrap/>
        <w:overflowPunct/>
        <w:topLinePunct w:val="0"/>
        <w:autoSpaceDE/>
        <w:autoSpaceDN/>
        <w:bidi w:val="0"/>
        <w:adjustRightInd/>
        <w:snapToGrid/>
        <w:spacing w:line="360"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二、申请人资格要求：</w:t>
      </w:r>
    </w:p>
    <w:p w14:paraId="6CFD006B">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1、满足《中华人民共和国政府采购法》第二十二条规定：</w:t>
      </w:r>
    </w:p>
    <w:p w14:paraId="029A42E0">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落实政府采购政策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w:t>
      </w:r>
      <w:r>
        <w:rPr>
          <w:rFonts w:hint="eastAsia" w:ascii="宋体" w:hAnsi="宋体" w:eastAsia="宋体" w:cs="宋体"/>
          <w:b/>
          <w:bCs/>
          <w:color w:val="auto"/>
          <w:spacing w:val="0"/>
          <w:kern w:val="21"/>
          <w:position w:val="0"/>
          <w:sz w:val="21"/>
          <w:szCs w:val="21"/>
          <w:highlight w:val="none"/>
          <w:lang w:eastAsia="zh-CN"/>
        </w:rPr>
        <w:t>其他未列明行业</w:t>
      </w:r>
      <w:r>
        <w:rPr>
          <w:rFonts w:hint="eastAsia" w:ascii="宋体" w:hAnsi="宋体" w:eastAsia="宋体" w:cs="宋体"/>
          <w:color w:val="auto"/>
          <w:spacing w:val="0"/>
          <w:kern w:val="21"/>
          <w:position w:val="0"/>
          <w:sz w:val="21"/>
          <w:szCs w:val="21"/>
          <w:highlight w:val="none"/>
        </w:rPr>
        <w:t>对应的中小企业划分标准。</w:t>
      </w:r>
    </w:p>
    <w:p w14:paraId="742066A9">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3、本项目的特定资格要求：</w:t>
      </w:r>
    </w:p>
    <w:p w14:paraId="34B02E27">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3.1供应商须具备自然资源部门(原国土资源主管部门)颁发的地质灾害治理工程施工</w:t>
      </w:r>
      <w:r>
        <w:rPr>
          <w:rFonts w:hint="eastAsia" w:ascii="宋体" w:hAnsi="宋体" w:eastAsia="宋体" w:cs="宋体"/>
          <w:color w:val="auto"/>
          <w:spacing w:val="0"/>
          <w:kern w:val="21"/>
          <w:position w:val="0"/>
          <w:sz w:val="21"/>
          <w:szCs w:val="21"/>
          <w:highlight w:val="none"/>
          <w:lang w:val="en-US" w:eastAsia="zh-CN"/>
        </w:rPr>
        <w:t>乙</w:t>
      </w:r>
      <w:r>
        <w:rPr>
          <w:rFonts w:hint="eastAsia" w:ascii="宋体" w:hAnsi="宋体" w:eastAsia="宋体" w:cs="宋体"/>
          <w:color w:val="auto"/>
          <w:spacing w:val="0"/>
          <w:kern w:val="21"/>
          <w:position w:val="0"/>
          <w:sz w:val="21"/>
          <w:szCs w:val="21"/>
          <w:highlight w:val="none"/>
        </w:rPr>
        <w:t>级及以上资质，且具备有效的安全生产许可证，并在人员、设备、资金等方面具有相应的施工能力:</w:t>
      </w:r>
    </w:p>
    <w:p w14:paraId="5D244C3B">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3.2拟派项目负责人须具有地质水工环</w:t>
      </w:r>
      <w:r>
        <w:rPr>
          <w:rFonts w:hint="eastAsia" w:ascii="宋体" w:hAnsi="宋体" w:eastAsia="宋体" w:cs="宋体"/>
          <w:color w:val="auto"/>
          <w:spacing w:val="0"/>
          <w:kern w:val="21"/>
          <w:position w:val="0"/>
          <w:sz w:val="21"/>
          <w:szCs w:val="21"/>
          <w:highlight w:val="none"/>
          <w:lang w:val="en-US" w:eastAsia="zh-CN"/>
        </w:rPr>
        <w:t>相关专业</w:t>
      </w:r>
      <w:r>
        <w:rPr>
          <w:rFonts w:hint="eastAsia" w:ascii="宋体" w:hAnsi="宋体" w:eastAsia="宋体" w:cs="宋体"/>
          <w:color w:val="auto"/>
          <w:spacing w:val="0"/>
          <w:kern w:val="21"/>
          <w:position w:val="0"/>
          <w:sz w:val="21"/>
          <w:szCs w:val="21"/>
          <w:highlight w:val="none"/>
        </w:rPr>
        <w:t>高级及以上职称</w:t>
      </w:r>
      <w:r>
        <w:rPr>
          <w:rFonts w:hint="eastAsia" w:ascii="宋体" w:hAnsi="宋体" w:eastAsia="宋体" w:cs="宋体"/>
          <w:color w:val="auto"/>
          <w:spacing w:val="0"/>
          <w:kern w:val="21"/>
          <w:position w:val="0"/>
          <w:sz w:val="21"/>
          <w:szCs w:val="21"/>
          <w:highlight w:val="none"/>
          <w:lang w:eastAsia="zh-CN"/>
        </w:rPr>
        <w:t>，</w:t>
      </w:r>
      <w:r>
        <w:rPr>
          <w:rFonts w:hint="eastAsia" w:ascii="宋体" w:hAnsi="宋体" w:eastAsia="宋体" w:cs="宋体"/>
          <w:color w:val="auto"/>
          <w:spacing w:val="0"/>
          <w:kern w:val="21"/>
          <w:position w:val="0"/>
          <w:sz w:val="21"/>
          <w:szCs w:val="21"/>
          <w:highlight w:val="none"/>
        </w:rPr>
        <w:t>（需提供2025年1月1日以来缴纳的社保查询证明）且未担任其他在建项目的项目负责人（提供承诺书）。</w:t>
      </w:r>
    </w:p>
    <w:p w14:paraId="7F01286A">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3.3根据《关于在政府釆购活动中查询及使用信用记录有关问题的通知》（财库[2016]125号）和（豫财购[2016]15号）《河南省财政厅关于转发财政部关于在政府釆购活动中查询及使用信用记录有关问题的通知》的规定，釆购代理机构将通过“信用中国”网站的“失信被执行人（此项查询以信用中国网站自动链接至中国执行信息公开网的查询结果为准）”和“重大税收违法失信主体”、“中国政府采购网”网站的“政府釆购严重违法失信行为记录名单（指政府釆购行政处罚有效期内）”、“信用河南”网站、“国家企业信用信息公示系统”的“严重违法失信名单”渠道在资格审查环节查询供应商信用记录；对列入失信被执行人、重大税收违法失信主体、政府釆购严重违法失信行为记录名单及不符合《中华人民共和国政府釆购法》第二十二条规定条件的供应商，釆购代理机构应当拒绝其参加政府釆购活动。【注：依据《政府釆购法》第二十二条第一款第五项和《政府釆购法实施条例》第十九条规定，参与政府釆购活动的供应商在参加政府采购活动前三年内，在经营活动中不得岀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釆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p>
    <w:p w14:paraId="40263393">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3.4 单位负责人为同一人或者存在直接控股、管理关系的不同供应商，不得参加同一合同项下的政府采购活动。</w:t>
      </w:r>
    </w:p>
    <w:p w14:paraId="0EAF8418">
      <w:pPr>
        <w:keepNext w:val="0"/>
        <w:keepLines w:val="0"/>
        <w:pageBreakBefore w:val="0"/>
        <w:widowControl/>
        <w:kinsoku/>
        <w:wordWrap/>
        <w:overflowPunct/>
        <w:topLinePunct w:val="0"/>
        <w:autoSpaceDE/>
        <w:autoSpaceDN/>
        <w:bidi w:val="0"/>
        <w:adjustRightInd/>
        <w:snapToGrid/>
        <w:spacing w:line="336"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三、获取采购文件</w:t>
      </w:r>
    </w:p>
    <w:p w14:paraId="3A064B90">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1.时间：202</w:t>
      </w:r>
      <w:r>
        <w:rPr>
          <w:rFonts w:hint="eastAsia" w:ascii="宋体" w:hAnsi="宋体" w:eastAsia="宋体" w:cs="宋体"/>
          <w:color w:val="auto"/>
          <w:spacing w:val="0"/>
          <w:kern w:val="21"/>
          <w:position w:val="0"/>
          <w:sz w:val="21"/>
          <w:szCs w:val="21"/>
          <w:highlight w:val="none"/>
          <w:lang w:val="en-US" w:eastAsia="zh-CN"/>
        </w:rPr>
        <w:t>5</w:t>
      </w:r>
      <w:r>
        <w:rPr>
          <w:rFonts w:hint="eastAsia" w:ascii="宋体" w:hAnsi="宋体" w:eastAsia="宋体" w:cs="宋体"/>
          <w:color w:val="auto"/>
          <w:spacing w:val="0"/>
          <w:kern w:val="21"/>
          <w:position w:val="0"/>
          <w:sz w:val="21"/>
          <w:szCs w:val="21"/>
          <w:highlight w:val="none"/>
        </w:rPr>
        <w:t>年</w:t>
      </w:r>
      <w:r>
        <w:rPr>
          <w:rFonts w:hint="eastAsia" w:ascii="宋体" w:hAnsi="宋体" w:eastAsia="宋体" w:cs="宋体"/>
          <w:color w:val="auto"/>
          <w:spacing w:val="0"/>
          <w:kern w:val="21"/>
          <w:position w:val="0"/>
          <w:sz w:val="21"/>
          <w:szCs w:val="21"/>
          <w:highlight w:val="none"/>
          <w:lang w:val="en-US" w:eastAsia="zh-CN"/>
        </w:rPr>
        <w:t>04</w:t>
      </w:r>
      <w:r>
        <w:rPr>
          <w:rFonts w:hint="eastAsia" w:ascii="宋体" w:hAnsi="宋体" w:eastAsia="宋体" w:cs="宋体"/>
          <w:color w:val="auto"/>
          <w:spacing w:val="0"/>
          <w:kern w:val="21"/>
          <w:position w:val="0"/>
          <w:sz w:val="21"/>
          <w:szCs w:val="21"/>
          <w:highlight w:val="none"/>
        </w:rPr>
        <w:t>月</w:t>
      </w:r>
      <w:r>
        <w:rPr>
          <w:rFonts w:hint="eastAsia" w:ascii="宋体" w:hAnsi="宋体" w:eastAsia="宋体" w:cs="宋体"/>
          <w:color w:val="auto"/>
          <w:spacing w:val="0"/>
          <w:kern w:val="21"/>
          <w:position w:val="0"/>
          <w:sz w:val="21"/>
          <w:szCs w:val="21"/>
          <w:highlight w:val="none"/>
          <w:lang w:val="en-US" w:eastAsia="zh-CN"/>
        </w:rPr>
        <w:t>22</w:t>
      </w:r>
      <w:r>
        <w:rPr>
          <w:rFonts w:hint="eastAsia" w:ascii="宋体" w:hAnsi="宋体" w:eastAsia="宋体" w:cs="宋体"/>
          <w:color w:val="auto"/>
          <w:spacing w:val="0"/>
          <w:kern w:val="21"/>
          <w:position w:val="0"/>
          <w:sz w:val="21"/>
          <w:szCs w:val="21"/>
          <w:highlight w:val="none"/>
        </w:rPr>
        <w:t>日至202</w:t>
      </w:r>
      <w:r>
        <w:rPr>
          <w:rFonts w:hint="eastAsia" w:ascii="宋体" w:hAnsi="宋体" w:eastAsia="宋体" w:cs="宋体"/>
          <w:color w:val="auto"/>
          <w:spacing w:val="0"/>
          <w:kern w:val="21"/>
          <w:position w:val="0"/>
          <w:sz w:val="21"/>
          <w:szCs w:val="21"/>
          <w:highlight w:val="none"/>
          <w:lang w:val="en-US" w:eastAsia="zh-CN"/>
        </w:rPr>
        <w:t>5</w:t>
      </w:r>
      <w:r>
        <w:rPr>
          <w:rFonts w:hint="eastAsia" w:ascii="宋体" w:hAnsi="宋体" w:eastAsia="宋体" w:cs="宋体"/>
          <w:color w:val="auto"/>
          <w:spacing w:val="0"/>
          <w:kern w:val="21"/>
          <w:position w:val="0"/>
          <w:sz w:val="21"/>
          <w:szCs w:val="21"/>
          <w:highlight w:val="none"/>
        </w:rPr>
        <w:t>年</w:t>
      </w:r>
      <w:r>
        <w:rPr>
          <w:rFonts w:hint="eastAsia" w:ascii="宋体" w:hAnsi="宋体" w:eastAsia="宋体" w:cs="宋体"/>
          <w:color w:val="auto"/>
          <w:spacing w:val="0"/>
          <w:kern w:val="21"/>
          <w:position w:val="0"/>
          <w:sz w:val="21"/>
          <w:szCs w:val="21"/>
          <w:highlight w:val="none"/>
          <w:lang w:val="en-US" w:eastAsia="zh-CN"/>
        </w:rPr>
        <w:t xml:space="preserve">04 </w:t>
      </w:r>
      <w:r>
        <w:rPr>
          <w:rFonts w:hint="eastAsia" w:ascii="宋体" w:hAnsi="宋体" w:eastAsia="宋体" w:cs="宋体"/>
          <w:color w:val="auto"/>
          <w:spacing w:val="0"/>
          <w:kern w:val="21"/>
          <w:position w:val="0"/>
          <w:sz w:val="21"/>
          <w:szCs w:val="21"/>
          <w:highlight w:val="none"/>
        </w:rPr>
        <w:t>月</w:t>
      </w:r>
      <w:r>
        <w:rPr>
          <w:rFonts w:hint="eastAsia" w:ascii="宋体" w:hAnsi="宋体" w:eastAsia="宋体" w:cs="宋体"/>
          <w:color w:val="auto"/>
          <w:spacing w:val="0"/>
          <w:kern w:val="21"/>
          <w:position w:val="0"/>
          <w:sz w:val="21"/>
          <w:szCs w:val="21"/>
          <w:highlight w:val="none"/>
          <w:lang w:val="en-US" w:eastAsia="zh-CN"/>
        </w:rPr>
        <w:t>24</w:t>
      </w:r>
      <w:r>
        <w:rPr>
          <w:rFonts w:hint="eastAsia" w:ascii="宋体" w:hAnsi="宋体" w:eastAsia="宋体" w:cs="宋体"/>
          <w:color w:val="auto"/>
          <w:spacing w:val="0"/>
          <w:kern w:val="21"/>
          <w:position w:val="0"/>
          <w:sz w:val="21"/>
          <w:szCs w:val="21"/>
          <w:highlight w:val="none"/>
        </w:rPr>
        <w:t>日每天上午00：00至12：00，下午12：00至23：59（北京时间，法定节假日除外）</w:t>
      </w:r>
    </w:p>
    <w:p w14:paraId="58B7B720">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2.地点：《巩义市公共资源交易中心系统》</w:t>
      </w:r>
    </w:p>
    <w:p w14:paraId="05E757DA">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方式：供应商须注册成为《巩义市公共资源交易中心网站》会员，登录《巩义市公共资源交易中心》系统下载谈判文件及资料，获取谈判文件后请到巩义市公共资源交易中心网站-公共服务-下载专区栏目下载最新版本的投标文件制作工具安装包和签章软件，并使用安装后的最新版本投标文件制作工具制作电子投标文件。</w:t>
      </w:r>
    </w:p>
    <w:p w14:paraId="49B7D512">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4.售价：0元。</w:t>
      </w:r>
    </w:p>
    <w:p w14:paraId="359A9E0C">
      <w:pPr>
        <w:keepNext w:val="0"/>
        <w:keepLines w:val="0"/>
        <w:pageBreakBefore w:val="0"/>
        <w:widowControl/>
        <w:kinsoku/>
        <w:wordWrap/>
        <w:overflowPunct/>
        <w:topLinePunct w:val="0"/>
        <w:autoSpaceDE/>
        <w:autoSpaceDN/>
        <w:bidi w:val="0"/>
        <w:adjustRightInd/>
        <w:snapToGrid/>
        <w:spacing w:line="336"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四、响应文件提交</w:t>
      </w:r>
    </w:p>
    <w:p w14:paraId="6C8BBEEE">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1.时间：202</w:t>
      </w:r>
      <w:r>
        <w:rPr>
          <w:rFonts w:hint="eastAsia" w:ascii="宋体" w:hAnsi="宋体" w:eastAsia="宋体" w:cs="宋体"/>
          <w:color w:val="auto"/>
          <w:spacing w:val="0"/>
          <w:kern w:val="21"/>
          <w:position w:val="0"/>
          <w:sz w:val="21"/>
          <w:szCs w:val="21"/>
          <w:highlight w:val="none"/>
          <w:lang w:val="en-US" w:eastAsia="zh-CN"/>
        </w:rPr>
        <w:t>5</w:t>
      </w:r>
      <w:r>
        <w:rPr>
          <w:rFonts w:hint="eastAsia" w:ascii="宋体" w:hAnsi="宋体" w:eastAsia="宋体" w:cs="宋体"/>
          <w:color w:val="auto"/>
          <w:spacing w:val="0"/>
          <w:kern w:val="21"/>
          <w:position w:val="0"/>
          <w:sz w:val="21"/>
          <w:szCs w:val="21"/>
          <w:highlight w:val="none"/>
        </w:rPr>
        <w:t>年</w:t>
      </w:r>
      <w:r>
        <w:rPr>
          <w:rFonts w:hint="eastAsia" w:ascii="宋体" w:hAnsi="宋体" w:eastAsia="宋体" w:cs="宋体"/>
          <w:color w:val="auto"/>
          <w:spacing w:val="0"/>
          <w:kern w:val="21"/>
          <w:position w:val="0"/>
          <w:sz w:val="21"/>
          <w:szCs w:val="21"/>
          <w:highlight w:val="none"/>
          <w:lang w:val="en-US" w:eastAsia="zh-CN"/>
        </w:rPr>
        <w:t>04</w:t>
      </w:r>
      <w:r>
        <w:rPr>
          <w:rFonts w:hint="eastAsia" w:ascii="宋体" w:hAnsi="宋体" w:eastAsia="宋体" w:cs="宋体"/>
          <w:color w:val="auto"/>
          <w:spacing w:val="0"/>
          <w:kern w:val="21"/>
          <w:position w:val="0"/>
          <w:sz w:val="21"/>
          <w:szCs w:val="21"/>
          <w:highlight w:val="none"/>
        </w:rPr>
        <w:t>月</w:t>
      </w:r>
      <w:r>
        <w:rPr>
          <w:rFonts w:hint="eastAsia" w:ascii="宋体" w:hAnsi="宋体" w:eastAsia="宋体" w:cs="宋体"/>
          <w:color w:val="auto"/>
          <w:spacing w:val="0"/>
          <w:kern w:val="21"/>
          <w:position w:val="0"/>
          <w:sz w:val="21"/>
          <w:szCs w:val="21"/>
          <w:highlight w:val="none"/>
          <w:lang w:val="en-US" w:eastAsia="zh-CN"/>
        </w:rPr>
        <w:t>25</w:t>
      </w:r>
      <w:r>
        <w:rPr>
          <w:rFonts w:hint="eastAsia" w:ascii="宋体" w:hAnsi="宋体" w:eastAsia="宋体" w:cs="宋体"/>
          <w:color w:val="auto"/>
          <w:spacing w:val="0"/>
          <w:kern w:val="21"/>
          <w:position w:val="0"/>
          <w:sz w:val="21"/>
          <w:szCs w:val="21"/>
          <w:highlight w:val="none"/>
        </w:rPr>
        <w:t>日09:</w:t>
      </w:r>
      <w:r>
        <w:rPr>
          <w:rFonts w:hint="eastAsia" w:ascii="宋体" w:hAnsi="宋体" w:eastAsia="宋体" w:cs="宋体"/>
          <w:color w:val="auto"/>
          <w:spacing w:val="0"/>
          <w:kern w:val="21"/>
          <w:position w:val="0"/>
          <w:sz w:val="21"/>
          <w:szCs w:val="21"/>
          <w:highlight w:val="none"/>
          <w:lang w:val="en-US" w:eastAsia="zh-CN"/>
        </w:rPr>
        <w:t>0</w:t>
      </w:r>
      <w:r>
        <w:rPr>
          <w:rFonts w:hint="eastAsia" w:ascii="宋体" w:hAnsi="宋体" w:eastAsia="宋体" w:cs="宋体"/>
          <w:color w:val="auto"/>
          <w:spacing w:val="0"/>
          <w:kern w:val="21"/>
          <w:position w:val="0"/>
          <w:sz w:val="21"/>
          <w:szCs w:val="21"/>
          <w:highlight w:val="none"/>
        </w:rPr>
        <w:t>0（北京时间）。</w:t>
      </w:r>
    </w:p>
    <w:p w14:paraId="64A3A73C">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地点：巩义市公共资源交易中心电子交易平台。投标人登录巩义市公共资源交易中心门户网站远程开标大厅，加密版电子响应文件(*.GYTF)须在响应文件的递交截止时间前，凭CA密匙登录“巩义市公共资源交易中心（gyggzy.gongyishi.gov.cn）”电子交易平台加密上传完毕。</w:t>
      </w:r>
      <w:r>
        <w:rPr>
          <w:rFonts w:hint="eastAsia" w:ascii="宋体" w:hAnsi="宋体" w:eastAsia="宋体" w:cs="宋体"/>
          <w:color w:val="auto"/>
          <w:spacing w:val="0"/>
          <w:kern w:val="21"/>
          <w:position w:val="0"/>
          <w:sz w:val="21"/>
          <w:szCs w:val="21"/>
          <w:highlight w:val="none"/>
          <w:lang w:val="en-US" w:eastAsia="zh-CN"/>
        </w:rPr>
        <w:t>响应文件线上递交需进行CA认证。</w:t>
      </w:r>
    </w:p>
    <w:p w14:paraId="2CCCA1C3">
      <w:pPr>
        <w:keepNext w:val="0"/>
        <w:keepLines w:val="0"/>
        <w:pageBreakBefore w:val="0"/>
        <w:widowControl/>
        <w:kinsoku/>
        <w:wordWrap/>
        <w:overflowPunct/>
        <w:topLinePunct w:val="0"/>
        <w:autoSpaceDE/>
        <w:autoSpaceDN/>
        <w:bidi w:val="0"/>
        <w:adjustRightInd/>
        <w:snapToGrid/>
        <w:spacing w:line="336"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五、响应文件开启</w:t>
      </w:r>
    </w:p>
    <w:p w14:paraId="5E8F0FD0">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1.时间：202</w:t>
      </w:r>
      <w:r>
        <w:rPr>
          <w:rFonts w:hint="eastAsia" w:ascii="宋体" w:hAnsi="宋体" w:eastAsia="宋体" w:cs="宋体"/>
          <w:color w:val="auto"/>
          <w:spacing w:val="0"/>
          <w:kern w:val="21"/>
          <w:position w:val="0"/>
          <w:sz w:val="21"/>
          <w:szCs w:val="21"/>
          <w:highlight w:val="none"/>
          <w:lang w:val="en-US" w:eastAsia="zh-CN"/>
        </w:rPr>
        <w:t>5</w:t>
      </w:r>
      <w:r>
        <w:rPr>
          <w:rFonts w:hint="eastAsia" w:ascii="宋体" w:hAnsi="宋体" w:eastAsia="宋体" w:cs="宋体"/>
          <w:color w:val="auto"/>
          <w:spacing w:val="0"/>
          <w:kern w:val="21"/>
          <w:position w:val="0"/>
          <w:sz w:val="21"/>
          <w:szCs w:val="21"/>
          <w:highlight w:val="none"/>
        </w:rPr>
        <w:t>年</w:t>
      </w:r>
      <w:r>
        <w:rPr>
          <w:rFonts w:hint="eastAsia" w:ascii="宋体" w:hAnsi="宋体" w:eastAsia="宋体" w:cs="宋体"/>
          <w:color w:val="auto"/>
          <w:spacing w:val="0"/>
          <w:kern w:val="21"/>
          <w:position w:val="0"/>
          <w:sz w:val="21"/>
          <w:szCs w:val="21"/>
          <w:highlight w:val="none"/>
          <w:lang w:val="en-US" w:eastAsia="zh-CN"/>
        </w:rPr>
        <w:t>04</w:t>
      </w:r>
      <w:r>
        <w:rPr>
          <w:rFonts w:hint="eastAsia" w:ascii="宋体" w:hAnsi="宋体" w:eastAsia="宋体" w:cs="宋体"/>
          <w:color w:val="auto"/>
          <w:spacing w:val="0"/>
          <w:kern w:val="21"/>
          <w:position w:val="0"/>
          <w:sz w:val="21"/>
          <w:szCs w:val="21"/>
          <w:highlight w:val="none"/>
        </w:rPr>
        <w:t>月</w:t>
      </w:r>
      <w:r>
        <w:rPr>
          <w:rFonts w:hint="eastAsia" w:ascii="宋体" w:hAnsi="宋体" w:eastAsia="宋体" w:cs="宋体"/>
          <w:color w:val="auto"/>
          <w:spacing w:val="0"/>
          <w:kern w:val="21"/>
          <w:position w:val="0"/>
          <w:sz w:val="21"/>
          <w:szCs w:val="21"/>
          <w:highlight w:val="none"/>
          <w:lang w:val="en-US" w:eastAsia="zh-CN"/>
        </w:rPr>
        <w:t>25</w:t>
      </w:r>
      <w:r>
        <w:rPr>
          <w:rFonts w:hint="eastAsia" w:ascii="宋体" w:hAnsi="宋体" w:eastAsia="宋体" w:cs="宋体"/>
          <w:color w:val="auto"/>
          <w:spacing w:val="0"/>
          <w:kern w:val="21"/>
          <w:position w:val="0"/>
          <w:sz w:val="21"/>
          <w:szCs w:val="21"/>
          <w:highlight w:val="none"/>
        </w:rPr>
        <w:t>日09:</w:t>
      </w:r>
      <w:r>
        <w:rPr>
          <w:rFonts w:hint="eastAsia" w:ascii="宋体" w:hAnsi="宋体" w:eastAsia="宋体" w:cs="宋体"/>
          <w:color w:val="auto"/>
          <w:spacing w:val="0"/>
          <w:kern w:val="21"/>
          <w:position w:val="0"/>
          <w:sz w:val="21"/>
          <w:szCs w:val="21"/>
          <w:highlight w:val="none"/>
          <w:lang w:val="en-US" w:eastAsia="zh-CN"/>
        </w:rPr>
        <w:t>0</w:t>
      </w:r>
      <w:r>
        <w:rPr>
          <w:rFonts w:hint="eastAsia" w:ascii="宋体" w:hAnsi="宋体" w:eastAsia="宋体" w:cs="宋体"/>
          <w:color w:val="auto"/>
          <w:spacing w:val="0"/>
          <w:kern w:val="21"/>
          <w:position w:val="0"/>
          <w:sz w:val="21"/>
          <w:szCs w:val="21"/>
          <w:highlight w:val="none"/>
        </w:rPr>
        <w:t>0（北京时间）。</w:t>
      </w:r>
    </w:p>
    <w:p w14:paraId="0636469F">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2.地点：巩义市公共资源交易中心第</w:t>
      </w:r>
      <w:r>
        <w:rPr>
          <w:rFonts w:hint="eastAsia" w:ascii="宋体" w:hAnsi="宋体" w:eastAsia="宋体" w:cs="宋体"/>
          <w:color w:val="auto"/>
          <w:spacing w:val="0"/>
          <w:kern w:val="21"/>
          <w:position w:val="0"/>
          <w:sz w:val="21"/>
          <w:szCs w:val="21"/>
          <w:highlight w:val="none"/>
          <w:lang w:val="en-US" w:eastAsia="zh-CN"/>
        </w:rPr>
        <w:t>三</w:t>
      </w:r>
      <w:r>
        <w:rPr>
          <w:rFonts w:hint="eastAsia" w:ascii="宋体" w:hAnsi="宋体" w:eastAsia="宋体" w:cs="宋体"/>
          <w:color w:val="auto"/>
          <w:spacing w:val="0"/>
          <w:kern w:val="21"/>
          <w:position w:val="0"/>
          <w:sz w:val="21"/>
          <w:szCs w:val="21"/>
          <w:highlight w:val="none"/>
        </w:rPr>
        <w:t>不见面开标室（</w:t>
      </w:r>
      <w:r>
        <w:rPr>
          <w:rFonts w:hint="eastAsia" w:ascii="宋体" w:hAnsi="宋体" w:eastAsia="宋体" w:cs="宋体"/>
          <w:color w:val="auto"/>
          <w:spacing w:val="0"/>
          <w:kern w:val="21"/>
          <w:position w:val="0"/>
          <w:sz w:val="21"/>
          <w:szCs w:val="21"/>
          <w:highlight w:val="none"/>
          <w:lang w:val="en-US" w:eastAsia="zh-CN"/>
        </w:rPr>
        <w:t>一</w:t>
      </w:r>
      <w:r>
        <w:rPr>
          <w:rFonts w:hint="eastAsia" w:ascii="宋体" w:hAnsi="宋体" w:eastAsia="宋体" w:cs="宋体"/>
          <w:color w:val="auto"/>
          <w:spacing w:val="0"/>
          <w:kern w:val="21"/>
          <w:position w:val="0"/>
          <w:sz w:val="21"/>
          <w:szCs w:val="21"/>
          <w:highlight w:val="none"/>
        </w:rPr>
        <w:t>机位）。</w:t>
      </w:r>
    </w:p>
    <w:p w14:paraId="556D123E">
      <w:pPr>
        <w:keepNext w:val="0"/>
        <w:keepLines w:val="0"/>
        <w:pageBreakBefore w:val="0"/>
        <w:widowControl/>
        <w:kinsoku/>
        <w:wordWrap/>
        <w:overflowPunct/>
        <w:topLinePunct w:val="0"/>
        <w:autoSpaceDE/>
        <w:autoSpaceDN/>
        <w:bidi w:val="0"/>
        <w:adjustRightInd/>
        <w:snapToGrid/>
        <w:spacing w:line="336"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lang w:val="en-US" w:eastAsia="zh-CN"/>
        </w:rPr>
        <w:t xml:space="preserve">六、发布公告的媒介及公告期限 </w:t>
      </w:r>
    </w:p>
    <w:p w14:paraId="4BECB2BB">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本次公告在《河南省政府采购网》、《巩义市政府采购网》、《巩义市公共资源交易中心网》上发布，公告期限为三个工作日。</w:t>
      </w:r>
    </w:p>
    <w:p w14:paraId="66B18287">
      <w:pPr>
        <w:keepNext w:val="0"/>
        <w:keepLines w:val="0"/>
        <w:pageBreakBefore w:val="0"/>
        <w:widowControl/>
        <w:kinsoku/>
        <w:wordWrap/>
        <w:overflowPunct/>
        <w:topLinePunct w:val="0"/>
        <w:autoSpaceDE/>
        <w:autoSpaceDN/>
        <w:bidi w:val="0"/>
        <w:adjustRightInd/>
        <w:snapToGrid/>
        <w:spacing w:line="336"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lang w:val="en-US" w:eastAsia="zh-CN"/>
        </w:rPr>
        <w:t>七</w:t>
      </w:r>
      <w:r>
        <w:rPr>
          <w:rFonts w:hint="eastAsia" w:ascii="宋体" w:hAnsi="宋体" w:eastAsia="宋体" w:cs="宋体"/>
          <w:b/>
          <w:bCs/>
          <w:color w:val="auto"/>
          <w:spacing w:val="0"/>
          <w:kern w:val="21"/>
          <w:position w:val="0"/>
          <w:sz w:val="21"/>
          <w:szCs w:val="21"/>
          <w:highlight w:val="none"/>
        </w:rPr>
        <w:t>、其他补充事宜</w:t>
      </w:r>
    </w:p>
    <w:p w14:paraId="68C5C159">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1.本项目执行优先采购节能环保产品、促进中小型企业发展政策（监狱企业、残疾人福利性企业视同小微企业）等政府采购政策。</w:t>
      </w:r>
    </w:p>
    <w:p w14:paraId="4906F85D">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2.</w:t>
      </w:r>
      <w:r>
        <w:rPr>
          <w:rFonts w:hint="eastAsia" w:ascii="宋体" w:hAnsi="宋体" w:eastAsia="宋体" w:cs="宋体"/>
          <w:color w:val="auto"/>
          <w:spacing w:val="0"/>
          <w:kern w:val="21"/>
          <w:position w:val="0"/>
          <w:sz w:val="21"/>
          <w:szCs w:val="21"/>
          <w:highlight w:val="none"/>
        </w:rPr>
        <w:t>备注：（1）本项目为不见面开标，投标人（供应商）无需到交易中心现场参加开标会议，评标委员会不再对投标文件中涉及的相关资料原件进行验证。所有投标单位不需提供证书原件。本项目招标文件中所要求证件、证明等，投标文件中应附相应资料清晰的扫描件或复印件，由于模糊不清导致评委无法辨别的，后果由投标人（供应商）自行承担。</w:t>
      </w:r>
    </w:p>
    <w:p w14:paraId="1AA92F19">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lang w:val="en-US" w:eastAsia="zh-CN"/>
        </w:rPr>
        <w:t>（2）所有投标人（供应商）应提前30分钟，登录“巩义市公共资源交易中心门户网站远程开标大厅”进行远程开标的准备工作。</w:t>
      </w:r>
      <w:bookmarkStart w:id="621" w:name="_GoBack"/>
      <w:bookmarkEnd w:id="621"/>
    </w:p>
    <w:p w14:paraId="6968516C">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lang w:val="en-US" w:eastAsia="zh-CN"/>
        </w:rPr>
        <w:t>（3）所有投标人（供应商）登录“巩义市公共资源交易中心门户网站远程开标大厅”后，及时登记开标联系人信息，其后应一直保持在线状态，确保投标文件解密、现场答疑澄清、多轮报价等活动能够正常进行（</w:t>
      </w:r>
      <w:r>
        <w:rPr>
          <w:rFonts w:hint="eastAsia" w:ascii="宋体" w:hAnsi="宋体" w:eastAsia="宋体" w:cs="宋体"/>
          <w:b/>
          <w:bCs/>
          <w:color w:val="auto"/>
          <w:spacing w:val="0"/>
          <w:kern w:val="21"/>
          <w:position w:val="0"/>
          <w:sz w:val="21"/>
          <w:szCs w:val="21"/>
          <w:highlight w:val="none"/>
          <w:lang w:val="en-US" w:eastAsia="zh-CN"/>
        </w:rPr>
        <w:t>注：解密时间系统默认为30分钟，延时10分钟，40分钟内供应商未进行解密的视为自动放弃投标</w:t>
      </w:r>
      <w:r>
        <w:rPr>
          <w:rFonts w:hint="eastAsia" w:ascii="宋体" w:hAnsi="宋体" w:eastAsia="宋体" w:cs="宋体"/>
          <w:color w:val="auto"/>
          <w:spacing w:val="0"/>
          <w:kern w:val="21"/>
          <w:position w:val="0"/>
          <w:sz w:val="21"/>
          <w:szCs w:val="21"/>
          <w:highlight w:val="none"/>
          <w:lang w:val="en-US" w:eastAsia="zh-CN"/>
        </w:rPr>
        <w:t>)。</w:t>
      </w:r>
    </w:p>
    <w:p w14:paraId="0B745360">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投标人（供应商）自行承担。如遇问题，请拨打技术服务单位（国泰新点）电话：4009980000。</w:t>
      </w:r>
    </w:p>
    <w:p w14:paraId="586D6F4F">
      <w:pPr>
        <w:pStyle w:val="24"/>
        <w:keepNext w:val="0"/>
        <w:keepLines w:val="0"/>
        <w:pageBreakBefore w:val="0"/>
        <w:kinsoku/>
        <w:wordWrap/>
        <w:overflowPunct/>
        <w:topLinePunct w:val="0"/>
        <w:autoSpaceDE/>
        <w:autoSpaceDN/>
        <w:bidi w:val="0"/>
        <w:adjustRightInd/>
        <w:snapToGrid/>
        <w:spacing w:after="0" w:line="336" w:lineRule="auto"/>
        <w:ind w:right="0" w:rightChars="0" w:firstLine="420" w:firstLineChars="200"/>
        <w:textAlignment w:val="baseline"/>
        <w:outlineLvl w:val="9"/>
        <w:rPr>
          <w:rFonts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）采购代理服务费的收取：采购代理服务费由成交供应商支付，采购代理服务费参照河南省招标投标协会《河南省招标代理服务收费指导意见》（豫招协【2023】002号）文件规定的收费标准收取。</w:t>
      </w:r>
    </w:p>
    <w:p w14:paraId="3B4EFA9F">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6</w:t>
      </w:r>
      <w:r>
        <w:rPr>
          <w:rFonts w:hint="eastAsia" w:ascii="宋体" w:hAnsi="宋体" w:eastAsia="宋体" w:cs="宋体"/>
          <w:color w:val="auto"/>
          <w:spacing w:val="0"/>
          <w:kern w:val="21"/>
          <w:position w:val="0"/>
          <w:sz w:val="21"/>
          <w:szCs w:val="21"/>
          <w:highlight w:val="none"/>
        </w:rPr>
        <w:t>）监督单位名称：巩义市财政局政府采购办</w:t>
      </w:r>
    </w:p>
    <w:p w14:paraId="2AE17238">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地址:巩义市新华路85号</w:t>
      </w:r>
    </w:p>
    <w:p w14:paraId="06967C44">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联系方式：0371-64389803</w:t>
      </w:r>
    </w:p>
    <w:p w14:paraId="325E2A02">
      <w:pPr>
        <w:keepNext w:val="0"/>
        <w:keepLines w:val="0"/>
        <w:pageBreakBefore w:val="0"/>
        <w:widowControl/>
        <w:kinsoku/>
        <w:wordWrap/>
        <w:overflowPunct/>
        <w:topLinePunct w:val="0"/>
        <w:autoSpaceDE/>
        <w:autoSpaceDN/>
        <w:bidi w:val="0"/>
        <w:adjustRightInd/>
        <w:snapToGrid/>
        <w:spacing w:line="336" w:lineRule="auto"/>
        <w:ind w:right="0" w:rightChars="0"/>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lang w:val="en-US" w:eastAsia="zh-CN"/>
        </w:rPr>
        <w:t>八</w:t>
      </w:r>
      <w:r>
        <w:rPr>
          <w:rFonts w:hint="eastAsia" w:ascii="宋体" w:hAnsi="宋体" w:eastAsia="宋体" w:cs="宋体"/>
          <w:b/>
          <w:bCs/>
          <w:color w:val="auto"/>
          <w:spacing w:val="0"/>
          <w:kern w:val="21"/>
          <w:position w:val="0"/>
          <w:sz w:val="21"/>
          <w:szCs w:val="21"/>
          <w:highlight w:val="none"/>
        </w:rPr>
        <w:t>、凡对本次招标提出询问，请按照以下方式联系</w:t>
      </w:r>
    </w:p>
    <w:p w14:paraId="2CF0FD0C">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1.采购人信息</w:t>
      </w:r>
    </w:p>
    <w:p w14:paraId="4601E9DA">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名称：巩义市康店镇人民政府</w:t>
      </w:r>
    </w:p>
    <w:p w14:paraId="502A0CC7">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地址：巩义市康店镇</w:t>
      </w:r>
    </w:p>
    <w:p w14:paraId="0E5304C0">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default"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联系人：</w:t>
      </w:r>
      <w:r>
        <w:rPr>
          <w:rFonts w:hint="eastAsia" w:ascii="宋体" w:hAnsi="宋体" w:eastAsia="宋体" w:cs="宋体"/>
          <w:color w:val="auto"/>
          <w:spacing w:val="0"/>
          <w:kern w:val="21"/>
          <w:position w:val="0"/>
          <w:sz w:val="21"/>
          <w:szCs w:val="21"/>
          <w:highlight w:val="none"/>
          <w:lang w:val="en-US" w:eastAsia="zh-CN"/>
        </w:rPr>
        <w:t>郭春龙</w:t>
      </w:r>
    </w:p>
    <w:p w14:paraId="1FA3B851">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default"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联系方式：</w:t>
      </w:r>
      <w:r>
        <w:rPr>
          <w:rFonts w:hint="eastAsia" w:ascii="宋体" w:hAnsi="宋体" w:eastAsia="宋体" w:cs="宋体"/>
          <w:color w:val="auto"/>
          <w:spacing w:val="0"/>
          <w:kern w:val="21"/>
          <w:position w:val="0"/>
          <w:sz w:val="21"/>
          <w:szCs w:val="21"/>
          <w:highlight w:val="none"/>
          <w:lang w:val="en-US" w:eastAsia="zh-CN"/>
        </w:rPr>
        <w:t>0371-64340626</w:t>
      </w:r>
    </w:p>
    <w:p w14:paraId="7621D02B">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2.采购代理机构信息（如有）</w:t>
      </w:r>
    </w:p>
    <w:p w14:paraId="3051D30C">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名称：</w:t>
      </w:r>
      <w:r>
        <w:rPr>
          <w:rFonts w:hint="eastAsia" w:ascii="宋体" w:hAnsi="宋体" w:eastAsia="宋体" w:cs="宋体"/>
          <w:color w:val="auto"/>
          <w:spacing w:val="0"/>
          <w:kern w:val="21"/>
          <w:position w:val="0"/>
          <w:sz w:val="21"/>
          <w:szCs w:val="21"/>
          <w:highlight w:val="none"/>
          <w:lang w:eastAsia="zh-CN"/>
        </w:rPr>
        <w:t>中晟基业项目管理有限公司</w:t>
      </w:r>
    </w:p>
    <w:p w14:paraId="07862755">
      <w:pPr>
        <w:keepNext w:val="0"/>
        <w:keepLines w:val="0"/>
        <w:pageBreakBefore w:val="0"/>
        <w:widowControl/>
        <w:kinsoku/>
        <w:wordWrap/>
        <w:overflowPunct/>
        <w:topLinePunct w:val="0"/>
        <w:autoSpaceDE/>
        <w:autoSpaceDN/>
        <w:bidi w:val="0"/>
        <w:adjustRightInd/>
        <w:snapToGrid/>
        <w:spacing w:line="336" w:lineRule="auto"/>
        <w:ind w:left="0" w:right="0" w:rightChars="0" w:firstLine="420" w:firstLineChars="20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地址：</w:t>
      </w:r>
      <w:bookmarkStart w:id="2" w:name="OLE_LINK1"/>
      <w:r>
        <w:rPr>
          <w:rStyle w:val="22"/>
          <w:rFonts w:hint="eastAsia" w:ascii="宋体" w:hAnsi="宋体" w:eastAsia="宋体" w:cs="宋体"/>
          <w:color w:val="auto"/>
          <w:kern w:val="2"/>
          <w:sz w:val="21"/>
          <w:szCs w:val="21"/>
          <w:highlight w:val="none"/>
          <w:lang w:eastAsia="zh-CN"/>
        </w:rPr>
        <w:t>郑州市郑东新区绿地原盛国际1号楼B座20层205室</w:t>
      </w:r>
      <w:bookmarkEnd w:id="2"/>
    </w:p>
    <w:p w14:paraId="1CD0D483">
      <w:pPr>
        <w:pStyle w:val="24"/>
        <w:keepNext w:val="0"/>
        <w:keepLines w:val="0"/>
        <w:pageBreakBefore w:val="0"/>
        <w:widowControl w:val="0"/>
        <w:kinsoku/>
        <w:wordWrap/>
        <w:overflowPunct/>
        <w:topLinePunct w:val="0"/>
        <w:autoSpaceDE/>
        <w:autoSpaceDN/>
        <w:bidi w:val="0"/>
        <w:adjustRightInd/>
        <w:snapToGrid/>
        <w:spacing w:after="0" w:line="336" w:lineRule="auto"/>
        <w:ind w:right="0" w:rightChars="0" w:firstLine="420" w:firstLineChars="200"/>
        <w:textAlignment w:val="baseline"/>
        <w:outlineLvl w:val="9"/>
        <w:rPr>
          <w:rStyle w:val="22"/>
          <w:rFonts w:hint="default" w:ascii="宋体" w:hAnsi="宋体" w:eastAsia="宋体" w:cs="宋体"/>
          <w:color w:val="auto"/>
          <w:kern w:val="2"/>
          <w:sz w:val="21"/>
          <w:szCs w:val="21"/>
          <w:highlight w:val="none"/>
          <w:lang w:val="en-US" w:eastAsia="zh-CN"/>
        </w:rPr>
      </w:pPr>
      <w:r>
        <w:rPr>
          <w:rStyle w:val="22"/>
          <w:rFonts w:hint="eastAsia" w:ascii="宋体" w:hAnsi="宋体" w:eastAsia="宋体" w:cs="宋体"/>
          <w:color w:val="auto"/>
          <w:kern w:val="2"/>
          <w:sz w:val="21"/>
          <w:szCs w:val="21"/>
          <w:highlight w:val="none"/>
          <w:lang w:eastAsia="zh-CN"/>
        </w:rPr>
        <w:t>联系人：</w:t>
      </w:r>
      <w:r>
        <w:rPr>
          <w:rStyle w:val="22"/>
          <w:rFonts w:hint="eastAsia" w:ascii="宋体" w:hAnsi="宋体" w:eastAsia="宋体" w:cs="宋体"/>
          <w:color w:val="auto"/>
          <w:kern w:val="2"/>
          <w:sz w:val="21"/>
          <w:szCs w:val="21"/>
          <w:highlight w:val="none"/>
          <w:lang w:val="en-US" w:eastAsia="zh-CN"/>
        </w:rPr>
        <w:t>李旭瑞</w:t>
      </w:r>
    </w:p>
    <w:p w14:paraId="5E902013">
      <w:pPr>
        <w:pStyle w:val="24"/>
        <w:keepNext w:val="0"/>
        <w:keepLines w:val="0"/>
        <w:pageBreakBefore w:val="0"/>
        <w:widowControl w:val="0"/>
        <w:kinsoku/>
        <w:wordWrap/>
        <w:overflowPunct/>
        <w:topLinePunct w:val="0"/>
        <w:autoSpaceDE/>
        <w:autoSpaceDN/>
        <w:bidi w:val="0"/>
        <w:adjustRightInd/>
        <w:snapToGrid/>
        <w:spacing w:after="0" w:line="336" w:lineRule="auto"/>
        <w:ind w:right="0" w:rightChars="0" w:firstLine="420" w:firstLineChars="200"/>
        <w:textAlignment w:val="baseline"/>
        <w:outlineLvl w:val="9"/>
        <w:rPr>
          <w:rStyle w:val="22"/>
          <w:rFonts w:ascii="宋体" w:hAnsi="宋体" w:eastAsia="宋体" w:cs="宋体"/>
          <w:color w:val="auto"/>
          <w:kern w:val="2"/>
          <w:sz w:val="21"/>
          <w:szCs w:val="21"/>
          <w:highlight w:val="none"/>
          <w:lang w:eastAsia="zh-CN"/>
        </w:rPr>
      </w:pPr>
      <w:r>
        <w:rPr>
          <w:rStyle w:val="22"/>
          <w:rFonts w:hint="eastAsia" w:ascii="宋体" w:hAnsi="宋体" w:eastAsia="宋体" w:cs="宋体"/>
          <w:color w:val="auto"/>
          <w:kern w:val="2"/>
          <w:sz w:val="21"/>
          <w:szCs w:val="21"/>
          <w:highlight w:val="none"/>
          <w:lang w:eastAsia="zh-CN"/>
        </w:rPr>
        <w:t>联系方式：0371-55001966</w:t>
      </w:r>
    </w:p>
    <w:p w14:paraId="4985DC2C">
      <w:pPr>
        <w:pStyle w:val="24"/>
        <w:keepNext w:val="0"/>
        <w:keepLines w:val="0"/>
        <w:pageBreakBefore w:val="0"/>
        <w:widowControl w:val="0"/>
        <w:kinsoku/>
        <w:wordWrap/>
        <w:overflowPunct/>
        <w:topLinePunct w:val="0"/>
        <w:autoSpaceDE/>
        <w:autoSpaceDN/>
        <w:bidi w:val="0"/>
        <w:adjustRightInd/>
        <w:snapToGrid/>
        <w:spacing w:after="0" w:line="336" w:lineRule="auto"/>
        <w:ind w:right="0" w:rightChars="0" w:firstLine="420" w:firstLineChars="200"/>
        <w:textAlignment w:val="baseline"/>
        <w:outlineLvl w:val="9"/>
        <w:rPr>
          <w:rStyle w:val="22"/>
          <w:rFonts w:ascii="宋体" w:hAnsi="宋体" w:eastAsia="宋体" w:cs="宋体"/>
          <w:color w:val="auto"/>
          <w:kern w:val="2"/>
          <w:sz w:val="21"/>
          <w:szCs w:val="21"/>
          <w:highlight w:val="none"/>
          <w:lang w:eastAsia="zh-CN"/>
        </w:rPr>
      </w:pPr>
      <w:r>
        <w:rPr>
          <w:rStyle w:val="22"/>
          <w:rFonts w:hint="eastAsia" w:ascii="宋体" w:hAnsi="宋体" w:eastAsia="宋体" w:cs="宋体"/>
          <w:color w:val="auto"/>
          <w:kern w:val="2"/>
          <w:sz w:val="21"/>
          <w:szCs w:val="21"/>
          <w:highlight w:val="none"/>
          <w:lang w:eastAsia="zh-CN"/>
        </w:rPr>
        <w:t>3、项目联系方式</w:t>
      </w:r>
    </w:p>
    <w:p w14:paraId="5DDF9BA2">
      <w:pPr>
        <w:pStyle w:val="24"/>
        <w:keepNext w:val="0"/>
        <w:keepLines w:val="0"/>
        <w:pageBreakBefore w:val="0"/>
        <w:widowControl w:val="0"/>
        <w:kinsoku/>
        <w:wordWrap/>
        <w:overflowPunct/>
        <w:topLinePunct w:val="0"/>
        <w:autoSpaceDE/>
        <w:autoSpaceDN/>
        <w:bidi w:val="0"/>
        <w:adjustRightInd/>
        <w:snapToGrid/>
        <w:spacing w:after="0" w:line="336" w:lineRule="auto"/>
        <w:ind w:right="0" w:rightChars="0" w:firstLine="420" w:firstLineChars="200"/>
        <w:textAlignment w:val="baseline"/>
        <w:outlineLvl w:val="9"/>
        <w:rPr>
          <w:rStyle w:val="22"/>
          <w:rFonts w:hint="default" w:ascii="宋体" w:hAnsi="宋体" w:eastAsia="宋体" w:cs="宋体"/>
          <w:color w:val="auto"/>
          <w:kern w:val="2"/>
          <w:sz w:val="21"/>
          <w:szCs w:val="21"/>
          <w:highlight w:val="none"/>
          <w:lang w:val="en-US" w:eastAsia="zh-CN"/>
        </w:rPr>
      </w:pPr>
      <w:r>
        <w:rPr>
          <w:rStyle w:val="22"/>
          <w:rFonts w:hint="eastAsia" w:ascii="宋体" w:hAnsi="宋体" w:eastAsia="宋体" w:cs="宋体"/>
          <w:color w:val="auto"/>
          <w:kern w:val="2"/>
          <w:sz w:val="21"/>
          <w:szCs w:val="21"/>
          <w:highlight w:val="none"/>
          <w:lang w:eastAsia="zh-CN"/>
        </w:rPr>
        <w:t>项目联系人：</w:t>
      </w:r>
      <w:r>
        <w:rPr>
          <w:rStyle w:val="22"/>
          <w:rFonts w:hint="eastAsia" w:ascii="宋体" w:hAnsi="宋体" w:eastAsia="宋体" w:cs="宋体"/>
          <w:color w:val="auto"/>
          <w:kern w:val="2"/>
          <w:sz w:val="21"/>
          <w:szCs w:val="21"/>
          <w:highlight w:val="none"/>
          <w:lang w:val="en-US" w:eastAsia="zh-CN"/>
        </w:rPr>
        <w:t>李旭瑞</w:t>
      </w:r>
    </w:p>
    <w:p w14:paraId="0518DADF">
      <w:pPr>
        <w:pStyle w:val="24"/>
        <w:keepNext w:val="0"/>
        <w:keepLines w:val="0"/>
        <w:pageBreakBefore w:val="0"/>
        <w:widowControl w:val="0"/>
        <w:kinsoku/>
        <w:wordWrap/>
        <w:overflowPunct/>
        <w:topLinePunct w:val="0"/>
        <w:autoSpaceDE/>
        <w:autoSpaceDN/>
        <w:bidi w:val="0"/>
        <w:adjustRightInd/>
        <w:snapToGrid/>
        <w:spacing w:after="0" w:line="336" w:lineRule="auto"/>
        <w:ind w:right="0" w:rightChars="0" w:firstLine="420" w:firstLineChars="200"/>
        <w:textAlignment w:val="baseline"/>
        <w:outlineLvl w:val="9"/>
        <w:rPr>
          <w:rStyle w:val="22"/>
          <w:rFonts w:ascii="宋体" w:hAnsi="宋体" w:eastAsia="宋体" w:cs="宋体"/>
          <w:color w:val="auto"/>
          <w:kern w:val="2"/>
          <w:sz w:val="21"/>
          <w:szCs w:val="21"/>
          <w:highlight w:val="none"/>
          <w:lang w:eastAsia="zh-CN"/>
        </w:rPr>
      </w:pPr>
      <w:r>
        <w:rPr>
          <w:rStyle w:val="22"/>
          <w:rFonts w:hint="eastAsia" w:ascii="宋体" w:hAnsi="宋体" w:eastAsia="宋体" w:cs="宋体"/>
          <w:color w:val="auto"/>
          <w:kern w:val="2"/>
          <w:sz w:val="21"/>
          <w:szCs w:val="21"/>
          <w:highlight w:val="none"/>
          <w:lang w:eastAsia="zh-CN"/>
        </w:rPr>
        <w:t>联系方式：0371-55001966</w:t>
      </w:r>
    </w:p>
    <w:p w14:paraId="0C38900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outlineLvl w:val="9"/>
        <w:rPr>
          <w:rFonts w:hint="eastAsia" w:ascii="宋体" w:hAnsi="宋体" w:eastAsia="宋体" w:cs="宋体"/>
          <w:color w:val="auto"/>
          <w:spacing w:val="0"/>
          <w:kern w:val="21"/>
          <w:position w:val="0"/>
          <w:sz w:val="21"/>
          <w:szCs w:val="21"/>
          <w:highlight w:val="none"/>
        </w:rPr>
      </w:pPr>
    </w:p>
    <w:bookmarkEnd w:id="1"/>
    <w:p w14:paraId="6C2933B4">
      <w:pPr>
        <w:spacing w:before="101" w:line="224" w:lineRule="auto"/>
        <w:ind w:left="3219"/>
        <w:outlineLvl w:val="0"/>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pPr>
      <w:r>
        <w:rPr>
          <w:rFonts w:ascii="宋体" w:hAnsi="宋体" w:eastAsia="宋体" w:cs="宋体"/>
          <w:color w:val="auto"/>
          <w:spacing w:val="8"/>
          <w:sz w:val="20"/>
          <w:szCs w:val="20"/>
          <w:highlight w:val="none"/>
        </w:rPr>
        <w:br w:type="page"/>
      </w:r>
      <w:bookmarkStart w:id="3" w:name="_Toc15292"/>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第二章 供应商须知</w:t>
      </w:r>
      <w:bookmarkEnd w:id="3"/>
    </w:p>
    <w:p w14:paraId="6B6211A8">
      <w:pPr>
        <w:spacing w:before="78" w:line="219" w:lineRule="auto"/>
        <w:ind w:left="0" w:leftChars="0" w:firstLine="0" w:firstLineChars="0"/>
        <w:jc w:val="center"/>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&lt;供应商须知前附表&gt;</w:t>
      </w:r>
    </w:p>
    <w:p w14:paraId="120B8D98">
      <w:pPr>
        <w:spacing w:before="89"/>
        <w:outlineLvl w:val="9"/>
        <w:rPr>
          <w:color w:val="auto"/>
          <w:highlight w:val="none"/>
        </w:rPr>
      </w:pPr>
    </w:p>
    <w:tbl>
      <w:tblPr>
        <w:tblStyle w:val="17"/>
        <w:tblW w:w="503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7"/>
        <w:gridCol w:w="2970"/>
        <w:gridCol w:w="5049"/>
      </w:tblGrid>
      <w:tr w14:paraId="47377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8C3326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序号</w:t>
            </w:r>
          </w:p>
        </w:tc>
        <w:tc>
          <w:tcPr>
            <w:tcW w:w="1671" w:type="pct"/>
            <w:vAlign w:val="center"/>
          </w:tcPr>
          <w:p w14:paraId="3CF004C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条款名称</w:t>
            </w:r>
          </w:p>
        </w:tc>
        <w:tc>
          <w:tcPr>
            <w:tcW w:w="2839" w:type="pct"/>
            <w:vAlign w:val="center"/>
          </w:tcPr>
          <w:p w14:paraId="2BDC463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编列内容</w:t>
            </w:r>
          </w:p>
        </w:tc>
      </w:tr>
      <w:tr w14:paraId="5232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135D82F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1.1.1</w:t>
            </w:r>
          </w:p>
        </w:tc>
        <w:tc>
          <w:tcPr>
            <w:tcW w:w="1671" w:type="pct"/>
            <w:vAlign w:val="center"/>
          </w:tcPr>
          <w:p w14:paraId="7561093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采购人</w:t>
            </w:r>
          </w:p>
        </w:tc>
        <w:tc>
          <w:tcPr>
            <w:tcW w:w="2839" w:type="pct"/>
            <w:vAlign w:val="center"/>
          </w:tcPr>
          <w:p w14:paraId="47626BD6">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名称：巩义市康店镇人民政府</w:t>
            </w:r>
          </w:p>
          <w:p w14:paraId="0C82E2D7">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地址：巩义市康店镇</w:t>
            </w:r>
          </w:p>
          <w:p w14:paraId="17C39BB8">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baseline"/>
              <w:outlineLvl w:val="9"/>
              <w:rPr>
                <w:rFonts w:hint="eastAsia"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联系人：</w:t>
            </w:r>
            <w:r>
              <w:rPr>
                <w:rFonts w:hint="eastAsia" w:ascii="宋体" w:hAnsi="宋体" w:eastAsia="宋体" w:cs="宋体"/>
                <w:color w:val="auto"/>
                <w:spacing w:val="0"/>
                <w:kern w:val="21"/>
                <w:position w:val="0"/>
                <w:sz w:val="21"/>
                <w:szCs w:val="21"/>
                <w:highlight w:val="none"/>
                <w:lang w:val="en-US" w:eastAsia="zh-CN"/>
              </w:rPr>
              <w:t>郭春龙</w:t>
            </w:r>
          </w:p>
          <w:p w14:paraId="7E74DE7B">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联系方式：</w:t>
            </w:r>
            <w:r>
              <w:rPr>
                <w:rFonts w:hint="eastAsia" w:ascii="宋体" w:hAnsi="宋体" w:eastAsia="宋体" w:cs="宋体"/>
                <w:color w:val="auto"/>
                <w:spacing w:val="0"/>
                <w:kern w:val="21"/>
                <w:position w:val="0"/>
                <w:sz w:val="21"/>
                <w:szCs w:val="21"/>
                <w:highlight w:val="none"/>
                <w:lang w:val="en-US" w:eastAsia="zh-CN"/>
              </w:rPr>
              <w:t>0371-64340626</w:t>
            </w:r>
          </w:p>
        </w:tc>
      </w:tr>
      <w:tr w14:paraId="1786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35FB8F9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1.1.2</w:t>
            </w:r>
          </w:p>
        </w:tc>
        <w:tc>
          <w:tcPr>
            <w:tcW w:w="1671" w:type="pct"/>
            <w:vAlign w:val="center"/>
          </w:tcPr>
          <w:p w14:paraId="1FA403D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采购代理机构</w:t>
            </w:r>
          </w:p>
        </w:tc>
        <w:tc>
          <w:tcPr>
            <w:tcW w:w="2839" w:type="pct"/>
            <w:vAlign w:val="center"/>
          </w:tcPr>
          <w:p w14:paraId="43C3EC0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采购代理机构：</w:t>
            </w:r>
            <w:r>
              <w:rPr>
                <w:rFonts w:hint="eastAsia" w:ascii="宋体" w:hAnsi="宋体" w:eastAsia="宋体" w:cs="宋体"/>
                <w:color w:val="auto"/>
                <w:spacing w:val="0"/>
                <w:kern w:val="21"/>
                <w:position w:val="0"/>
                <w:sz w:val="21"/>
                <w:szCs w:val="21"/>
                <w:highlight w:val="none"/>
                <w:lang w:eastAsia="zh-CN"/>
              </w:rPr>
              <w:t>中晟基业项目管理有限公司</w:t>
            </w:r>
          </w:p>
          <w:p w14:paraId="7F1AA36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地址：</w:t>
            </w:r>
            <w:r>
              <w:rPr>
                <w:rFonts w:hint="eastAsia" w:ascii="宋体" w:hAnsi="宋体" w:eastAsia="宋体" w:cs="宋体"/>
                <w:color w:val="auto"/>
                <w:spacing w:val="0"/>
                <w:kern w:val="21"/>
                <w:position w:val="0"/>
                <w:sz w:val="21"/>
                <w:szCs w:val="21"/>
                <w:highlight w:val="none"/>
                <w:lang w:eastAsia="zh-CN"/>
              </w:rPr>
              <w:t>郑州市郑东新区绿地原盛国际1号楼B座20层205室</w:t>
            </w:r>
          </w:p>
          <w:p w14:paraId="19681A4A">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default"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lang w:eastAsia="zh-CN"/>
              </w:rPr>
              <w:t>联系人：</w:t>
            </w:r>
            <w:r>
              <w:rPr>
                <w:rFonts w:hint="eastAsia" w:ascii="宋体" w:hAnsi="宋体" w:eastAsia="宋体" w:cs="宋体"/>
                <w:color w:val="auto"/>
                <w:spacing w:val="0"/>
                <w:kern w:val="21"/>
                <w:position w:val="0"/>
                <w:sz w:val="21"/>
                <w:szCs w:val="21"/>
                <w:highlight w:val="none"/>
                <w:lang w:val="en-US" w:eastAsia="zh-CN"/>
              </w:rPr>
              <w:t>李旭瑞</w:t>
            </w:r>
          </w:p>
          <w:p w14:paraId="3465252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eastAsia="zh-CN"/>
              </w:rPr>
              <w:t>联系方式：0371-55001966</w:t>
            </w:r>
          </w:p>
        </w:tc>
      </w:tr>
      <w:tr w14:paraId="34DB3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753A104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1.1.3</w:t>
            </w:r>
          </w:p>
        </w:tc>
        <w:tc>
          <w:tcPr>
            <w:tcW w:w="1671" w:type="pct"/>
            <w:vAlign w:val="center"/>
          </w:tcPr>
          <w:p w14:paraId="11895F99">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采购方式</w:t>
            </w:r>
          </w:p>
        </w:tc>
        <w:tc>
          <w:tcPr>
            <w:tcW w:w="2839" w:type="pct"/>
            <w:vAlign w:val="center"/>
          </w:tcPr>
          <w:p w14:paraId="2EC5BAC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竞争性谈判</w:t>
            </w:r>
          </w:p>
        </w:tc>
      </w:tr>
      <w:tr w14:paraId="674FE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76563840">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1.1.4</w:t>
            </w:r>
          </w:p>
        </w:tc>
        <w:tc>
          <w:tcPr>
            <w:tcW w:w="1671" w:type="pct"/>
            <w:vAlign w:val="center"/>
          </w:tcPr>
          <w:p w14:paraId="1240911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项目名称</w:t>
            </w:r>
          </w:p>
        </w:tc>
        <w:tc>
          <w:tcPr>
            <w:tcW w:w="2839" w:type="pct"/>
            <w:vAlign w:val="center"/>
          </w:tcPr>
          <w:p w14:paraId="4E74496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项目名称：</w:t>
            </w:r>
            <w:r>
              <w:rPr>
                <w:rFonts w:hint="eastAsia" w:ascii="宋体" w:hAnsi="宋体" w:eastAsia="宋体" w:cs="宋体"/>
                <w:color w:val="auto"/>
                <w:spacing w:val="0"/>
                <w:kern w:val="21"/>
                <w:position w:val="0"/>
                <w:sz w:val="21"/>
                <w:szCs w:val="21"/>
                <w:highlight w:val="none"/>
                <w:lang w:eastAsia="zh-CN"/>
              </w:rPr>
              <w:t>巩义市康店镇地质灾害避险搬迁项目</w:t>
            </w:r>
          </w:p>
          <w:p w14:paraId="50F76F89">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采购编号：巩财谈判采购-2025-25</w:t>
            </w:r>
          </w:p>
        </w:tc>
      </w:tr>
      <w:tr w14:paraId="5E166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12A2E11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1.1.5</w:t>
            </w:r>
          </w:p>
        </w:tc>
        <w:tc>
          <w:tcPr>
            <w:tcW w:w="1671" w:type="pct"/>
            <w:vAlign w:val="center"/>
          </w:tcPr>
          <w:p w14:paraId="33D3C9E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建设地点</w:t>
            </w:r>
          </w:p>
        </w:tc>
        <w:tc>
          <w:tcPr>
            <w:tcW w:w="2839" w:type="pct"/>
            <w:vAlign w:val="center"/>
          </w:tcPr>
          <w:p w14:paraId="4B39B0D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eastAsia="zh-CN"/>
              </w:rPr>
              <w:t>巩义市</w:t>
            </w:r>
          </w:p>
        </w:tc>
      </w:tr>
      <w:tr w14:paraId="2BF6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643B0DC9">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1.2.1</w:t>
            </w:r>
          </w:p>
        </w:tc>
        <w:tc>
          <w:tcPr>
            <w:tcW w:w="1671" w:type="pct"/>
            <w:vAlign w:val="center"/>
          </w:tcPr>
          <w:p w14:paraId="4D26D72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资金来源</w:t>
            </w:r>
          </w:p>
        </w:tc>
        <w:tc>
          <w:tcPr>
            <w:tcW w:w="2839" w:type="pct"/>
            <w:vAlign w:val="center"/>
          </w:tcPr>
          <w:p w14:paraId="2C6EB2A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default"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lang w:val="en-US" w:eastAsia="zh-CN"/>
              </w:rPr>
              <w:t>财政资金</w:t>
            </w:r>
          </w:p>
        </w:tc>
      </w:tr>
      <w:tr w14:paraId="1E826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390F57F9">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1.2.2</w:t>
            </w:r>
          </w:p>
        </w:tc>
        <w:tc>
          <w:tcPr>
            <w:tcW w:w="1671" w:type="pct"/>
            <w:vAlign w:val="center"/>
          </w:tcPr>
          <w:p w14:paraId="71D7733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最高限价</w:t>
            </w:r>
          </w:p>
        </w:tc>
        <w:tc>
          <w:tcPr>
            <w:tcW w:w="2839" w:type="pct"/>
            <w:vAlign w:val="center"/>
          </w:tcPr>
          <w:p w14:paraId="30121B7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default" w:ascii="宋体" w:hAnsi="宋体" w:eastAsia="宋体" w:cs="宋体"/>
                <w:color w:val="auto"/>
                <w:spacing w:val="0"/>
                <w:kern w:val="21"/>
                <w:position w:val="0"/>
                <w:sz w:val="21"/>
                <w:szCs w:val="21"/>
                <w:highlight w:val="none"/>
                <w:lang w:val="en-US"/>
              </w:rPr>
            </w:pPr>
            <w:r>
              <w:rPr>
                <w:rFonts w:hint="eastAsia" w:ascii="宋体" w:hAnsi="宋体" w:eastAsia="宋体" w:cs="宋体"/>
                <w:color w:val="auto"/>
                <w:spacing w:val="0"/>
                <w:kern w:val="21"/>
                <w:position w:val="0"/>
                <w:sz w:val="21"/>
                <w:szCs w:val="21"/>
                <w:highlight w:val="none"/>
                <w:lang w:val="en-US" w:eastAsia="zh-CN"/>
              </w:rPr>
              <w:t>3636446.92元</w:t>
            </w:r>
          </w:p>
        </w:tc>
      </w:tr>
      <w:tr w14:paraId="5C99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0A1EB97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1.2.3</w:t>
            </w:r>
          </w:p>
        </w:tc>
        <w:tc>
          <w:tcPr>
            <w:tcW w:w="1671" w:type="pct"/>
            <w:vAlign w:val="center"/>
          </w:tcPr>
          <w:p w14:paraId="4B60080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出资比例</w:t>
            </w:r>
          </w:p>
        </w:tc>
        <w:tc>
          <w:tcPr>
            <w:tcW w:w="2839" w:type="pct"/>
            <w:vAlign w:val="center"/>
          </w:tcPr>
          <w:p w14:paraId="19DD813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100%</w:t>
            </w:r>
          </w:p>
        </w:tc>
      </w:tr>
      <w:tr w14:paraId="437E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7FD68A5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1.2.4</w:t>
            </w:r>
          </w:p>
        </w:tc>
        <w:tc>
          <w:tcPr>
            <w:tcW w:w="1671" w:type="pct"/>
            <w:vAlign w:val="center"/>
          </w:tcPr>
          <w:p w14:paraId="62905C0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资金落实情况</w:t>
            </w:r>
          </w:p>
        </w:tc>
        <w:tc>
          <w:tcPr>
            <w:tcW w:w="2839" w:type="pct"/>
            <w:vAlign w:val="center"/>
          </w:tcPr>
          <w:p w14:paraId="0595D9C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已落实</w:t>
            </w:r>
          </w:p>
        </w:tc>
      </w:tr>
      <w:tr w14:paraId="64794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68583EE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1.3.1</w:t>
            </w:r>
          </w:p>
        </w:tc>
        <w:tc>
          <w:tcPr>
            <w:tcW w:w="1671" w:type="pct"/>
            <w:vAlign w:val="center"/>
          </w:tcPr>
          <w:p w14:paraId="4C50CC7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采购范围</w:t>
            </w:r>
          </w:p>
        </w:tc>
        <w:tc>
          <w:tcPr>
            <w:tcW w:w="2839" w:type="pct"/>
            <w:vAlign w:val="center"/>
          </w:tcPr>
          <w:p w14:paraId="3137F4F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lang w:eastAsia="zh-CN"/>
              </w:rPr>
              <w:t>图纸、工程量清单及谈判文件包含的所有工程内容</w:t>
            </w:r>
          </w:p>
        </w:tc>
      </w:tr>
      <w:tr w14:paraId="14F97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7A0E66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1.3.2</w:t>
            </w:r>
          </w:p>
        </w:tc>
        <w:tc>
          <w:tcPr>
            <w:tcW w:w="1671" w:type="pct"/>
            <w:vAlign w:val="center"/>
          </w:tcPr>
          <w:p w14:paraId="44F3631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本工程的计划工期</w:t>
            </w:r>
          </w:p>
        </w:tc>
        <w:tc>
          <w:tcPr>
            <w:tcW w:w="2839" w:type="pct"/>
            <w:vAlign w:val="center"/>
          </w:tcPr>
          <w:p w14:paraId="18238F9C">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35日历天</w:t>
            </w:r>
          </w:p>
        </w:tc>
      </w:tr>
      <w:tr w14:paraId="1EB6F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05992783">
            <w:pPr>
              <w:keepNext w:val="0"/>
              <w:keepLines w:val="0"/>
              <w:pageBreakBefore w:val="0"/>
              <w:widowControl w:val="0"/>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1.3.3</w:t>
            </w:r>
          </w:p>
        </w:tc>
        <w:tc>
          <w:tcPr>
            <w:tcW w:w="1671" w:type="pct"/>
            <w:vAlign w:val="center"/>
          </w:tcPr>
          <w:p w14:paraId="4EB0414C">
            <w:pPr>
              <w:keepNext w:val="0"/>
              <w:keepLines w:val="0"/>
              <w:pageBreakBefore w:val="0"/>
              <w:widowControl w:val="0"/>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质量要求</w:t>
            </w:r>
          </w:p>
        </w:tc>
        <w:tc>
          <w:tcPr>
            <w:tcW w:w="2839" w:type="pct"/>
            <w:vAlign w:val="center"/>
          </w:tcPr>
          <w:p w14:paraId="783E51CE">
            <w:pPr>
              <w:keepNext w:val="0"/>
              <w:keepLines w:val="0"/>
              <w:pageBreakBefore w:val="0"/>
              <w:widowControl w:val="0"/>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合格，符合国家及行业相关标准及要求。</w:t>
            </w:r>
          </w:p>
        </w:tc>
      </w:tr>
      <w:tr w14:paraId="049A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5C76833E">
            <w:pPr>
              <w:keepNext w:val="0"/>
              <w:keepLines w:val="0"/>
              <w:pageBreakBefore w:val="0"/>
              <w:widowControl w:val="0"/>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1.4.1</w:t>
            </w:r>
          </w:p>
        </w:tc>
        <w:tc>
          <w:tcPr>
            <w:tcW w:w="1671" w:type="pct"/>
            <w:vAlign w:val="center"/>
          </w:tcPr>
          <w:p w14:paraId="41FDE80F">
            <w:pPr>
              <w:keepNext w:val="0"/>
              <w:keepLines w:val="0"/>
              <w:pageBreakBefore w:val="0"/>
              <w:widowControl w:val="0"/>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供应商资质条件</w:t>
            </w:r>
          </w:p>
        </w:tc>
        <w:tc>
          <w:tcPr>
            <w:tcW w:w="2839" w:type="pct"/>
            <w:vAlign w:val="center"/>
          </w:tcPr>
          <w:p w14:paraId="481EB162">
            <w:pPr>
              <w:keepNext w:val="0"/>
              <w:keepLines w:val="0"/>
              <w:pageBreakBefore w:val="0"/>
              <w:widowControl w:val="0"/>
              <w:kinsoku/>
              <w:wordWrap/>
              <w:overflowPunct/>
              <w:topLinePunct w:val="0"/>
              <w:autoSpaceDE/>
              <w:autoSpaceDN/>
              <w:bidi w:val="0"/>
              <w:adjustRightInd/>
              <w:snapToGrid/>
              <w:spacing w:line="360" w:lineRule="auto"/>
              <w:ind w:right="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cs="宋体"/>
                <w:color w:val="auto"/>
                <w:sz w:val="21"/>
                <w:szCs w:val="21"/>
                <w:highlight w:val="none"/>
                <w:lang w:val="en-US" w:eastAsia="zh-CN"/>
              </w:rPr>
              <w:t>详见第一章招标公告</w:t>
            </w:r>
          </w:p>
        </w:tc>
      </w:tr>
      <w:tr w14:paraId="28A3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9D06DF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1.4.2</w:t>
            </w:r>
          </w:p>
        </w:tc>
        <w:tc>
          <w:tcPr>
            <w:tcW w:w="1671" w:type="pct"/>
            <w:vAlign w:val="center"/>
          </w:tcPr>
          <w:p w14:paraId="48BD611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是否接受联合体参加谈判</w:t>
            </w:r>
          </w:p>
        </w:tc>
        <w:tc>
          <w:tcPr>
            <w:tcW w:w="2839" w:type="pct"/>
            <w:vAlign w:val="center"/>
          </w:tcPr>
          <w:p w14:paraId="6EA971F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不接受</w:t>
            </w:r>
          </w:p>
        </w:tc>
      </w:tr>
      <w:tr w14:paraId="3C1F2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5AB029B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1.9.1</w:t>
            </w:r>
          </w:p>
        </w:tc>
        <w:tc>
          <w:tcPr>
            <w:tcW w:w="1671" w:type="pct"/>
            <w:vAlign w:val="center"/>
          </w:tcPr>
          <w:p w14:paraId="0312970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踏勘现场</w:t>
            </w:r>
          </w:p>
        </w:tc>
        <w:tc>
          <w:tcPr>
            <w:tcW w:w="2839" w:type="pct"/>
            <w:vAlign w:val="center"/>
          </w:tcPr>
          <w:p w14:paraId="323DFFC0">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不组织</w:t>
            </w:r>
          </w:p>
        </w:tc>
      </w:tr>
      <w:tr w14:paraId="6229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4FE7995A">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1.10.1</w:t>
            </w:r>
          </w:p>
        </w:tc>
        <w:tc>
          <w:tcPr>
            <w:tcW w:w="1671" w:type="pct"/>
            <w:vAlign w:val="center"/>
          </w:tcPr>
          <w:p w14:paraId="7EBF0A3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供应商提出问题的截止时间</w:t>
            </w:r>
          </w:p>
        </w:tc>
        <w:tc>
          <w:tcPr>
            <w:tcW w:w="2839" w:type="pct"/>
            <w:vAlign w:val="center"/>
          </w:tcPr>
          <w:p w14:paraId="23F9DB1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提交首次响应文件截止之日前</w:t>
            </w:r>
          </w:p>
        </w:tc>
      </w:tr>
      <w:tr w14:paraId="73C86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663F7700">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1.11</w:t>
            </w:r>
          </w:p>
        </w:tc>
        <w:tc>
          <w:tcPr>
            <w:tcW w:w="1671" w:type="pct"/>
            <w:vAlign w:val="center"/>
          </w:tcPr>
          <w:p w14:paraId="2EE7847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分包</w:t>
            </w:r>
          </w:p>
        </w:tc>
        <w:tc>
          <w:tcPr>
            <w:tcW w:w="2839" w:type="pct"/>
            <w:vAlign w:val="center"/>
          </w:tcPr>
          <w:p w14:paraId="27D750D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不允许</w:t>
            </w:r>
          </w:p>
        </w:tc>
      </w:tr>
      <w:tr w14:paraId="63E4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38EB6CF0">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1.12</w:t>
            </w:r>
          </w:p>
        </w:tc>
        <w:tc>
          <w:tcPr>
            <w:tcW w:w="1671" w:type="pct"/>
            <w:vAlign w:val="center"/>
          </w:tcPr>
          <w:p w14:paraId="7053C67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偏离</w:t>
            </w:r>
          </w:p>
        </w:tc>
        <w:tc>
          <w:tcPr>
            <w:tcW w:w="2839" w:type="pct"/>
            <w:vAlign w:val="center"/>
          </w:tcPr>
          <w:p w14:paraId="5602242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允许正偏差，即优于采购人要求的偏差。</w:t>
            </w:r>
          </w:p>
        </w:tc>
      </w:tr>
      <w:tr w14:paraId="3C817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6ED60600">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1.13</w:t>
            </w:r>
          </w:p>
        </w:tc>
        <w:tc>
          <w:tcPr>
            <w:tcW w:w="1671" w:type="pct"/>
            <w:vAlign w:val="center"/>
          </w:tcPr>
          <w:p w14:paraId="43CC32E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是否接受选择性报价方案</w:t>
            </w:r>
          </w:p>
        </w:tc>
        <w:tc>
          <w:tcPr>
            <w:tcW w:w="2839" w:type="pct"/>
            <w:vAlign w:val="center"/>
          </w:tcPr>
          <w:p w14:paraId="429D5416">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不接受：首次响应文件只允许一个报价方案</w:t>
            </w:r>
          </w:p>
        </w:tc>
      </w:tr>
      <w:tr w14:paraId="142A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3560555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2.1</w:t>
            </w:r>
          </w:p>
        </w:tc>
        <w:tc>
          <w:tcPr>
            <w:tcW w:w="1671" w:type="pct"/>
            <w:vAlign w:val="center"/>
          </w:tcPr>
          <w:p w14:paraId="0BD5D96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构成竞争性谈判文件的其他材料</w:t>
            </w:r>
          </w:p>
        </w:tc>
        <w:tc>
          <w:tcPr>
            <w:tcW w:w="2839" w:type="pct"/>
            <w:vAlign w:val="center"/>
          </w:tcPr>
          <w:p w14:paraId="46A230E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本项目最高限价为：3636446.92</w:t>
            </w:r>
            <w:r>
              <w:rPr>
                <w:rFonts w:hint="eastAsia" w:ascii="宋体" w:hAnsi="宋体" w:eastAsia="宋体" w:cs="宋体"/>
                <w:color w:val="auto"/>
                <w:spacing w:val="0"/>
                <w:kern w:val="21"/>
                <w:position w:val="0"/>
                <w:sz w:val="21"/>
                <w:szCs w:val="21"/>
                <w:highlight w:val="none"/>
                <w:vertAlign w:val="baseline"/>
              </w:rPr>
              <w:t>元</w:t>
            </w:r>
            <w:r>
              <w:rPr>
                <w:rFonts w:hint="eastAsia" w:ascii="宋体" w:hAnsi="宋体" w:eastAsia="宋体" w:cs="宋体"/>
                <w:color w:val="auto"/>
                <w:spacing w:val="0"/>
                <w:kern w:val="21"/>
                <w:position w:val="0"/>
                <w:sz w:val="21"/>
                <w:szCs w:val="21"/>
                <w:highlight w:val="none"/>
              </w:rPr>
              <w:t>，供应商报价超过最高限价的取消其谈判资格。</w:t>
            </w:r>
          </w:p>
        </w:tc>
      </w:tr>
      <w:tr w14:paraId="753D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587B2CE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3.3</w:t>
            </w:r>
          </w:p>
        </w:tc>
        <w:tc>
          <w:tcPr>
            <w:tcW w:w="1671" w:type="pct"/>
            <w:vAlign w:val="center"/>
          </w:tcPr>
          <w:p w14:paraId="67ACF1B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谈判有效期</w:t>
            </w:r>
          </w:p>
        </w:tc>
        <w:tc>
          <w:tcPr>
            <w:tcW w:w="2839" w:type="pct"/>
            <w:vAlign w:val="center"/>
          </w:tcPr>
          <w:p w14:paraId="66DA34B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6</w:t>
            </w:r>
            <w:r>
              <w:rPr>
                <w:rFonts w:hint="eastAsia" w:ascii="宋体" w:hAnsi="宋体" w:eastAsia="宋体" w:cs="宋体"/>
                <w:color w:val="auto"/>
                <w:spacing w:val="0"/>
                <w:kern w:val="21"/>
                <w:position w:val="0"/>
                <w:sz w:val="21"/>
                <w:szCs w:val="21"/>
                <w:highlight w:val="none"/>
                <w:lang w:eastAsia="zh-CN"/>
              </w:rPr>
              <w:t>0日历天</w:t>
            </w:r>
            <w:r>
              <w:rPr>
                <w:rFonts w:hint="eastAsia" w:ascii="宋体" w:hAnsi="宋体" w:eastAsia="宋体" w:cs="宋体"/>
                <w:color w:val="auto"/>
                <w:spacing w:val="0"/>
                <w:kern w:val="21"/>
                <w:position w:val="0"/>
                <w:sz w:val="21"/>
                <w:szCs w:val="21"/>
                <w:highlight w:val="none"/>
              </w:rPr>
              <w:t>（谈判截止之日起）</w:t>
            </w:r>
          </w:p>
        </w:tc>
      </w:tr>
      <w:tr w14:paraId="78B78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423BDB4A">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3.4</w:t>
            </w:r>
          </w:p>
        </w:tc>
        <w:tc>
          <w:tcPr>
            <w:tcW w:w="1671" w:type="pct"/>
            <w:vAlign w:val="center"/>
          </w:tcPr>
          <w:p w14:paraId="170046E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谈判保证金</w:t>
            </w:r>
          </w:p>
        </w:tc>
        <w:tc>
          <w:tcPr>
            <w:tcW w:w="2839" w:type="pct"/>
            <w:vAlign w:val="center"/>
          </w:tcPr>
          <w:p w14:paraId="4CCD5E2A">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本项目不缴纳谈判保证金。须按要求提供“响应承诺函”。</w:t>
            </w:r>
          </w:p>
        </w:tc>
      </w:tr>
      <w:tr w14:paraId="46D12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78A5206">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3.5.3</w:t>
            </w:r>
          </w:p>
        </w:tc>
        <w:tc>
          <w:tcPr>
            <w:tcW w:w="1671" w:type="pct"/>
            <w:vAlign w:val="center"/>
          </w:tcPr>
          <w:p w14:paraId="646B03E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签字或盖章要求</w:t>
            </w:r>
          </w:p>
        </w:tc>
        <w:tc>
          <w:tcPr>
            <w:tcW w:w="2839" w:type="pct"/>
            <w:vAlign w:val="center"/>
          </w:tcPr>
          <w:p w14:paraId="09EE497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响应文件签字或盖章要求：</w:t>
            </w:r>
          </w:p>
          <w:p w14:paraId="73106686">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（1）所有要求供应商加盖公章的地方都应用供应商单位的CA印章。</w:t>
            </w:r>
          </w:p>
          <w:p w14:paraId="680FDEE9">
            <w:pPr>
              <w:keepNext w:val="0"/>
              <w:keepLines w:val="0"/>
              <w:pageBreakBefore w:val="0"/>
              <w:widowControl/>
              <w:kinsoku/>
              <w:wordWrap/>
              <w:overflowPunct/>
              <w:topLinePunct w:val="0"/>
              <w:autoSpaceDE w:val="0"/>
              <w:autoSpaceDN w:val="0"/>
              <w:bidi w:val="0"/>
              <w:adjustRightInd/>
              <w:snapToGrid/>
              <w:spacing w:line="360" w:lineRule="auto"/>
              <w:ind w:left="84" w:leftChars="40" w:right="0" w:firstLine="11"/>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（2）所有要求法定代表人签字的地方都应用法定代表人的CA印章。若有委托代理人的，且委托代理人没有CA锁，则响应文件需上传有手写签名的扫描件。</w:t>
            </w:r>
          </w:p>
          <w:p w14:paraId="1B30D2E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其他要求：加密的电子投标文件（*.GYTF格式）应在响应文件截止时间前通过“巩义市公共资源交易中心（</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HYPERLINK"http://gyggzy.gongyishi.gov.cn"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http://gyggzy.gongyishi.gov.cn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）”电子交易平台在指定位置上传。</w:t>
            </w:r>
          </w:p>
        </w:tc>
      </w:tr>
      <w:tr w14:paraId="1AFA0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AD5A68A">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4.2.1</w:t>
            </w:r>
          </w:p>
        </w:tc>
        <w:tc>
          <w:tcPr>
            <w:tcW w:w="1671" w:type="pct"/>
            <w:vAlign w:val="center"/>
          </w:tcPr>
          <w:p w14:paraId="6BF271D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首次响应文件递交截止时间</w:t>
            </w:r>
          </w:p>
        </w:tc>
        <w:tc>
          <w:tcPr>
            <w:tcW w:w="2839" w:type="pct"/>
            <w:vAlign w:val="center"/>
          </w:tcPr>
          <w:p w14:paraId="10541EFC">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202</w:t>
            </w:r>
            <w:r>
              <w:rPr>
                <w:rFonts w:hint="eastAsia" w:ascii="宋体" w:hAnsi="宋体" w:eastAsia="宋体" w:cs="宋体"/>
                <w:color w:val="auto"/>
                <w:spacing w:val="0"/>
                <w:kern w:val="21"/>
                <w:position w:val="0"/>
                <w:sz w:val="21"/>
                <w:szCs w:val="21"/>
                <w:highlight w:val="none"/>
                <w:lang w:val="en-US" w:eastAsia="zh-CN"/>
              </w:rPr>
              <w:t>5</w:t>
            </w:r>
            <w:r>
              <w:rPr>
                <w:rFonts w:hint="eastAsia" w:ascii="宋体" w:hAnsi="宋体" w:eastAsia="宋体" w:cs="宋体"/>
                <w:color w:val="auto"/>
                <w:spacing w:val="0"/>
                <w:kern w:val="21"/>
                <w:position w:val="0"/>
                <w:sz w:val="21"/>
                <w:szCs w:val="21"/>
                <w:highlight w:val="none"/>
              </w:rPr>
              <w:t>年</w:t>
            </w:r>
            <w:r>
              <w:rPr>
                <w:rFonts w:hint="eastAsia" w:ascii="宋体" w:hAnsi="宋体" w:eastAsia="宋体" w:cs="宋体"/>
                <w:color w:val="auto"/>
                <w:spacing w:val="0"/>
                <w:kern w:val="21"/>
                <w:position w:val="0"/>
                <w:sz w:val="21"/>
                <w:szCs w:val="21"/>
                <w:highlight w:val="none"/>
                <w:lang w:val="en-US" w:eastAsia="zh-CN"/>
              </w:rPr>
              <w:t>04</w:t>
            </w:r>
            <w:r>
              <w:rPr>
                <w:rFonts w:hint="eastAsia" w:ascii="宋体" w:hAnsi="宋体" w:eastAsia="宋体" w:cs="宋体"/>
                <w:color w:val="auto"/>
                <w:spacing w:val="0"/>
                <w:kern w:val="21"/>
                <w:position w:val="0"/>
                <w:sz w:val="21"/>
                <w:szCs w:val="21"/>
                <w:highlight w:val="none"/>
              </w:rPr>
              <w:t>月</w:t>
            </w:r>
            <w:r>
              <w:rPr>
                <w:rFonts w:hint="eastAsia" w:ascii="宋体" w:hAnsi="宋体" w:eastAsia="宋体" w:cs="宋体"/>
                <w:color w:val="auto"/>
                <w:spacing w:val="0"/>
                <w:kern w:val="21"/>
                <w:position w:val="0"/>
                <w:sz w:val="21"/>
                <w:szCs w:val="21"/>
                <w:highlight w:val="none"/>
                <w:lang w:val="en-US" w:eastAsia="zh-CN"/>
              </w:rPr>
              <w:t>25</w:t>
            </w:r>
            <w:r>
              <w:rPr>
                <w:rFonts w:hint="eastAsia" w:ascii="宋体" w:hAnsi="宋体" w:eastAsia="宋体" w:cs="宋体"/>
                <w:color w:val="auto"/>
                <w:spacing w:val="0"/>
                <w:kern w:val="21"/>
                <w:position w:val="0"/>
                <w:sz w:val="21"/>
                <w:szCs w:val="21"/>
                <w:highlight w:val="none"/>
              </w:rPr>
              <w:t>日09:</w:t>
            </w:r>
            <w:r>
              <w:rPr>
                <w:rFonts w:hint="eastAsia" w:ascii="宋体" w:hAnsi="宋体" w:eastAsia="宋体" w:cs="宋体"/>
                <w:color w:val="auto"/>
                <w:spacing w:val="0"/>
                <w:kern w:val="21"/>
                <w:position w:val="0"/>
                <w:sz w:val="21"/>
                <w:szCs w:val="21"/>
                <w:highlight w:val="none"/>
                <w:lang w:val="en-US" w:eastAsia="zh-CN"/>
              </w:rPr>
              <w:t xml:space="preserve"> 00</w:t>
            </w:r>
            <w:r>
              <w:rPr>
                <w:rFonts w:hint="eastAsia" w:ascii="宋体" w:hAnsi="宋体" w:eastAsia="宋体" w:cs="宋体"/>
                <w:color w:val="auto"/>
                <w:spacing w:val="0"/>
                <w:kern w:val="21"/>
                <w:position w:val="0"/>
                <w:sz w:val="21"/>
                <w:szCs w:val="21"/>
                <w:highlight w:val="none"/>
              </w:rPr>
              <w:t>（北京时间）</w:t>
            </w:r>
          </w:p>
        </w:tc>
      </w:tr>
      <w:tr w14:paraId="68F16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06E4A0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4.2.2</w:t>
            </w:r>
          </w:p>
        </w:tc>
        <w:tc>
          <w:tcPr>
            <w:tcW w:w="1671" w:type="pct"/>
            <w:vAlign w:val="center"/>
          </w:tcPr>
          <w:p w14:paraId="2104F9F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首次递交响应文件地点</w:t>
            </w:r>
          </w:p>
        </w:tc>
        <w:tc>
          <w:tcPr>
            <w:tcW w:w="2839" w:type="pct"/>
            <w:vAlign w:val="center"/>
          </w:tcPr>
          <w:p w14:paraId="3F4C9AE9">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加密的电子响应文件：（*.GYTF格式）应在投标文件截止时间前通过“巩义市公共资源交易中心</w:t>
            </w:r>
          </w:p>
          <w:p w14:paraId="6A9BEEC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HYPERLINK"http://gyggzy.gongyishi.gov.cn"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http://gyggzy.gongyishi.gov.cn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）”电子交易平台在指定位置上传。</w:t>
            </w:r>
          </w:p>
          <w:p w14:paraId="42C4885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注：投标时不再递交电子版响应文件，供应商在成交后根据釆购人要求提供纸质响应文件。</w:t>
            </w:r>
          </w:p>
        </w:tc>
      </w:tr>
      <w:tr w14:paraId="46E91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759D28D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4.2.4</w:t>
            </w:r>
          </w:p>
        </w:tc>
        <w:tc>
          <w:tcPr>
            <w:tcW w:w="1671" w:type="pct"/>
            <w:vAlign w:val="center"/>
          </w:tcPr>
          <w:p w14:paraId="40097A1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是否退还谈判响应文件</w:t>
            </w:r>
          </w:p>
        </w:tc>
        <w:tc>
          <w:tcPr>
            <w:tcW w:w="2839" w:type="pct"/>
            <w:vAlign w:val="center"/>
          </w:tcPr>
          <w:p w14:paraId="6079D740">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否</w:t>
            </w:r>
          </w:p>
        </w:tc>
      </w:tr>
      <w:tr w14:paraId="2AA0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4F77BA76">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5.1</w:t>
            </w:r>
          </w:p>
        </w:tc>
        <w:tc>
          <w:tcPr>
            <w:tcW w:w="1671" w:type="pct"/>
            <w:vAlign w:val="center"/>
          </w:tcPr>
          <w:p w14:paraId="5252D1B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竞争性谈判时间和地点</w:t>
            </w:r>
          </w:p>
        </w:tc>
        <w:tc>
          <w:tcPr>
            <w:tcW w:w="2839" w:type="pct"/>
            <w:vAlign w:val="center"/>
          </w:tcPr>
          <w:p w14:paraId="1AC444B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谈判时间：同提交首次响应文件截止时间</w:t>
            </w:r>
          </w:p>
          <w:p w14:paraId="3D400AF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谈判地点：巩义市公共资源交易中心第</w:t>
            </w:r>
            <w:r>
              <w:rPr>
                <w:rFonts w:hint="eastAsia" w:ascii="宋体" w:hAnsi="宋体" w:eastAsia="宋体" w:cs="宋体"/>
                <w:color w:val="auto"/>
                <w:spacing w:val="0"/>
                <w:kern w:val="21"/>
                <w:position w:val="0"/>
                <w:sz w:val="21"/>
                <w:szCs w:val="21"/>
                <w:highlight w:val="none"/>
                <w:u w:val="none"/>
                <w:lang w:val="en-US" w:eastAsia="zh-CN"/>
              </w:rPr>
              <w:t>三</w:t>
            </w:r>
            <w:r>
              <w:rPr>
                <w:rFonts w:hint="eastAsia" w:ascii="宋体" w:hAnsi="宋体" w:eastAsia="宋体" w:cs="宋体"/>
                <w:color w:val="auto"/>
                <w:spacing w:val="0"/>
                <w:kern w:val="21"/>
                <w:position w:val="0"/>
                <w:sz w:val="21"/>
                <w:szCs w:val="21"/>
                <w:highlight w:val="none"/>
              </w:rPr>
              <w:t>不见面开标室</w:t>
            </w:r>
            <w:r>
              <w:rPr>
                <w:rFonts w:hint="eastAsia" w:ascii="宋体" w:hAnsi="宋体" w:eastAsia="宋体" w:cs="宋体"/>
                <w:color w:val="auto"/>
                <w:spacing w:val="0"/>
                <w:kern w:val="21"/>
                <w:position w:val="0"/>
                <w:sz w:val="21"/>
                <w:szCs w:val="21"/>
                <w:highlight w:val="none"/>
                <w:u w:val="single"/>
              </w:rPr>
              <w:t>（</w:t>
            </w:r>
            <w:r>
              <w:rPr>
                <w:rFonts w:hint="eastAsia" w:ascii="宋体" w:hAnsi="宋体" w:eastAsia="宋体" w:cs="宋体"/>
                <w:color w:val="auto"/>
                <w:spacing w:val="0"/>
                <w:kern w:val="21"/>
                <w:position w:val="0"/>
                <w:sz w:val="21"/>
                <w:szCs w:val="21"/>
                <w:highlight w:val="none"/>
                <w:u w:val="single"/>
                <w:lang w:val="en-US" w:eastAsia="zh-CN"/>
              </w:rPr>
              <w:t xml:space="preserve"> 一</w:t>
            </w:r>
            <w:r>
              <w:rPr>
                <w:rFonts w:hint="eastAsia" w:ascii="宋体" w:hAnsi="宋体" w:eastAsia="宋体" w:cs="宋体"/>
                <w:color w:val="auto"/>
                <w:spacing w:val="0"/>
                <w:kern w:val="21"/>
                <w:position w:val="0"/>
                <w:sz w:val="21"/>
                <w:szCs w:val="21"/>
                <w:highlight w:val="none"/>
                <w:u w:val="single"/>
              </w:rPr>
              <w:t>机位）</w:t>
            </w:r>
            <w:r>
              <w:rPr>
                <w:rFonts w:hint="eastAsia" w:ascii="宋体" w:hAnsi="宋体" w:eastAsia="宋体" w:cs="宋体"/>
                <w:color w:val="auto"/>
                <w:spacing w:val="0"/>
                <w:kern w:val="21"/>
                <w:position w:val="0"/>
                <w:sz w:val="21"/>
                <w:szCs w:val="21"/>
                <w:highlight w:val="none"/>
              </w:rPr>
              <w:t>。供应商登录巩义市公共资源交易中心门户网站远程开标大厅。</w:t>
            </w:r>
          </w:p>
          <w:p w14:paraId="615022D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备注：（1）本项目采用“远程不见面”开标方式</w:t>
            </w:r>
            <w:r>
              <w:rPr>
                <w:rFonts w:hint="eastAsia" w:ascii="宋体" w:hAnsi="宋体" w:eastAsia="宋体" w:cs="宋体"/>
                <w:color w:val="auto"/>
                <w:spacing w:val="0"/>
                <w:kern w:val="21"/>
                <w:position w:val="0"/>
                <w:sz w:val="21"/>
                <w:szCs w:val="21"/>
                <w:highlight w:val="none"/>
                <w:lang w:eastAsia="zh-CN"/>
              </w:rPr>
              <w:t>，</w:t>
            </w:r>
            <w:r>
              <w:rPr>
                <w:rFonts w:hint="eastAsia" w:ascii="宋体" w:hAnsi="宋体" w:eastAsia="宋体" w:cs="宋体"/>
                <w:color w:val="auto"/>
                <w:spacing w:val="0"/>
                <w:kern w:val="21"/>
                <w:position w:val="0"/>
                <w:sz w:val="21"/>
                <w:szCs w:val="21"/>
                <w:highlight w:val="none"/>
              </w:rPr>
              <w:t>投标人（供应商）无需到交易中心现场参加开标会议，评标委员会不再对投标文件中涉及的相关资料原件进行验证。所有投标单位不需提供证书原件。本项目招标文件中所要求证件、证明等，投标文件中应附相应资料清晰的扫描件或复印件，由于模糊不清导致评委无法辨别的，后果由投标人（供应商）自行承担。</w:t>
            </w:r>
          </w:p>
          <w:p w14:paraId="4140CCC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（2）所有投标人（供应商）应提前30分钟，登录“巩义市公共资源交易中心门户网站远程开标大厅”进行远程开标的准备工作。</w:t>
            </w:r>
          </w:p>
          <w:p w14:paraId="7C829E7C">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所有投标人（供应商）登录“巩义市公共资源交易中心门户网站远程开标大厅”后，及时登记开标联系人信息，其后应一直保持在线状态，确保投标文件解密、现场答疑澄清、多轮报价等活动能够正常进行（注：解密时间系统默认为30分钟，延时10分钟，40分钟内供应商未进行解密的视为自动放弃投标)。</w:t>
            </w:r>
          </w:p>
          <w:p w14:paraId="53FD8E6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投标人（供应商）自行承担。如遇问题，请拨打技术服务单位（国泰新点）电话：4009980000。</w:t>
            </w:r>
          </w:p>
        </w:tc>
      </w:tr>
      <w:tr w14:paraId="74DDA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7298B5F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5.3.1</w:t>
            </w:r>
          </w:p>
        </w:tc>
        <w:tc>
          <w:tcPr>
            <w:tcW w:w="1671" w:type="pct"/>
            <w:vAlign w:val="center"/>
          </w:tcPr>
          <w:p w14:paraId="3D42297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谈判小组的组建</w:t>
            </w:r>
          </w:p>
        </w:tc>
        <w:tc>
          <w:tcPr>
            <w:tcW w:w="2839" w:type="pct"/>
            <w:vAlign w:val="center"/>
          </w:tcPr>
          <w:p w14:paraId="59D9100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3人,其中采购人代表1人，</w:t>
            </w:r>
            <w:r>
              <w:rPr>
                <w:rFonts w:hint="eastAsia" w:ascii="宋体" w:hAnsi="宋体" w:eastAsia="宋体" w:cs="宋体"/>
                <w:color w:val="auto"/>
                <w:spacing w:val="0"/>
                <w:kern w:val="21"/>
                <w:position w:val="0"/>
                <w:sz w:val="21"/>
                <w:szCs w:val="21"/>
                <w:highlight w:val="none"/>
                <w:lang w:val="en-US" w:eastAsia="zh-CN"/>
              </w:rPr>
              <w:t>评审</w:t>
            </w:r>
            <w:r>
              <w:rPr>
                <w:rFonts w:hint="eastAsia" w:ascii="宋体" w:hAnsi="宋体" w:eastAsia="宋体" w:cs="宋体"/>
                <w:color w:val="auto"/>
                <w:spacing w:val="0"/>
                <w:kern w:val="21"/>
                <w:position w:val="0"/>
                <w:sz w:val="21"/>
                <w:szCs w:val="21"/>
                <w:highlight w:val="none"/>
              </w:rPr>
              <w:t>专家2人,</w:t>
            </w:r>
            <w:r>
              <w:rPr>
                <w:rFonts w:hint="eastAsia" w:ascii="宋体" w:hAnsi="宋体" w:eastAsia="宋体" w:cs="宋体"/>
                <w:color w:val="auto"/>
                <w:spacing w:val="0"/>
                <w:kern w:val="21"/>
                <w:position w:val="0"/>
                <w:sz w:val="21"/>
                <w:szCs w:val="21"/>
                <w:highlight w:val="none"/>
                <w:lang w:val="en-US" w:eastAsia="zh-CN"/>
              </w:rPr>
              <w:t>评审</w:t>
            </w:r>
            <w:r>
              <w:rPr>
                <w:rFonts w:hint="eastAsia" w:ascii="宋体" w:hAnsi="宋体" w:eastAsia="宋体" w:cs="宋体"/>
                <w:color w:val="auto"/>
                <w:spacing w:val="0"/>
                <w:kern w:val="21"/>
                <w:position w:val="0"/>
                <w:sz w:val="21"/>
                <w:szCs w:val="21"/>
                <w:highlight w:val="none"/>
              </w:rPr>
              <w:t>专家开标前从河南省政府采购专家库中随机抽取。</w:t>
            </w:r>
          </w:p>
        </w:tc>
      </w:tr>
      <w:tr w14:paraId="4DA6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67ACEFC">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5.3.9</w:t>
            </w:r>
          </w:p>
        </w:tc>
        <w:tc>
          <w:tcPr>
            <w:tcW w:w="1671" w:type="pct"/>
            <w:vAlign w:val="center"/>
          </w:tcPr>
          <w:p w14:paraId="36FEF7C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是否授权谈判小组确定成交人</w:t>
            </w:r>
          </w:p>
        </w:tc>
        <w:tc>
          <w:tcPr>
            <w:tcW w:w="2839" w:type="pct"/>
            <w:vAlign w:val="center"/>
          </w:tcPr>
          <w:p w14:paraId="68F101B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否，推荐的中标候选人数：</w:t>
            </w:r>
            <w:r>
              <w:rPr>
                <w:rFonts w:hint="eastAsia" w:ascii="宋体" w:hAnsi="宋体" w:eastAsia="宋体" w:cs="宋体"/>
                <w:color w:val="auto"/>
                <w:spacing w:val="0"/>
                <w:kern w:val="21"/>
                <w:position w:val="0"/>
                <w:sz w:val="21"/>
                <w:szCs w:val="21"/>
                <w:highlight w:val="none"/>
                <w:u w:val="single" w:color="auto"/>
              </w:rPr>
              <w:t>3名</w:t>
            </w:r>
          </w:p>
        </w:tc>
      </w:tr>
      <w:tr w14:paraId="58BE7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26E990F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5.7.1</w:t>
            </w:r>
          </w:p>
        </w:tc>
        <w:tc>
          <w:tcPr>
            <w:tcW w:w="1671" w:type="pct"/>
            <w:vAlign w:val="center"/>
          </w:tcPr>
          <w:p w14:paraId="31E73B7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成交结果公告发布媒介</w:t>
            </w:r>
          </w:p>
        </w:tc>
        <w:tc>
          <w:tcPr>
            <w:tcW w:w="2839" w:type="pct"/>
            <w:vAlign w:val="center"/>
          </w:tcPr>
          <w:p w14:paraId="67C1504D">
            <w:pPr>
              <w:keepNext w:val="0"/>
              <w:keepLines w:val="0"/>
              <w:pageBreakBefore w:val="0"/>
              <w:widowControl/>
              <w:kinsoku/>
              <w:wordWrap/>
              <w:overflowPunct/>
              <w:topLinePunct w:val="0"/>
              <w:autoSpaceDE w:val="0"/>
              <w:autoSpaceDN w:val="0"/>
              <w:bidi w:val="0"/>
              <w:adjustRightInd/>
              <w:snapToGrid/>
              <w:spacing w:line="360" w:lineRule="auto"/>
              <w:ind w:left="84" w:leftChars="40" w:right="0" w:firstLine="6"/>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在《河南省政府采购网》、《巩义市政府采购网》、《巩义市公共资源交易中心网》予以公示，公示期：1个工作日</w:t>
            </w:r>
          </w:p>
        </w:tc>
      </w:tr>
      <w:tr w14:paraId="69726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1279435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6.4</w:t>
            </w:r>
          </w:p>
        </w:tc>
        <w:tc>
          <w:tcPr>
            <w:tcW w:w="1671" w:type="pct"/>
            <w:vAlign w:val="center"/>
          </w:tcPr>
          <w:p w14:paraId="15D49B6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履约保证金</w:t>
            </w:r>
          </w:p>
        </w:tc>
        <w:tc>
          <w:tcPr>
            <w:tcW w:w="2839" w:type="pct"/>
            <w:vAlign w:val="center"/>
          </w:tcPr>
          <w:p w14:paraId="29CFFB8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本项目不收取履约保证金</w:t>
            </w:r>
          </w:p>
        </w:tc>
      </w:tr>
      <w:tr w14:paraId="2E79B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62BD475A">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10.1</w:t>
            </w:r>
          </w:p>
        </w:tc>
        <w:tc>
          <w:tcPr>
            <w:tcW w:w="1671" w:type="pct"/>
            <w:vAlign w:val="center"/>
          </w:tcPr>
          <w:p w14:paraId="27E2CA4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招标代理服务费</w:t>
            </w:r>
          </w:p>
        </w:tc>
        <w:tc>
          <w:tcPr>
            <w:tcW w:w="2839" w:type="pct"/>
            <w:vAlign w:val="center"/>
          </w:tcPr>
          <w:p w14:paraId="3CEB2C0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代理服务费参照豫招协【2023】002号文《河南省招标代理服务收费指导意见》，由成交供应商支付。</w:t>
            </w:r>
          </w:p>
        </w:tc>
      </w:tr>
      <w:tr w14:paraId="57F2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5965BDC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10.2</w:t>
            </w:r>
          </w:p>
        </w:tc>
        <w:tc>
          <w:tcPr>
            <w:tcW w:w="1671" w:type="pct"/>
            <w:vAlign w:val="center"/>
          </w:tcPr>
          <w:p w14:paraId="78CE137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是否要求供应商在递交响应文件时，同时递交响应文件电子版</w:t>
            </w:r>
          </w:p>
        </w:tc>
        <w:tc>
          <w:tcPr>
            <w:tcW w:w="2839" w:type="pct"/>
            <w:vAlign w:val="center"/>
          </w:tcPr>
          <w:p w14:paraId="5BF5138D">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否</w:t>
            </w:r>
          </w:p>
        </w:tc>
      </w:tr>
      <w:tr w14:paraId="65D4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126BAE99">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10.3</w:t>
            </w:r>
          </w:p>
        </w:tc>
        <w:tc>
          <w:tcPr>
            <w:tcW w:w="1671" w:type="pct"/>
            <w:vAlign w:val="center"/>
          </w:tcPr>
          <w:p w14:paraId="534E6EB4">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政府采购政策</w:t>
            </w:r>
          </w:p>
        </w:tc>
        <w:tc>
          <w:tcPr>
            <w:tcW w:w="2839" w:type="pct"/>
            <w:vAlign w:val="center"/>
          </w:tcPr>
          <w:p w14:paraId="005635E0">
            <w:pPr>
              <w:keepNext w:val="0"/>
              <w:keepLines w:val="0"/>
              <w:pageBreakBefore w:val="0"/>
              <w:widowControl/>
              <w:kinsoku/>
              <w:wordWrap/>
              <w:overflowPunct/>
              <w:topLinePunct w:val="0"/>
              <w:autoSpaceDE w:val="0"/>
              <w:autoSpaceDN w:val="0"/>
              <w:bidi w:val="0"/>
              <w:adjustRightInd/>
              <w:snapToGrid/>
              <w:spacing w:line="360" w:lineRule="auto"/>
              <w:ind w:left="84" w:leftChars="40" w:right="0" w:firstLine="15"/>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响应产品符合国家环保、节能标准，并载入财政部、国家发改委、国家环保总局发布的《环境标志产品政府采购品目清单》、《节能产品政府采购品目清单》内，且具有国家确定的认证机构出具的、处于有效期之内的《国家节能产品认证证书》或《中国环境标志产品认证证书》（供应商必须提供有关证明材料和文件等），在谈判过程中将分别给予供应商规定的标准比例进行减价评审。</w:t>
            </w:r>
          </w:p>
          <w:p w14:paraId="758B1A85">
            <w:pPr>
              <w:keepNext w:val="0"/>
              <w:keepLines w:val="0"/>
              <w:pageBreakBefore w:val="0"/>
              <w:widowControl/>
              <w:kinsoku/>
              <w:wordWrap/>
              <w:overflowPunct/>
              <w:topLinePunct w:val="0"/>
              <w:autoSpaceDE w:val="0"/>
              <w:autoSpaceDN w:val="0"/>
              <w:bidi w:val="0"/>
              <w:adjustRightInd/>
              <w:snapToGrid/>
              <w:spacing w:line="360" w:lineRule="auto"/>
              <w:ind w:left="98" w:leftChars="40" w:right="0" w:hanging="14"/>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属于财政部和国家发展改革委发布的《节能产品政府采购品目清单》中要求的政府强制采购节能产品的，供应商必须提供所投产品经国家确定的认证机构出具的、处于有效期之内的《国家节能产品认证证书》复印件，未提供《节能产品政府采购品目清单》中要求的政府强制采购节能产品及认证证书的，则认定其响应文件无效。</w:t>
            </w:r>
          </w:p>
          <w:p w14:paraId="206CD9CA">
            <w:pPr>
              <w:keepNext w:val="0"/>
              <w:keepLines w:val="0"/>
              <w:pageBreakBefore w:val="0"/>
              <w:widowControl/>
              <w:kinsoku/>
              <w:wordWrap/>
              <w:overflowPunct/>
              <w:topLinePunct w:val="0"/>
              <w:autoSpaceDE w:val="0"/>
              <w:autoSpaceDN w:val="0"/>
              <w:bidi w:val="0"/>
              <w:adjustRightInd/>
              <w:snapToGrid/>
              <w:spacing w:line="360" w:lineRule="auto"/>
              <w:ind w:left="96" w:leftChars="40" w:right="0" w:hanging="12"/>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3.供应商所投产品列入《无线局域网认证产品政府采购清单》的，应提供相关证明，在评审时予以优先采购，在谈判过程中将给予供应商规定的比例进行减价评审。</w:t>
            </w:r>
          </w:p>
          <w:p w14:paraId="1E1811F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4.关于计算机办公设备，必须执行国家版权局、信息产业部、财政部等部门规定，供应商所投货物必须是国家信息部、版权局、商务部等部门认可的预装正版操作系统软件的计算机产品。</w:t>
            </w:r>
          </w:p>
          <w:p w14:paraId="74F08E1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5.采购货物为国家强制性认证产品的，必须符合强制性标准，否则认定其响应文件无效。</w:t>
            </w:r>
          </w:p>
          <w:p w14:paraId="38884ED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6.优先采购本国产品。采购进口产品应符合《中华人民共和国政府采购法》并依法办理论证、审批手续。</w:t>
            </w:r>
          </w:p>
          <w:p w14:paraId="3621E3A6">
            <w:pPr>
              <w:keepNext w:val="0"/>
              <w:keepLines w:val="0"/>
              <w:pageBreakBefore w:val="0"/>
              <w:widowControl/>
              <w:kinsoku/>
              <w:wordWrap/>
              <w:overflowPunct/>
              <w:topLinePunct w:val="0"/>
              <w:autoSpaceDE w:val="0"/>
              <w:autoSpaceDN w:val="0"/>
              <w:bidi w:val="0"/>
              <w:adjustRightInd/>
              <w:snapToGrid/>
              <w:spacing w:line="360" w:lineRule="auto"/>
              <w:ind w:left="96" w:leftChars="40" w:right="0" w:hanging="12"/>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7.采购信息安全产品的，应当采购经国家认证的信息安全产品，供应商应提供由中国信息安全认证中心按国家标准颁发的有效认证证书，否则认定其响应文件无效。</w:t>
            </w:r>
          </w:p>
          <w:p w14:paraId="751362BE">
            <w:pPr>
              <w:keepNext w:val="0"/>
              <w:keepLines w:val="0"/>
              <w:pageBreakBefore w:val="0"/>
              <w:widowControl/>
              <w:kinsoku/>
              <w:wordWrap/>
              <w:overflowPunct/>
              <w:topLinePunct w:val="0"/>
              <w:autoSpaceDE w:val="0"/>
              <w:autoSpaceDN w:val="0"/>
              <w:bidi w:val="0"/>
              <w:adjustRightInd/>
              <w:snapToGrid/>
              <w:spacing w:line="360" w:lineRule="auto"/>
              <w:ind w:left="84" w:leftChars="40" w:right="0" w:firstLine="2"/>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促进中小型企业发展，必须执行财政部、工信部印发的《政府采购促进中小企业发展管理办法》及《财政部关于进一步加大政府采购支持中小企业力度的通知》（财库〔2022〕19号），对于经主管预算单位统筹后未预留份额专门面向中小企业采购的采购项目，以及预留份额项目中的非预留部分采购包，应当对货物由小微企业制造（即货物由小微企业生产且使用该小微企业商号或者注册商标）的谈判报价给予</w:t>
            </w:r>
            <w:r>
              <w:rPr>
                <w:rFonts w:hint="eastAsia" w:ascii="宋体" w:hAnsi="宋体" w:eastAsia="宋体" w:cs="宋体"/>
                <w:color w:val="auto"/>
                <w:spacing w:val="0"/>
                <w:kern w:val="21"/>
                <w:position w:val="0"/>
                <w:sz w:val="21"/>
                <w:szCs w:val="21"/>
                <w:highlight w:val="none"/>
                <w:lang w:val="en-US" w:eastAsia="zh-CN"/>
              </w:rPr>
              <w:t>10</w:t>
            </w: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20</w:t>
            </w:r>
            <w:r>
              <w:rPr>
                <w:rFonts w:hint="eastAsia" w:ascii="宋体" w:hAnsi="宋体" w:eastAsia="宋体" w:cs="宋体"/>
                <w:color w:val="auto"/>
                <w:spacing w:val="0"/>
                <w:kern w:val="21"/>
                <w:position w:val="0"/>
                <w:sz w:val="21"/>
                <w:szCs w:val="21"/>
                <w:highlight w:val="none"/>
              </w:rPr>
              <w:t>%的扣除，用扣除后的价格参加评审（监狱企业/残疾人福利性企业视同小型、微型企业）；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w:t>
            </w:r>
            <w:r>
              <w:rPr>
                <w:rFonts w:hint="eastAsia" w:ascii="宋体" w:hAnsi="宋体" w:eastAsia="宋体" w:cs="宋体"/>
                <w:color w:val="auto"/>
                <w:spacing w:val="0"/>
                <w:kern w:val="21"/>
                <w:position w:val="0"/>
                <w:sz w:val="21"/>
                <w:szCs w:val="21"/>
                <w:highlight w:val="none"/>
                <w:lang w:val="en-US" w:eastAsia="zh-CN"/>
              </w:rPr>
              <w:t>4</w:t>
            </w: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6</w:t>
            </w:r>
            <w:r>
              <w:rPr>
                <w:rFonts w:hint="eastAsia" w:ascii="宋体" w:hAnsi="宋体" w:eastAsia="宋体" w:cs="宋体"/>
                <w:color w:val="auto"/>
                <w:spacing w:val="0"/>
                <w:kern w:val="21"/>
                <w:position w:val="0"/>
                <w:sz w:val="21"/>
                <w:szCs w:val="21"/>
                <w:highlight w:val="none"/>
              </w:rPr>
              <w:t>%的扣除，用扣除后的价格参与评审（监狱企业/残疾人福利性企业视同小型、微型企业）。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认可；参加政府采购活动的监狱企业，未提供由省级以上监狱管理局、戒毒管理局（含新疆生产建设兵团）出具的属于监狱企业的证明文件不予认可。</w:t>
            </w:r>
          </w:p>
          <w:p w14:paraId="545808B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9.开源节流，执行低价优先的采购政策规定。</w:t>
            </w:r>
          </w:p>
          <w:p w14:paraId="7BB5A1B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注：本项目为专门面向中小企业采购的项目，不执行价格优惠政策。</w:t>
            </w:r>
          </w:p>
        </w:tc>
      </w:tr>
      <w:tr w14:paraId="3BDFC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66D6631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10.</w:t>
            </w:r>
            <w:r>
              <w:rPr>
                <w:rFonts w:hint="eastAsia" w:ascii="宋体" w:hAnsi="宋体" w:eastAsia="宋体" w:cs="宋体"/>
                <w:color w:val="auto"/>
                <w:spacing w:val="0"/>
                <w:kern w:val="21"/>
                <w:position w:val="0"/>
                <w:sz w:val="21"/>
                <w:szCs w:val="21"/>
                <w:highlight w:val="none"/>
                <w:lang w:val="en-US" w:eastAsia="zh-CN"/>
              </w:rPr>
              <w:t>4</w:t>
            </w:r>
          </w:p>
        </w:tc>
        <w:tc>
          <w:tcPr>
            <w:tcW w:w="1671" w:type="pct"/>
            <w:vAlign w:val="center"/>
          </w:tcPr>
          <w:p w14:paraId="0914546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响应文件可能被拒绝的因素</w:t>
            </w:r>
          </w:p>
        </w:tc>
        <w:tc>
          <w:tcPr>
            <w:tcW w:w="2839" w:type="pct"/>
            <w:vAlign w:val="center"/>
          </w:tcPr>
          <w:p w14:paraId="336BF9E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both"/>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详见供应商须知第5.3.5款及5.3.7款规定内容</w:t>
            </w:r>
          </w:p>
        </w:tc>
      </w:tr>
      <w:tr w14:paraId="6D44A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8" w:type="pct"/>
            <w:vAlign w:val="center"/>
          </w:tcPr>
          <w:p w14:paraId="5E42691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center"/>
              <w:textAlignment w:val="baseline"/>
              <w:outlineLvl w:val="9"/>
              <w:rPr>
                <w:rFonts w:hint="eastAsia" w:ascii="宋体" w:hAnsi="宋体" w:eastAsia="宋体" w:cs="宋体"/>
                <w:color w:val="auto"/>
                <w:spacing w:val="0"/>
                <w:kern w:val="21"/>
                <w:position w:val="0"/>
                <w:sz w:val="21"/>
                <w:szCs w:val="21"/>
                <w:highlight w:val="none"/>
                <w:lang w:eastAsia="zh-CN"/>
              </w:rPr>
            </w:pPr>
            <w:r>
              <w:rPr>
                <w:rFonts w:hint="eastAsia" w:ascii="宋体" w:hAnsi="宋体" w:eastAsia="宋体" w:cs="宋体"/>
                <w:color w:val="auto"/>
                <w:spacing w:val="0"/>
                <w:kern w:val="21"/>
                <w:position w:val="0"/>
                <w:sz w:val="21"/>
                <w:szCs w:val="21"/>
                <w:highlight w:val="none"/>
              </w:rPr>
              <w:t>10.</w:t>
            </w:r>
            <w:r>
              <w:rPr>
                <w:rFonts w:hint="eastAsia" w:ascii="宋体" w:hAnsi="宋体" w:eastAsia="宋体" w:cs="宋体"/>
                <w:color w:val="auto"/>
                <w:spacing w:val="0"/>
                <w:kern w:val="21"/>
                <w:position w:val="0"/>
                <w:sz w:val="21"/>
                <w:szCs w:val="21"/>
                <w:highlight w:val="none"/>
                <w:lang w:val="en-US" w:eastAsia="zh-CN"/>
              </w:rPr>
              <w:t>5</w:t>
            </w:r>
          </w:p>
        </w:tc>
        <w:tc>
          <w:tcPr>
            <w:tcW w:w="4511" w:type="pct"/>
            <w:gridSpan w:val="2"/>
            <w:vAlign w:val="center"/>
          </w:tcPr>
          <w:p w14:paraId="56644553">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1.自成交通知书发出之日起1个工作日内签订合同(①纸质版合同签订，②在“巩义市公共资源交易平台”线上合同签订），签订合同后1个工作日内在政府采购网进行合同备案。</w:t>
            </w:r>
          </w:p>
          <w:p w14:paraId="59E912DB">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供应商认为采购文件、采购过程和中标结果使自己的权益受到损害的,可以在知道或者应知其权益受到损害之日起七个工作日内，按照政府采购质疑和投诉办法（中华人民共和国财政部令94号）以书面形式向采购人或采购代理机构提出质疑（邮寄件、传真件不予受理），逾期不再接收。接收质疑函联系部门：</w:t>
            </w:r>
            <w:r>
              <w:rPr>
                <w:rFonts w:hint="eastAsia" w:ascii="宋体" w:hAnsi="宋体" w:eastAsia="宋体" w:cs="宋体"/>
                <w:color w:val="auto"/>
                <w:spacing w:val="0"/>
                <w:kern w:val="21"/>
                <w:position w:val="0"/>
                <w:sz w:val="21"/>
                <w:szCs w:val="21"/>
                <w:highlight w:val="none"/>
                <w:lang w:eastAsia="zh-CN"/>
              </w:rPr>
              <w:t>中晟基业项目管理有限公司</w:t>
            </w:r>
            <w:r>
              <w:rPr>
                <w:rFonts w:hint="eastAsia" w:ascii="宋体" w:hAnsi="宋体" w:eastAsia="宋体" w:cs="宋体"/>
                <w:color w:val="auto"/>
                <w:spacing w:val="0"/>
                <w:kern w:val="21"/>
                <w:position w:val="0"/>
                <w:sz w:val="21"/>
                <w:szCs w:val="21"/>
                <w:highlight w:val="none"/>
              </w:rPr>
              <w:t>，联系电话：0371-</w:t>
            </w:r>
            <w:r>
              <w:rPr>
                <w:rFonts w:hint="eastAsia" w:ascii="宋体" w:hAnsi="宋体" w:eastAsia="宋体" w:cs="宋体"/>
                <w:color w:val="auto"/>
                <w:spacing w:val="0"/>
                <w:kern w:val="21"/>
                <w:position w:val="0"/>
                <w:sz w:val="21"/>
                <w:szCs w:val="21"/>
                <w:highlight w:val="none"/>
                <w:lang w:val="en-US" w:eastAsia="zh-CN"/>
              </w:rPr>
              <w:t>55001966</w:t>
            </w:r>
            <w:r>
              <w:rPr>
                <w:rFonts w:hint="eastAsia" w:ascii="宋体" w:hAnsi="宋体" w:eastAsia="宋体" w:cs="宋体"/>
                <w:color w:val="auto"/>
                <w:spacing w:val="0"/>
                <w:kern w:val="21"/>
                <w:position w:val="0"/>
                <w:sz w:val="21"/>
                <w:szCs w:val="21"/>
                <w:highlight w:val="none"/>
              </w:rPr>
              <w:t>通讯地址：</w:t>
            </w:r>
            <w:r>
              <w:rPr>
                <w:rFonts w:hint="eastAsia" w:ascii="宋体" w:hAnsi="宋体" w:eastAsia="宋体" w:cs="宋体"/>
                <w:color w:val="auto"/>
                <w:spacing w:val="0"/>
                <w:kern w:val="21"/>
                <w:position w:val="0"/>
                <w:sz w:val="21"/>
                <w:szCs w:val="21"/>
                <w:highlight w:val="none"/>
                <w:lang w:eastAsia="zh-CN"/>
              </w:rPr>
              <w:t>郑州市郑东新区绿地原盛国际1号楼B座20层205室</w:t>
            </w:r>
            <w:r>
              <w:rPr>
                <w:rFonts w:hint="eastAsia" w:ascii="宋体" w:hAnsi="宋体" w:eastAsia="宋体" w:cs="宋体"/>
                <w:color w:val="auto"/>
                <w:spacing w:val="0"/>
                <w:kern w:val="21"/>
                <w:position w:val="0"/>
                <w:sz w:val="21"/>
                <w:szCs w:val="21"/>
                <w:highlight w:val="none"/>
              </w:rPr>
              <w:t>。在法定质疑期内投标人针对同一采购程序环节的质疑应当一次性提出。</w:t>
            </w:r>
          </w:p>
          <w:p w14:paraId="379A307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3.支付方式、时间（付款方式）：按照工程进度拨付工程款，按月计量拨付，工程全部完工验收合格后，拨付至审定结算价款的97%；工程保修期满一年经复验无质量问题后一次无息付清剩余3%工程款</w:t>
            </w:r>
            <w:r>
              <w:rPr>
                <w:rFonts w:hint="eastAsia" w:ascii="宋体" w:hAnsi="宋体" w:eastAsia="宋体" w:cs="宋体"/>
                <w:color w:val="auto"/>
                <w:spacing w:val="0"/>
                <w:kern w:val="21"/>
                <w:position w:val="0"/>
                <w:sz w:val="21"/>
                <w:szCs w:val="21"/>
                <w:highlight w:val="none"/>
                <w:lang w:val="en-US" w:eastAsia="zh-CN"/>
              </w:rPr>
              <w:t>。</w:t>
            </w:r>
          </w:p>
          <w:p w14:paraId="28564FE2">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4.履约验收：符合采购合同中验收标准。</w:t>
            </w:r>
          </w:p>
          <w:p w14:paraId="6A317F7A">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5.为落实河南省财政厅关于印发深入推进政府采购合同融资工作实施方案的通知（豫财办﹝2020﹞33号），成交供应商可以持政府采购合同向融资机构申请贷款，具体详见附件。</w:t>
            </w:r>
          </w:p>
          <w:p w14:paraId="60A9128F">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6.商品包装和快递包装应符合《商品包装政府采购需求标准（试行）》和《快递包装政府采购需求标准（试行）》规定。</w:t>
            </w:r>
          </w:p>
          <w:p w14:paraId="5CDA5A4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7.本项目采购的标的属于</w:t>
            </w:r>
            <w:r>
              <w:rPr>
                <w:rFonts w:hint="eastAsia" w:ascii="宋体" w:hAnsi="宋体" w:eastAsia="宋体" w:cs="宋体"/>
                <w:color w:val="auto"/>
                <w:spacing w:val="0"/>
                <w:kern w:val="21"/>
                <w:position w:val="0"/>
                <w:sz w:val="21"/>
                <w:szCs w:val="21"/>
                <w:highlight w:val="none"/>
                <w:lang w:eastAsia="zh-CN"/>
              </w:rPr>
              <w:t>其他未列明行业</w:t>
            </w:r>
            <w:r>
              <w:rPr>
                <w:rFonts w:hint="eastAsia" w:ascii="宋体" w:hAnsi="宋体" w:eastAsia="宋体" w:cs="宋体"/>
                <w:color w:val="auto"/>
                <w:spacing w:val="0"/>
                <w:kern w:val="21"/>
                <w:position w:val="0"/>
                <w:sz w:val="21"/>
                <w:szCs w:val="21"/>
                <w:highlight w:val="none"/>
              </w:rPr>
              <w:t>。</w:t>
            </w:r>
          </w:p>
          <w:p w14:paraId="6ECC3B2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8.谈判响应文件递交截止时间后，评审阶段，交易系统对所有上传的电子谈判响应文件进行校验，校验显示文件制作机器码一致的响应文件将作废标处理，由此产生的一切后果由投标人自行承担。</w:t>
            </w:r>
          </w:p>
          <w:p w14:paraId="481D2B2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default" w:ascii="宋体" w:hAnsi="宋体" w:eastAsia="宋体" w:cs="宋体"/>
                <w:b/>
                <w:bCs/>
                <w:color w:val="auto"/>
                <w:spacing w:val="0"/>
                <w:kern w:val="21"/>
                <w:position w:val="0"/>
                <w:sz w:val="21"/>
                <w:szCs w:val="21"/>
                <w:highlight w:val="none"/>
                <w:lang w:val="en-US" w:eastAsia="zh-CN"/>
              </w:rPr>
            </w:pPr>
            <w:r>
              <w:rPr>
                <w:rFonts w:hint="eastAsia" w:ascii="宋体" w:hAnsi="宋体" w:eastAsia="宋体" w:cs="宋体"/>
                <w:b/>
                <w:bCs/>
                <w:color w:val="auto"/>
                <w:spacing w:val="0"/>
                <w:kern w:val="21"/>
                <w:position w:val="0"/>
                <w:sz w:val="21"/>
                <w:szCs w:val="21"/>
                <w:highlight w:val="none"/>
                <w:lang w:val="en-US" w:eastAsia="zh-CN"/>
              </w:rPr>
              <w:t>9.本项目不收质量保证金</w:t>
            </w:r>
          </w:p>
          <w:p w14:paraId="1E7C3BEC">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lang w:val="en-US" w:eastAsia="zh-CN"/>
              </w:rPr>
              <w:t>10</w:t>
            </w:r>
            <w:r>
              <w:rPr>
                <w:rFonts w:hint="eastAsia" w:ascii="宋体" w:hAnsi="宋体" w:eastAsia="宋体" w:cs="宋体"/>
                <w:b/>
                <w:bCs/>
                <w:color w:val="auto"/>
                <w:spacing w:val="0"/>
                <w:kern w:val="21"/>
                <w:position w:val="0"/>
                <w:sz w:val="21"/>
                <w:szCs w:val="21"/>
                <w:highlight w:val="none"/>
              </w:rPr>
              <w:t>.加强防范供应商围标、串标、陪标行为，参与同一个标段(包)的供应商存在下列情形之一的，其投标(响应)文件无效</w:t>
            </w:r>
            <w:r>
              <w:rPr>
                <w:rFonts w:hint="eastAsia" w:ascii="宋体" w:hAnsi="宋体" w:eastAsia="宋体" w:cs="宋体"/>
                <w:color w:val="auto"/>
                <w:spacing w:val="0"/>
                <w:kern w:val="21"/>
                <w:position w:val="0"/>
                <w:sz w:val="21"/>
                <w:szCs w:val="21"/>
                <w:highlight w:val="none"/>
              </w:rPr>
              <w:t>：</w:t>
            </w:r>
          </w:p>
          <w:p w14:paraId="78AA9CE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(一)不同供应商的电子投标(响应)文件上传计算机的网卡MAC地址、CPU序列号和硬盘序列号等硬件信息相同的；</w:t>
            </w:r>
          </w:p>
          <w:p w14:paraId="07CFAB3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(二)不同供应商的投标(响应)文件由同一电子设备编制、打印加密或者上传；</w:t>
            </w:r>
          </w:p>
          <w:p w14:paraId="23D20297">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(三)不同供应商的投标(响应)文件由同一电子设备打印、复印；</w:t>
            </w:r>
          </w:p>
          <w:p w14:paraId="212D2058">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(四)不同供应商的投标(响应)文件由同一人送达或者分发，或者不同供应商联系人为同一人或不同联系人的联系电话一致的；</w:t>
            </w:r>
          </w:p>
          <w:p w14:paraId="470F147E">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(五)不同供应商的投标(响应)文件的内容存在两处以上细节错误一致；</w:t>
            </w:r>
          </w:p>
          <w:p w14:paraId="6B8CE7CC">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(六)不同供应商的法定代表人、委托代理人、项目经理、项目负责人等由同一个单位缴纳社会保险或者领取报酬的。</w:t>
            </w:r>
          </w:p>
          <w:p w14:paraId="04208E15">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(七)不同供应商投标(响应)文件中法定代表人或者负责人签字出自同一人之手；</w:t>
            </w:r>
          </w:p>
          <w:p w14:paraId="6BDA5051">
            <w:pPr>
              <w:keepNext w:val="0"/>
              <w:keepLines w:val="0"/>
              <w:pageBreakBefore w:val="0"/>
              <w:widowControl/>
              <w:kinsoku/>
              <w:wordWrap/>
              <w:overflowPunct/>
              <w:topLinePunct w:val="0"/>
              <w:autoSpaceDE w:val="0"/>
              <w:autoSpaceDN w:val="0"/>
              <w:bidi w:val="0"/>
              <w:adjustRightInd/>
              <w:snapToGrid/>
              <w:spacing w:line="360" w:lineRule="auto"/>
              <w:ind w:left="84" w:leftChars="40"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(八)其它涉嫌串通的情形。</w:t>
            </w:r>
          </w:p>
        </w:tc>
      </w:tr>
    </w:tbl>
    <w:p w14:paraId="5177745E">
      <w:pPr>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br w:type="page"/>
      </w:r>
    </w:p>
    <w:p w14:paraId="5B383BAA">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1总则</w:t>
      </w:r>
    </w:p>
    <w:p w14:paraId="71A49789">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1.1工程概况</w:t>
      </w:r>
    </w:p>
    <w:p w14:paraId="70F81A7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根据《中华人民共和</w:t>
      </w:r>
      <w:r>
        <w:rPr>
          <w:rFonts w:hint="eastAsia" w:ascii="宋体" w:hAnsi="宋体" w:eastAsia="宋体" w:cs="宋体"/>
          <w:color w:val="auto"/>
          <w:spacing w:val="0"/>
          <w:kern w:val="21"/>
          <w:position w:val="0"/>
          <w:sz w:val="21"/>
          <w:szCs w:val="21"/>
          <w:highlight w:val="none"/>
          <w:lang w:val="en-US" w:eastAsia="zh-CN"/>
        </w:rPr>
        <w:t>国</w:t>
      </w:r>
      <w:r>
        <w:rPr>
          <w:rFonts w:hint="eastAsia" w:ascii="宋体" w:hAnsi="宋体" w:eastAsia="宋体" w:cs="宋体"/>
          <w:color w:val="auto"/>
          <w:spacing w:val="0"/>
          <w:kern w:val="21"/>
          <w:position w:val="0"/>
          <w:sz w:val="21"/>
          <w:szCs w:val="21"/>
          <w:highlight w:val="none"/>
        </w:rPr>
        <w:t>政府采购法》、《中华人民共和国政府采购法实施条例》等有关法律、法规和规章的规定，本采购项目已具备竞争性谈判条件，现对本工程施工进行采购。</w:t>
      </w:r>
    </w:p>
    <w:p w14:paraId="085BABB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1.1.1本次谈判项目采购人：&lt;供应商须知前附表&gt;中所述的，依法进行政府采购的国家机关、事业单位、团体组织。</w:t>
      </w:r>
    </w:p>
    <w:p w14:paraId="7D60E97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1.1.2本次谈判项目采购代理机构：受采购人委托组织采购活动，在采购过程中负有相应责任的社会中介组织。</w:t>
      </w:r>
    </w:p>
    <w:p w14:paraId="36E979F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1.1.3采购方式：见&lt;供应商须知前附表&gt;。</w:t>
      </w:r>
    </w:p>
    <w:p w14:paraId="1D9EA6F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1.1.4本次谈判项目名称：见&lt;供应商须知前附表&gt;。</w:t>
      </w:r>
    </w:p>
    <w:p w14:paraId="7CD3297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1.1.5本工程建设地点：见&lt;供应商须知前附表&gt;。</w:t>
      </w:r>
    </w:p>
    <w:p w14:paraId="1E3B178E">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1.2资金来源和落实情况</w:t>
      </w:r>
    </w:p>
    <w:p w14:paraId="1DBBD5D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1.2.1本谈判项目的资金来源：见&lt;供应商须知前附表&gt;。</w:t>
      </w:r>
    </w:p>
    <w:p w14:paraId="746597E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1.2.2本谈判项目的采购预算金额：见&lt;供应商须知前附表&gt;。</w:t>
      </w:r>
    </w:p>
    <w:p w14:paraId="7E609F7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1.2.3本谈判项目的出资比例：见&lt;供应商须知前附表&gt;。</w:t>
      </w:r>
    </w:p>
    <w:p w14:paraId="634E51E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1.2.4本谈判项目的资金落实情况：见&lt;供应商须知前附表&gt;。</w:t>
      </w:r>
    </w:p>
    <w:p w14:paraId="3483A305">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1.3采购范围、计划工期和质量要求</w:t>
      </w:r>
    </w:p>
    <w:p w14:paraId="622D5C7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1.3.1本次采购范围：见&lt;供应商须知前附表&gt;。</w:t>
      </w:r>
    </w:p>
    <w:p w14:paraId="1A93568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1.3.2本工程的计划工期：见&lt;供应商须知前附表&gt;。</w:t>
      </w:r>
    </w:p>
    <w:p w14:paraId="3DC6202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1.3.3本工程的质量要求：见&lt;供应商须知前附表&gt;。</w:t>
      </w:r>
    </w:p>
    <w:p w14:paraId="20A0007E">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1.4供应商资格要求</w:t>
      </w:r>
    </w:p>
    <w:p w14:paraId="1DE585E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1.4.1供应商应具备承担本项目的资质条件、能力和信誉：见供应商须知前附表</w:t>
      </w:r>
      <w:r>
        <w:rPr>
          <w:rFonts w:hint="eastAsia" w:ascii="宋体" w:hAnsi="宋体" w:eastAsia="宋体" w:cs="宋体"/>
          <w:color w:val="auto"/>
          <w:spacing w:val="0"/>
          <w:kern w:val="21"/>
          <w:position w:val="0"/>
          <w:sz w:val="21"/>
          <w:szCs w:val="21"/>
          <w:highlight w:val="none"/>
          <w:lang w:eastAsia="zh-CN"/>
        </w:rPr>
        <w:t>。</w:t>
      </w:r>
    </w:p>
    <w:p w14:paraId="69960D0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1.4.2是否接受联合提投标：见&lt;供应商须知前附表&gt;。</w:t>
      </w:r>
    </w:p>
    <w:p w14:paraId="3C574E4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1.4.3供应商不得存在下列情形之一：</w:t>
      </w:r>
    </w:p>
    <w:p w14:paraId="69636EE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(1)与采购人存在利害关系且可能影响谈判公正性；</w:t>
      </w:r>
    </w:p>
    <w:p w14:paraId="382D28B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(2)与本谈判项目的其他供应商为同一个单位负责人；</w:t>
      </w:r>
    </w:p>
    <w:p w14:paraId="0708922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(3)与本谈判项目的其他供应商存在控股、管理关系；</w:t>
      </w:r>
    </w:p>
    <w:p w14:paraId="0611D6D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(4)为本谈判项目提供过整体设计、规范编制或者项目管理、监理、检测等服务；</w:t>
      </w:r>
    </w:p>
    <w:p w14:paraId="4473662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(5)为本谈判项目的采购代理机构；</w:t>
      </w:r>
    </w:p>
    <w:p w14:paraId="1C48CD0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(6)供应商以他人名义投标、串通投标、以行贿手段牟取中标，或在投标中弄虚作假的；</w:t>
      </w:r>
    </w:p>
    <w:p w14:paraId="3550AE0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(7)法律法规规定的其他情形。</w:t>
      </w:r>
    </w:p>
    <w:p w14:paraId="24F79C9D">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1.5费用承担</w:t>
      </w:r>
    </w:p>
    <w:p w14:paraId="66E19B2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供应商必须自行承担所有与参加谈判有关的费用。不论谈判的结果如何，采购人在任何情况下均无义务和责任承担这些费用。</w:t>
      </w:r>
    </w:p>
    <w:p w14:paraId="6B849C27">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1.6保密</w:t>
      </w:r>
    </w:p>
    <w:p w14:paraId="051F66A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参与竞争性谈判活动的各方应对竞争性谈判文件和响应文件中的商业和技术等秘密保密，否则应承担相应的法律责任。</w:t>
      </w:r>
    </w:p>
    <w:p w14:paraId="6DCE27D4">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1.7语言文字</w:t>
      </w:r>
    </w:p>
    <w:p w14:paraId="2AD1B46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除国外第三方出具的证明文件、专用术语外，与谈判有关的响应文件语言文字均应使用中文。必须使用他国语言文字时，证明文件、专用术语应附有中文注释和翻译文件。响应文件中因使用他国语言文字发生歧义时，以中文为准。</w:t>
      </w:r>
    </w:p>
    <w:p w14:paraId="5E88349B">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1.8计量单位</w:t>
      </w:r>
    </w:p>
    <w:p w14:paraId="75BFBF0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所有计量均采用中华人民共和国法定计量标准单位。</w:t>
      </w:r>
    </w:p>
    <w:p w14:paraId="0F9FBCAE">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1.9踏勘现场</w:t>
      </w:r>
    </w:p>
    <w:p w14:paraId="1E7FB5F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1.9.1供应商须知前附表规定组织踏勘现场的，采购人按供应商须知前附表规定的时间、地点组织供应商踏勘项目现场。</w:t>
      </w:r>
    </w:p>
    <w:p w14:paraId="3DADB931">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1.9.2供应商如需踏勘现场，所发生的费用自理。</w:t>
      </w:r>
    </w:p>
    <w:p w14:paraId="6C8FFDE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1.9.3除采购人的原因外，供应商自行负责在踏勘现场中所发生的人员伤亡和财产损失。</w:t>
      </w:r>
    </w:p>
    <w:p w14:paraId="587B044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1.9.4采购人在踏勘现场中介绍的项目场地和相关的周边环境情况，供供应商在编制响应文件时参考，采购人不对供应商据此作出的判断和决策负责。</w:t>
      </w:r>
    </w:p>
    <w:p w14:paraId="3C382A19">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1.10谈判文件提出问题和修改要求</w:t>
      </w:r>
    </w:p>
    <w:p w14:paraId="3852D17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1.10.1供应商对谈判文件中如有需要澄清的疑问的，应当在提交首次响应文件截止之日前，以书面形式通过“巩义市公共资源交易中心（gyggzy.gongyishi.gov.cn）”电子交易平台提出。在规定的时间内未提出疑问的，将被视为对谈判文件完全认可。</w:t>
      </w:r>
    </w:p>
    <w:p w14:paraId="0EEC435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1.10.2采购代理机构将按规定通过电子交易平台，对收到的要求澄清的问题予以答复。</w:t>
      </w:r>
    </w:p>
    <w:p w14:paraId="6A3DF6BF">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1.11分包</w:t>
      </w:r>
    </w:p>
    <w:p w14:paraId="4F65CFD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1.11.1本项目未经采购人同意不允许分包。也不允许将同一包（标）下的项目内容坼分报价。</w:t>
      </w:r>
    </w:p>
    <w:p w14:paraId="3F7B602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1.11.2接受分包合同的中小企业与分包企业之间不得存在直接控股、管理关系。</w:t>
      </w:r>
    </w:p>
    <w:p w14:paraId="711EC60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1.11.3依据《政府采购促进中小企业发展管理办法》规定享受扶持政策获得政府采购合同的小微企业不得将合同分包给大中型企业，中型企业不得将合同分包给大型企业。</w:t>
      </w:r>
    </w:p>
    <w:p w14:paraId="6A5B2B9E">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1.12偏离</w:t>
      </w:r>
    </w:p>
    <w:p w14:paraId="76C5917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1.12.1&lt;供应商须知前附表&gt;和谈判文件中对本项目采购范围、技术标准的描述，是采购人采购需求的准确表述。凡属采购人认为重要的商务、技术条款供应商在响应文件中，均应做出实质性响应。不接受任何重大偏离。</w:t>
      </w:r>
    </w:p>
    <w:p w14:paraId="6A2E416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1.12.2&lt;供应商须知前附表&gt;允许谈判响应文件偏离竞争性谈判文件某些要求的，偏离应当符合竞争性谈判文件规定允许的偏离范围和幅度。</w:t>
      </w:r>
    </w:p>
    <w:p w14:paraId="13426B4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1.12.3由于采购需求调研或信息不对等的原因，供应商在不违反&lt;供应商须知前附表&gt;规定或允许选择性报价的条件下，可能提供优于谈判文件规定采购标准的商务、经济、技术的条件—正偏差。有正偏差的技术标准采购人同意，谈判小组不应反对。但正偏差的商务、经济、技术条件在谈判中除作价格因素的比较和评判外，不得擅自增加调价因素，改变推荐成交供应商的条件。政府采购政策另有规定从其规定。</w:t>
      </w:r>
    </w:p>
    <w:p w14:paraId="63B53A44">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1.13选择性报价方案</w:t>
      </w:r>
    </w:p>
    <w:p w14:paraId="1B7207A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见&lt;供应商须知前附表&gt;。</w:t>
      </w:r>
    </w:p>
    <w:p w14:paraId="05544AC9">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2竞争性谈判文件</w:t>
      </w:r>
    </w:p>
    <w:p w14:paraId="138F8D1D">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2.1竞争性谈判文件的组成</w:t>
      </w:r>
    </w:p>
    <w:p w14:paraId="6C7C486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本竞争性谈判文件包括：</w:t>
      </w:r>
    </w:p>
    <w:p w14:paraId="5ABA211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default"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（1）</w:t>
      </w:r>
      <w:r>
        <w:rPr>
          <w:rFonts w:hint="eastAsia" w:ascii="宋体" w:hAnsi="宋体" w:eastAsia="宋体" w:cs="宋体"/>
          <w:color w:val="auto"/>
          <w:spacing w:val="0"/>
          <w:kern w:val="21"/>
          <w:position w:val="0"/>
          <w:sz w:val="21"/>
          <w:szCs w:val="21"/>
          <w:highlight w:val="none"/>
          <w:lang w:val="en-US" w:eastAsia="zh-CN"/>
        </w:rPr>
        <w:t>竞争性谈判公告</w:t>
      </w:r>
    </w:p>
    <w:p w14:paraId="4C007B8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（2）供应商须知</w:t>
      </w:r>
    </w:p>
    <w:p w14:paraId="6D23874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default" w:ascii="宋体" w:hAnsi="宋体" w:eastAsia="宋体" w:cs="宋体"/>
          <w:color w:val="auto"/>
          <w:spacing w:val="0"/>
          <w:kern w:val="21"/>
          <w:position w:val="0"/>
          <w:sz w:val="21"/>
          <w:szCs w:val="21"/>
          <w:highlight w:val="none"/>
          <w:lang w:val="en-US" w:eastAsia="zh-CN"/>
        </w:rPr>
      </w:pPr>
      <w:r>
        <w:rPr>
          <w:rFonts w:hint="eastAsia" w:ascii="宋体" w:hAnsi="宋体" w:eastAsia="宋体" w:cs="宋体"/>
          <w:color w:val="auto"/>
          <w:spacing w:val="0"/>
          <w:kern w:val="21"/>
          <w:position w:val="0"/>
          <w:sz w:val="21"/>
          <w:szCs w:val="21"/>
          <w:highlight w:val="none"/>
        </w:rPr>
        <w:t>（3）评审办法</w:t>
      </w:r>
    </w:p>
    <w:p w14:paraId="2B174D0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4</w:t>
      </w: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合同条款及格式</w:t>
      </w:r>
    </w:p>
    <w:p w14:paraId="51D5A5B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5</w:t>
      </w:r>
      <w:r>
        <w:rPr>
          <w:rFonts w:hint="eastAsia" w:ascii="宋体" w:hAnsi="宋体" w:eastAsia="宋体" w:cs="宋体"/>
          <w:color w:val="auto"/>
          <w:spacing w:val="0"/>
          <w:kern w:val="21"/>
          <w:position w:val="0"/>
          <w:sz w:val="21"/>
          <w:szCs w:val="21"/>
          <w:highlight w:val="none"/>
        </w:rPr>
        <w:t>）图纸</w:t>
      </w:r>
    </w:p>
    <w:p w14:paraId="12B568A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eastAsia="zh-CN"/>
        </w:rPr>
        <w:t>（</w:t>
      </w:r>
      <w:r>
        <w:rPr>
          <w:rFonts w:hint="eastAsia" w:ascii="宋体" w:hAnsi="宋体" w:eastAsia="宋体" w:cs="宋体"/>
          <w:color w:val="auto"/>
          <w:spacing w:val="0"/>
          <w:kern w:val="21"/>
          <w:position w:val="0"/>
          <w:sz w:val="21"/>
          <w:szCs w:val="21"/>
          <w:highlight w:val="none"/>
          <w:lang w:val="en-US" w:eastAsia="zh-CN"/>
        </w:rPr>
        <w:t>6</w:t>
      </w:r>
      <w:r>
        <w:rPr>
          <w:rFonts w:hint="eastAsia" w:ascii="宋体" w:hAnsi="宋体" w:eastAsia="宋体" w:cs="宋体"/>
          <w:color w:val="auto"/>
          <w:spacing w:val="0"/>
          <w:kern w:val="21"/>
          <w:position w:val="0"/>
          <w:sz w:val="21"/>
          <w:szCs w:val="21"/>
          <w:highlight w:val="none"/>
          <w:lang w:eastAsia="zh-CN"/>
        </w:rPr>
        <w:t>）</w:t>
      </w:r>
      <w:r>
        <w:rPr>
          <w:rFonts w:hint="eastAsia" w:ascii="宋体" w:hAnsi="宋体" w:eastAsia="宋体" w:cs="宋体"/>
          <w:color w:val="auto"/>
          <w:spacing w:val="0"/>
          <w:kern w:val="21"/>
          <w:position w:val="0"/>
          <w:sz w:val="21"/>
          <w:szCs w:val="21"/>
          <w:highlight w:val="none"/>
        </w:rPr>
        <w:t>工程量清单</w:t>
      </w:r>
    </w:p>
    <w:p w14:paraId="3F1D79E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7</w:t>
      </w:r>
      <w:r>
        <w:rPr>
          <w:rFonts w:hint="eastAsia" w:ascii="宋体" w:hAnsi="宋体" w:eastAsia="宋体" w:cs="宋体"/>
          <w:color w:val="auto"/>
          <w:spacing w:val="0"/>
          <w:kern w:val="21"/>
          <w:position w:val="0"/>
          <w:sz w:val="21"/>
          <w:szCs w:val="21"/>
          <w:highlight w:val="none"/>
        </w:rPr>
        <w:t>）技术标准和要求</w:t>
      </w:r>
    </w:p>
    <w:p w14:paraId="6CE3D03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w:t>
      </w:r>
      <w:r>
        <w:rPr>
          <w:rFonts w:hint="eastAsia" w:ascii="宋体" w:hAnsi="宋体" w:eastAsia="宋体" w:cs="宋体"/>
          <w:color w:val="auto"/>
          <w:spacing w:val="0"/>
          <w:kern w:val="21"/>
          <w:position w:val="0"/>
          <w:sz w:val="21"/>
          <w:szCs w:val="21"/>
          <w:highlight w:val="none"/>
          <w:lang w:val="en-US" w:eastAsia="zh-CN"/>
        </w:rPr>
        <w:t>8</w:t>
      </w:r>
      <w:r>
        <w:rPr>
          <w:rFonts w:hint="eastAsia" w:ascii="宋体" w:hAnsi="宋体" w:eastAsia="宋体" w:cs="宋体"/>
          <w:color w:val="auto"/>
          <w:spacing w:val="0"/>
          <w:kern w:val="21"/>
          <w:position w:val="0"/>
          <w:sz w:val="21"/>
          <w:szCs w:val="21"/>
          <w:highlight w:val="none"/>
        </w:rPr>
        <w:t>）谈判响应文件格式</w:t>
      </w:r>
    </w:p>
    <w:p w14:paraId="019E455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根据本章第1.10款、第2.2款和第2.3款对竞争性谈判文件所作的澄清、修改，构成竞争性谈判文件的组成部分。</w:t>
      </w:r>
    </w:p>
    <w:p w14:paraId="584FEF18">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2.2竞争性谈判文件的澄清</w:t>
      </w:r>
    </w:p>
    <w:p w14:paraId="0043DC8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2.2.1供应商应仔细阅读和检查竞争性谈判文件的全部内容。如发现缺页或附件不全，应及时向采购人提出，以便补齐。任何对竞争性谈判文件认为有需要澄清的供应商，均应在提交首次响应文件截止之日前，通过“巩义市公共资源交易中心（</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HYPERLINK"http://gyggzy.gongyishi.gov.cn"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http://gyggzy.gongyishi.gov.cn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电子交易平台要求采购人、采购代理机构或者谈判小组对竞争性谈判文件予以澄清，采购代理机构将对收到要求澄清的问题进行答复，答复通过“巩义市公共资源交易中心（http://gyggzy.gongyishi.gov.cn）”电子交易平台通知所有接收竞争性谈判文件的供应商(包括对要求澄清问题的说明，但不指明问题的来源)。</w:t>
      </w:r>
    </w:p>
    <w:p w14:paraId="20C2CD3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2.2.2供应商自行下载和阅读谈判文件澄清文件，敬请获得响应文件的所有供应商关注，恕不另行通知，如有遗漏采购人（招标人）概不负责。</w:t>
      </w:r>
    </w:p>
    <w:p w14:paraId="78A7ACE5">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2.3竞争性谈判文件的修改</w:t>
      </w:r>
    </w:p>
    <w:p w14:paraId="6C0785E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2.3.1提交首次响应文件截止之日前，采购人、采购代理机构或者谈判小组可以对已发出的竞争性谈判文件进行必要的澄清或者修改，澄清或者修改的内容作为竞争性谈判文件的组成部分。澄清或者修改的内容可能影响响应文件编制的，采购人、采购代理机构或者谈判小组应当在提交首次响应文件截止之日3个工作日前，通过“巩义市公共资源交易中心（</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HYPERLINK"http://gyggzy.gongyishi.gov.cn"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http://gyggzy.gongyishi.gov.cn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）”电子交易平台通知所有接收竞争性谈判文件的供应商，同时在公告发布媒体上发布更正公告，不足3个工作日的，应当顺延提交首次响应文件截止之日。</w:t>
      </w:r>
    </w:p>
    <w:p w14:paraId="7B8E49E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2.3.2澄清或者修改的内容与竞争性谈判文件不一致的地方，以澄清或者修改的内容为准。</w:t>
      </w:r>
    </w:p>
    <w:p w14:paraId="63218C8B">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3谈判响应文件</w:t>
      </w:r>
    </w:p>
    <w:p w14:paraId="5EA392BF">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3.1谈判响应文件的组成</w:t>
      </w:r>
    </w:p>
    <w:p w14:paraId="6C9A439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谈判响应文件应包括下列内容：详见谈判响应文件格式。</w:t>
      </w:r>
    </w:p>
    <w:p w14:paraId="69FC0659">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3.2谈判价格构成及报价要求</w:t>
      </w:r>
    </w:p>
    <w:p w14:paraId="30E5F95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3.2.1谈判报价是图纸、工程量清单及谈判文件中包含的全部内容的价格体现。响应单位根据市场行情自主报价，分二次报价</w:t>
      </w:r>
      <w:r>
        <w:rPr>
          <w:rFonts w:hint="eastAsia" w:ascii="宋体" w:hAnsi="宋体" w:eastAsia="宋体" w:cs="宋体"/>
          <w:color w:val="auto"/>
          <w:spacing w:val="0"/>
          <w:kern w:val="21"/>
          <w:position w:val="0"/>
          <w:sz w:val="21"/>
          <w:szCs w:val="21"/>
          <w:highlight w:val="none"/>
          <w:lang w:eastAsia="zh-CN"/>
        </w:rPr>
        <w:t>，</w:t>
      </w:r>
      <w:r>
        <w:rPr>
          <w:rFonts w:hint="eastAsia" w:ascii="宋体" w:hAnsi="宋体" w:eastAsia="宋体" w:cs="宋体"/>
          <w:color w:val="auto"/>
          <w:spacing w:val="0"/>
          <w:kern w:val="21"/>
          <w:position w:val="0"/>
          <w:sz w:val="21"/>
          <w:szCs w:val="21"/>
          <w:highlight w:val="none"/>
          <w:lang w:val="en-US" w:eastAsia="zh-CN"/>
        </w:rPr>
        <w:t>第二次报价不得高于首次报价</w:t>
      </w:r>
      <w:r>
        <w:rPr>
          <w:rFonts w:hint="eastAsia" w:ascii="宋体" w:hAnsi="宋体" w:eastAsia="宋体" w:cs="宋体"/>
          <w:color w:val="auto"/>
          <w:spacing w:val="0"/>
          <w:kern w:val="21"/>
          <w:position w:val="0"/>
          <w:sz w:val="21"/>
          <w:szCs w:val="21"/>
          <w:highlight w:val="none"/>
        </w:rPr>
        <w:t>：第一次报价必须按照谈判文件的报价格式（报价格式见附表）填报。第二次报价在谈判中填报，第二次报价为最终报价；最终（二次）报价中，如未及时提交最终（二次）报价，将默认首轮报价为最终（二次）报价。</w:t>
      </w:r>
    </w:p>
    <w:p w14:paraId="26952CE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3.2.2谈判报价中应包括施工、设备、劳务、管理、材料、安装、维修、保险、利润、税金、政策性文件规定及合同包含的所有风险、责任等各项应有费用。</w:t>
      </w:r>
    </w:p>
    <w:p w14:paraId="6B937AA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3.2.3供应商最终只能提出一个不变价格，采购人不接受任何选择报价。如果供应商对某项报价进行保留或未计，均被认为已含在总报价内。</w:t>
      </w:r>
    </w:p>
    <w:p w14:paraId="68C1D17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3.2.4如报价表中的单价乘以数量不等于总价时，以单价为准修正总价；总价文字表示的数据与数字表示的数据不一致时，以文字表示为准。</w:t>
      </w:r>
    </w:p>
    <w:p w14:paraId="3477B9E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3.2.5施工过程中的设计变更及签证等所发生的费用以及采购范围内未包括的工程，如采购人交由成交人施工，成交人应同意按本次采购控制价与谈判报价之间优惠率同等优惠比例结算。</w:t>
      </w:r>
    </w:p>
    <w:p w14:paraId="186B50D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3.2.6施工用水用电，分别按成交人装设的水电表读数向所在单位结算。采购人在给成交人付工程款时，扣除代成交人应交付的水、电费；水电费的线路损耗由成交人承担。</w:t>
      </w:r>
    </w:p>
    <w:p w14:paraId="3CCF84D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3.2.7供应商可先到工地踏勘以充分了解工地位置、情况、道路、储存空间、装卸限制。施工单位应对周边环境采取保护措施。任何其它足以影响承包价的情况，任何因忽视或误解工地情况而导致的索赔或工期延长申请将不被批准。</w:t>
      </w:r>
    </w:p>
    <w:p w14:paraId="7D72FC1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3.2.8在竞争性谈判中，谈判小组认定供应商报价明显偏低，可以要求供应商在规定时间内提供证据，并做出合理解释。供应商不能做出合理解释，谈判小组可以认定其报价可能低于个别成本，涉嫌不正当竞争而拒绝接受其报价。</w:t>
      </w:r>
    </w:p>
    <w:p w14:paraId="2272D5D0">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3.3谈判有效期</w:t>
      </w:r>
    </w:p>
    <w:p w14:paraId="01A506B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3.3.1谈判有效期见供应商须知前附表，从提交首次响应文件的截止之日起算。</w:t>
      </w:r>
    </w:p>
    <w:p w14:paraId="0C8B686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3.3.2在谈判有效期内，供应商撤销响应文件的，应承担竞争性谈判文件和法律规定的责任。</w:t>
      </w:r>
    </w:p>
    <w:p w14:paraId="1E96597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3.3.3出现特殊情况需要延长谈判有效期的，采购人以书面形式通知所有供应商延长谈判有效期。供应商应予以书面答复，但不得要求或被允许修改其响应文件；供应商拒绝延长的，其谈判失效。</w:t>
      </w:r>
    </w:p>
    <w:p w14:paraId="72590682">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3.4谈判保证金</w:t>
      </w:r>
    </w:p>
    <w:p w14:paraId="21AB4F9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本项目不缴纳谈判保证金。须按要求提供“响应承诺函”。</w:t>
      </w:r>
    </w:p>
    <w:p w14:paraId="0F7913E5">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3.5谈判响应文件的编制</w:t>
      </w:r>
    </w:p>
    <w:p w14:paraId="2D45CCE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3.5.1谈判响应文件应按“谈判响应文件格式”进行编写，如有必要，可以增加附页，作为谈判响应文件的组成部分。其中，报价函附录在满足竞争性谈判文件实质性要求的基础上，可以提出比竞争性谈判文件要求更有利于采购人的承诺。</w:t>
      </w:r>
    </w:p>
    <w:p w14:paraId="6042FB1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3.5.2谈判响应文件应当对竞争性谈判文件有关工期、谈判有效期、质量要求、采购范围等实质性内容作出响应。</w:t>
      </w:r>
    </w:p>
    <w:p w14:paraId="1E9C1FC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3.5.3谈判响应文件全部采用电子文档，除供应商须知前附表另有规定外，响应文件所附证书证件均为原件扫描件，并采用单位和个人数字证书，按竞争性谈判文件要求在相应位置加盖电子印章。由供应商的法定代表人（单位负责人）签字或加盖电子印章的，应附法定代表人（单位负责人）身份证明，由代理人签字或加盖电子印章的，应附由法定代表人（单位负责人）签署的授权委托书。签字或盖章的具体要求见供应商须知前附表。</w:t>
      </w:r>
    </w:p>
    <w:p w14:paraId="7C7B54B9">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4响应文件的递交</w:t>
      </w:r>
    </w:p>
    <w:p w14:paraId="6F95DAB1">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4.1响应文件的密封和标记</w:t>
      </w:r>
    </w:p>
    <w:p w14:paraId="2B325BF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本项目为不见面开标方式，各供应商无需到现场递交响应文件，加密版响应文件按要求通过电子交易平台上传。</w:t>
      </w:r>
    </w:p>
    <w:p w14:paraId="2A45B6B5">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4.2谈判响应文件的递交</w:t>
      </w:r>
    </w:p>
    <w:p w14:paraId="39FE952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4.2.1供应商应在供应商须知前附表规定的首次响应文件递交截止时间上传加密版响应文件。供应商首次递交谈判响应文件截止时间：见&lt;供应商须知前附表&gt;。</w:t>
      </w:r>
    </w:p>
    <w:p w14:paraId="5DA18C4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4.2.2供应商首次递交谈判响应文件的地点：见&lt;供应商须知前附表&gt;。</w:t>
      </w:r>
    </w:p>
    <w:p w14:paraId="16DC416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4.2.3供应商通过电子招标投标交易平台递交电子响应文件，供应商应在投标截止时间前将加密电子响应文件在巩义市公共资源交易中心交易系统中加密上传，上传时必须得到电脑“上传成功”的确认。请供应商在上传时认真检查上传响应文件是否完整、正确。因交易中心投标系统问题无法上传电子响应文件时，请在工作时间与巩义市公共资源交易中心联系。</w:t>
      </w:r>
    </w:p>
    <w:p w14:paraId="0A82021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4.2.4除&lt;供应商须知前附表&gt;另有规定外，首次谈判截止时间后供应商所递交的谈判响应文件不予退还。</w:t>
      </w:r>
    </w:p>
    <w:p w14:paraId="149199E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4.2.5逾期上传的响应文件，电子招标投标交易平台将予以拒收。</w:t>
      </w:r>
    </w:p>
    <w:p w14:paraId="082EC761">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4.3谈判响应文件的修改与撤回</w:t>
      </w:r>
    </w:p>
    <w:p w14:paraId="67CF0DB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4.3.1在本章第4.2.1项规定的首次递交谈判截止时间前，供应商可以修改或撤回已递交的谈判响应文件。</w:t>
      </w:r>
    </w:p>
    <w:p w14:paraId="4E8D34D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4.3.2修改的内容为谈判响应文件的组成部分。修改的谈判响应文件应按照本章规定进行编制、标记和递交。</w:t>
      </w:r>
    </w:p>
    <w:p w14:paraId="4803E4EE">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5竞争性谈判</w:t>
      </w:r>
    </w:p>
    <w:p w14:paraId="63379D2D">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5.1谈判时间和地点</w:t>
      </w:r>
    </w:p>
    <w:p w14:paraId="479D489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本项目采用电子开标。采购人在本章第4.2.1项规定的谈判响应文件首次递交截止时间（谈判时间）和&lt;供应商须知前附表&gt;规定的地点进行竞争性谈判。</w:t>
      </w:r>
    </w:p>
    <w:p w14:paraId="5164B44A">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5.2谈判程序</w:t>
      </w:r>
    </w:p>
    <w:p w14:paraId="1EF8B8D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5.2.1递交首次响应文件截止，宣布谈判会议开始；</w:t>
      </w:r>
    </w:p>
    <w:p w14:paraId="1080CAA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5.2.2宣布谈判会议纪律；</w:t>
      </w:r>
    </w:p>
    <w:p w14:paraId="36C6CB7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5.2.3供应商通过电子招标投标交易平台对已递交的电子响应文件进行解密；</w:t>
      </w:r>
    </w:p>
    <w:p w14:paraId="4709462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5.2.4采购人或代理机构对供应商上传的响应文件进行解密并批量导入系统</w:t>
      </w:r>
    </w:p>
    <w:p w14:paraId="08D80E7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5.2.5谈判（采购人将对谈判过程进行记录，以存档备查）。</w:t>
      </w:r>
    </w:p>
    <w:p w14:paraId="6BDD264D">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5.3谈判及评审成交标准</w:t>
      </w:r>
    </w:p>
    <w:p w14:paraId="74C5CDF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5.3.1谈判组织：谈判工作由谈判小组独立进行，谈判小组按照国家相关规定组建，由采购人代表和评审专家共3人以上单数组成，其中评审专家人数不得少于成员总数的2/3，达到公开招标数额标准的货物或者服务采购项目，或者达到招标规模标准的政府采购工程，应当由5人以上单数组成。</w:t>
      </w:r>
    </w:p>
    <w:p w14:paraId="01757EC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5.3.2谈判小组制定谈判文件或确认谈判文件符合政府采购政策规定，没有歧视性、排他性条款和其他违反法律法规的情况。</w:t>
      </w:r>
    </w:p>
    <w:p w14:paraId="77FD30C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5.3.3确定供应商名单。</w:t>
      </w:r>
    </w:p>
    <w:p w14:paraId="3ABC3CE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5.3.4审查供应商的响应文件并作出评价。谈判小组按先初审、后谈判的程序对响应文件进行评审，谈判小组对密封情况完好的响应文件根据本须知第5.3.5款及5.3.7款规定的内容进行初审。</w:t>
      </w:r>
    </w:p>
    <w:p w14:paraId="68CEDA9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5.3.5在初审阶段，属于下列情况的响应文件将不得进入谈判阶段：</w:t>
      </w:r>
    </w:p>
    <w:p w14:paraId="102B2EB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（1）谈判响应文件未经法定代表人或其授权代表签字、盖章的；</w:t>
      </w:r>
    </w:p>
    <w:p w14:paraId="02D27E9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（2）谈判响应文件没有实质性响应本项目竞争性谈判文件的要求；</w:t>
      </w:r>
    </w:p>
    <w:p w14:paraId="0FC9EEF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（3）谈判响应文件中有采购人不能接受的其它条件；</w:t>
      </w:r>
    </w:p>
    <w:p w14:paraId="2D01353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（4）谈判资格不合格的供应商。</w:t>
      </w:r>
    </w:p>
    <w:p w14:paraId="5A1494B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5.3.6在初审阶段,谈判小组还需对供应商的谈判报价进行审核，看其是否有计算或打印上的错误。修正错误的原则如下:</w:t>
      </w:r>
    </w:p>
    <w:p w14:paraId="65DD060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(1）响应文件中的大写金额与小写金额不一致的，以大写金额为准；</w:t>
      </w:r>
    </w:p>
    <w:p w14:paraId="48CB1BB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(2）总价金额与依据单价计算出的结果不一致的，以单价金额为准修正总价，但单价金额小数点有明显错误的除外。</w:t>
      </w:r>
    </w:p>
    <w:p w14:paraId="22797EA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5.3.7在初审阶段，响应文件出现以下情况之一者，属于重大偏差，为未能对竞争性谈判文件作出实质性响应，作废标处理：</w:t>
      </w:r>
    </w:p>
    <w:p w14:paraId="4661595B">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(1)谈判响应文件未按照谈判文件规定要求密封、签署、盖章的；</w:t>
      </w:r>
    </w:p>
    <w:p w14:paraId="6FBE6AED">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(2)响应文件未按规定的格式填写、内容不全或字迹模糊辨认不清；</w:t>
      </w:r>
    </w:p>
    <w:p w14:paraId="353D8C92">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(3)谈判响应文件中无谈判报价、无工期、无质量等级或工期、质量达不到竞争性谈判文件要求的；</w:t>
      </w:r>
    </w:p>
    <w:p w14:paraId="7B7A7199">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(4)响应文件报价超过采购最高限价的；</w:t>
      </w:r>
    </w:p>
    <w:p w14:paraId="55696706">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(5)响应文件有保留或合同条款有采购人不可接受条件；</w:t>
      </w:r>
    </w:p>
    <w:p w14:paraId="69C41814">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(6)未按竞争性谈判文件要求提交响应承诺函；</w:t>
      </w:r>
    </w:p>
    <w:p w14:paraId="173F8406">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（7）资格证明文件不全，或不满足谈判文件规定的供应商资质要求的；</w:t>
      </w:r>
    </w:p>
    <w:p w14:paraId="0B60C87F">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(8)根据《关于在政府釆购活动中查询及使用信用记录有关问题的通知》（财库[2016]125号）和（豫财购[2016]15号）《河南省财政厅关于转发财政部关于在政府釆购活动中查询及使用信用记录有关问题的通知》的规定，釆购代理机构将通过“信用中国”网站的“失信被执行人（此项查询以信用中国网站自动链接至中国执行信息公开网的查询结果为准）”和“重大税收违法失信主体”、“中国政府采购网”网站的“政府釆购严重违法失信行为记录名单（指政府釆购行政处罚有效期内）”、“信用河南”网站、“国家企业信用信息公示系统”的“严重违法失信名单”渠道在资格审查环节查询供应商信用记录；对列入失信被执行人、重大税收违法失信主体、政府釆购严重违法失信行为记录名单及不符合《中华人民共和国政府釆购法》第二十二条规定条件的供应商，釆购代理机构应当拒绝其参加政府釆购活动。【注：依据《政府釆购法》第二十二条第一款第五项和《政府釆购法实施条例》第十九条规定，参与政府釆购活动的供应商在参加政府采购活动前三年内，在经营活动中不得岀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釆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p>
    <w:p w14:paraId="2FA7534B">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（9）响应文件中谈判有效期不符合竞争性谈判文件规定。</w:t>
      </w:r>
    </w:p>
    <w:p w14:paraId="2AA379F8">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（10）未提供中小企业声明函/残疾人福利性单位声明函/监狱企业证明材料，或者提供的中小企业声明函/残疾人福利性单位声明函/监狱企业证明材料不符合“供应商须知前附表”第1.4.1项规定。</w:t>
      </w:r>
    </w:p>
    <w:p w14:paraId="0D124203">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（11）不符合竞争性谈判文件中规定的其他实质性要求的。</w:t>
      </w:r>
    </w:p>
    <w:p w14:paraId="0C931B67">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（12）经交易系统校验，显示文件制作机器码一致。</w:t>
      </w:r>
    </w:p>
    <w:p w14:paraId="04DB61C0">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（13）存在“供应商须知前附表”第10.6项第10条的情形。</w:t>
      </w:r>
    </w:p>
    <w:p w14:paraId="4A6FBD8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5.3.8详细谈判:</w:t>
      </w:r>
    </w:p>
    <w:p w14:paraId="17F002E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谈判小组集中与单一供应商分别进行谈判。在谈判中，谈判双方可以就谈判项目所涉及的价格、技术、服务等进行实质性谈判，但谈判的任何一方不得透露与谈判有关的其他供应商的商业秘密、技术资料、价格和其他信息，不得变动谈判文件中的其他内容。</w:t>
      </w:r>
    </w:p>
    <w:p w14:paraId="729BF861">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F8E47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34624A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以书面形式同</w:t>
      </w:r>
    </w:p>
    <w:p w14:paraId="4910CF03">
      <w:pPr>
        <w:keepNext w:val="0"/>
        <w:keepLines w:val="0"/>
        <w:pageBreakBefore w:val="0"/>
        <w:widowControl/>
        <w:kinsoku/>
        <w:wordWrap/>
        <w:overflowPunct/>
        <w:topLinePunct w:val="0"/>
        <w:autoSpaceDE/>
        <w:autoSpaceDN/>
        <w:bidi w:val="0"/>
        <w:adjustRightInd/>
        <w:snapToGrid/>
        <w:spacing w:line="360" w:lineRule="auto"/>
        <w:ind w:right="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时通知所有参加谈判的供应商。</w:t>
      </w:r>
    </w:p>
    <w:p w14:paraId="11A3E21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CEE393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（6）谈判文件能够详细列明采购标的的技术、服务要求的，谈判结束后，谈判小组应当要求所有继续参加谈判的供应商在规定时间内提交最后报价，提交最后报价的供应商不得少于3家。</w:t>
      </w:r>
    </w:p>
    <w:p w14:paraId="18059BD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（7）最后报价（二轮报价）【</w:t>
      </w:r>
      <w:r>
        <w:rPr>
          <w:rFonts w:hint="eastAsia" w:ascii="宋体" w:hAnsi="宋体" w:eastAsia="宋体" w:cs="宋体"/>
          <w:b/>
          <w:bCs/>
          <w:color w:val="auto"/>
          <w:spacing w:val="0"/>
          <w:kern w:val="21"/>
          <w:position w:val="0"/>
          <w:sz w:val="21"/>
          <w:szCs w:val="21"/>
          <w:highlight w:val="none"/>
        </w:rPr>
        <w:t>注：1、最后报价明显低于成本价的，供应商需做出合理说明，否则将承担不被接受的风险；2、在规定时间内未进行最后报价且没有收到供应商放弃函（任意形式）的，采用其上一轮报价。</w:t>
      </w:r>
      <w:r>
        <w:rPr>
          <w:rFonts w:hint="eastAsia" w:ascii="宋体" w:hAnsi="宋体" w:eastAsia="宋体" w:cs="宋体"/>
          <w:color w:val="auto"/>
          <w:spacing w:val="0"/>
          <w:kern w:val="21"/>
          <w:position w:val="0"/>
          <w:sz w:val="21"/>
          <w:szCs w:val="21"/>
          <w:highlight w:val="none"/>
        </w:rPr>
        <w:t>】最后报价是供应商响应文件的有效组成部分。情况特殊,经谈判小组根据谈判现场情况，可以要求供应商适当进行多轮报价。</w:t>
      </w:r>
    </w:p>
    <w:p w14:paraId="3E7AA20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（8）政府采购政策抵扣</w:t>
      </w:r>
    </w:p>
    <w:p w14:paraId="5683900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价格扣除：</w:t>
      </w:r>
    </w:p>
    <w:p w14:paraId="5257C42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供应商提供产品如为“节能产品政府采购品目清单”内非政府强制采购节能的产品，报价给予</w:t>
      </w:r>
      <w:r>
        <w:rPr>
          <w:rFonts w:hint="eastAsia" w:ascii="宋体" w:hAnsi="宋体" w:eastAsia="宋体" w:cs="宋体"/>
          <w:b/>
          <w:bCs/>
          <w:color w:val="auto"/>
          <w:spacing w:val="0"/>
          <w:kern w:val="21"/>
          <w:position w:val="0"/>
          <w:sz w:val="21"/>
          <w:szCs w:val="21"/>
          <w:highlight w:val="none"/>
          <w:u w:val="single"/>
        </w:rPr>
        <w:t>1%</w:t>
      </w:r>
      <w:r>
        <w:rPr>
          <w:rFonts w:hint="eastAsia" w:ascii="宋体" w:hAnsi="宋体" w:eastAsia="宋体" w:cs="宋体"/>
          <w:color w:val="auto"/>
          <w:spacing w:val="0"/>
          <w:kern w:val="21"/>
          <w:position w:val="0"/>
          <w:sz w:val="21"/>
          <w:szCs w:val="21"/>
          <w:highlight w:val="none"/>
        </w:rPr>
        <w:t>的扣除，用扣除后的价格参与谈判。供应商须在响应文件中附所投产品经国家确定的认证机构出具的、处于有效期之内的《国家节能产品认证证书》复印件，否则谈判小组有权不予认可。清单可在中华人民共和国财政部网站（</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HYPERLINK"http://www.mof.gov.cn"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http://www.mof.gov.cn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）、中国政府采购网（http://www.ccgp.gov.cn/）查阅。</w:t>
      </w:r>
    </w:p>
    <w:p w14:paraId="016AFE9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供应商提供产品如为“环境标志产品政府采购品目清单”内的产品，报价给予</w:t>
      </w:r>
      <w:r>
        <w:rPr>
          <w:rFonts w:hint="eastAsia" w:ascii="宋体" w:hAnsi="宋体" w:eastAsia="宋体" w:cs="宋体"/>
          <w:b/>
          <w:bCs/>
          <w:color w:val="auto"/>
          <w:spacing w:val="0"/>
          <w:kern w:val="21"/>
          <w:position w:val="0"/>
          <w:sz w:val="21"/>
          <w:szCs w:val="21"/>
          <w:highlight w:val="none"/>
          <w:u w:val="single"/>
        </w:rPr>
        <w:t>1%</w:t>
      </w:r>
      <w:r>
        <w:rPr>
          <w:rFonts w:hint="eastAsia" w:ascii="宋体" w:hAnsi="宋体" w:eastAsia="宋体" w:cs="宋体"/>
          <w:color w:val="auto"/>
          <w:spacing w:val="0"/>
          <w:kern w:val="21"/>
          <w:position w:val="0"/>
          <w:sz w:val="21"/>
          <w:szCs w:val="21"/>
          <w:highlight w:val="none"/>
        </w:rPr>
        <w:t>的扣除，用扣除后的价格参与谈判。供应商须在响应文件中附该产品经国家确定的认证机构出具的、处于有效期之内的《中国环境标志产品认证证书》复印件，否则谈判小组有权不予认可。清单可在中华人民共和国财政部网站（</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HYPERLINK"http://www.mof.gov.cn"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http://www.mof.gov.cn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）、中国政府采购网（</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HYPERLINK"http://www.ccgp.gov.cn/"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http://www.ccgp.gov.cn/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）查阅。</w:t>
      </w:r>
    </w:p>
    <w:p w14:paraId="2445136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如供应商所投产品列入《无线局域网认证产品政府采购清单》的，供应商应提供相关证明，报价给予</w:t>
      </w:r>
      <w:r>
        <w:rPr>
          <w:rFonts w:hint="eastAsia" w:ascii="宋体" w:hAnsi="宋体" w:eastAsia="宋体" w:cs="宋体"/>
          <w:color w:val="auto"/>
          <w:spacing w:val="0"/>
          <w:kern w:val="21"/>
          <w:position w:val="0"/>
          <w:sz w:val="21"/>
          <w:szCs w:val="21"/>
          <w:highlight w:val="none"/>
          <w:u w:val="single" w:color="auto"/>
        </w:rPr>
        <w:t>1</w:t>
      </w:r>
      <w:r>
        <w:rPr>
          <w:rFonts w:hint="eastAsia" w:ascii="宋体" w:hAnsi="宋体" w:eastAsia="宋体" w:cs="宋体"/>
          <w:color w:val="auto"/>
          <w:spacing w:val="0"/>
          <w:kern w:val="21"/>
          <w:position w:val="0"/>
          <w:sz w:val="21"/>
          <w:szCs w:val="21"/>
          <w:highlight w:val="none"/>
        </w:rPr>
        <w:t>%的扣除，用扣除后的价格参与谈判。</w:t>
      </w:r>
    </w:p>
    <w:p w14:paraId="1FC79085">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5.3.9成交原则。</w:t>
      </w:r>
    </w:p>
    <w:p w14:paraId="0FB5C9F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谈判小组应当从质量和服务均能满足采购文件实质性响应要求的供应商中，按照最后报价由低到高的顺序提出3名以上成交候选人，并编写评审报告。</w:t>
      </w:r>
    </w:p>
    <w:p w14:paraId="2A70FB97">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5.3.10评审报告</w:t>
      </w:r>
    </w:p>
    <w:p w14:paraId="374050E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谈判小组组应当根据评审记录和评审结果编写评审报告，其主要内容包括：</w:t>
      </w:r>
    </w:p>
    <w:p w14:paraId="713B3BB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（1）邀请供应商参加采购活动的具体方式和相关情况，以及参加采购活动的供应商名单；</w:t>
      </w:r>
    </w:p>
    <w:p w14:paraId="41CF62F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（2）评审日期和地点，谈判小组成员名单；</w:t>
      </w:r>
    </w:p>
    <w:p w14:paraId="113C85B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（3）评审情况记录和说明，包括对供应商的资格审查情况、供应商响应文件评审情况、</w:t>
      </w:r>
    </w:p>
    <w:p w14:paraId="5EC8B34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谈判情况、报价情况等；</w:t>
      </w:r>
    </w:p>
    <w:p w14:paraId="0A01E88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（4）提出的成交候选人的名单及理由。</w:t>
      </w:r>
    </w:p>
    <w:p w14:paraId="0C74C1E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1E83F94">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5.4谈判过程的保密性</w:t>
      </w:r>
    </w:p>
    <w:p w14:paraId="32DBEBD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5.4.1谈判期间，直到授予成交人合同止，凡是与谈判响应文件审查、澄清、评价、比较以及推荐成交人等方面的情况，均不得向供应商或其他无关的人员透露。</w:t>
      </w:r>
    </w:p>
    <w:p w14:paraId="199921A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5.4.2在谈判过程中，供应商如向谈判小组成员施加任何影响，都将会导致其谈判被拒绝，政府采购监管部门将记录其不良行为。</w:t>
      </w:r>
    </w:p>
    <w:p w14:paraId="6CF4BC80">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5.5终止竞争性谈判采购活动</w:t>
      </w:r>
    </w:p>
    <w:p w14:paraId="771F6DF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出现下列情形之一的，采购人或者采购代理机构应当终止竞争性谈判采购活动，发布项目终止公告并说明原因，重新开展采购活动：</w:t>
      </w:r>
    </w:p>
    <w:p w14:paraId="5DB88D4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（1）因情况变化，不再符合规定的竞争性谈判采购方式适用情形的；</w:t>
      </w:r>
    </w:p>
    <w:p w14:paraId="6A30659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（2）出现影响采购公正的违法、违规行为的；</w:t>
      </w:r>
    </w:p>
    <w:p w14:paraId="5F265D9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（3）在采购过程中符合竞争要求的供应商或者报价未超过采购预算的供应商不足3家的，但货物和服务项目技术复杂或者性质特殊，不能确定详细规格或者具体要求的情形除外。</w:t>
      </w:r>
    </w:p>
    <w:p w14:paraId="0B2812AD">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5.6确定成交人</w:t>
      </w:r>
    </w:p>
    <w:p w14:paraId="57EC0BB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5.6.1采购代理机构应当在谈判结束后当天将评审报告报送采购人，采购人当天按照谈判评审报告中推荐的成交候选人顺序确定成交人并发布成交结果公告，并将结果通知未成交供应商。</w:t>
      </w:r>
    </w:p>
    <w:p w14:paraId="1AE8FA1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5.6.2采购人也可以书面授权谈判小组直接确定成交供应商。谈判小组直接确定成交供应商的应在谈判文件中写明。</w:t>
      </w:r>
    </w:p>
    <w:p w14:paraId="4562C50A">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5.7成交结果公告</w:t>
      </w:r>
    </w:p>
    <w:p w14:paraId="5F53A4A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5.7.1采购人或者采购代理机构应当在公告发布的同一媒介上公告成交结果，同时向成交供应商发出成交通知书，并将谈判文件随成交结果同时公告，公告期限1个工作日。</w:t>
      </w:r>
    </w:p>
    <w:p w14:paraId="55821E3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5.7.2成交结果公告内容应当包括采购人和采购代理机构的名称、地址、联系方式，项目名称和项目编号，成交供应商名称、地址和成交金额，主要成交标的的名称、规格型号、数量、单价、服务要求或标的的基本概况以及谈判小组名单。</w:t>
      </w:r>
    </w:p>
    <w:p w14:paraId="7D2C3D1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5.7.3成交人为残疾人福利性单位的，采购代理机构将随成交结果同时公告其《残疾人福利性单位声明函》，接受社会监督。成交供应商享受政府采购促进中小企业发展管理办法规定的中小企业扶持政策的，采购人、采购代理机构应当随成交结果公开成交供应商的《中小企业声明函》。</w:t>
      </w:r>
    </w:p>
    <w:p w14:paraId="52A8DE2C">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6合同授予</w:t>
      </w:r>
    </w:p>
    <w:p w14:paraId="13D7B912">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6.1成交通知</w:t>
      </w:r>
    </w:p>
    <w:p w14:paraId="4879D79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成交结果公示的同时，采购人以书面形式向供应商发出成交通知书，同时将成交结果通知未成交的供应商。</w:t>
      </w:r>
    </w:p>
    <w:p w14:paraId="61B9D2C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6.2供应商的最后一轮报价为成交价，成交价即为合同价。</w:t>
      </w:r>
    </w:p>
    <w:p w14:paraId="0D0BF4A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6.3采购人和供应商应当自成交通知书发出之日起</w:t>
      </w:r>
      <w:r>
        <w:rPr>
          <w:rFonts w:hint="eastAsia" w:ascii="宋体" w:hAnsi="宋体" w:eastAsia="宋体" w:cs="宋体"/>
          <w:b/>
          <w:bCs/>
          <w:color w:val="auto"/>
          <w:spacing w:val="0"/>
          <w:kern w:val="21"/>
          <w:position w:val="0"/>
          <w:sz w:val="21"/>
          <w:szCs w:val="21"/>
          <w:highlight w:val="none"/>
        </w:rPr>
        <w:t>1个工作日</w:t>
      </w:r>
      <w:r>
        <w:rPr>
          <w:rFonts w:hint="eastAsia" w:ascii="宋体" w:hAnsi="宋体" w:eastAsia="宋体" w:cs="宋体"/>
          <w:color w:val="auto"/>
          <w:spacing w:val="0"/>
          <w:kern w:val="21"/>
          <w:position w:val="0"/>
          <w:sz w:val="21"/>
          <w:szCs w:val="21"/>
          <w:highlight w:val="none"/>
        </w:rPr>
        <w:t>内，根据竞争性谈判文件、供应商的谈判响应文件及在谈判过程中对谈判响应文件作出的澄清、解释订立书面合同。供应商无正当理由拒签合同的，采购人取消其成交资格，并追究其违约责任。</w:t>
      </w:r>
    </w:p>
    <w:p w14:paraId="20D2783E">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6.4履约保证金</w:t>
      </w:r>
    </w:p>
    <w:p w14:paraId="7C1ED6D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本项目不收取履约保证金。</w:t>
      </w:r>
    </w:p>
    <w:p w14:paraId="0FD676EE">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7纪律和监督</w:t>
      </w:r>
    </w:p>
    <w:p w14:paraId="3F0DC681">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7.1对采购人的纪律要求</w:t>
      </w:r>
    </w:p>
    <w:p w14:paraId="41CC648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采购人不得泄漏竞争性谈判中应当保密的情况和资料，不得与供应商串通损害国家利益、社会公共利益或者他人合法权益。</w:t>
      </w:r>
    </w:p>
    <w:p w14:paraId="4D29D010">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7.2对供应商的纪律要求</w:t>
      </w:r>
    </w:p>
    <w:p w14:paraId="1D1F4FA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供应商不得相互串通或者与采购人串通，不得向采购人或者谈判小组成员行贿谋取成交，不得以他人名义谈判或者以其他方式弄虚作假骗取成交；供应商不得以任何方式干扰、影响谈判工作。</w:t>
      </w:r>
    </w:p>
    <w:p w14:paraId="06223BC7">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7.3对谈判小组成员的纪律要求</w:t>
      </w:r>
    </w:p>
    <w:p w14:paraId="4C15F8F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谈判小组成员不得收受他人的财物或者其他好处，不得向他人透漏对谈判响应文件的评审和比较、成交候选人的推荐情况以及与谈判有关的其他情况。在谈判活动中，谈判小组成员不得擅离职守，影响谈判程序正常进行。</w:t>
      </w:r>
    </w:p>
    <w:p w14:paraId="150119B4">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7.4对与谈判活动有关的工作人员的纪律要求</w:t>
      </w:r>
    </w:p>
    <w:p w14:paraId="786F32B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与谈判活动有关的工作人员不得收受他人的财物或者其他好处，不得向他人透漏对谈判响应文件的评审和比较、成交候选人的推荐情况以及与谈判有关的其他情况。在谈判活动中，与谈判活动有关的工作人员不得擅离职守，影响谈判程序正常进行。</w:t>
      </w:r>
    </w:p>
    <w:p w14:paraId="710466EA">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8询问、质疑和投诉</w:t>
      </w:r>
    </w:p>
    <w:p w14:paraId="19B5E57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8.1供应商或有关当事人对谈判过程、成交结果有异议的，可以向采购人或者采购代理机构提出询问。</w:t>
      </w:r>
    </w:p>
    <w:p w14:paraId="08606C3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8.2采购人或者采购代理机构应当在2个工作日内对供应商依法提出的询问作出答复。</w:t>
      </w:r>
    </w:p>
    <w:p w14:paraId="4EFDB121">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8.3供应商认为谈判文件、采购过程使自己的权益受到损害的，可以在知道或者应知其权益受到损害之日起七个工作日内，以书面形式向采购人提出质疑。</w:t>
      </w:r>
    </w:p>
    <w:p w14:paraId="0848575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8.4供应商认为成交结果使自己的权益受到损害的，可以在成交结果公告期限届满之日，七个工作日内，以书面形式向采购人提出质疑。</w:t>
      </w:r>
    </w:p>
    <w:p w14:paraId="602CC77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8.5采购人或者采购代理机构应当在收到供应商的书面质疑后七个工作日内作出答复，并以书面形式通知质疑供应商和其他有关供应商，但答复的内容不得涉及商业秘密。</w:t>
      </w:r>
    </w:p>
    <w:p w14:paraId="0D30EFB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8.6质疑供应商对采购人、采购代理机构的答复不满意或者采购人、采购代理机构未在规定的时间内作出答复的，可以在答复期满后十五个工作日内向同级政府采购监督管理部门投诉。</w:t>
      </w:r>
    </w:p>
    <w:p w14:paraId="693B689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8.7供应商质疑、投诉应当有明确的请求和必要的证明材料。供应商投诉的事项不得超出已质疑事项的范围。</w:t>
      </w:r>
    </w:p>
    <w:p w14:paraId="429F656D">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9信用记录</w:t>
      </w:r>
    </w:p>
    <w:p w14:paraId="1F28AB8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根据《关于在政府釆购活动中查询及使用信用记录有关问题的通知》（财库[2016]125号）和（豫财购[2016]15号）《河南省财政厅关于转发财政部关于在政府釆购活动中查询及使用信用记录有关问题的通知》的规定，釆购代理机构将通过“信用中国”网站的“失信被执行人（此项查询以信用中国网站自动链接至中国执行信息公开网的查询结果为准）”和“重大税收违法失信主体”、“中国政府采购网”网站的“政府釆购严重违法失信行为记录名单（指政府釆购行政处罚有效期内）”、“信用河南”网站、“国家企业信用信息公示系统”的“严重违法失信名单”渠道在资格审查环节查询供应商信用记录；对列入失信被执行人、重大税收违法失信主体、政府釆购严重违法失信行为记录名单及不符合《中华人民共和国政府釆购法》第二十二条规定条件的供应商，釆购代理机构应当拒绝其参加政府釆购活动。【注：依据《政府釆购法》第二十二条第一款第五项和《政府釆购法实施条例》第十九条规定，参与政府釆购活动的供应商在参加政府采购活动前三年内，在经营活动中不得岀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釆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p>
    <w:p w14:paraId="54708470">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jc w:val="left"/>
        <w:textAlignment w:val="baseline"/>
        <w:outlineLvl w:val="9"/>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10需要补充的其他内容</w:t>
      </w:r>
    </w:p>
    <w:p w14:paraId="62F1284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需要补充的其他内容：见&lt;供应商须知前附表&gt;。</w:t>
      </w:r>
    </w:p>
    <w:p w14:paraId="2B2EA121">
      <w:pPr>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br w:type="page"/>
      </w:r>
    </w:p>
    <w:p w14:paraId="21EADF5E">
      <w:pPr>
        <w:keepNext w:val="0"/>
        <w:keepLines w:val="0"/>
        <w:pageBreakBefore w:val="0"/>
        <w:widowControl/>
        <w:kinsoku w:val="0"/>
        <w:wordWrap/>
        <w:overflowPunct/>
        <w:topLinePunct w:val="0"/>
        <w:autoSpaceDE w:val="0"/>
        <w:autoSpaceDN w:val="0"/>
        <w:bidi w:val="0"/>
        <w:adjustRightInd/>
        <w:snapToGrid/>
        <w:spacing w:line="360" w:lineRule="auto"/>
        <w:ind w:left="0" w:right="0" w:firstLine="422" w:firstLineChars="200"/>
        <w:textAlignment w:val="baseline"/>
        <w:rPr>
          <w:rFonts w:ascii="宋体" w:hAnsi="宋体" w:eastAsia="宋体" w:cs="宋体"/>
          <w:b/>
          <w:bCs/>
          <w:color w:val="auto"/>
          <w:spacing w:val="0"/>
          <w:kern w:val="21"/>
          <w:position w:val="0"/>
          <w:sz w:val="21"/>
          <w:szCs w:val="21"/>
          <w:highlight w:val="none"/>
        </w:rPr>
      </w:pPr>
      <w:r>
        <w:rPr>
          <w:rFonts w:ascii="宋体" w:hAnsi="宋体" w:eastAsia="宋体" w:cs="宋体"/>
          <w:b/>
          <w:bCs/>
          <w:color w:val="auto"/>
          <w:spacing w:val="0"/>
          <w:kern w:val="21"/>
          <w:position w:val="0"/>
          <w:sz w:val="21"/>
          <w:szCs w:val="21"/>
          <w:highlight w:val="none"/>
        </w:rPr>
        <w:t>附件：</w:t>
      </w:r>
    </w:p>
    <w:p w14:paraId="2E341C78">
      <w:pPr>
        <w:spacing w:before="332" w:line="223" w:lineRule="auto"/>
        <w:ind w:left="2062"/>
        <w:outlineLvl w:val="1"/>
        <w:rPr>
          <w:rFonts w:ascii="宋体" w:hAnsi="宋体" w:eastAsia="宋体" w:cs="宋体"/>
          <w:color w:val="auto"/>
          <w:sz w:val="31"/>
          <w:szCs w:val="31"/>
          <w:highlight w:val="none"/>
        </w:rPr>
      </w:pPr>
      <w:bookmarkStart w:id="4" w:name="_Toc2233"/>
      <w:r>
        <w:rPr>
          <w:rFonts w:ascii="宋体" w:hAnsi="宋体" w:eastAsia="宋体" w:cs="宋体"/>
          <w:color w:val="auto"/>
          <w:spacing w:val="10"/>
          <w:sz w:val="28"/>
          <w:szCs w:val="28"/>
          <w:highlight w:val="none"/>
          <w14:textOutline w14:w="5793" w14:cap="flat" w14:cmpd="sng">
            <w14:solidFill>
              <w14:srgbClr w14:val="000000"/>
            </w14:solidFill>
            <w14:prstDash w14:val="solid"/>
            <w14:miter w14:val="0"/>
          </w14:textOutline>
        </w:rPr>
        <w:t>巩义市政府采购合同融资政策告知函</w:t>
      </w:r>
      <w:bookmarkEnd w:id="4"/>
    </w:p>
    <w:p w14:paraId="4738255D">
      <w:pPr>
        <w:keepNext w:val="0"/>
        <w:keepLines w:val="0"/>
        <w:pageBreakBefore w:val="0"/>
        <w:widowControl/>
        <w:kinsoku w:val="0"/>
        <w:wordWrap/>
        <w:overflowPunct/>
        <w:topLinePunct w:val="0"/>
        <w:autoSpaceDE w:val="0"/>
        <w:autoSpaceDN w:val="0"/>
        <w:bidi w:val="0"/>
        <w:adjustRightInd/>
        <w:snapToGrid/>
        <w:spacing w:line="336"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各供应商：</w:t>
      </w:r>
    </w:p>
    <w:p w14:paraId="635029BC">
      <w:pPr>
        <w:keepNext w:val="0"/>
        <w:keepLines w:val="0"/>
        <w:pageBreakBefore w:val="0"/>
        <w:widowControl/>
        <w:kinsoku w:val="0"/>
        <w:wordWrap/>
        <w:overflowPunct/>
        <w:topLinePunct w:val="0"/>
        <w:autoSpaceDE w:val="0"/>
        <w:autoSpaceDN w:val="0"/>
        <w:bidi w:val="0"/>
        <w:adjustRightInd/>
        <w:snapToGrid/>
        <w:spacing w:line="336"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欢迎贵公司参与巩义市政府采购活动！</w:t>
      </w:r>
    </w:p>
    <w:p w14:paraId="323FE42F">
      <w:pPr>
        <w:keepNext w:val="0"/>
        <w:keepLines w:val="0"/>
        <w:pageBreakBefore w:val="0"/>
        <w:widowControl/>
        <w:kinsoku w:val="0"/>
        <w:wordWrap/>
        <w:overflowPunct/>
        <w:topLinePunct w:val="0"/>
        <w:autoSpaceDE w:val="0"/>
        <w:autoSpaceDN w:val="0"/>
        <w:bidi w:val="0"/>
        <w:adjustRightInd/>
        <w:snapToGrid/>
        <w:spacing w:line="336"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C9CBDE8">
      <w:pPr>
        <w:keepNext w:val="0"/>
        <w:keepLines w:val="0"/>
        <w:pageBreakBefore w:val="0"/>
        <w:widowControl/>
        <w:kinsoku w:val="0"/>
        <w:wordWrap/>
        <w:overflowPunct/>
        <w:topLinePunct w:val="0"/>
        <w:autoSpaceDE w:val="0"/>
        <w:autoSpaceDN w:val="0"/>
        <w:bidi w:val="0"/>
        <w:adjustRightInd/>
        <w:snapToGrid/>
        <w:spacing w:line="336"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巩义市金融机构办理合同融资的相关信息如下，其他地区金融机构的信息可通过巩义市政府采购网上“河南省政府采购合同融资平台”查询。</w:t>
      </w:r>
    </w:p>
    <w:p w14:paraId="636D2A21">
      <w:pPr>
        <w:spacing w:line="78" w:lineRule="exact"/>
        <w:rPr>
          <w:color w:val="auto"/>
          <w:highlight w:val="none"/>
        </w:rPr>
      </w:pPr>
    </w:p>
    <w:tbl>
      <w:tblPr>
        <w:tblStyle w:val="17"/>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4"/>
        <w:gridCol w:w="1634"/>
        <w:gridCol w:w="1323"/>
        <w:gridCol w:w="2725"/>
        <w:gridCol w:w="1334"/>
        <w:gridCol w:w="1677"/>
      </w:tblGrid>
      <w:tr w14:paraId="2AAE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64" w:type="dxa"/>
            <w:vAlign w:val="center"/>
          </w:tcPr>
          <w:p w14:paraId="3E34C49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金融机构</w:t>
            </w:r>
          </w:p>
          <w:p w14:paraId="3E5B5A47">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名称</w:t>
            </w:r>
          </w:p>
        </w:tc>
        <w:tc>
          <w:tcPr>
            <w:tcW w:w="1634" w:type="dxa"/>
            <w:vAlign w:val="center"/>
          </w:tcPr>
          <w:p w14:paraId="449729C3">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联系方式</w:t>
            </w:r>
          </w:p>
        </w:tc>
        <w:tc>
          <w:tcPr>
            <w:tcW w:w="1323" w:type="dxa"/>
            <w:vAlign w:val="center"/>
          </w:tcPr>
          <w:p w14:paraId="381B0E57">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参考利率</w:t>
            </w:r>
          </w:p>
        </w:tc>
        <w:tc>
          <w:tcPr>
            <w:tcW w:w="2725" w:type="dxa"/>
            <w:vAlign w:val="center"/>
          </w:tcPr>
          <w:p w14:paraId="6600521C">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贷款额度</w:t>
            </w:r>
          </w:p>
        </w:tc>
        <w:tc>
          <w:tcPr>
            <w:tcW w:w="1334" w:type="dxa"/>
            <w:vAlign w:val="center"/>
          </w:tcPr>
          <w:p w14:paraId="60CD8E04">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办理方式</w:t>
            </w:r>
          </w:p>
        </w:tc>
        <w:tc>
          <w:tcPr>
            <w:tcW w:w="1677" w:type="dxa"/>
            <w:vAlign w:val="center"/>
          </w:tcPr>
          <w:p w14:paraId="5EC560EA">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业务办理范围</w:t>
            </w:r>
          </w:p>
        </w:tc>
      </w:tr>
      <w:tr w14:paraId="6990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264" w:type="dxa"/>
            <w:vAlign w:val="center"/>
          </w:tcPr>
          <w:p w14:paraId="4A1BE374">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交通银行</w:t>
            </w:r>
          </w:p>
        </w:tc>
        <w:tc>
          <w:tcPr>
            <w:tcW w:w="1634" w:type="dxa"/>
            <w:vAlign w:val="center"/>
          </w:tcPr>
          <w:p w14:paraId="319E1551">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白净净</w:t>
            </w:r>
          </w:p>
          <w:p w14:paraId="06F4970F">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13526476733</w:t>
            </w:r>
          </w:p>
        </w:tc>
        <w:tc>
          <w:tcPr>
            <w:tcW w:w="1323" w:type="dxa"/>
            <w:vAlign w:val="center"/>
          </w:tcPr>
          <w:p w14:paraId="6F940A82">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3.45-3.85%</w:t>
            </w:r>
          </w:p>
        </w:tc>
        <w:tc>
          <w:tcPr>
            <w:tcW w:w="2725" w:type="dxa"/>
            <w:vAlign w:val="center"/>
          </w:tcPr>
          <w:p w14:paraId="0618063F">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合同金额的70%，最高2000万</w:t>
            </w:r>
          </w:p>
        </w:tc>
        <w:tc>
          <w:tcPr>
            <w:tcW w:w="1334" w:type="dxa"/>
            <w:vAlign w:val="center"/>
          </w:tcPr>
          <w:p w14:paraId="0B72AA8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线上办理</w:t>
            </w:r>
            <w:r>
              <w:rPr>
                <w:rFonts w:hint="eastAsia" w:ascii="宋体" w:hAnsi="宋体" w:eastAsia="宋体" w:cs="宋体"/>
                <w:color w:val="auto"/>
                <w:spacing w:val="2"/>
                <w:sz w:val="21"/>
                <w:szCs w:val="21"/>
                <w:highlight w:val="none"/>
              </w:rPr>
              <w:t>（二维码）</w:t>
            </w:r>
          </w:p>
        </w:tc>
        <w:tc>
          <w:tcPr>
            <w:tcW w:w="1677" w:type="dxa"/>
            <w:vAlign w:val="center"/>
          </w:tcPr>
          <w:p w14:paraId="01AEA7DB">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郑州市内企业</w:t>
            </w:r>
          </w:p>
        </w:tc>
      </w:tr>
      <w:tr w14:paraId="5EAD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264" w:type="dxa"/>
            <w:vAlign w:val="center"/>
          </w:tcPr>
          <w:p w14:paraId="4B766265">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农业银行</w:t>
            </w:r>
          </w:p>
        </w:tc>
        <w:tc>
          <w:tcPr>
            <w:tcW w:w="1634" w:type="dxa"/>
            <w:vAlign w:val="center"/>
          </w:tcPr>
          <w:p w14:paraId="783309E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李浩奇</w:t>
            </w:r>
          </w:p>
          <w:p w14:paraId="79BAAE4B">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18638029752</w:t>
            </w:r>
          </w:p>
        </w:tc>
        <w:tc>
          <w:tcPr>
            <w:tcW w:w="1323" w:type="dxa"/>
            <w:vAlign w:val="center"/>
          </w:tcPr>
          <w:p w14:paraId="5E11933B">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3.75%</w:t>
            </w:r>
          </w:p>
        </w:tc>
        <w:tc>
          <w:tcPr>
            <w:tcW w:w="2725" w:type="dxa"/>
            <w:vAlign w:val="center"/>
          </w:tcPr>
          <w:p w14:paraId="673001A8">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合同金额的90%，最高1000万</w:t>
            </w:r>
          </w:p>
        </w:tc>
        <w:tc>
          <w:tcPr>
            <w:tcW w:w="1334" w:type="dxa"/>
            <w:vAlign w:val="center"/>
          </w:tcPr>
          <w:p w14:paraId="6EAFE3CE">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线上办理</w:t>
            </w:r>
          </w:p>
        </w:tc>
        <w:tc>
          <w:tcPr>
            <w:tcW w:w="1677" w:type="dxa"/>
            <w:vAlign w:val="center"/>
          </w:tcPr>
          <w:p w14:paraId="3181AF5F">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河南省内企业</w:t>
            </w:r>
          </w:p>
        </w:tc>
      </w:tr>
      <w:tr w14:paraId="55DD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264" w:type="dxa"/>
            <w:vAlign w:val="center"/>
          </w:tcPr>
          <w:p w14:paraId="5683D3DF">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郑州银行</w:t>
            </w:r>
          </w:p>
        </w:tc>
        <w:tc>
          <w:tcPr>
            <w:tcW w:w="1634" w:type="dxa"/>
            <w:vAlign w:val="center"/>
          </w:tcPr>
          <w:p w14:paraId="3C144AEC">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郝志云</w:t>
            </w:r>
          </w:p>
          <w:p w14:paraId="2C3AE8FE">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13939016919</w:t>
            </w:r>
          </w:p>
        </w:tc>
        <w:tc>
          <w:tcPr>
            <w:tcW w:w="1323" w:type="dxa"/>
            <w:vAlign w:val="center"/>
          </w:tcPr>
          <w:p w14:paraId="16F49071">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3.85%起</w:t>
            </w:r>
          </w:p>
        </w:tc>
        <w:tc>
          <w:tcPr>
            <w:tcW w:w="2725" w:type="dxa"/>
            <w:vAlign w:val="center"/>
          </w:tcPr>
          <w:p w14:paraId="3870179D">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合同金额的80%，最高1000万</w:t>
            </w:r>
          </w:p>
        </w:tc>
        <w:tc>
          <w:tcPr>
            <w:tcW w:w="1334" w:type="dxa"/>
            <w:vAlign w:val="center"/>
          </w:tcPr>
          <w:p w14:paraId="0CC5D9EB">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线上+线下</w:t>
            </w:r>
          </w:p>
        </w:tc>
        <w:tc>
          <w:tcPr>
            <w:tcW w:w="1677" w:type="dxa"/>
            <w:vAlign w:val="center"/>
          </w:tcPr>
          <w:p w14:paraId="3C2F2BE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巩义市内企业</w:t>
            </w:r>
          </w:p>
        </w:tc>
      </w:tr>
      <w:tr w14:paraId="6A0A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264" w:type="dxa"/>
            <w:vAlign w:val="center"/>
          </w:tcPr>
          <w:p w14:paraId="0E7AA1B8">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建设银行</w:t>
            </w:r>
          </w:p>
        </w:tc>
        <w:tc>
          <w:tcPr>
            <w:tcW w:w="1634" w:type="dxa"/>
            <w:vAlign w:val="center"/>
          </w:tcPr>
          <w:p w14:paraId="01480DE0">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李世强</w:t>
            </w:r>
          </w:p>
          <w:p w14:paraId="4F5F5A31">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13733195167</w:t>
            </w:r>
          </w:p>
        </w:tc>
        <w:tc>
          <w:tcPr>
            <w:tcW w:w="1323" w:type="dxa"/>
            <w:vAlign w:val="center"/>
          </w:tcPr>
          <w:p w14:paraId="5FD99F4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4%以下</w:t>
            </w:r>
          </w:p>
        </w:tc>
        <w:tc>
          <w:tcPr>
            <w:tcW w:w="2725" w:type="dxa"/>
            <w:vAlign w:val="center"/>
          </w:tcPr>
          <w:p w14:paraId="35D41FD1">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合同金额的50%，</w:t>
            </w:r>
            <w:r>
              <w:rPr>
                <w:rFonts w:hint="eastAsia" w:ascii="宋体" w:hAnsi="宋体" w:eastAsia="宋体" w:cs="宋体"/>
                <w:color w:val="auto"/>
                <w:sz w:val="21"/>
                <w:szCs w:val="21"/>
                <w:highlight w:val="none"/>
              </w:rPr>
              <w:t>最高1000万</w:t>
            </w:r>
          </w:p>
        </w:tc>
        <w:tc>
          <w:tcPr>
            <w:tcW w:w="1334" w:type="dxa"/>
            <w:vAlign w:val="center"/>
          </w:tcPr>
          <w:p w14:paraId="5889045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线上+线下</w:t>
            </w:r>
          </w:p>
        </w:tc>
        <w:tc>
          <w:tcPr>
            <w:tcW w:w="1677" w:type="dxa"/>
            <w:vAlign w:val="center"/>
          </w:tcPr>
          <w:p w14:paraId="57AA15DE">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巩义市内企业</w:t>
            </w:r>
          </w:p>
        </w:tc>
      </w:tr>
      <w:tr w14:paraId="3D45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64" w:type="dxa"/>
            <w:vAlign w:val="center"/>
          </w:tcPr>
          <w:p w14:paraId="21169890">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中信银行</w:t>
            </w:r>
          </w:p>
        </w:tc>
        <w:tc>
          <w:tcPr>
            <w:tcW w:w="1634" w:type="dxa"/>
            <w:vAlign w:val="center"/>
          </w:tcPr>
          <w:p w14:paraId="5DCE88E8">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孙基洋</w:t>
            </w:r>
          </w:p>
          <w:p w14:paraId="3C8F7EB6">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15517156600</w:t>
            </w:r>
          </w:p>
        </w:tc>
        <w:tc>
          <w:tcPr>
            <w:tcW w:w="1323" w:type="dxa"/>
            <w:vAlign w:val="center"/>
          </w:tcPr>
          <w:p w14:paraId="5FC73AA8">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4-5%</w:t>
            </w:r>
          </w:p>
        </w:tc>
        <w:tc>
          <w:tcPr>
            <w:tcW w:w="2725" w:type="dxa"/>
            <w:vAlign w:val="center"/>
          </w:tcPr>
          <w:p w14:paraId="5614D86D">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合同金额的80%，最高1000万</w:t>
            </w:r>
          </w:p>
        </w:tc>
        <w:tc>
          <w:tcPr>
            <w:tcW w:w="1334" w:type="dxa"/>
            <w:vAlign w:val="center"/>
          </w:tcPr>
          <w:p w14:paraId="2DD8C0A5">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线上办理</w:t>
            </w:r>
            <w:r>
              <w:rPr>
                <w:rFonts w:hint="eastAsia" w:ascii="宋体" w:hAnsi="宋体" w:eastAsia="宋体" w:cs="宋体"/>
                <w:color w:val="auto"/>
                <w:spacing w:val="2"/>
                <w:sz w:val="21"/>
                <w:szCs w:val="21"/>
                <w:highlight w:val="none"/>
              </w:rPr>
              <w:t>（二维码）</w:t>
            </w:r>
          </w:p>
        </w:tc>
        <w:tc>
          <w:tcPr>
            <w:tcW w:w="1677" w:type="dxa"/>
            <w:vAlign w:val="center"/>
          </w:tcPr>
          <w:p w14:paraId="19980C76">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河南省内注册</w:t>
            </w:r>
            <w:r>
              <w:rPr>
                <w:rFonts w:hint="eastAsia" w:ascii="宋体" w:hAnsi="宋体" w:eastAsia="宋体" w:cs="宋体"/>
                <w:color w:val="auto"/>
                <w:spacing w:val="7"/>
                <w:sz w:val="21"/>
                <w:szCs w:val="21"/>
                <w:highlight w:val="none"/>
              </w:rPr>
              <w:t>一年以上企业</w:t>
            </w:r>
          </w:p>
        </w:tc>
      </w:tr>
      <w:tr w14:paraId="6544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264" w:type="dxa"/>
            <w:vAlign w:val="center"/>
          </w:tcPr>
          <w:p w14:paraId="7A11E623">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中原银行</w:t>
            </w:r>
          </w:p>
        </w:tc>
        <w:tc>
          <w:tcPr>
            <w:tcW w:w="1634" w:type="dxa"/>
            <w:vAlign w:val="center"/>
          </w:tcPr>
          <w:p w14:paraId="7DC4D331">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王雪娇</w:t>
            </w:r>
          </w:p>
          <w:p w14:paraId="5DADA798">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18638143228</w:t>
            </w:r>
          </w:p>
        </w:tc>
        <w:tc>
          <w:tcPr>
            <w:tcW w:w="1323" w:type="dxa"/>
            <w:vAlign w:val="center"/>
          </w:tcPr>
          <w:p w14:paraId="7B27C34D">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3.45-5.45%</w:t>
            </w:r>
          </w:p>
        </w:tc>
        <w:tc>
          <w:tcPr>
            <w:tcW w:w="2725" w:type="dxa"/>
            <w:vAlign w:val="center"/>
          </w:tcPr>
          <w:p w14:paraId="25DEF868">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合同金额的70%，</w:t>
            </w:r>
            <w:r>
              <w:rPr>
                <w:rFonts w:hint="eastAsia" w:ascii="宋体" w:hAnsi="宋体" w:eastAsia="宋体" w:cs="宋体"/>
                <w:color w:val="auto"/>
                <w:sz w:val="21"/>
                <w:szCs w:val="21"/>
                <w:highlight w:val="none"/>
              </w:rPr>
              <w:t>最高1000万</w:t>
            </w:r>
          </w:p>
        </w:tc>
        <w:tc>
          <w:tcPr>
            <w:tcW w:w="1334" w:type="dxa"/>
            <w:vAlign w:val="center"/>
          </w:tcPr>
          <w:p w14:paraId="396E99C3">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线上办理</w:t>
            </w:r>
            <w:r>
              <w:rPr>
                <w:rFonts w:hint="eastAsia" w:ascii="宋体" w:hAnsi="宋体" w:eastAsia="宋体" w:cs="宋体"/>
                <w:color w:val="auto"/>
                <w:spacing w:val="2"/>
                <w:sz w:val="21"/>
                <w:szCs w:val="21"/>
                <w:highlight w:val="none"/>
              </w:rPr>
              <w:t>（小程序）</w:t>
            </w:r>
          </w:p>
        </w:tc>
        <w:tc>
          <w:tcPr>
            <w:tcW w:w="1677" w:type="dxa"/>
            <w:vAlign w:val="center"/>
          </w:tcPr>
          <w:p w14:paraId="7404F77F">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河南省内企业</w:t>
            </w:r>
          </w:p>
        </w:tc>
      </w:tr>
      <w:tr w14:paraId="085F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264" w:type="dxa"/>
            <w:vAlign w:val="center"/>
          </w:tcPr>
          <w:p w14:paraId="69518A90">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浦发村镇</w:t>
            </w:r>
            <w:r>
              <w:rPr>
                <w:rFonts w:hint="eastAsia" w:ascii="宋体" w:hAnsi="宋体" w:eastAsia="宋体" w:cs="宋体"/>
                <w:color w:val="auto"/>
                <w:spacing w:val="4"/>
                <w:sz w:val="21"/>
                <w:szCs w:val="21"/>
                <w:highlight w:val="none"/>
              </w:rPr>
              <w:t>银行</w:t>
            </w:r>
          </w:p>
        </w:tc>
        <w:tc>
          <w:tcPr>
            <w:tcW w:w="1634" w:type="dxa"/>
            <w:vAlign w:val="center"/>
          </w:tcPr>
          <w:p w14:paraId="7E502EF3">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仝燕静</w:t>
            </w:r>
          </w:p>
          <w:p w14:paraId="17F0F530">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17737785013</w:t>
            </w:r>
          </w:p>
        </w:tc>
        <w:tc>
          <w:tcPr>
            <w:tcW w:w="1323" w:type="dxa"/>
            <w:vAlign w:val="center"/>
          </w:tcPr>
          <w:p w14:paraId="6C82B20A">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3.45%起</w:t>
            </w:r>
          </w:p>
        </w:tc>
        <w:tc>
          <w:tcPr>
            <w:tcW w:w="2725" w:type="dxa"/>
            <w:vAlign w:val="center"/>
          </w:tcPr>
          <w:p w14:paraId="211669F4">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合同金额的70%，</w:t>
            </w:r>
            <w:r>
              <w:rPr>
                <w:rFonts w:hint="eastAsia" w:ascii="宋体" w:hAnsi="宋体" w:eastAsia="宋体" w:cs="宋体"/>
                <w:color w:val="auto"/>
                <w:spacing w:val="1"/>
                <w:sz w:val="21"/>
                <w:szCs w:val="21"/>
                <w:highlight w:val="none"/>
              </w:rPr>
              <w:t>最高500万</w:t>
            </w:r>
          </w:p>
        </w:tc>
        <w:tc>
          <w:tcPr>
            <w:tcW w:w="1334" w:type="dxa"/>
            <w:vAlign w:val="center"/>
          </w:tcPr>
          <w:p w14:paraId="3502C16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线下办理</w:t>
            </w:r>
          </w:p>
        </w:tc>
        <w:tc>
          <w:tcPr>
            <w:tcW w:w="1677" w:type="dxa"/>
            <w:vAlign w:val="center"/>
          </w:tcPr>
          <w:p w14:paraId="7C32AFBC">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巩义市内企业</w:t>
            </w:r>
          </w:p>
        </w:tc>
      </w:tr>
      <w:tr w14:paraId="7055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264" w:type="dxa"/>
            <w:vAlign w:val="center"/>
          </w:tcPr>
          <w:p w14:paraId="08D0D052">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农商银行</w:t>
            </w:r>
          </w:p>
        </w:tc>
        <w:tc>
          <w:tcPr>
            <w:tcW w:w="1634" w:type="dxa"/>
            <w:vAlign w:val="center"/>
          </w:tcPr>
          <w:p w14:paraId="4454EFCB">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李安金</w:t>
            </w:r>
          </w:p>
          <w:p w14:paraId="11931B52">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13526682085</w:t>
            </w:r>
          </w:p>
        </w:tc>
        <w:tc>
          <w:tcPr>
            <w:tcW w:w="1323" w:type="dxa"/>
            <w:vAlign w:val="center"/>
          </w:tcPr>
          <w:p w14:paraId="7A3CFBA0">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3.45-6%</w:t>
            </w:r>
          </w:p>
        </w:tc>
        <w:tc>
          <w:tcPr>
            <w:tcW w:w="2725" w:type="dxa"/>
            <w:vAlign w:val="center"/>
          </w:tcPr>
          <w:p w14:paraId="15AB1DCA">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合同金额的70%，</w:t>
            </w:r>
            <w:r>
              <w:rPr>
                <w:rFonts w:hint="eastAsia" w:ascii="宋体" w:hAnsi="宋体" w:eastAsia="宋体" w:cs="宋体"/>
                <w:color w:val="auto"/>
                <w:spacing w:val="1"/>
                <w:sz w:val="21"/>
                <w:szCs w:val="21"/>
                <w:highlight w:val="none"/>
              </w:rPr>
              <w:t>最高300万</w:t>
            </w:r>
          </w:p>
        </w:tc>
        <w:tc>
          <w:tcPr>
            <w:tcW w:w="1334" w:type="dxa"/>
            <w:vAlign w:val="center"/>
          </w:tcPr>
          <w:p w14:paraId="2143C4D6">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线下办理</w:t>
            </w:r>
          </w:p>
        </w:tc>
        <w:tc>
          <w:tcPr>
            <w:tcW w:w="1677" w:type="dxa"/>
            <w:vAlign w:val="center"/>
          </w:tcPr>
          <w:p w14:paraId="0CD97700">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郑州市内企业</w:t>
            </w:r>
          </w:p>
        </w:tc>
      </w:tr>
      <w:tr w14:paraId="21F4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264" w:type="dxa"/>
            <w:vAlign w:val="center"/>
          </w:tcPr>
          <w:p w14:paraId="7F73DBAA">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邮政储蓄银行</w:t>
            </w:r>
          </w:p>
        </w:tc>
        <w:tc>
          <w:tcPr>
            <w:tcW w:w="1634" w:type="dxa"/>
            <w:vAlign w:val="center"/>
          </w:tcPr>
          <w:p w14:paraId="128FFED9">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吴灿阁</w:t>
            </w:r>
          </w:p>
          <w:p w14:paraId="3B7EB642">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13663815897</w:t>
            </w:r>
          </w:p>
          <w:p w14:paraId="1A90575E">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宋俊龙</w:t>
            </w:r>
          </w:p>
          <w:p w14:paraId="7526FC92">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19937105186</w:t>
            </w:r>
          </w:p>
        </w:tc>
        <w:tc>
          <w:tcPr>
            <w:tcW w:w="1323" w:type="dxa"/>
            <w:vAlign w:val="center"/>
          </w:tcPr>
          <w:p w14:paraId="72FE7048">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3.45-5.98%</w:t>
            </w:r>
          </w:p>
        </w:tc>
        <w:tc>
          <w:tcPr>
            <w:tcW w:w="2725" w:type="dxa"/>
            <w:vAlign w:val="center"/>
          </w:tcPr>
          <w:p w14:paraId="20CC2BD6">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最高500万</w:t>
            </w:r>
          </w:p>
        </w:tc>
        <w:tc>
          <w:tcPr>
            <w:tcW w:w="1334" w:type="dxa"/>
            <w:vAlign w:val="center"/>
          </w:tcPr>
          <w:p w14:paraId="4EA2BBBC">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线上办理</w:t>
            </w:r>
          </w:p>
        </w:tc>
        <w:tc>
          <w:tcPr>
            <w:tcW w:w="1677" w:type="dxa"/>
            <w:vAlign w:val="center"/>
          </w:tcPr>
          <w:p w14:paraId="3B45789E">
            <w:pPr>
              <w:keepNext w:val="0"/>
              <w:keepLines w:val="0"/>
              <w:pageBreakBefore w:val="0"/>
              <w:widowControl/>
              <w:kinsoku/>
              <w:wordWrap/>
              <w:overflowPunct/>
              <w:topLinePunct w:val="0"/>
              <w:autoSpaceDE w:val="0"/>
              <w:autoSpaceDN w:val="0"/>
              <w:bidi w:val="0"/>
              <w:adjustRightInd w:val="0"/>
              <w:snapToGrid/>
              <w:spacing w:line="360" w:lineRule="auto"/>
              <w:ind w:left="0" w:right="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巩义市内企业</w:t>
            </w:r>
          </w:p>
        </w:tc>
      </w:tr>
    </w:tbl>
    <w:p w14:paraId="3C03EC8F">
      <w:pPr>
        <w:rPr>
          <w:rFonts w:ascii="宋体" w:hAnsi="宋体" w:eastAsia="宋体" w:cs="宋体"/>
          <w:color w:val="auto"/>
          <w:spacing w:val="14"/>
          <w:sz w:val="28"/>
          <w:szCs w:val="28"/>
          <w:highlight w:val="none"/>
          <w14:textOutline w14:w="5103" w14:cap="flat" w14:cmpd="sng">
            <w14:solidFill>
              <w14:srgbClr w14:val="000000"/>
            </w14:solidFill>
            <w14:prstDash w14:val="solid"/>
            <w14:miter w14:val="0"/>
          </w14:textOutline>
        </w:rPr>
      </w:pPr>
      <w:r>
        <w:rPr>
          <w:rFonts w:ascii="宋体" w:hAnsi="宋体" w:eastAsia="宋体" w:cs="宋体"/>
          <w:color w:val="auto"/>
          <w:spacing w:val="14"/>
          <w:sz w:val="28"/>
          <w:szCs w:val="28"/>
          <w:highlight w:val="none"/>
          <w14:textOutline w14:w="5103" w14:cap="flat" w14:cmpd="sng">
            <w14:solidFill>
              <w14:srgbClr w14:val="000000"/>
            </w14:solidFill>
            <w14:prstDash w14:val="solid"/>
            <w14:miter w14:val="0"/>
          </w14:textOutline>
        </w:rPr>
        <w:br w:type="page"/>
      </w:r>
    </w:p>
    <w:p w14:paraId="7DD11197">
      <w:pPr>
        <w:keepNext w:val="0"/>
        <w:keepLines w:val="0"/>
        <w:pageBreakBefore w:val="0"/>
        <w:widowControl/>
        <w:kinsoku w:val="0"/>
        <w:wordWrap/>
        <w:overflowPunct/>
        <w:topLinePunct w:val="0"/>
        <w:autoSpaceDE w:val="0"/>
        <w:autoSpaceDN w:val="0"/>
        <w:bidi w:val="0"/>
        <w:adjustRightInd w:val="0"/>
        <w:snapToGrid w:val="0"/>
        <w:spacing w:before="91" w:line="221" w:lineRule="auto"/>
        <w:ind w:left="0" w:leftChars="0" w:firstLine="0" w:firstLineChars="0"/>
        <w:jc w:val="center"/>
        <w:textAlignment w:val="baseline"/>
        <w:outlineLvl w:val="1"/>
        <w:rPr>
          <w:rFonts w:ascii="宋体" w:hAnsi="宋体" w:eastAsia="宋体" w:cs="宋体"/>
          <w:color w:val="auto"/>
          <w:sz w:val="28"/>
          <w:szCs w:val="28"/>
          <w:highlight w:val="none"/>
        </w:rPr>
      </w:pPr>
      <w:r>
        <w:rPr>
          <w:rFonts w:ascii="宋体" w:hAnsi="宋体" w:eastAsia="宋体" w:cs="宋体"/>
          <w:color w:val="auto"/>
          <w:spacing w:val="14"/>
          <w:sz w:val="28"/>
          <w:szCs w:val="28"/>
          <w:highlight w:val="none"/>
          <w14:textOutline w14:w="5103" w14:cap="flat" w14:cmpd="sng">
            <w14:solidFill>
              <w14:srgbClr w14:val="000000"/>
            </w14:solidFill>
            <w14:prstDash w14:val="solid"/>
            <w14:miter w14:val="0"/>
          </w14:textOutline>
        </w:rPr>
        <w:t>统计上大中小微型企业划分标准</w:t>
      </w:r>
    </w:p>
    <w:p w14:paraId="4B83DB88">
      <w:pPr>
        <w:spacing w:line="121" w:lineRule="exact"/>
        <w:rPr>
          <w:color w:val="auto"/>
          <w:highlight w:val="none"/>
        </w:rPr>
      </w:pP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5"/>
        <w:gridCol w:w="1277"/>
        <w:gridCol w:w="659"/>
        <w:gridCol w:w="1053"/>
        <w:gridCol w:w="1586"/>
        <w:gridCol w:w="1333"/>
        <w:gridCol w:w="932"/>
      </w:tblGrid>
      <w:tr w14:paraId="7E79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1124" w:type="pct"/>
            <w:shd w:val="clear" w:color="auto" w:fill="4F81BD"/>
            <w:vAlign w:val="center"/>
          </w:tcPr>
          <w:p w14:paraId="6B522792">
            <w:pPr>
              <w:spacing w:before="65" w:line="228" w:lineRule="auto"/>
              <w:ind w:left="112"/>
              <w:jc w:val="center"/>
              <w:rPr>
                <w:rFonts w:ascii="宋体" w:hAnsi="宋体" w:eastAsia="宋体" w:cs="宋体"/>
                <w:color w:val="auto"/>
                <w:sz w:val="20"/>
                <w:szCs w:val="20"/>
                <w:highlight w:val="none"/>
              </w:rPr>
            </w:pPr>
            <w:r>
              <w:rPr>
                <w:rFonts w:ascii="宋体" w:hAnsi="宋体" w:eastAsia="宋体" w:cs="宋体"/>
                <w:color w:val="auto"/>
                <w:spacing w:val="19"/>
                <w:sz w:val="21"/>
                <w:szCs w:val="21"/>
                <w:highlight w:val="none"/>
                <w14:textOutline w14:w="3795" w14:cap="flat" w14:cmpd="sng">
                  <w14:solidFill>
                    <w14:srgbClr w14:val="000000"/>
                  </w14:solidFill>
                  <w14:prstDash w14:val="solid"/>
                  <w14:miter w14:val="0"/>
                </w14:textOutline>
              </w:rPr>
              <w:t>行业名称</w:t>
            </w:r>
          </w:p>
        </w:tc>
        <w:tc>
          <w:tcPr>
            <w:tcW w:w="723" w:type="pct"/>
            <w:shd w:val="clear" w:color="auto" w:fill="4F81BD"/>
            <w:vAlign w:val="center"/>
          </w:tcPr>
          <w:p w14:paraId="4DC62B52">
            <w:pPr>
              <w:spacing w:before="65" w:line="228" w:lineRule="auto"/>
              <w:ind w:left="107"/>
              <w:jc w:val="center"/>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14:textOutline w14:w="3795" w14:cap="flat" w14:cmpd="sng">
                  <w14:solidFill>
                    <w14:srgbClr w14:val="000000"/>
                  </w14:solidFill>
                  <w14:prstDash w14:val="solid"/>
                  <w14:miter w14:val="0"/>
                </w14:textOutline>
              </w:rPr>
              <w:t>指标名称</w:t>
            </w:r>
          </w:p>
        </w:tc>
        <w:tc>
          <w:tcPr>
            <w:tcW w:w="373" w:type="pct"/>
            <w:shd w:val="clear" w:color="auto" w:fill="4F81BD"/>
            <w:vAlign w:val="center"/>
          </w:tcPr>
          <w:p w14:paraId="713D7110">
            <w:pPr>
              <w:spacing w:before="134" w:line="473" w:lineRule="exact"/>
              <w:ind w:left="107"/>
              <w:jc w:val="center"/>
              <w:rPr>
                <w:rFonts w:ascii="宋体" w:hAnsi="宋体" w:eastAsia="宋体" w:cs="宋体"/>
                <w:color w:val="auto"/>
                <w:sz w:val="20"/>
                <w:szCs w:val="20"/>
                <w:highlight w:val="none"/>
              </w:rPr>
            </w:pPr>
            <w:r>
              <w:rPr>
                <w:rFonts w:ascii="宋体" w:hAnsi="宋体" w:eastAsia="宋体" w:cs="宋体"/>
                <w:color w:val="auto"/>
                <w:spacing w:val="14"/>
                <w:position w:val="20"/>
                <w:sz w:val="20"/>
                <w:szCs w:val="20"/>
                <w:highlight w:val="none"/>
                <w14:textOutline w14:w="3795" w14:cap="flat" w14:cmpd="sng">
                  <w14:solidFill>
                    <w14:srgbClr w14:val="000000"/>
                  </w14:solidFill>
                  <w14:prstDash w14:val="solid"/>
                  <w14:miter w14:val="0"/>
                </w14:textOutline>
              </w:rPr>
              <w:t>计量</w:t>
            </w:r>
          </w:p>
          <w:p w14:paraId="7D174833">
            <w:pPr>
              <w:spacing w:line="228" w:lineRule="auto"/>
              <w:ind w:left="108"/>
              <w:jc w:val="center"/>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14:textOutline w14:w="3795" w14:cap="flat" w14:cmpd="sng">
                  <w14:solidFill>
                    <w14:srgbClr w14:val="000000"/>
                  </w14:solidFill>
                  <w14:prstDash w14:val="solid"/>
                  <w14:miter w14:val="0"/>
                </w14:textOutline>
              </w:rPr>
              <w:t>单位</w:t>
            </w:r>
          </w:p>
        </w:tc>
        <w:tc>
          <w:tcPr>
            <w:tcW w:w="596" w:type="pct"/>
            <w:shd w:val="clear" w:color="auto" w:fill="4F81BD"/>
            <w:vAlign w:val="center"/>
          </w:tcPr>
          <w:p w14:paraId="650E8CEC">
            <w:pPr>
              <w:spacing w:before="65" w:line="228" w:lineRule="auto"/>
              <w:ind w:left="109"/>
              <w:jc w:val="center"/>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14:textOutline w14:w="3795" w14:cap="flat" w14:cmpd="sng">
                  <w14:solidFill>
                    <w14:srgbClr w14:val="000000"/>
                  </w14:solidFill>
                  <w14:prstDash w14:val="solid"/>
                  <w14:miter w14:val="0"/>
                </w14:textOutline>
              </w:rPr>
              <w:t>大型</w:t>
            </w:r>
          </w:p>
        </w:tc>
        <w:tc>
          <w:tcPr>
            <w:tcW w:w="898" w:type="pct"/>
            <w:shd w:val="clear" w:color="auto" w:fill="4F81BD"/>
            <w:vAlign w:val="center"/>
          </w:tcPr>
          <w:p w14:paraId="242607B9">
            <w:pPr>
              <w:spacing w:before="65" w:line="228" w:lineRule="auto"/>
              <w:ind w:left="128"/>
              <w:jc w:val="center"/>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14:textOutline w14:w="3795" w14:cap="flat" w14:cmpd="sng">
                  <w14:solidFill>
                    <w14:srgbClr w14:val="000000"/>
                  </w14:solidFill>
                  <w14:prstDash w14:val="solid"/>
                  <w14:miter w14:val="0"/>
                </w14:textOutline>
              </w:rPr>
              <w:t>中型</w:t>
            </w:r>
          </w:p>
        </w:tc>
        <w:tc>
          <w:tcPr>
            <w:tcW w:w="755" w:type="pct"/>
            <w:shd w:val="clear" w:color="auto" w:fill="4F81BD"/>
            <w:vAlign w:val="center"/>
          </w:tcPr>
          <w:p w14:paraId="202FEC62">
            <w:pPr>
              <w:spacing w:before="65" w:line="230" w:lineRule="auto"/>
              <w:ind w:left="115"/>
              <w:jc w:val="center"/>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14:textOutline w14:w="3795" w14:cap="flat" w14:cmpd="sng">
                  <w14:solidFill>
                    <w14:srgbClr w14:val="000000"/>
                  </w14:solidFill>
                  <w14:prstDash w14:val="solid"/>
                  <w14:miter w14:val="0"/>
                </w14:textOutline>
              </w:rPr>
              <w:t>小型</w:t>
            </w:r>
          </w:p>
        </w:tc>
        <w:tc>
          <w:tcPr>
            <w:tcW w:w="528" w:type="pct"/>
            <w:shd w:val="clear" w:color="auto" w:fill="4F81BD"/>
            <w:vAlign w:val="center"/>
          </w:tcPr>
          <w:p w14:paraId="74C479BC">
            <w:pPr>
              <w:spacing w:before="65" w:line="228" w:lineRule="auto"/>
              <w:ind w:left="112"/>
              <w:jc w:val="center"/>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14:textOutline w14:w="3795" w14:cap="flat" w14:cmpd="sng">
                  <w14:solidFill>
                    <w14:srgbClr w14:val="000000"/>
                  </w14:solidFill>
                  <w14:prstDash w14:val="solid"/>
                  <w14:miter w14:val="0"/>
                </w14:textOutline>
              </w:rPr>
              <w:t>微型</w:t>
            </w:r>
          </w:p>
        </w:tc>
      </w:tr>
      <w:tr w14:paraId="77CE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1124" w:type="pct"/>
            <w:shd w:val="clear" w:color="auto" w:fill="B8CCE4"/>
            <w:vAlign w:val="center"/>
          </w:tcPr>
          <w:p w14:paraId="0F0F49C6">
            <w:pPr>
              <w:spacing w:before="65" w:line="228" w:lineRule="auto"/>
              <w:ind w:left="109"/>
              <w:jc w:val="center"/>
              <w:rPr>
                <w:rFonts w:ascii="宋体" w:hAnsi="宋体" w:eastAsia="宋体" w:cs="宋体"/>
                <w:color w:val="auto"/>
                <w:sz w:val="20"/>
                <w:szCs w:val="20"/>
                <w:highlight w:val="none"/>
              </w:rPr>
            </w:pPr>
            <w:r>
              <w:rPr>
                <w:rFonts w:ascii="宋体" w:hAnsi="宋体" w:eastAsia="宋体" w:cs="宋体"/>
                <w:color w:val="auto"/>
                <w:spacing w:val="22"/>
                <w:sz w:val="20"/>
                <w:szCs w:val="20"/>
                <w:highlight w:val="none"/>
              </w:rPr>
              <w:t>农、林、牧、渔业</w:t>
            </w:r>
          </w:p>
        </w:tc>
        <w:tc>
          <w:tcPr>
            <w:tcW w:w="723" w:type="pct"/>
            <w:shd w:val="clear" w:color="auto" w:fill="B8CCE4"/>
            <w:vAlign w:val="top"/>
          </w:tcPr>
          <w:p w14:paraId="2B8E02E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33DA360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5681F10D">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Y≥20000</w:t>
            </w:r>
          </w:p>
        </w:tc>
        <w:tc>
          <w:tcPr>
            <w:tcW w:w="898" w:type="pct"/>
            <w:shd w:val="clear" w:color="auto" w:fill="B8CCE4"/>
            <w:vAlign w:val="top"/>
          </w:tcPr>
          <w:p w14:paraId="36B9F9D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500≤Y＜20000</w:t>
            </w:r>
          </w:p>
        </w:tc>
        <w:tc>
          <w:tcPr>
            <w:tcW w:w="755" w:type="pct"/>
            <w:shd w:val="clear" w:color="auto" w:fill="B8CCE4"/>
            <w:vAlign w:val="top"/>
          </w:tcPr>
          <w:p w14:paraId="7FA6C90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50≤Y＜500</w:t>
            </w:r>
          </w:p>
        </w:tc>
        <w:tc>
          <w:tcPr>
            <w:tcW w:w="528" w:type="pct"/>
            <w:shd w:val="clear" w:color="auto" w:fill="B8CCE4"/>
            <w:vAlign w:val="top"/>
          </w:tcPr>
          <w:p w14:paraId="3441EDE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Y＜50</w:t>
            </w:r>
          </w:p>
        </w:tc>
      </w:tr>
      <w:tr w14:paraId="2161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pct"/>
            <w:vMerge w:val="restart"/>
            <w:vAlign w:val="center"/>
          </w:tcPr>
          <w:p w14:paraId="0843AB2A">
            <w:pPr>
              <w:spacing w:before="65"/>
              <w:ind w:left="112"/>
              <w:jc w:val="center"/>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工业*</w:t>
            </w:r>
          </w:p>
        </w:tc>
        <w:tc>
          <w:tcPr>
            <w:tcW w:w="723" w:type="pct"/>
            <w:vAlign w:val="top"/>
          </w:tcPr>
          <w:p w14:paraId="288076A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009DF9E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787410A8">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X≥1000</w:t>
            </w:r>
          </w:p>
        </w:tc>
        <w:tc>
          <w:tcPr>
            <w:tcW w:w="898" w:type="pct"/>
            <w:vAlign w:val="top"/>
          </w:tcPr>
          <w:p w14:paraId="73F8B22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300≤X＜1000</w:t>
            </w:r>
          </w:p>
        </w:tc>
        <w:tc>
          <w:tcPr>
            <w:tcW w:w="755" w:type="pct"/>
            <w:vAlign w:val="top"/>
          </w:tcPr>
          <w:p w14:paraId="2D634BCA">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20≤X＜30</w:t>
            </w:r>
            <w:r>
              <w:rPr>
                <w:rFonts w:hint="eastAsia" w:ascii="宋体" w:hAnsi="宋体" w:eastAsia="宋体" w:cs="宋体"/>
                <w:color w:val="auto"/>
                <w:spacing w:val="12"/>
                <w:position w:val="1"/>
                <w:sz w:val="20"/>
                <w:szCs w:val="20"/>
                <w:highlight w:val="none"/>
                <w:lang w:val="en-US" w:eastAsia="zh-CN"/>
              </w:rPr>
              <w:t>0</w:t>
            </w:r>
          </w:p>
        </w:tc>
        <w:tc>
          <w:tcPr>
            <w:tcW w:w="528" w:type="pct"/>
            <w:vAlign w:val="top"/>
          </w:tcPr>
          <w:p w14:paraId="4E58B66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X＜20</w:t>
            </w:r>
          </w:p>
        </w:tc>
      </w:tr>
      <w:tr w14:paraId="0449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24" w:type="pct"/>
            <w:vMerge w:val="continue"/>
            <w:vAlign w:val="center"/>
          </w:tcPr>
          <w:p w14:paraId="09317096">
            <w:pPr>
              <w:jc w:val="center"/>
              <w:rPr>
                <w:rFonts w:ascii="Arial"/>
                <w:color w:val="auto"/>
                <w:sz w:val="21"/>
                <w:highlight w:val="none"/>
              </w:rPr>
            </w:pPr>
          </w:p>
        </w:tc>
        <w:tc>
          <w:tcPr>
            <w:tcW w:w="723" w:type="pct"/>
            <w:shd w:val="clear" w:color="auto" w:fill="B8CCE4"/>
            <w:vAlign w:val="top"/>
          </w:tcPr>
          <w:p w14:paraId="565ED81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0D4733F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68AAF7B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Y≥40000</w:t>
            </w:r>
          </w:p>
        </w:tc>
        <w:tc>
          <w:tcPr>
            <w:tcW w:w="898" w:type="pct"/>
            <w:shd w:val="clear" w:color="auto" w:fill="B8CCE4"/>
            <w:vAlign w:val="top"/>
          </w:tcPr>
          <w:p w14:paraId="580D0AF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2000≤Y＜40000</w:t>
            </w:r>
          </w:p>
        </w:tc>
        <w:tc>
          <w:tcPr>
            <w:tcW w:w="755" w:type="pct"/>
            <w:shd w:val="clear" w:color="auto" w:fill="B8CCE4"/>
            <w:vAlign w:val="top"/>
          </w:tcPr>
          <w:p w14:paraId="373CA8E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300≤Y＜2000</w:t>
            </w:r>
          </w:p>
        </w:tc>
        <w:tc>
          <w:tcPr>
            <w:tcW w:w="528" w:type="pct"/>
            <w:shd w:val="clear" w:color="auto" w:fill="B8CCE4"/>
            <w:vAlign w:val="top"/>
          </w:tcPr>
          <w:p w14:paraId="14F071D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Y＜300</w:t>
            </w:r>
          </w:p>
        </w:tc>
      </w:tr>
      <w:tr w14:paraId="50AF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124" w:type="pct"/>
            <w:vMerge w:val="restart"/>
            <w:vAlign w:val="center"/>
          </w:tcPr>
          <w:p w14:paraId="7C3C00EF">
            <w:pPr>
              <w:spacing w:before="65" w:line="228" w:lineRule="auto"/>
              <w:ind w:left="112"/>
              <w:jc w:val="center"/>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建筑业</w:t>
            </w:r>
          </w:p>
        </w:tc>
        <w:tc>
          <w:tcPr>
            <w:tcW w:w="723" w:type="pct"/>
            <w:vAlign w:val="top"/>
          </w:tcPr>
          <w:p w14:paraId="272CB9E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vAlign w:val="top"/>
          </w:tcPr>
          <w:p w14:paraId="410AD76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vAlign w:val="top"/>
          </w:tcPr>
          <w:p w14:paraId="05504CD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Y≥80000</w:t>
            </w:r>
          </w:p>
        </w:tc>
        <w:tc>
          <w:tcPr>
            <w:tcW w:w="898" w:type="pct"/>
            <w:vAlign w:val="top"/>
          </w:tcPr>
          <w:p w14:paraId="1521495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6000≤Y＜80000</w:t>
            </w:r>
          </w:p>
        </w:tc>
        <w:tc>
          <w:tcPr>
            <w:tcW w:w="755" w:type="pct"/>
            <w:vAlign w:val="top"/>
          </w:tcPr>
          <w:p w14:paraId="50A93AD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300≤Y＜6000</w:t>
            </w:r>
          </w:p>
        </w:tc>
        <w:tc>
          <w:tcPr>
            <w:tcW w:w="528" w:type="pct"/>
            <w:vAlign w:val="top"/>
          </w:tcPr>
          <w:p w14:paraId="56E5F3A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Y＜300</w:t>
            </w:r>
          </w:p>
        </w:tc>
      </w:tr>
      <w:tr w14:paraId="09A2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124" w:type="pct"/>
            <w:vMerge w:val="continue"/>
            <w:vAlign w:val="center"/>
          </w:tcPr>
          <w:p w14:paraId="239C2D35">
            <w:pPr>
              <w:jc w:val="center"/>
              <w:rPr>
                <w:rFonts w:ascii="Arial"/>
                <w:color w:val="auto"/>
                <w:sz w:val="21"/>
                <w:highlight w:val="none"/>
              </w:rPr>
            </w:pPr>
          </w:p>
        </w:tc>
        <w:tc>
          <w:tcPr>
            <w:tcW w:w="723" w:type="pct"/>
            <w:shd w:val="clear" w:color="auto" w:fill="B8CCE4"/>
            <w:vAlign w:val="top"/>
          </w:tcPr>
          <w:p w14:paraId="24E3621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资产总额(Z)</w:t>
            </w:r>
          </w:p>
        </w:tc>
        <w:tc>
          <w:tcPr>
            <w:tcW w:w="373" w:type="pct"/>
            <w:shd w:val="clear" w:color="auto" w:fill="B8CCE4"/>
            <w:vAlign w:val="top"/>
          </w:tcPr>
          <w:p w14:paraId="4267774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59F96B28">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Z≥80000</w:t>
            </w:r>
          </w:p>
        </w:tc>
        <w:tc>
          <w:tcPr>
            <w:tcW w:w="898" w:type="pct"/>
            <w:shd w:val="clear" w:color="auto" w:fill="B8CCE4"/>
            <w:vAlign w:val="top"/>
          </w:tcPr>
          <w:p w14:paraId="65A1D22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5000≤Z＜80000</w:t>
            </w:r>
          </w:p>
        </w:tc>
        <w:tc>
          <w:tcPr>
            <w:tcW w:w="755" w:type="pct"/>
            <w:shd w:val="clear" w:color="auto" w:fill="B8CCE4"/>
            <w:vAlign w:val="top"/>
          </w:tcPr>
          <w:p w14:paraId="3B54D8D8">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300≤Z＜5000</w:t>
            </w:r>
          </w:p>
        </w:tc>
        <w:tc>
          <w:tcPr>
            <w:tcW w:w="528" w:type="pct"/>
            <w:shd w:val="clear" w:color="auto" w:fill="B8CCE4"/>
            <w:vAlign w:val="top"/>
          </w:tcPr>
          <w:p w14:paraId="660C084A">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Z＜300</w:t>
            </w:r>
          </w:p>
        </w:tc>
      </w:tr>
      <w:tr w14:paraId="5B11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pct"/>
            <w:vMerge w:val="restart"/>
            <w:vAlign w:val="center"/>
          </w:tcPr>
          <w:p w14:paraId="630E33BD">
            <w:pPr>
              <w:spacing w:before="65" w:line="228" w:lineRule="auto"/>
              <w:ind w:left="108"/>
              <w:jc w:val="center"/>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批发业</w:t>
            </w:r>
          </w:p>
        </w:tc>
        <w:tc>
          <w:tcPr>
            <w:tcW w:w="723" w:type="pct"/>
            <w:vAlign w:val="top"/>
          </w:tcPr>
          <w:p w14:paraId="004C3D5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75A5CDC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087DCBE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X≥200</w:t>
            </w:r>
          </w:p>
        </w:tc>
        <w:tc>
          <w:tcPr>
            <w:tcW w:w="898" w:type="pct"/>
            <w:vAlign w:val="top"/>
          </w:tcPr>
          <w:p w14:paraId="7D329AB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20≤X＜200</w:t>
            </w:r>
          </w:p>
        </w:tc>
        <w:tc>
          <w:tcPr>
            <w:tcW w:w="755" w:type="pct"/>
            <w:vAlign w:val="top"/>
          </w:tcPr>
          <w:p w14:paraId="3445CA4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5≤X＜20</w:t>
            </w:r>
          </w:p>
        </w:tc>
        <w:tc>
          <w:tcPr>
            <w:tcW w:w="528" w:type="pct"/>
            <w:vAlign w:val="top"/>
          </w:tcPr>
          <w:p w14:paraId="1617E8D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X＜5</w:t>
            </w:r>
          </w:p>
        </w:tc>
      </w:tr>
      <w:tr w14:paraId="08C2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124" w:type="pct"/>
            <w:vMerge w:val="continue"/>
            <w:vAlign w:val="center"/>
          </w:tcPr>
          <w:p w14:paraId="0A021304">
            <w:pPr>
              <w:jc w:val="center"/>
              <w:rPr>
                <w:rFonts w:ascii="Arial"/>
                <w:color w:val="auto"/>
                <w:sz w:val="21"/>
                <w:highlight w:val="none"/>
              </w:rPr>
            </w:pPr>
          </w:p>
        </w:tc>
        <w:tc>
          <w:tcPr>
            <w:tcW w:w="723" w:type="pct"/>
            <w:shd w:val="clear" w:color="auto" w:fill="B8CCE4"/>
            <w:vAlign w:val="top"/>
          </w:tcPr>
          <w:p w14:paraId="1049EA3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198198F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09036C8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Y≥40000</w:t>
            </w:r>
          </w:p>
        </w:tc>
        <w:tc>
          <w:tcPr>
            <w:tcW w:w="898" w:type="pct"/>
            <w:shd w:val="clear" w:color="auto" w:fill="B8CCE4"/>
            <w:vAlign w:val="top"/>
          </w:tcPr>
          <w:p w14:paraId="70646C1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5000≤Y＜40000</w:t>
            </w:r>
          </w:p>
        </w:tc>
        <w:tc>
          <w:tcPr>
            <w:tcW w:w="755" w:type="pct"/>
            <w:shd w:val="clear" w:color="auto" w:fill="B8CCE4"/>
            <w:vAlign w:val="top"/>
          </w:tcPr>
          <w:p w14:paraId="1ABD146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1000≤Y＜5000</w:t>
            </w:r>
          </w:p>
        </w:tc>
        <w:tc>
          <w:tcPr>
            <w:tcW w:w="528" w:type="pct"/>
            <w:shd w:val="clear" w:color="auto" w:fill="B8CCE4"/>
            <w:vAlign w:val="top"/>
          </w:tcPr>
          <w:p w14:paraId="50781C7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Y＜1000</w:t>
            </w:r>
          </w:p>
        </w:tc>
      </w:tr>
      <w:tr w14:paraId="6A26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124" w:type="pct"/>
            <w:vMerge w:val="restart"/>
            <w:vAlign w:val="center"/>
          </w:tcPr>
          <w:p w14:paraId="749BFEA9">
            <w:pPr>
              <w:spacing w:before="65" w:line="228" w:lineRule="auto"/>
              <w:ind w:left="110"/>
              <w:jc w:val="center"/>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零售业</w:t>
            </w:r>
          </w:p>
        </w:tc>
        <w:tc>
          <w:tcPr>
            <w:tcW w:w="723" w:type="pct"/>
            <w:vAlign w:val="top"/>
          </w:tcPr>
          <w:p w14:paraId="7B12605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6F2972E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34ED5A9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X≥300</w:t>
            </w:r>
          </w:p>
        </w:tc>
        <w:tc>
          <w:tcPr>
            <w:tcW w:w="898" w:type="pct"/>
            <w:vAlign w:val="top"/>
          </w:tcPr>
          <w:p w14:paraId="72A2BEE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50≤X＜300</w:t>
            </w:r>
          </w:p>
        </w:tc>
        <w:tc>
          <w:tcPr>
            <w:tcW w:w="755" w:type="pct"/>
            <w:vAlign w:val="top"/>
          </w:tcPr>
          <w:p w14:paraId="4C16A688">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10≤X＜50</w:t>
            </w:r>
          </w:p>
        </w:tc>
        <w:tc>
          <w:tcPr>
            <w:tcW w:w="528" w:type="pct"/>
            <w:vAlign w:val="top"/>
          </w:tcPr>
          <w:p w14:paraId="0EB32C9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w:t>
            </w:r>
          </w:p>
        </w:tc>
      </w:tr>
      <w:tr w14:paraId="5E70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4" w:type="pct"/>
            <w:vMerge w:val="continue"/>
            <w:vAlign w:val="center"/>
          </w:tcPr>
          <w:p w14:paraId="358FE7A8">
            <w:pPr>
              <w:jc w:val="center"/>
              <w:rPr>
                <w:rFonts w:ascii="Arial"/>
                <w:color w:val="auto"/>
                <w:sz w:val="21"/>
                <w:highlight w:val="none"/>
              </w:rPr>
            </w:pPr>
          </w:p>
        </w:tc>
        <w:tc>
          <w:tcPr>
            <w:tcW w:w="723" w:type="pct"/>
            <w:shd w:val="clear" w:color="auto" w:fill="B8CCE4"/>
            <w:vAlign w:val="top"/>
          </w:tcPr>
          <w:p w14:paraId="42AE7D6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2C1337A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5F57869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Y≥20000</w:t>
            </w:r>
          </w:p>
        </w:tc>
        <w:tc>
          <w:tcPr>
            <w:tcW w:w="898" w:type="pct"/>
            <w:shd w:val="clear" w:color="auto" w:fill="B8CCE4"/>
            <w:vAlign w:val="top"/>
          </w:tcPr>
          <w:p w14:paraId="6E47416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500≤Y＜20000</w:t>
            </w:r>
          </w:p>
        </w:tc>
        <w:tc>
          <w:tcPr>
            <w:tcW w:w="755" w:type="pct"/>
            <w:shd w:val="clear" w:color="auto" w:fill="B8CCE4"/>
            <w:vAlign w:val="top"/>
          </w:tcPr>
          <w:p w14:paraId="2627D6F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100≤Y＜500</w:t>
            </w:r>
          </w:p>
        </w:tc>
        <w:tc>
          <w:tcPr>
            <w:tcW w:w="528" w:type="pct"/>
            <w:shd w:val="clear" w:color="auto" w:fill="B8CCE4"/>
            <w:vAlign w:val="top"/>
          </w:tcPr>
          <w:p w14:paraId="54D9B10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w:t>
            </w:r>
          </w:p>
        </w:tc>
      </w:tr>
      <w:tr w14:paraId="3756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restart"/>
            <w:vAlign w:val="center"/>
          </w:tcPr>
          <w:p w14:paraId="5A55368C">
            <w:pPr>
              <w:spacing w:before="65" w:line="228" w:lineRule="auto"/>
              <w:ind w:left="113"/>
              <w:jc w:val="center"/>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交通运输业*</w:t>
            </w:r>
          </w:p>
        </w:tc>
        <w:tc>
          <w:tcPr>
            <w:tcW w:w="723" w:type="pct"/>
            <w:vAlign w:val="top"/>
          </w:tcPr>
          <w:p w14:paraId="1418558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733808E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37BB6B1D">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X≥1000</w:t>
            </w:r>
          </w:p>
        </w:tc>
        <w:tc>
          <w:tcPr>
            <w:tcW w:w="898" w:type="pct"/>
            <w:vAlign w:val="top"/>
          </w:tcPr>
          <w:p w14:paraId="2B0EFA7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300≤X＜1000</w:t>
            </w:r>
          </w:p>
        </w:tc>
        <w:tc>
          <w:tcPr>
            <w:tcW w:w="755" w:type="pct"/>
            <w:vAlign w:val="top"/>
          </w:tcPr>
          <w:p w14:paraId="435FF68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20≤X＜300</w:t>
            </w:r>
          </w:p>
        </w:tc>
        <w:tc>
          <w:tcPr>
            <w:tcW w:w="528" w:type="pct"/>
            <w:vAlign w:val="top"/>
          </w:tcPr>
          <w:p w14:paraId="7EC79CDD">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X＜20</w:t>
            </w:r>
          </w:p>
        </w:tc>
      </w:tr>
      <w:tr w14:paraId="08E4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continue"/>
            <w:vAlign w:val="center"/>
          </w:tcPr>
          <w:p w14:paraId="5A2EECDA">
            <w:pPr>
              <w:jc w:val="center"/>
              <w:rPr>
                <w:rFonts w:ascii="Arial"/>
                <w:color w:val="auto"/>
                <w:sz w:val="21"/>
                <w:highlight w:val="none"/>
              </w:rPr>
            </w:pPr>
          </w:p>
        </w:tc>
        <w:tc>
          <w:tcPr>
            <w:tcW w:w="723" w:type="pct"/>
            <w:shd w:val="clear" w:color="auto" w:fill="B8CCE4"/>
            <w:vAlign w:val="top"/>
          </w:tcPr>
          <w:p w14:paraId="0220749D">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3699595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1B4814A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Y≥30000</w:t>
            </w:r>
          </w:p>
        </w:tc>
        <w:tc>
          <w:tcPr>
            <w:tcW w:w="898" w:type="pct"/>
            <w:shd w:val="clear" w:color="auto" w:fill="B8CCE4"/>
            <w:vAlign w:val="top"/>
          </w:tcPr>
          <w:p w14:paraId="1497C67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3000≤Y＜30000</w:t>
            </w:r>
          </w:p>
        </w:tc>
        <w:tc>
          <w:tcPr>
            <w:tcW w:w="755" w:type="pct"/>
            <w:shd w:val="clear" w:color="auto" w:fill="B8CCE4"/>
            <w:vAlign w:val="top"/>
          </w:tcPr>
          <w:p w14:paraId="1E3F21B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200≤Y＜3000</w:t>
            </w:r>
          </w:p>
        </w:tc>
        <w:tc>
          <w:tcPr>
            <w:tcW w:w="528" w:type="pct"/>
            <w:shd w:val="clear" w:color="auto" w:fill="B8CCE4"/>
            <w:vAlign w:val="top"/>
          </w:tcPr>
          <w:p w14:paraId="62094C6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Y＜200</w:t>
            </w:r>
          </w:p>
        </w:tc>
      </w:tr>
      <w:tr w14:paraId="32FC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restart"/>
            <w:vAlign w:val="center"/>
          </w:tcPr>
          <w:p w14:paraId="1AC6AEBC">
            <w:pPr>
              <w:spacing w:before="65" w:line="228" w:lineRule="auto"/>
              <w:ind w:left="108"/>
              <w:jc w:val="center"/>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rPr>
              <w:t>仓储业*</w:t>
            </w:r>
          </w:p>
        </w:tc>
        <w:tc>
          <w:tcPr>
            <w:tcW w:w="723" w:type="pct"/>
            <w:vAlign w:val="top"/>
          </w:tcPr>
          <w:p w14:paraId="219547A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5362ACE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542220B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X≥200</w:t>
            </w:r>
          </w:p>
        </w:tc>
        <w:tc>
          <w:tcPr>
            <w:tcW w:w="898" w:type="pct"/>
            <w:vAlign w:val="top"/>
          </w:tcPr>
          <w:p w14:paraId="36028D4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100≤X＜200</w:t>
            </w:r>
          </w:p>
        </w:tc>
        <w:tc>
          <w:tcPr>
            <w:tcW w:w="755" w:type="pct"/>
            <w:vAlign w:val="top"/>
          </w:tcPr>
          <w:p w14:paraId="30C7685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20≤X＜100</w:t>
            </w:r>
          </w:p>
        </w:tc>
        <w:tc>
          <w:tcPr>
            <w:tcW w:w="528" w:type="pct"/>
            <w:vAlign w:val="top"/>
          </w:tcPr>
          <w:p w14:paraId="6DF7084A">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X＜20</w:t>
            </w:r>
          </w:p>
        </w:tc>
      </w:tr>
      <w:tr w14:paraId="219D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1124" w:type="pct"/>
            <w:vMerge w:val="continue"/>
            <w:vAlign w:val="center"/>
          </w:tcPr>
          <w:p w14:paraId="746B4598">
            <w:pPr>
              <w:jc w:val="center"/>
              <w:rPr>
                <w:rFonts w:ascii="Arial"/>
                <w:color w:val="auto"/>
                <w:sz w:val="21"/>
                <w:highlight w:val="none"/>
              </w:rPr>
            </w:pPr>
          </w:p>
        </w:tc>
        <w:tc>
          <w:tcPr>
            <w:tcW w:w="723" w:type="pct"/>
            <w:shd w:val="clear" w:color="auto" w:fill="B8CCE4"/>
            <w:vAlign w:val="top"/>
          </w:tcPr>
          <w:p w14:paraId="613B9B6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628895C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7CA2215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Y≥30000</w:t>
            </w:r>
          </w:p>
        </w:tc>
        <w:tc>
          <w:tcPr>
            <w:tcW w:w="898" w:type="pct"/>
            <w:shd w:val="clear" w:color="auto" w:fill="B8CCE4"/>
            <w:vAlign w:val="top"/>
          </w:tcPr>
          <w:p w14:paraId="280A84F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1000≤Y＜30000</w:t>
            </w:r>
          </w:p>
        </w:tc>
        <w:tc>
          <w:tcPr>
            <w:tcW w:w="755" w:type="pct"/>
            <w:shd w:val="clear" w:color="auto" w:fill="B8CCE4"/>
            <w:vAlign w:val="top"/>
          </w:tcPr>
          <w:p w14:paraId="36A3AF8A">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100≤Y＜1000</w:t>
            </w:r>
          </w:p>
        </w:tc>
        <w:tc>
          <w:tcPr>
            <w:tcW w:w="528" w:type="pct"/>
            <w:shd w:val="clear" w:color="auto" w:fill="B8CCE4"/>
            <w:vAlign w:val="top"/>
          </w:tcPr>
          <w:p w14:paraId="0E6EF46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w:t>
            </w:r>
          </w:p>
        </w:tc>
      </w:tr>
      <w:tr w14:paraId="4734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124" w:type="pct"/>
            <w:vMerge w:val="restart"/>
            <w:vAlign w:val="center"/>
          </w:tcPr>
          <w:p w14:paraId="3D274CF3">
            <w:pPr>
              <w:spacing w:before="65" w:line="229" w:lineRule="auto"/>
              <w:ind w:left="124"/>
              <w:jc w:val="center"/>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邮政业</w:t>
            </w:r>
          </w:p>
        </w:tc>
        <w:tc>
          <w:tcPr>
            <w:tcW w:w="723" w:type="pct"/>
            <w:vAlign w:val="top"/>
          </w:tcPr>
          <w:p w14:paraId="4479493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6267F51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4B551E6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X≥1000</w:t>
            </w:r>
          </w:p>
        </w:tc>
        <w:tc>
          <w:tcPr>
            <w:tcW w:w="898" w:type="pct"/>
            <w:vAlign w:val="top"/>
          </w:tcPr>
          <w:p w14:paraId="1845ECF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300≤X＜1000</w:t>
            </w:r>
          </w:p>
        </w:tc>
        <w:tc>
          <w:tcPr>
            <w:tcW w:w="755" w:type="pct"/>
            <w:vAlign w:val="top"/>
          </w:tcPr>
          <w:p w14:paraId="26FC8DE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20≤X＜300</w:t>
            </w:r>
          </w:p>
        </w:tc>
        <w:tc>
          <w:tcPr>
            <w:tcW w:w="528" w:type="pct"/>
            <w:vAlign w:val="top"/>
          </w:tcPr>
          <w:p w14:paraId="083544D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X＜20</w:t>
            </w:r>
          </w:p>
        </w:tc>
      </w:tr>
      <w:tr w14:paraId="04A4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continue"/>
            <w:vAlign w:val="center"/>
          </w:tcPr>
          <w:p w14:paraId="02D8CD51">
            <w:pPr>
              <w:jc w:val="center"/>
              <w:rPr>
                <w:rFonts w:ascii="Arial"/>
                <w:color w:val="auto"/>
                <w:sz w:val="21"/>
                <w:highlight w:val="none"/>
              </w:rPr>
            </w:pPr>
          </w:p>
        </w:tc>
        <w:tc>
          <w:tcPr>
            <w:tcW w:w="723" w:type="pct"/>
            <w:shd w:val="clear" w:color="auto" w:fill="B8CCE4"/>
            <w:vAlign w:val="top"/>
          </w:tcPr>
          <w:p w14:paraId="797B67FA">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0646F5E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25D5C4F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Y≥30000</w:t>
            </w:r>
          </w:p>
        </w:tc>
        <w:tc>
          <w:tcPr>
            <w:tcW w:w="898" w:type="pct"/>
            <w:shd w:val="clear" w:color="auto" w:fill="B8CCE4"/>
            <w:vAlign w:val="top"/>
          </w:tcPr>
          <w:p w14:paraId="71B0390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2000≤Y＜30000</w:t>
            </w:r>
          </w:p>
        </w:tc>
        <w:tc>
          <w:tcPr>
            <w:tcW w:w="755" w:type="pct"/>
            <w:shd w:val="clear" w:color="auto" w:fill="B8CCE4"/>
            <w:vAlign w:val="top"/>
          </w:tcPr>
          <w:p w14:paraId="5D2AEAB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100≤Y＜2000</w:t>
            </w:r>
          </w:p>
        </w:tc>
        <w:tc>
          <w:tcPr>
            <w:tcW w:w="528" w:type="pct"/>
            <w:shd w:val="clear" w:color="auto" w:fill="B8CCE4"/>
            <w:vAlign w:val="top"/>
          </w:tcPr>
          <w:p w14:paraId="0C6CED0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w:t>
            </w:r>
          </w:p>
        </w:tc>
      </w:tr>
      <w:tr w14:paraId="6F27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restart"/>
            <w:vAlign w:val="center"/>
          </w:tcPr>
          <w:p w14:paraId="3C3EDB68">
            <w:pPr>
              <w:spacing w:before="65" w:line="228" w:lineRule="auto"/>
              <w:ind w:left="108"/>
              <w:jc w:val="center"/>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住宿业</w:t>
            </w:r>
          </w:p>
        </w:tc>
        <w:tc>
          <w:tcPr>
            <w:tcW w:w="723" w:type="pct"/>
            <w:vAlign w:val="top"/>
          </w:tcPr>
          <w:p w14:paraId="094AFEA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69AF66B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7949962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X≥300</w:t>
            </w:r>
          </w:p>
        </w:tc>
        <w:tc>
          <w:tcPr>
            <w:tcW w:w="898" w:type="pct"/>
            <w:vAlign w:val="top"/>
          </w:tcPr>
          <w:p w14:paraId="2867349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100≤X＜300</w:t>
            </w:r>
          </w:p>
        </w:tc>
        <w:tc>
          <w:tcPr>
            <w:tcW w:w="755" w:type="pct"/>
            <w:vAlign w:val="top"/>
          </w:tcPr>
          <w:p w14:paraId="11A2C5D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10≤X＜100</w:t>
            </w:r>
          </w:p>
        </w:tc>
        <w:tc>
          <w:tcPr>
            <w:tcW w:w="528" w:type="pct"/>
            <w:vAlign w:val="top"/>
          </w:tcPr>
          <w:p w14:paraId="3A374BD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w:t>
            </w:r>
          </w:p>
        </w:tc>
      </w:tr>
      <w:tr w14:paraId="54CF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continue"/>
            <w:vAlign w:val="center"/>
          </w:tcPr>
          <w:p w14:paraId="55BDAE76">
            <w:pPr>
              <w:jc w:val="center"/>
              <w:rPr>
                <w:rFonts w:ascii="Arial"/>
                <w:color w:val="auto"/>
                <w:sz w:val="21"/>
                <w:highlight w:val="none"/>
              </w:rPr>
            </w:pPr>
          </w:p>
        </w:tc>
        <w:tc>
          <w:tcPr>
            <w:tcW w:w="723" w:type="pct"/>
            <w:shd w:val="clear" w:color="auto" w:fill="B8CCE4"/>
            <w:vAlign w:val="top"/>
          </w:tcPr>
          <w:p w14:paraId="414B86C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7FA7187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1216517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Y≥10000</w:t>
            </w:r>
          </w:p>
        </w:tc>
        <w:tc>
          <w:tcPr>
            <w:tcW w:w="898" w:type="pct"/>
            <w:shd w:val="clear" w:color="auto" w:fill="B8CCE4"/>
            <w:vAlign w:val="top"/>
          </w:tcPr>
          <w:p w14:paraId="6923996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2000≤Y＜10000</w:t>
            </w:r>
          </w:p>
        </w:tc>
        <w:tc>
          <w:tcPr>
            <w:tcW w:w="755" w:type="pct"/>
            <w:shd w:val="clear" w:color="auto" w:fill="B8CCE4"/>
            <w:vAlign w:val="top"/>
          </w:tcPr>
          <w:p w14:paraId="285BD07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100≤Y＜2000</w:t>
            </w:r>
          </w:p>
        </w:tc>
        <w:tc>
          <w:tcPr>
            <w:tcW w:w="528" w:type="pct"/>
            <w:shd w:val="clear" w:color="auto" w:fill="B8CCE4"/>
            <w:vAlign w:val="top"/>
          </w:tcPr>
          <w:p w14:paraId="32EC106A">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w:t>
            </w:r>
          </w:p>
        </w:tc>
      </w:tr>
      <w:tr w14:paraId="13CD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24" w:type="pct"/>
            <w:vMerge w:val="restart"/>
            <w:vAlign w:val="center"/>
          </w:tcPr>
          <w:p w14:paraId="38F5BD1C">
            <w:pPr>
              <w:spacing w:before="65" w:line="228" w:lineRule="auto"/>
              <w:ind w:left="111"/>
              <w:jc w:val="center"/>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餐饮业</w:t>
            </w:r>
          </w:p>
        </w:tc>
        <w:tc>
          <w:tcPr>
            <w:tcW w:w="723" w:type="pct"/>
            <w:vAlign w:val="top"/>
          </w:tcPr>
          <w:p w14:paraId="66146C0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43A0611D">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5D9D2CA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X≥300</w:t>
            </w:r>
          </w:p>
        </w:tc>
        <w:tc>
          <w:tcPr>
            <w:tcW w:w="898" w:type="pct"/>
            <w:vAlign w:val="top"/>
          </w:tcPr>
          <w:p w14:paraId="335DD53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100≤X＜300</w:t>
            </w:r>
          </w:p>
        </w:tc>
        <w:tc>
          <w:tcPr>
            <w:tcW w:w="755" w:type="pct"/>
            <w:vAlign w:val="top"/>
          </w:tcPr>
          <w:p w14:paraId="33B369E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10≤X＜100</w:t>
            </w:r>
          </w:p>
        </w:tc>
        <w:tc>
          <w:tcPr>
            <w:tcW w:w="528" w:type="pct"/>
            <w:vAlign w:val="top"/>
          </w:tcPr>
          <w:p w14:paraId="4C1E1C6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w:t>
            </w:r>
          </w:p>
        </w:tc>
      </w:tr>
      <w:tr w14:paraId="3CCD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continue"/>
            <w:vAlign w:val="center"/>
          </w:tcPr>
          <w:p w14:paraId="62C968C8">
            <w:pPr>
              <w:jc w:val="center"/>
              <w:rPr>
                <w:rFonts w:ascii="Arial"/>
                <w:color w:val="auto"/>
                <w:sz w:val="21"/>
                <w:highlight w:val="none"/>
              </w:rPr>
            </w:pPr>
          </w:p>
        </w:tc>
        <w:tc>
          <w:tcPr>
            <w:tcW w:w="723" w:type="pct"/>
            <w:shd w:val="clear" w:color="auto" w:fill="B8CCE4"/>
            <w:vAlign w:val="top"/>
          </w:tcPr>
          <w:p w14:paraId="7397A91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1DD0C09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005A573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Y≥10000</w:t>
            </w:r>
          </w:p>
        </w:tc>
        <w:tc>
          <w:tcPr>
            <w:tcW w:w="898" w:type="pct"/>
            <w:shd w:val="clear" w:color="auto" w:fill="B8CCE4"/>
            <w:vAlign w:val="top"/>
          </w:tcPr>
          <w:p w14:paraId="65D270C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2000≤Y＜10000</w:t>
            </w:r>
          </w:p>
        </w:tc>
        <w:tc>
          <w:tcPr>
            <w:tcW w:w="755" w:type="pct"/>
            <w:shd w:val="clear" w:color="auto" w:fill="B8CCE4"/>
            <w:vAlign w:val="top"/>
          </w:tcPr>
          <w:p w14:paraId="284A34E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100≤Y＜2000</w:t>
            </w:r>
          </w:p>
        </w:tc>
        <w:tc>
          <w:tcPr>
            <w:tcW w:w="528" w:type="pct"/>
            <w:shd w:val="clear" w:color="auto" w:fill="B8CCE4"/>
            <w:vAlign w:val="top"/>
          </w:tcPr>
          <w:p w14:paraId="7939AC0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w:t>
            </w:r>
          </w:p>
        </w:tc>
      </w:tr>
      <w:tr w14:paraId="184B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124" w:type="pct"/>
            <w:vMerge w:val="restart"/>
            <w:vAlign w:val="center"/>
          </w:tcPr>
          <w:p w14:paraId="2F399F24">
            <w:pPr>
              <w:spacing w:before="65" w:line="227" w:lineRule="auto"/>
              <w:ind w:left="109"/>
              <w:jc w:val="center"/>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信息传输业*</w:t>
            </w:r>
          </w:p>
        </w:tc>
        <w:tc>
          <w:tcPr>
            <w:tcW w:w="723" w:type="pct"/>
            <w:vAlign w:val="top"/>
          </w:tcPr>
          <w:p w14:paraId="58A63D4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7403D82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493DC0A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X≥2000</w:t>
            </w:r>
          </w:p>
        </w:tc>
        <w:tc>
          <w:tcPr>
            <w:tcW w:w="898" w:type="pct"/>
            <w:vAlign w:val="top"/>
          </w:tcPr>
          <w:p w14:paraId="694D24E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100≤X＜2000</w:t>
            </w:r>
          </w:p>
        </w:tc>
        <w:tc>
          <w:tcPr>
            <w:tcW w:w="755" w:type="pct"/>
            <w:vAlign w:val="top"/>
          </w:tcPr>
          <w:p w14:paraId="3A44D09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10≤X＜100</w:t>
            </w:r>
          </w:p>
        </w:tc>
        <w:tc>
          <w:tcPr>
            <w:tcW w:w="528" w:type="pct"/>
            <w:vAlign w:val="top"/>
          </w:tcPr>
          <w:p w14:paraId="378BCAB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w:t>
            </w:r>
          </w:p>
        </w:tc>
      </w:tr>
      <w:tr w14:paraId="77C0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124" w:type="pct"/>
            <w:vMerge w:val="continue"/>
            <w:vAlign w:val="center"/>
          </w:tcPr>
          <w:p w14:paraId="10DA16E8">
            <w:pPr>
              <w:jc w:val="center"/>
              <w:rPr>
                <w:rFonts w:ascii="Arial"/>
                <w:color w:val="auto"/>
                <w:sz w:val="21"/>
                <w:highlight w:val="none"/>
              </w:rPr>
            </w:pPr>
          </w:p>
        </w:tc>
        <w:tc>
          <w:tcPr>
            <w:tcW w:w="723" w:type="pct"/>
            <w:shd w:val="clear" w:color="auto" w:fill="B8CCE4"/>
            <w:vAlign w:val="top"/>
          </w:tcPr>
          <w:p w14:paraId="6A63764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1DD90B8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5327825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Y≥100000</w:t>
            </w:r>
          </w:p>
        </w:tc>
        <w:tc>
          <w:tcPr>
            <w:tcW w:w="898" w:type="pct"/>
            <w:shd w:val="clear" w:color="auto" w:fill="B8CCE4"/>
            <w:vAlign w:val="top"/>
          </w:tcPr>
          <w:p w14:paraId="4909882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1000≤Y＜100000</w:t>
            </w:r>
          </w:p>
        </w:tc>
        <w:tc>
          <w:tcPr>
            <w:tcW w:w="755" w:type="pct"/>
            <w:shd w:val="clear" w:color="auto" w:fill="B8CCE4"/>
            <w:vAlign w:val="top"/>
          </w:tcPr>
          <w:p w14:paraId="2EDD95A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100≤Y＜1000</w:t>
            </w:r>
          </w:p>
        </w:tc>
        <w:tc>
          <w:tcPr>
            <w:tcW w:w="528" w:type="pct"/>
            <w:shd w:val="clear" w:color="auto" w:fill="B8CCE4"/>
            <w:vAlign w:val="top"/>
          </w:tcPr>
          <w:p w14:paraId="02A437E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w:t>
            </w:r>
          </w:p>
        </w:tc>
      </w:tr>
      <w:tr w14:paraId="678F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restart"/>
            <w:vAlign w:val="center"/>
          </w:tcPr>
          <w:p w14:paraId="78D482BE">
            <w:pPr>
              <w:spacing w:before="65" w:line="228" w:lineRule="auto"/>
              <w:ind w:left="112"/>
              <w:jc w:val="center"/>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软件和信息技术服务业</w:t>
            </w:r>
          </w:p>
        </w:tc>
        <w:tc>
          <w:tcPr>
            <w:tcW w:w="723" w:type="pct"/>
            <w:vAlign w:val="top"/>
          </w:tcPr>
          <w:p w14:paraId="40D110F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1B758A0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69514C8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X≥300</w:t>
            </w:r>
          </w:p>
        </w:tc>
        <w:tc>
          <w:tcPr>
            <w:tcW w:w="898" w:type="pct"/>
            <w:vAlign w:val="top"/>
          </w:tcPr>
          <w:p w14:paraId="0065B878">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100≤X＜300</w:t>
            </w:r>
          </w:p>
        </w:tc>
        <w:tc>
          <w:tcPr>
            <w:tcW w:w="755" w:type="pct"/>
            <w:vAlign w:val="top"/>
          </w:tcPr>
          <w:p w14:paraId="3897C96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10≤X＜100</w:t>
            </w:r>
          </w:p>
        </w:tc>
        <w:tc>
          <w:tcPr>
            <w:tcW w:w="528" w:type="pct"/>
            <w:vAlign w:val="top"/>
          </w:tcPr>
          <w:p w14:paraId="107BE05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w:t>
            </w:r>
          </w:p>
        </w:tc>
      </w:tr>
      <w:tr w14:paraId="3C5F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124" w:type="pct"/>
            <w:vMerge w:val="continue"/>
            <w:vAlign w:val="center"/>
          </w:tcPr>
          <w:p w14:paraId="2E161F8C">
            <w:pPr>
              <w:jc w:val="center"/>
              <w:rPr>
                <w:rFonts w:ascii="Arial"/>
                <w:color w:val="auto"/>
                <w:sz w:val="21"/>
                <w:highlight w:val="none"/>
              </w:rPr>
            </w:pPr>
          </w:p>
        </w:tc>
        <w:tc>
          <w:tcPr>
            <w:tcW w:w="723" w:type="pct"/>
            <w:shd w:val="clear" w:color="auto" w:fill="B8CCE4"/>
            <w:vAlign w:val="top"/>
          </w:tcPr>
          <w:p w14:paraId="49A6412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0A34992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4A2AAF6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Y≥10000</w:t>
            </w:r>
          </w:p>
        </w:tc>
        <w:tc>
          <w:tcPr>
            <w:tcW w:w="898" w:type="pct"/>
            <w:shd w:val="clear" w:color="auto" w:fill="B8CCE4"/>
            <w:vAlign w:val="top"/>
          </w:tcPr>
          <w:p w14:paraId="777F32D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1000≤Y＜10000</w:t>
            </w:r>
          </w:p>
        </w:tc>
        <w:tc>
          <w:tcPr>
            <w:tcW w:w="755" w:type="pct"/>
            <w:shd w:val="clear" w:color="auto" w:fill="B8CCE4"/>
            <w:vAlign w:val="top"/>
          </w:tcPr>
          <w:p w14:paraId="2DF4926F">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50≤Y&lt;1000</w:t>
            </w:r>
          </w:p>
        </w:tc>
        <w:tc>
          <w:tcPr>
            <w:tcW w:w="528" w:type="pct"/>
            <w:shd w:val="clear" w:color="auto" w:fill="B8CCE4"/>
            <w:vAlign w:val="top"/>
          </w:tcPr>
          <w:p w14:paraId="785652A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Y＜50</w:t>
            </w:r>
          </w:p>
        </w:tc>
      </w:tr>
      <w:tr w14:paraId="7EEC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restart"/>
            <w:vAlign w:val="center"/>
          </w:tcPr>
          <w:p w14:paraId="2F3A2DDC">
            <w:pPr>
              <w:spacing w:before="65" w:line="228" w:lineRule="auto"/>
              <w:ind w:left="110"/>
              <w:jc w:val="center"/>
              <w:rPr>
                <w:rFonts w:ascii="宋体" w:hAnsi="宋体" w:eastAsia="宋体" w:cs="宋体"/>
                <w:color w:val="auto"/>
                <w:sz w:val="20"/>
                <w:szCs w:val="20"/>
                <w:highlight w:val="none"/>
              </w:rPr>
            </w:pPr>
            <w:r>
              <w:rPr>
                <w:rFonts w:ascii="宋体" w:hAnsi="宋体" w:eastAsia="宋体" w:cs="宋体"/>
                <w:color w:val="auto"/>
                <w:spacing w:val="22"/>
                <w:sz w:val="20"/>
                <w:szCs w:val="20"/>
                <w:highlight w:val="none"/>
              </w:rPr>
              <w:t>房地产开发经营</w:t>
            </w:r>
          </w:p>
        </w:tc>
        <w:tc>
          <w:tcPr>
            <w:tcW w:w="723" w:type="pct"/>
            <w:vAlign w:val="top"/>
          </w:tcPr>
          <w:p w14:paraId="3280833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vAlign w:val="top"/>
          </w:tcPr>
          <w:p w14:paraId="2FC44D5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vAlign w:val="top"/>
          </w:tcPr>
          <w:p w14:paraId="2632744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Y≥200000</w:t>
            </w:r>
          </w:p>
        </w:tc>
        <w:tc>
          <w:tcPr>
            <w:tcW w:w="898" w:type="pct"/>
            <w:vAlign w:val="top"/>
          </w:tcPr>
          <w:p w14:paraId="0789042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1000≤Y＜200000</w:t>
            </w:r>
          </w:p>
        </w:tc>
        <w:tc>
          <w:tcPr>
            <w:tcW w:w="755" w:type="pct"/>
            <w:vAlign w:val="top"/>
          </w:tcPr>
          <w:p w14:paraId="053AE708">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100≤Y＜1000</w:t>
            </w:r>
          </w:p>
        </w:tc>
        <w:tc>
          <w:tcPr>
            <w:tcW w:w="528" w:type="pct"/>
            <w:vAlign w:val="top"/>
          </w:tcPr>
          <w:p w14:paraId="037B3E1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Y＜100</w:t>
            </w:r>
          </w:p>
        </w:tc>
      </w:tr>
      <w:tr w14:paraId="3429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124" w:type="pct"/>
            <w:vMerge w:val="continue"/>
            <w:vAlign w:val="center"/>
          </w:tcPr>
          <w:p w14:paraId="67703731">
            <w:pPr>
              <w:jc w:val="center"/>
              <w:rPr>
                <w:rFonts w:ascii="Arial"/>
                <w:color w:val="auto"/>
                <w:sz w:val="21"/>
                <w:highlight w:val="none"/>
              </w:rPr>
            </w:pPr>
          </w:p>
        </w:tc>
        <w:tc>
          <w:tcPr>
            <w:tcW w:w="723" w:type="pct"/>
            <w:shd w:val="clear" w:color="auto" w:fill="B8CCE4"/>
            <w:vAlign w:val="top"/>
          </w:tcPr>
          <w:p w14:paraId="409480E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资产总额(Z)</w:t>
            </w:r>
          </w:p>
        </w:tc>
        <w:tc>
          <w:tcPr>
            <w:tcW w:w="373" w:type="pct"/>
            <w:shd w:val="clear" w:color="auto" w:fill="B8CCE4"/>
            <w:vAlign w:val="top"/>
          </w:tcPr>
          <w:p w14:paraId="5B9F39F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16D6388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Z≥10000</w:t>
            </w:r>
          </w:p>
        </w:tc>
        <w:tc>
          <w:tcPr>
            <w:tcW w:w="898" w:type="pct"/>
            <w:shd w:val="clear" w:color="auto" w:fill="B8CCE4"/>
            <w:vAlign w:val="top"/>
          </w:tcPr>
          <w:p w14:paraId="238E0BCD">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5000≤Z＜10000</w:t>
            </w:r>
          </w:p>
        </w:tc>
        <w:tc>
          <w:tcPr>
            <w:tcW w:w="755" w:type="pct"/>
            <w:shd w:val="clear" w:color="auto" w:fill="B8CCE4"/>
            <w:vAlign w:val="top"/>
          </w:tcPr>
          <w:p w14:paraId="3B95FB1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2000≤Z＜5000</w:t>
            </w:r>
          </w:p>
        </w:tc>
        <w:tc>
          <w:tcPr>
            <w:tcW w:w="528" w:type="pct"/>
            <w:shd w:val="clear" w:color="auto" w:fill="B8CCE4"/>
            <w:vAlign w:val="top"/>
          </w:tcPr>
          <w:p w14:paraId="44B88F5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Z＜2000</w:t>
            </w:r>
          </w:p>
        </w:tc>
      </w:tr>
      <w:tr w14:paraId="6CD4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124" w:type="pct"/>
            <w:vMerge w:val="restart"/>
            <w:vAlign w:val="center"/>
          </w:tcPr>
          <w:p w14:paraId="608A18E7">
            <w:pPr>
              <w:spacing w:before="65" w:line="228" w:lineRule="auto"/>
              <w:ind w:left="109"/>
              <w:jc w:val="center"/>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rPr>
              <w:t>物业管理</w:t>
            </w:r>
          </w:p>
        </w:tc>
        <w:tc>
          <w:tcPr>
            <w:tcW w:w="723" w:type="pct"/>
            <w:vAlign w:val="top"/>
          </w:tcPr>
          <w:p w14:paraId="65E4B0F3">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7817603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3DA0AE0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X≥1000</w:t>
            </w:r>
          </w:p>
        </w:tc>
        <w:tc>
          <w:tcPr>
            <w:tcW w:w="898" w:type="pct"/>
            <w:vAlign w:val="top"/>
          </w:tcPr>
          <w:p w14:paraId="6975AE9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300≤X＜1000</w:t>
            </w:r>
          </w:p>
        </w:tc>
        <w:tc>
          <w:tcPr>
            <w:tcW w:w="755" w:type="pct"/>
            <w:vAlign w:val="top"/>
          </w:tcPr>
          <w:p w14:paraId="03BC616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100≤X＜300</w:t>
            </w:r>
          </w:p>
        </w:tc>
        <w:tc>
          <w:tcPr>
            <w:tcW w:w="528" w:type="pct"/>
            <w:vAlign w:val="top"/>
          </w:tcPr>
          <w:p w14:paraId="6DE18BC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X＜100</w:t>
            </w:r>
          </w:p>
        </w:tc>
      </w:tr>
      <w:tr w14:paraId="05BD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1124" w:type="pct"/>
            <w:vMerge w:val="continue"/>
            <w:vAlign w:val="center"/>
          </w:tcPr>
          <w:p w14:paraId="3D2348E9">
            <w:pPr>
              <w:jc w:val="center"/>
              <w:rPr>
                <w:rFonts w:ascii="Arial"/>
                <w:color w:val="auto"/>
                <w:sz w:val="21"/>
                <w:highlight w:val="none"/>
              </w:rPr>
            </w:pPr>
          </w:p>
        </w:tc>
        <w:tc>
          <w:tcPr>
            <w:tcW w:w="723" w:type="pct"/>
            <w:shd w:val="clear" w:color="auto" w:fill="B8CCE4"/>
            <w:vAlign w:val="top"/>
          </w:tcPr>
          <w:p w14:paraId="26AEA9E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营业收入(Y)</w:t>
            </w:r>
          </w:p>
        </w:tc>
        <w:tc>
          <w:tcPr>
            <w:tcW w:w="373" w:type="pct"/>
            <w:shd w:val="clear" w:color="auto" w:fill="B8CCE4"/>
            <w:vAlign w:val="top"/>
          </w:tcPr>
          <w:p w14:paraId="43899B4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6A66471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Y≥5000</w:t>
            </w:r>
          </w:p>
        </w:tc>
        <w:tc>
          <w:tcPr>
            <w:tcW w:w="898" w:type="pct"/>
            <w:shd w:val="clear" w:color="auto" w:fill="B8CCE4"/>
            <w:vAlign w:val="top"/>
          </w:tcPr>
          <w:p w14:paraId="50C9038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1000≤Y＜5000</w:t>
            </w:r>
          </w:p>
        </w:tc>
        <w:tc>
          <w:tcPr>
            <w:tcW w:w="755" w:type="pct"/>
            <w:shd w:val="clear" w:color="auto" w:fill="B8CCE4"/>
            <w:vAlign w:val="top"/>
          </w:tcPr>
          <w:p w14:paraId="18CBDA5A">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500≤Y＜1000</w:t>
            </w:r>
          </w:p>
        </w:tc>
        <w:tc>
          <w:tcPr>
            <w:tcW w:w="528" w:type="pct"/>
            <w:shd w:val="clear" w:color="auto" w:fill="B8CCE4"/>
            <w:vAlign w:val="top"/>
          </w:tcPr>
          <w:p w14:paraId="3043BDCD">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Y＜500</w:t>
            </w:r>
          </w:p>
        </w:tc>
      </w:tr>
      <w:tr w14:paraId="497E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124" w:type="pct"/>
            <w:vMerge w:val="restart"/>
            <w:vAlign w:val="center"/>
          </w:tcPr>
          <w:p w14:paraId="3439C1B4">
            <w:pPr>
              <w:spacing w:before="138" w:line="228" w:lineRule="auto"/>
              <w:ind w:left="111"/>
              <w:jc w:val="center"/>
              <w:rPr>
                <w:rFonts w:ascii="宋体" w:hAnsi="宋体" w:eastAsia="宋体" w:cs="宋体"/>
                <w:color w:val="auto"/>
                <w:sz w:val="20"/>
                <w:szCs w:val="20"/>
                <w:highlight w:val="none"/>
              </w:rPr>
            </w:pPr>
            <w:r>
              <w:rPr>
                <w:rFonts w:ascii="宋体" w:hAnsi="宋体" w:eastAsia="宋体" w:cs="宋体"/>
                <w:color w:val="auto"/>
                <w:spacing w:val="22"/>
                <w:sz w:val="20"/>
                <w:szCs w:val="20"/>
                <w:highlight w:val="none"/>
              </w:rPr>
              <w:t>租赁和商务服务业</w:t>
            </w:r>
          </w:p>
        </w:tc>
        <w:tc>
          <w:tcPr>
            <w:tcW w:w="723" w:type="pct"/>
            <w:vAlign w:val="top"/>
          </w:tcPr>
          <w:p w14:paraId="4CCDDAF9">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056D36F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11FC4EC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X≥300</w:t>
            </w:r>
          </w:p>
        </w:tc>
        <w:tc>
          <w:tcPr>
            <w:tcW w:w="898" w:type="pct"/>
            <w:vAlign w:val="top"/>
          </w:tcPr>
          <w:p w14:paraId="40EDADCB">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100≤X＜300</w:t>
            </w:r>
          </w:p>
        </w:tc>
        <w:tc>
          <w:tcPr>
            <w:tcW w:w="755" w:type="pct"/>
            <w:vAlign w:val="top"/>
          </w:tcPr>
          <w:p w14:paraId="5C74F8D4">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10≤X＜100</w:t>
            </w:r>
          </w:p>
        </w:tc>
        <w:tc>
          <w:tcPr>
            <w:tcW w:w="528" w:type="pct"/>
            <w:vAlign w:val="top"/>
          </w:tcPr>
          <w:p w14:paraId="10519E62">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w:t>
            </w:r>
          </w:p>
        </w:tc>
      </w:tr>
      <w:tr w14:paraId="2552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1124" w:type="pct"/>
            <w:vMerge w:val="continue"/>
            <w:vAlign w:val="center"/>
          </w:tcPr>
          <w:p w14:paraId="3D413DA8">
            <w:pPr>
              <w:jc w:val="center"/>
              <w:rPr>
                <w:rFonts w:ascii="Arial"/>
                <w:color w:val="auto"/>
                <w:sz w:val="21"/>
                <w:highlight w:val="none"/>
              </w:rPr>
            </w:pPr>
          </w:p>
        </w:tc>
        <w:tc>
          <w:tcPr>
            <w:tcW w:w="723" w:type="pct"/>
            <w:shd w:val="clear" w:color="auto" w:fill="B8CCE4"/>
            <w:vAlign w:val="top"/>
          </w:tcPr>
          <w:p w14:paraId="76134300">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资产总额(Z)</w:t>
            </w:r>
          </w:p>
        </w:tc>
        <w:tc>
          <w:tcPr>
            <w:tcW w:w="373" w:type="pct"/>
            <w:shd w:val="clear" w:color="auto" w:fill="B8CCE4"/>
            <w:vAlign w:val="top"/>
          </w:tcPr>
          <w:p w14:paraId="32B46AA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万元</w:t>
            </w:r>
          </w:p>
        </w:tc>
        <w:tc>
          <w:tcPr>
            <w:tcW w:w="596" w:type="pct"/>
            <w:shd w:val="clear" w:color="auto" w:fill="B8CCE4"/>
            <w:vAlign w:val="top"/>
          </w:tcPr>
          <w:p w14:paraId="52D550B8">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Z≥120000</w:t>
            </w:r>
          </w:p>
        </w:tc>
        <w:tc>
          <w:tcPr>
            <w:tcW w:w="898" w:type="pct"/>
            <w:shd w:val="clear" w:color="auto" w:fill="B8CCE4"/>
            <w:vAlign w:val="top"/>
          </w:tcPr>
          <w:p w14:paraId="4FD60F0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8000≤Z＜120000</w:t>
            </w:r>
          </w:p>
        </w:tc>
        <w:tc>
          <w:tcPr>
            <w:tcW w:w="755" w:type="pct"/>
            <w:shd w:val="clear" w:color="auto" w:fill="B8CCE4"/>
            <w:vAlign w:val="top"/>
          </w:tcPr>
          <w:p w14:paraId="382007D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100≤Z＜8000</w:t>
            </w:r>
          </w:p>
        </w:tc>
        <w:tc>
          <w:tcPr>
            <w:tcW w:w="528" w:type="pct"/>
            <w:shd w:val="clear" w:color="auto" w:fill="B8CCE4"/>
            <w:vAlign w:val="top"/>
          </w:tcPr>
          <w:p w14:paraId="63F639F1">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Z＜100</w:t>
            </w:r>
          </w:p>
        </w:tc>
      </w:tr>
      <w:tr w14:paraId="5EA8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124" w:type="pct"/>
            <w:vAlign w:val="center"/>
          </w:tcPr>
          <w:p w14:paraId="35CAEA3C">
            <w:pPr>
              <w:spacing w:before="65" w:line="228" w:lineRule="auto"/>
              <w:ind w:left="110"/>
              <w:jc w:val="center"/>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rPr>
              <w:t>其他未列明行业*</w:t>
            </w:r>
          </w:p>
        </w:tc>
        <w:tc>
          <w:tcPr>
            <w:tcW w:w="723" w:type="pct"/>
            <w:vAlign w:val="top"/>
          </w:tcPr>
          <w:p w14:paraId="35875765">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从业人员(X)</w:t>
            </w:r>
          </w:p>
        </w:tc>
        <w:tc>
          <w:tcPr>
            <w:tcW w:w="373" w:type="pct"/>
            <w:vAlign w:val="top"/>
          </w:tcPr>
          <w:p w14:paraId="135F1D96">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人</w:t>
            </w:r>
          </w:p>
        </w:tc>
        <w:tc>
          <w:tcPr>
            <w:tcW w:w="596" w:type="pct"/>
            <w:vAlign w:val="top"/>
          </w:tcPr>
          <w:p w14:paraId="6395D30C">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X≥300</w:t>
            </w:r>
          </w:p>
        </w:tc>
        <w:tc>
          <w:tcPr>
            <w:tcW w:w="898" w:type="pct"/>
            <w:vAlign w:val="top"/>
          </w:tcPr>
          <w:p w14:paraId="6FDEC0CE">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100≤X＜300</w:t>
            </w:r>
          </w:p>
        </w:tc>
        <w:tc>
          <w:tcPr>
            <w:tcW w:w="755" w:type="pct"/>
            <w:vAlign w:val="top"/>
          </w:tcPr>
          <w:p w14:paraId="34BE82F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10≤X＜100</w:t>
            </w:r>
          </w:p>
        </w:tc>
        <w:tc>
          <w:tcPr>
            <w:tcW w:w="528" w:type="pct"/>
            <w:vAlign w:val="top"/>
          </w:tcPr>
          <w:p w14:paraId="235E5DB7">
            <w:pPr>
              <w:spacing w:before="115" w:line="503" w:lineRule="exact"/>
              <w:ind w:right="-84" w:rightChars="-40"/>
              <w:rPr>
                <w:rFonts w:ascii="宋体" w:hAnsi="宋体" w:eastAsia="宋体" w:cs="宋体"/>
                <w:color w:val="auto"/>
                <w:spacing w:val="12"/>
                <w:position w:val="1"/>
                <w:sz w:val="20"/>
                <w:szCs w:val="20"/>
                <w:highlight w:val="none"/>
              </w:rPr>
            </w:pPr>
            <w:r>
              <w:rPr>
                <w:rFonts w:ascii="宋体" w:hAnsi="宋体" w:eastAsia="宋体" w:cs="宋体"/>
                <w:color w:val="auto"/>
                <w:spacing w:val="12"/>
                <w:position w:val="1"/>
                <w:sz w:val="20"/>
                <w:szCs w:val="20"/>
                <w:highlight w:val="none"/>
              </w:rPr>
              <w:t>X＜10</w:t>
            </w:r>
          </w:p>
        </w:tc>
      </w:tr>
    </w:tbl>
    <w:p w14:paraId="391EC47E">
      <w:pPr>
        <w:pStyle w:val="3"/>
        <w:spacing w:line="266" w:lineRule="auto"/>
        <w:rPr>
          <w:color w:val="auto"/>
          <w:highlight w:val="none"/>
        </w:rPr>
      </w:pPr>
    </w:p>
    <w:p w14:paraId="0CBF5118">
      <w:pPr>
        <w:rPr>
          <w:rFonts w:ascii="宋体" w:hAnsi="宋体" w:eastAsia="宋体" w:cs="宋体"/>
          <w:color w:val="auto"/>
          <w:spacing w:val="10"/>
          <w:position w:val="20"/>
          <w:sz w:val="20"/>
          <w:szCs w:val="20"/>
          <w:highlight w:val="none"/>
        </w:rPr>
      </w:pPr>
      <w:r>
        <w:rPr>
          <w:rFonts w:ascii="宋体" w:hAnsi="宋体" w:eastAsia="宋体" w:cs="宋体"/>
          <w:color w:val="auto"/>
          <w:spacing w:val="10"/>
          <w:position w:val="20"/>
          <w:sz w:val="20"/>
          <w:szCs w:val="20"/>
          <w:highlight w:val="none"/>
        </w:rPr>
        <w:br w:type="page"/>
      </w:r>
    </w:p>
    <w:p w14:paraId="4609E5C4">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说明：1.大型、中型和小型企业须同时满足所列指标的下限，否则下划一档；微型企业只须满足所列指标中的一项即可。</w:t>
      </w:r>
    </w:p>
    <w:p w14:paraId="684A3A2B">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14A1E9D">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3.企业划分指标以现行统计制度为准。</w:t>
      </w:r>
    </w:p>
    <w:p w14:paraId="71EB0077">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（1）从业人员，是指期末从业人员数，没有期末从业人员数的，采用全年平均人员数代替。</w:t>
      </w:r>
    </w:p>
    <w:p w14:paraId="4541C1D9">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806837F">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（3）资产总额，采用资产总计代替。</w:t>
      </w:r>
    </w:p>
    <w:p w14:paraId="718FA0E3">
      <w:pPr>
        <w:spacing w:before="101" w:line="224" w:lineRule="auto"/>
        <w:ind w:left="0" w:leftChars="0" w:firstLine="0" w:firstLineChars="0"/>
        <w:jc w:val="center"/>
        <w:outlineLvl w:val="0"/>
        <w:rPr>
          <w:rFonts w:hint="default"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pPr>
      <w:r>
        <w:rPr>
          <w:color w:val="auto"/>
          <w:highlight w:val="none"/>
        </w:rPr>
        <w:br w:type="page"/>
      </w:r>
      <w:bookmarkStart w:id="5" w:name="_Toc17577"/>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 xml:space="preserve">第三章 </w:t>
      </w:r>
      <w:bookmarkEnd w:id="5"/>
      <w:r>
        <w:rPr>
          <w:rFonts w:hint="eastAsia"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t>评审办法</w:t>
      </w:r>
    </w:p>
    <w:p w14:paraId="4EB76265">
      <w:pPr>
        <w:rPr>
          <w:color w:val="auto"/>
          <w:highlight w:val="none"/>
        </w:rPr>
      </w:pPr>
    </w:p>
    <w:tbl>
      <w:tblPr>
        <w:tblStyle w:val="17"/>
        <w:tblW w:w="87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727"/>
        <w:gridCol w:w="3116"/>
        <w:gridCol w:w="4337"/>
      </w:tblGrid>
      <w:tr w14:paraId="5C4EA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1305" w:type="dxa"/>
            <w:gridSpan w:val="2"/>
            <w:vAlign w:val="center"/>
          </w:tcPr>
          <w:p w14:paraId="5FA729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116" w:type="dxa"/>
            <w:vAlign w:val="center"/>
          </w:tcPr>
          <w:p w14:paraId="09B1A88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4337" w:type="dxa"/>
            <w:vAlign w:val="center"/>
          </w:tcPr>
          <w:p w14:paraId="5ABFCB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5458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restart"/>
            <w:tcBorders>
              <w:bottom w:val="nil"/>
            </w:tcBorders>
            <w:vAlign w:val="center"/>
          </w:tcPr>
          <w:p w14:paraId="4537C5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7" w:type="dxa"/>
            <w:vMerge w:val="restart"/>
            <w:tcBorders>
              <w:bottom w:val="nil"/>
            </w:tcBorders>
            <w:vAlign w:val="center"/>
          </w:tcPr>
          <w:p w14:paraId="6321F6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p w14:paraId="56000A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3F811D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3116" w:type="dxa"/>
            <w:vAlign w:val="center"/>
          </w:tcPr>
          <w:p w14:paraId="5DEB9012">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4337" w:type="dxa"/>
            <w:vAlign w:val="center"/>
          </w:tcPr>
          <w:p w14:paraId="62840208">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具备有效的营业执照或其他组织证明文件</w:t>
            </w:r>
          </w:p>
        </w:tc>
      </w:tr>
      <w:tr w14:paraId="52C9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78" w:type="dxa"/>
            <w:vMerge w:val="continue"/>
            <w:tcBorders>
              <w:top w:val="nil"/>
              <w:bottom w:val="nil"/>
            </w:tcBorders>
            <w:vAlign w:val="center"/>
          </w:tcPr>
          <w:p w14:paraId="0379F16A">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3573FA81">
            <w:pPr>
              <w:jc w:val="center"/>
              <w:rPr>
                <w:rFonts w:hint="eastAsia" w:ascii="宋体" w:hAnsi="宋体" w:eastAsia="宋体" w:cs="宋体"/>
                <w:color w:val="auto"/>
                <w:sz w:val="21"/>
                <w:szCs w:val="21"/>
                <w:highlight w:val="none"/>
              </w:rPr>
            </w:pPr>
          </w:p>
        </w:tc>
        <w:tc>
          <w:tcPr>
            <w:tcW w:w="3116" w:type="dxa"/>
            <w:vAlign w:val="center"/>
          </w:tcPr>
          <w:p w14:paraId="4424E7DB">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4337" w:type="dxa"/>
            <w:vMerge w:val="restart"/>
            <w:tcBorders>
              <w:bottom w:val="nil"/>
            </w:tcBorders>
            <w:vAlign w:val="center"/>
          </w:tcPr>
          <w:p w14:paraId="2B72D189">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符合第二章“供应商须知前附表”规定（提供资格承诺声明函）</w:t>
            </w:r>
          </w:p>
        </w:tc>
      </w:tr>
      <w:tr w14:paraId="73B00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578" w:type="dxa"/>
            <w:vMerge w:val="continue"/>
            <w:tcBorders>
              <w:top w:val="nil"/>
              <w:bottom w:val="nil"/>
            </w:tcBorders>
            <w:vAlign w:val="center"/>
          </w:tcPr>
          <w:p w14:paraId="44F1FEDB">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7F0A6534">
            <w:pPr>
              <w:jc w:val="center"/>
              <w:rPr>
                <w:rFonts w:hint="eastAsia" w:ascii="宋体" w:hAnsi="宋体" w:eastAsia="宋体" w:cs="宋体"/>
                <w:color w:val="auto"/>
                <w:sz w:val="21"/>
                <w:szCs w:val="21"/>
                <w:highlight w:val="none"/>
              </w:rPr>
            </w:pPr>
          </w:p>
        </w:tc>
        <w:tc>
          <w:tcPr>
            <w:tcW w:w="3116" w:type="dxa"/>
            <w:vAlign w:val="center"/>
          </w:tcPr>
          <w:p w14:paraId="6B5CE668">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4337" w:type="dxa"/>
            <w:vMerge w:val="continue"/>
            <w:tcBorders>
              <w:top w:val="nil"/>
              <w:bottom w:val="nil"/>
            </w:tcBorders>
            <w:vAlign w:val="center"/>
          </w:tcPr>
          <w:p w14:paraId="13683FF4">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p>
        </w:tc>
      </w:tr>
      <w:tr w14:paraId="664D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578" w:type="dxa"/>
            <w:vMerge w:val="continue"/>
            <w:tcBorders>
              <w:top w:val="nil"/>
              <w:bottom w:val="nil"/>
            </w:tcBorders>
            <w:vAlign w:val="center"/>
          </w:tcPr>
          <w:p w14:paraId="521DADA3">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479876B0">
            <w:pPr>
              <w:jc w:val="center"/>
              <w:rPr>
                <w:rFonts w:hint="eastAsia" w:ascii="宋体" w:hAnsi="宋体" w:eastAsia="宋体" w:cs="宋体"/>
                <w:color w:val="auto"/>
                <w:sz w:val="21"/>
                <w:szCs w:val="21"/>
                <w:highlight w:val="none"/>
              </w:rPr>
            </w:pPr>
          </w:p>
        </w:tc>
        <w:tc>
          <w:tcPr>
            <w:tcW w:w="3116" w:type="dxa"/>
            <w:vAlign w:val="center"/>
          </w:tcPr>
          <w:p w14:paraId="6FC55898">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有依法缴纳税收和社会保障资金的良好记录</w:t>
            </w:r>
          </w:p>
        </w:tc>
        <w:tc>
          <w:tcPr>
            <w:tcW w:w="4337" w:type="dxa"/>
            <w:vMerge w:val="continue"/>
            <w:tcBorders>
              <w:top w:val="nil"/>
              <w:bottom w:val="nil"/>
            </w:tcBorders>
            <w:vAlign w:val="center"/>
          </w:tcPr>
          <w:p w14:paraId="2AFD7CF1">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p>
        </w:tc>
      </w:tr>
      <w:tr w14:paraId="4908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vAlign w:val="center"/>
          </w:tcPr>
          <w:p w14:paraId="0B522B1F">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577EA767">
            <w:pPr>
              <w:jc w:val="center"/>
              <w:rPr>
                <w:rFonts w:hint="eastAsia" w:ascii="宋体" w:hAnsi="宋体" w:eastAsia="宋体" w:cs="宋体"/>
                <w:color w:val="auto"/>
                <w:sz w:val="21"/>
                <w:szCs w:val="21"/>
                <w:highlight w:val="none"/>
              </w:rPr>
            </w:pPr>
          </w:p>
        </w:tc>
        <w:tc>
          <w:tcPr>
            <w:tcW w:w="3116" w:type="dxa"/>
            <w:vAlign w:val="center"/>
          </w:tcPr>
          <w:p w14:paraId="3443B40A">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4337" w:type="dxa"/>
            <w:vMerge w:val="continue"/>
            <w:tcBorders>
              <w:top w:val="nil"/>
            </w:tcBorders>
            <w:vAlign w:val="center"/>
          </w:tcPr>
          <w:p w14:paraId="5F4DE61D">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p>
        </w:tc>
      </w:tr>
      <w:tr w14:paraId="29914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bottom w:val="nil"/>
            </w:tcBorders>
            <w:vAlign w:val="center"/>
          </w:tcPr>
          <w:p w14:paraId="09F26971">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57B8A606">
            <w:pPr>
              <w:jc w:val="center"/>
              <w:rPr>
                <w:rFonts w:hint="eastAsia" w:ascii="宋体" w:hAnsi="宋体" w:eastAsia="宋体" w:cs="宋体"/>
                <w:color w:val="auto"/>
                <w:sz w:val="21"/>
                <w:szCs w:val="21"/>
                <w:highlight w:val="none"/>
              </w:rPr>
            </w:pPr>
          </w:p>
        </w:tc>
        <w:tc>
          <w:tcPr>
            <w:tcW w:w="3116" w:type="dxa"/>
            <w:vAlign w:val="center"/>
          </w:tcPr>
          <w:p w14:paraId="68FC5ECA">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w:t>
            </w:r>
          </w:p>
        </w:tc>
        <w:tc>
          <w:tcPr>
            <w:tcW w:w="4337" w:type="dxa"/>
            <w:vAlign w:val="center"/>
          </w:tcPr>
          <w:p w14:paraId="51C71279">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符合第二章“供应商须知前附表”项规定</w:t>
            </w:r>
          </w:p>
        </w:tc>
      </w:tr>
      <w:tr w14:paraId="2FD8E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bottom w:val="nil"/>
            </w:tcBorders>
            <w:vAlign w:val="center"/>
          </w:tcPr>
          <w:p w14:paraId="02ADAEA4">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461ED46A">
            <w:pPr>
              <w:jc w:val="center"/>
              <w:rPr>
                <w:rFonts w:hint="eastAsia" w:ascii="宋体" w:hAnsi="宋体" w:eastAsia="宋体" w:cs="宋体"/>
                <w:color w:val="auto"/>
                <w:sz w:val="21"/>
                <w:szCs w:val="21"/>
                <w:highlight w:val="none"/>
              </w:rPr>
            </w:pPr>
          </w:p>
        </w:tc>
        <w:tc>
          <w:tcPr>
            <w:tcW w:w="3116" w:type="dxa"/>
            <w:vAlign w:val="center"/>
          </w:tcPr>
          <w:p w14:paraId="52D7F10E">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资质证书及安全生产许可证</w:t>
            </w:r>
          </w:p>
        </w:tc>
        <w:tc>
          <w:tcPr>
            <w:tcW w:w="4337" w:type="dxa"/>
            <w:vAlign w:val="center"/>
          </w:tcPr>
          <w:p w14:paraId="480CEDB9">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符合供应商须知前附表的规定</w:t>
            </w:r>
          </w:p>
        </w:tc>
      </w:tr>
      <w:tr w14:paraId="42A1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bottom w:val="nil"/>
            </w:tcBorders>
            <w:vAlign w:val="center"/>
          </w:tcPr>
          <w:p w14:paraId="14BC71C1">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711A4A47">
            <w:pPr>
              <w:jc w:val="center"/>
              <w:rPr>
                <w:rFonts w:hint="eastAsia" w:ascii="宋体" w:hAnsi="宋体" w:eastAsia="宋体" w:cs="宋体"/>
                <w:color w:val="auto"/>
                <w:sz w:val="21"/>
                <w:szCs w:val="21"/>
                <w:highlight w:val="none"/>
              </w:rPr>
            </w:pPr>
          </w:p>
        </w:tc>
        <w:tc>
          <w:tcPr>
            <w:tcW w:w="3116" w:type="dxa"/>
            <w:vAlign w:val="center"/>
          </w:tcPr>
          <w:p w14:paraId="3B51622B">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4337" w:type="dxa"/>
            <w:vAlign w:val="center"/>
          </w:tcPr>
          <w:p w14:paraId="74C92C16">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符合供应商须知前附表的规定</w:t>
            </w:r>
          </w:p>
        </w:tc>
      </w:tr>
      <w:tr w14:paraId="17E2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bottom w:val="nil"/>
            </w:tcBorders>
            <w:vAlign w:val="center"/>
          </w:tcPr>
          <w:p w14:paraId="21E9F43E">
            <w:pPr>
              <w:jc w:val="center"/>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17F6350C">
            <w:pPr>
              <w:jc w:val="center"/>
              <w:rPr>
                <w:rFonts w:hint="eastAsia" w:ascii="宋体" w:hAnsi="宋体" w:eastAsia="宋体" w:cs="宋体"/>
                <w:color w:val="auto"/>
                <w:sz w:val="21"/>
                <w:szCs w:val="21"/>
                <w:highlight w:val="none"/>
              </w:rPr>
            </w:pPr>
          </w:p>
        </w:tc>
        <w:tc>
          <w:tcPr>
            <w:tcW w:w="3116" w:type="dxa"/>
            <w:vAlign w:val="center"/>
          </w:tcPr>
          <w:p w14:paraId="273F242D">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4337" w:type="dxa"/>
            <w:vAlign w:val="center"/>
          </w:tcPr>
          <w:p w14:paraId="0BE7AC01">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符合供应商须知前附表的规定</w:t>
            </w:r>
          </w:p>
        </w:tc>
      </w:tr>
      <w:tr w14:paraId="66246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tcBorders>
            <w:vAlign w:val="center"/>
          </w:tcPr>
          <w:p w14:paraId="23EFBAAB">
            <w:pPr>
              <w:jc w:val="center"/>
              <w:rPr>
                <w:rFonts w:hint="eastAsia" w:ascii="宋体" w:hAnsi="宋体" w:eastAsia="宋体" w:cs="宋体"/>
                <w:color w:val="auto"/>
                <w:sz w:val="21"/>
                <w:szCs w:val="21"/>
                <w:highlight w:val="none"/>
              </w:rPr>
            </w:pPr>
          </w:p>
        </w:tc>
        <w:tc>
          <w:tcPr>
            <w:tcW w:w="727" w:type="dxa"/>
            <w:vMerge w:val="continue"/>
            <w:tcBorders>
              <w:top w:val="nil"/>
            </w:tcBorders>
            <w:vAlign w:val="center"/>
          </w:tcPr>
          <w:p w14:paraId="39AED6DC">
            <w:pPr>
              <w:jc w:val="center"/>
              <w:rPr>
                <w:rFonts w:hint="eastAsia" w:ascii="宋体" w:hAnsi="宋体" w:eastAsia="宋体" w:cs="宋体"/>
                <w:color w:val="auto"/>
                <w:sz w:val="21"/>
                <w:szCs w:val="21"/>
                <w:highlight w:val="none"/>
              </w:rPr>
            </w:pPr>
          </w:p>
        </w:tc>
        <w:tc>
          <w:tcPr>
            <w:tcW w:w="3116" w:type="dxa"/>
            <w:vAlign w:val="center"/>
          </w:tcPr>
          <w:p w14:paraId="273A6450">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4337" w:type="dxa"/>
            <w:vAlign w:val="center"/>
          </w:tcPr>
          <w:p w14:paraId="50EC351A">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符合第二章“供应商须知前附表”规定</w:t>
            </w:r>
          </w:p>
        </w:tc>
      </w:tr>
      <w:tr w14:paraId="5BB70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78" w:type="dxa"/>
            <w:vMerge w:val="restart"/>
            <w:tcBorders>
              <w:bottom w:val="nil"/>
            </w:tcBorders>
            <w:vAlign w:val="center"/>
          </w:tcPr>
          <w:p w14:paraId="5CE9D2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27" w:type="dxa"/>
            <w:vMerge w:val="restart"/>
            <w:tcBorders>
              <w:bottom w:val="nil"/>
            </w:tcBorders>
            <w:vAlign w:val="center"/>
          </w:tcPr>
          <w:p w14:paraId="093624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p w14:paraId="180912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性评</w:t>
            </w:r>
          </w:p>
          <w:p w14:paraId="489B91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审标</w:t>
            </w:r>
          </w:p>
          <w:p w14:paraId="4FD7C2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w:t>
            </w:r>
          </w:p>
        </w:tc>
        <w:tc>
          <w:tcPr>
            <w:tcW w:w="3116" w:type="dxa"/>
            <w:vAlign w:val="center"/>
          </w:tcPr>
          <w:p w14:paraId="3FB6BA45">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337" w:type="dxa"/>
            <w:vAlign w:val="center"/>
          </w:tcPr>
          <w:p w14:paraId="25A276DB">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3C6AB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578" w:type="dxa"/>
            <w:vMerge w:val="continue"/>
            <w:tcBorders>
              <w:top w:val="nil"/>
              <w:bottom w:val="nil"/>
            </w:tcBorders>
            <w:vAlign w:val="center"/>
          </w:tcPr>
          <w:p w14:paraId="068193EF">
            <w:pPr>
              <w:jc w:val="both"/>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1F4B301A">
            <w:pPr>
              <w:jc w:val="both"/>
              <w:rPr>
                <w:rFonts w:hint="eastAsia" w:ascii="宋体" w:hAnsi="宋体" w:eastAsia="宋体" w:cs="宋体"/>
                <w:color w:val="auto"/>
                <w:sz w:val="21"/>
                <w:szCs w:val="21"/>
                <w:highlight w:val="none"/>
              </w:rPr>
            </w:pPr>
          </w:p>
        </w:tc>
        <w:tc>
          <w:tcPr>
            <w:tcW w:w="3116" w:type="dxa"/>
            <w:vAlign w:val="center"/>
          </w:tcPr>
          <w:p w14:paraId="5438ADCF">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签字盖章</w:t>
            </w:r>
          </w:p>
        </w:tc>
        <w:tc>
          <w:tcPr>
            <w:tcW w:w="4337" w:type="dxa"/>
            <w:vAlign w:val="center"/>
          </w:tcPr>
          <w:p w14:paraId="4D9FE933">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由法定代表人或其委托代理人签字或盖章，并加盖供应商单位公章</w:t>
            </w:r>
          </w:p>
        </w:tc>
      </w:tr>
      <w:tr w14:paraId="7990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578" w:type="dxa"/>
            <w:vMerge w:val="continue"/>
            <w:tcBorders>
              <w:top w:val="nil"/>
              <w:bottom w:val="nil"/>
            </w:tcBorders>
            <w:vAlign w:val="center"/>
          </w:tcPr>
          <w:p w14:paraId="2423C84F">
            <w:pPr>
              <w:jc w:val="both"/>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108385F1">
            <w:pPr>
              <w:jc w:val="both"/>
              <w:rPr>
                <w:rFonts w:hint="eastAsia" w:ascii="宋体" w:hAnsi="宋体" w:eastAsia="宋体" w:cs="宋体"/>
                <w:color w:val="auto"/>
                <w:sz w:val="21"/>
                <w:szCs w:val="21"/>
                <w:highlight w:val="none"/>
              </w:rPr>
            </w:pPr>
          </w:p>
        </w:tc>
        <w:tc>
          <w:tcPr>
            <w:tcW w:w="3116" w:type="dxa"/>
            <w:vAlign w:val="center"/>
          </w:tcPr>
          <w:p w14:paraId="352EDFB5">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响应文件格式</w:t>
            </w:r>
          </w:p>
        </w:tc>
        <w:tc>
          <w:tcPr>
            <w:tcW w:w="4337" w:type="dxa"/>
            <w:vAlign w:val="center"/>
          </w:tcPr>
          <w:p w14:paraId="2C48E4A8">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章“响应文件格式”的要求</w:t>
            </w:r>
          </w:p>
        </w:tc>
      </w:tr>
      <w:tr w14:paraId="5C61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bottom w:val="nil"/>
            </w:tcBorders>
            <w:vAlign w:val="center"/>
          </w:tcPr>
          <w:p w14:paraId="4D2C280A">
            <w:pPr>
              <w:jc w:val="both"/>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1F45F324">
            <w:pPr>
              <w:jc w:val="both"/>
              <w:rPr>
                <w:rFonts w:hint="eastAsia" w:ascii="宋体" w:hAnsi="宋体" w:eastAsia="宋体" w:cs="宋体"/>
                <w:color w:val="auto"/>
                <w:sz w:val="21"/>
                <w:szCs w:val="21"/>
                <w:highlight w:val="none"/>
              </w:rPr>
            </w:pPr>
          </w:p>
        </w:tc>
        <w:tc>
          <w:tcPr>
            <w:tcW w:w="3116" w:type="dxa"/>
            <w:vAlign w:val="center"/>
          </w:tcPr>
          <w:p w14:paraId="13CA3E1D">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谈判范围</w:t>
            </w:r>
          </w:p>
        </w:tc>
        <w:tc>
          <w:tcPr>
            <w:tcW w:w="4337" w:type="dxa"/>
            <w:vAlign w:val="center"/>
          </w:tcPr>
          <w:p w14:paraId="23465EA7">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符合第二章“供应商须知前附表”规定</w:t>
            </w:r>
          </w:p>
        </w:tc>
      </w:tr>
      <w:tr w14:paraId="73815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bottom w:val="nil"/>
            </w:tcBorders>
            <w:vAlign w:val="center"/>
          </w:tcPr>
          <w:p w14:paraId="76746D17">
            <w:pPr>
              <w:jc w:val="both"/>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7D4785CC">
            <w:pPr>
              <w:jc w:val="both"/>
              <w:rPr>
                <w:rFonts w:hint="eastAsia" w:ascii="宋体" w:hAnsi="宋体" w:eastAsia="宋体" w:cs="宋体"/>
                <w:color w:val="auto"/>
                <w:sz w:val="21"/>
                <w:szCs w:val="21"/>
                <w:highlight w:val="none"/>
              </w:rPr>
            </w:pPr>
          </w:p>
        </w:tc>
        <w:tc>
          <w:tcPr>
            <w:tcW w:w="3116" w:type="dxa"/>
            <w:vAlign w:val="center"/>
          </w:tcPr>
          <w:p w14:paraId="08DF44F6">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p>
        </w:tc>
        <w:tc>
          <w:tcPr>
            <w:tcW w:w="4337" w:type="dxa"/>
            <w:vAlign w:val="center"/>
          </w:tcPr>
          <w:p w14:paraId="2324F8A9">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符合第二章“供应商须知前附表”规定</w:t>
            </w:r>
          </w:p>
        </w:tc>
      </w:tr>
      <w:tr w14:paraId="7B9D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578" w:type="dxa"/>
            <w:vMerge w:val="continue"/>
            <w:tcBorders>
              <w:top w:val="nil"/>
              <w:bottom w:val="nil"/>
            </w:tcBorders>
            <w:vAlign w:val="center"/>
          </w:tcPr>
          <w:p w14:paraId="050D8014">
            <w:pPr>
              <w:jc w:val="both"/>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0890FFE2">
            <w:pPr>
              <w:jc w:val="both"/>
              <w:rPr>
                <w:rFonts w:hint="eastAsia" w:ascii="宋体" w:hAnsi="宋体" w:eastAsia="宋体" w:cs="宋体"/>
                <w:color w:val="auto"/>
                <w:sz w:val="21"/>
                <w:szCs w:val="21"/>
                <w:highlight w:val="none"/>
              </w:rPr>
            </w:pPr>
          </w:p>
        </w:tc>
        <w:tc>
          <w:tcPr>
            <w:tcW w:w="3116" w:type="dxa"/>
            <w:vAlign w:val="center"/>
          </w:tcPr>
          <w:p w14:paraId="660A5B3C">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4337" w:type="dxa"/>
            <w:vAlign w:val="center"/>
          </w:tcPr>
          <w:p w14:paraId="15B84E73">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符合第二章“供应商须知前附表”规定</w:t>
            </w:r>
          </w:p>
        </w:tc>
      </w:tr>
      <w:tr w14:paraId="79403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578" w:type="dxa"/>
            <w:vMerge w:val="continue"/>
            <w:tcBorders>
              <w:top w:val="nil"/>
              <w:bottom w:val="nil"/>
            </w:tcBorders>
            <w:vAlign w:val="center"/>
          </w:tcPr>
          <w:p w14:paraId="46C0556F">
            <w:pPr>
              <w:jc w:val="both"/>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47C53612">
            <w:pPr>
              <w:jc w:val="both"/>
              <w:rPr>
                <w:rFonts w:hint="eastAsia" w:ascii="宋体" w:hAnsi="宋体" w:eastAsia="宋体" w:cs="宋体"/>
                <w:color w:val="auto"/>
                <w:sz w:val="21"/>
                <w:szCs w:val="21"/>
                <w:highlight w:val="none"/>
              </w:rPr>
            </w:pPr>
          </w:p>
        </w:tc>
        <w:tc>
          <w:tcPr>
            <w:tcW w:w="3116" w:type="dxa"/>
            <w:vAlign w:val="center"/>
          </w:tcPr>
          <w:p w14:paraId="48C1A276">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已标价工程量清单</w:t>
            </w:r>
          </w:p>
        </w:tc>
        <w:tc>
          <w:tcPr>
            <w:tcW w:w="4337" w:type="dxa"/>
            <w:vAlign w:val="center"/>
          </w:tcPr>
          <w:p w14:paraId="360FA213">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符合谈判文件要求，并符合“工程量清单”给出的子目编码、子目名称、子目特征、计量单位和工程量。</w:t>
            </w:r>
          </w:p>
        </w:tc>
      </w:tr>
      <w:tr w14:paraId="78495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8" w:hRule="atLeast"/>
          <w:jc w:val="center"/>
        </w:trPr>
        <w:tc>
          <w:tcPr>
            <w:tcW w:w="578" w:type="dxa"/>
            <w:vMerge w:val="continue"/>
            <w:tcBorders>
              <w:top w:val="nil"/>
              <w:bottom w:val="nil"/>
            </w:tcBorders>
            <w:vAlign w:val="center"/>
          </w:tcPr>
          <w:p w14:paraId="48C59CA0">
            <w:pPr>
              <w:jc w:val="both"/>
              <w:rPr>
                <w:rFonts w:hint="eastAsia" w:ascii="宋体" w:hAnsi="宋体" w:eastAsia="宋体" w:cs="宋体"/>
                <w:color w:val="auto"/>
                <w:sz w:val="21"/>
                <w:szCs w:val="21"/>
                <w:highlight w:val="none"/>
              </w:rPr>
            </w:pPr>
          </w:p>
        </w:tc>
        <w:tc>
          <w:tcPr>
            <w:tcW w:w="727" w:type="dxa"/>
            <w:vMerge w:val="continue"/>
            <w:tcBorders>
              <w:top w:val="nil"/>
              <w:bottom w:val="nil"/>
            </w:tcBorders>
            <w:vAlign w:val="center"/>
          </w:tcPr>
          <w:p w14:paraId="356119BC">
            <w:pPr>
              <w:jc w:val="both"/>
              <w:rPr>
                <w:rFonts w:hint="eastAsia" w:ascii="宋体" w:hAnsi="宋体" w:eastAsia="宋体" w:cs="宋体"/>
                <w:color w:val="auto"/>
                <w:sz w:val="21"/>
                <w:szCs w:val="21"/>
                <w:highlight w:val="none"/>
              </w:rPr>
            </w:pPr>
          </w:p>
        </w:tc>
        <w:tc>
          <w:tcPr>
            <w:tcW w:w="3116" w:type="dxa"/>
            <w:vAlign w:val="center"/>
          </w:tcPr>
          <w:p w14:paraId="75A9A0CC">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谈判报价</w:t>
            </w:r>
          </w:p>
        </w:tc>
        <w:tc>
          <w:tcPr>
            <w:tcW w:w="4337" w:type="dxa"/>
            <w:vAlign w:val="center"/>
          </w:tcPr>
          <w:p w14:paraId="56AB27A7">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不高于本项目的最高投标限价</w:t>
            </w:r>
          </w:p>
        </w:tc>
      </w:tr>
      <w:tr w14:paraId="2706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78" w:type="dxa"/>
            <w:vMerge w:val="continue"/>
            <w:tcBorders>
              <w:top w:val="nil"/>
            </w:tcBorders>
            <w:vAlign w:val="center"/>
          </w:tcPr>
          <w:p w14:paraId="3E3B9DC7">
            <w:pPr>
              <w:jc w:val="both"/>
              <w:rPr>
                <w:rFonts w:hint="eastAsia" w:ascii="宋体" w:hAnsi="宋体" w:eastAsia="宋体" w:cs="宋体"/>
                <w:color w:val="auto"/>
                <w:sz w:val="21"/>
                <w:szCs w:val="21"/>
                <w:highlight w:val="none"/>
              </w:rPr>
            </w:pPr>
          </w:p>
        </w:tc>
        <w:tc>
          <w:tcPr>
            <w:tcW w:w="727" w:type="dxa"/>
            <w:vMerge w:val="continue"/>
            <w:tcBorders>
              <w:top w:val="nil"/>
            </w:tcBorders>
            <w:vAlign w:val="center"/>
          </w:tcPr>
          <w:p w14:paraId="3CE8113A">
            <w:pPr>
              <w:jc w:val="both"/>
              <w:rPr>
                <w:rFonts w:hint="eastAsia" w:ascii="宋体" w:hAnsi="宋体" w:eastAsia="宋体" w:cs="宋体"/>
                <w:color w:val="auto"/>
                <w:sz w:val="21"/>
                <w:szCs w:val="21"/>
                <w:highlight w:val="none"/>
              </w:rPr>
            </w:pPr>
          </w:p>
        </w:tc>
        <w:tc>
          <w:tcPr>
            <w:tcW w:w="3116" w:type="dxa"/>
            <w:vAlign w:val="center"/>
          </w:tcPr>
          <w:p w14:paraId="1519090D">
            <w:pPr>
              <w:keepNext w:val="0"/>
              <w:keepLines w:val="0"/>
              <w:pageBreakBefore w:val="0"/>
              <w:widowControl/>
              <w:kinsoku w:val="0"/>
              <w:wordWrap/>
              <w:overflowPunct/>
              <w:topLinePunct w:val="0"/>
              <w:autoSpaceDE w:val="0"/>
              <w:autoSpaceDN w:val="0"/>
              <w:bidi w:val="0"/>
              <w:adjustRightInd w:val="0"/>
              <w:snapToGrid w:val="0"/>
              <w:ind w:left="84" w:leftChars="4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谈判有效期</w:t>
            </w:r>
          </w:p>
        </w:tc>
        <w:tc>
          <w:tcPr>
            <w:tcW w:w="4337" w:type="dxa"/>
            <w:vAlign w:val="center"/>
          </w:tcPr>
          <w:p w14:paraId="37862819">
            <w:pPr>
              <w:keepNext w:val="0"/>
              <w:keepLines w:val="0"/>
              <w:pageBreakBefore w:val="0"/>
              <w:widowControl/>
              <w:kinsoku w:val="0"/>
              <w:wordWrap/>
              <w:overflowPunct/>
              <w:topLinePunct w:val="0"/>
              <w:autoSpaceDE w:val="0"/>
              <w:autoSpaceDN w:val="0"/>
              <w:bidi w:val="0"/>
              <w:adjustRightInd w:val="0"/>
              <w:snapToGrid w:val="0"/>
              <w:ind w:left="84" w:leftChars="4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符合第二章“供应商须知前附表”规定</w:t>
            </w:r>
          </w:p>
        </w:tc>
      </w:tr>
      <w:tr w14:paraId="56F0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8758" w:type="dxa"/>
            <w:gridSpan w:val="4"/>
            <w:vAlign w:val="center"/>
          </w:tcPr>
          <w:p w14:paraId="02133025">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注：①初步评审内容：包括资格评审、</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性评审。②资格评审中要求供应商提供的相关证书、证件等资料均不需要提供原件，只需附扫描件加盖单位公章即可，且供应商对自己所提供资料的真实性负责。③以上各项如有一项不合格按废标处理，不进入下一环节评审。</w:t>
            </w:r>
          </w:p>
        </w:tc>
      </w:tr>
    </w:tbl>
    <w:p w14:paraId="7F04D1B5">
      <w:pPr>
        <w:rPr>
          <w:color w:val="auto"/>
          <w:highlight w:val="none"/>
        </w:rPr>
      </w:pPr>
    </w:p>
    <w:p w14:paraId="0E92DECC">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2" w:firstLineChars="200"/>
        <w:textAlignment w:val="baseline"/>
        <w:rPr>
          <w:rFonts w:hint="eastAsia" w:ascii="宋体" w:hAnsi="宋体" w:eastAsia="宋体" w:cs="宋体"/>
          <w:b/>
          <w:bCs/>
          <w:color w:val="auto"/>
          <w:spacing w:val="0"/>
          <w:kern w:val="21"/>
          <w:position w:val="0"/>
          <w:sz w:val="21"/>
          <w:szCs w:val="21"/>
          <w:highlight w:val="none"/>
        </w:rPr>
      </w:pPr>
    </w:p>
    <w:p w14:paraId="626DE937">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2" w:firstLineChars="200"/>
        <w:textAlignment w:val="baseline"/>
        <w:rPr>
          <w:rFonts w:hint="eastAsia" w:ascii="宋体" w:hAnsi="宋体" w:eastAsia="宋体" w:cs="宋体"/>
          <w:b/>
          <w:bCs/>
          <w:color w:val="auto"/>
          <w:spacing w:val="0"/>
          <w:kern w:val="21"/>
          <w:position w:val="0"/>
          <w:sz w:val="21"/>
          <w:szCs w:val="21"/>
          <w:highlight w:val="none"/>
        </w:rPr>
      </w:pPr>
    </w:p>
    <w:p w14:paraId="734EE816">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2" w:firstLineChars="200"/>
        <w:textAlignment w:val="baseline"/>
        <w:rPr>
          <w:rFonts w:hint="eastAsia" w:ascii="宋体" w:hAnsi="宋体" w:eastAsia="宋体" w:cs="宋体"/>
          <w:b/>
          <w:bCs/>
          <w:color w:val="auto"/>
          <w:spacing w:val="0"/>
          <w:kern w:val="21"/>
          <w:position w:val="0"/>
          <w:sz w:val="21"/>
          <w:szCs w:val="21"/>
          <w:highlight w:val="none"/>
        </w:rPr>
      </w:pPr>
    </w:p>
    <w:p w14:paraId="7A6B65F2">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2" w:firstLineChars="200"/>
        <w:textAlignment w:val="baseline"/>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1、评审原则</w:t>
      </w:r>
    </w:p>
    <w:p w14:paraId="7808C000">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本次谈判遵循公开透明、公平竞争、公正和诚实信用的原则。未实质性响应谈判文件的响应文件按无效响应处理，并告知提交响应文件的供应商。</w:t>
      </w:r>
    </w:p>
    <w:p w14:paraId="331FF310">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2" w:firstLineChars="200"/>
        <w:textAlignment w:val="baseline"/>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2、评审标准</w:t>
      </w:r>
    </w:p>
    <w:p w14:paraId="6205D81C">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2.1谈判小组发现供应商的报价明显低于其他投标报价，或者有可能影响工程质量或者不能诚信履约的，使得其投标报价可能低于其个别成本的，应当要求其在评标期间合理的时间内提供书面说明，必要时提交相关证明材料；供应商不能证明其报价合理性的，谈判小组应当将其作为无效投标处理。</w:t>
      </w:r>
    </w:p>
    <w:p w14:paraId="539708B1">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2.2政府采购政策抵扣</w:t>
      </w:r>
    </w:p>
    <w:p w14:paraId="5001EE2A">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（1）供应商提供的建筑材料如为“节能产品政府采购品目清单”内非政府强制采购节能的产品，最终报价给予</w:t>
      </w:r>
      <w:r>
        <w:rPr>
          <w:rFonts w:hint="eastAsia" w:ascii="宋体" w:hAnsi="宋体" w:eastAsia="宋体" w:cs="宋体"/>
          <w:b/>
          <w:bCs/>
          <w:color w:val="auto"/>
          <w:spacing w:val="0"/>
          <w:kern w:val="21"/>
          <w:position w:val="0"/>
          <w:sz w:val="21"/>
          <w:szCs w:val="21"/>
          <w:highlight w:val="none"/>
        </w:rPr>
        <w:t>1%</w:t>
      </w:r>
      <w:r>
        <w:rPr>
          <w:rFonts w:hint="eastAsia" w:ascii="宋体" w:hAnsi="宋体" w:eastAsia="宋体" w:cs="宋体"/>
          <w:color w:val="auto"/>
          <w:spacing w:val="0"/>
          <w:kern w:val="21"/>
          <w:position w:val="0"/>
          <w:sz w:val="21"/>
          <w:szCs w:val="21"/>
          <w:highlight w:val="none"/>
        </w:rPr>
        <w:t>的扣除，用扣除后的价格参与评审。供应商须在响应文件中附所投产品经国家确定的认证机构出具的、处于有效期之内的《中国节能产品认证证书》复印件，否则谈判小组有权不予认可。清单可在中华人民共和国财政部网站(</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HYPERLINK"http://www.mof.gov.cn"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http://www.mof.gov.cn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)中国政府采购网(http://www.ccgp.gov.cn/)查阅。</w:t>
      </w:r>
    </w:p>
    <w:p w14:paraId="3D0B8A11">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（2）供应商提供的建筑材料如为“环境标志产品政府采购品目清单”内的产品，最终报价给予</w:t>
      </w:r>
      <w:r>
        <w:rPr>
          <w:rFonts w:hint="eastAsia" w:ascii="宋体" w:hAnsi="宋体" w:eastAsia="宋体" w:cs="宋体"/>
          <w:b/>
          <w:bCs/>
          <w:color w:val="auto"/>
          <w:spacing w:val="0"/>
          <w:kern w:val="21"/>
          <w:position w:val="0"/>
          <w:sz w:val="21"/>
          <w:szCs w:val="21"/>
          <w:highlight w:val="none"/>
        </w:rPr>
        <w:t>1%</w:t>
      </w:r>
      <w:r>
        <w:rPr>
          <w:rFonts w:hint="eastAsia" w:ascii="宋体" w:hAnsi="宋体" w:eastAsia="宋体" w:cs="宋体"/>
          <w:color w:val="auto"/>
          <w:spacing w:val="0"/>
          <w:kern w:val="21"/>
          <w:position w:val="0"/>
          <w:sz w:val="21"/>
          <w:szCs w:val="21"/>
          <w:highlight w:val="none"/>
        </w:rPr>
        <w:t>的扣除，用扣除后的价格参与评审。供应商须在响应文件中附该产品经国家确定的认证机构出具的、处于有效期之内的《中国环境标志产品认证证书》复印件，否则谈判小组有权不予认可。清单可在中华人民共和国财政部网站(</w:t>
      </w:r>
      <w:r>
        <w:rPr>
          <w:rFonts w:hint="eastAsia" w:ascii="宋体" w:hAnsi="宋体" w:eastAsia="宋体" w:cs="宋体"/>
          <w:color w:val="auto"/>
          <w:spacing w:val="0"/>
          <w:kern w:val="21"/>
          <w:position w:val="0"/>
          <w:sz w:val="21"/>
          <w:szCs w:val="21"/>
          <w:highlight w:val="none"/>
        </w:rPr>
        <w:fldChar w:fldCharType="begin"/>
      </w:r>
      <w:r>
        <w:rPr>
          <w:rFonts w:hint="eastAsia" w:ascii="宋体" w:hAnsi="宋体" w:eastAsia="宋体" w:cs="宋体"/>
          <w:color w:val="auto"/>
          <w:spacing w:val="0"/>
          <w:kern w:val="21"/>
          <w:position w:val="0"/>
          <w:sz w:val="21"/>
          <w:szCs w:val="21"/>
          <w:highlight w:val="none"/>
        </w:rPr>
        <w:instrText xml:space="preserve">HYPERLINK"http://www.mof.gov.cn"</w:instrText>
      </w:r>
      <w:r>
        <w:rPr>
          <w:rFonts w:hint="eastAsia" w:ascii="宋体" w:hAnsi="宋体" w:eastAsia="宋体" w:cs="宋体"/>
          <w:color w:val="auto"/>
          <w:spacing w:val="0"/>
          <w:kern w:val="21"/>
          <w:position w:val="0"/>
          <w:sz w:val="21"/>
          <w:szCs w:val="21"/>
          <w:highlight w:val="none"/>
        </w:rPr>
        <w:fldChar w:fldCharType="separate"/>
      </w:r>
      <w:r>
        <w:rPr>
          <w:rFonts w:hint="eastAsia" w:ascii="宋体" w:hAnsi="宋体" w:eastAsia="宋体" w:cs="宋体"/>
          <w:color w:val="auto"/>
          <w:spacing w:val="0"/>
          <w:kern w:val="21"/>
          <w:position w:val="0"/>
          <w:sz w:val="21"/>
          <w:szCs w:val="21"/>
          <w:highlight w:val="none"/>
        </w:rPr>
        <w:t>http://www.mof.gov.cn</w:t>
      </w:r>
      <w:r>
        <w:rPr>
          <w:rFonts w:hint="eastAsia" w:ascii="宋体" w:hAnsi="宋体" w:eastAsia="宋体" w:cs="宋体"/>
          <w:color w:val="auto"/>
          <w:spacing w:val="0"/>
          <w:kern w:val="21"/>
          <w:position w:val="0"/>
          <w:sz w:val="21"/>
          <w:szCs w:val="21"/>
          <w:highlight w:val="none"/>
        </w:rPr>
        <w:fldChar w:fldCharType="end"/>
      </w:r>
      <w:r>
        <w:rPr>
          <w:rFonts w:hint="eastAsia" w:ascii="宋体" w:hAnsi="宋体" w:eastAsia="宋体" w:cs="宋体"/>
          <w:color w:val="auto"/>
          <w:spacing w:val="0"/>
          <w:kern w:val="21"/>
          <w:position w:val="0"/>
          <w:sz w:val="21"/>
          <w:szCs w:val="21"/>
          <w:highlight w:val="none"/>
        </w:rPr>
        <w:t>)、中国政府采购网(http://www.ccgp.gov.cn/)查阅。</w:t>
      </w:r>
    </w:p>
    <w:p w14:paraId="55061D20">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（3）如供应商施工材料列入《无线局域网认证产品政府采购清单》的，供应商应提供相关证明，最终报价给予</w:t>
      </w:r>
      <w:r>
        <w:rPr>
          <w:rFonts w:hint="eastAsia" w:ascii="宋体" w:hAnsi="宋体" w:eastAsia="宋体" w:cs="宋体"/>
          <w:b/>
          <w:bCs/>
          <w:color w:val="auto"/>
          <w:spacing w:val="0"/>
          <w:kern w:val="21"/>
          <w:position w:val="0"/>
          <w:sz w:val="21"/>
          <w:szCs w:val="21"/>
          <w:highlight w:val="none"/>
        </w:rPr>
        <w:t>1%</w:t>
      </w:r>
      <w:r>
        <w:rPr>
          <w:rFonts w:hint="eastAsia" w:ascii="宋体" w:hAnsi="宋体" w:eastAsia="宋体" w:cs="宋体"/>
          <w:color w:val="auto"/>
          <w:spacing w:val="0"/>
          <w:kern w:val="21"/>
          <w:position w:val="0"/>
          <w:sz w:val="21"/>
          <w:szCs w:val="21"/>
          <w:highlight w:val="none"/>
        </w:rPr>
        <w:t>的扣除，用扣除后的价格参与谈判采购。</w:t>
      </w:r>
    </w:p>
    <w:p w14:paraId="78F210F0">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2" w:firstLineChars="200"/>
        <w:textAlignment w:val="baseline"/>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注：本项目为专门面向中小企业采购项目，对于供应商报价不再享受价格评审折扣。</w:t>
      </w:r>
    </w:p>
    <w:p w14:paraId="053A9030">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2.3响应文件的澄清和补正</w:t>
      </w:r>
    </w:p>
    <w:p w14:paraId="3BE9EFBD">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2.3.1在评审过程中，谈判小组可以要求供应商对所提交响应文件中不明确的内容进行澄清或说明，或者对细微偏差进行补正。谈判小组不接受供应商主动提出的澄清、说明或补正；</w:t>
      </w:r>
    </w:p>
    <w:p w14:paraId="6BD0D76B">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2.3.2澄清、说明和补正不得改变响应文件的实质性内容。供应商的澄清、说明和补正属于响应文件的组成部分；</w:t>
      </w:r>
    </w:p>
    <w:p w14:paraId="3EF1D6F9">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2.3.3谈判小组对供应商提交的澄清、说明或补正有疑问的，可以要求供应商进一步澄清、说明或补正，直至满足谈判小组的要求。</w:t>
      </w:r>
    </w:p>
    <w:p w14:paraId="77139E12">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2.3.4不按谈判小组要求澄清、说明或补正的其响应作无效标处理。</w:t>
      </w:r>
    </w:p>
    <w:p w14:paraId="10F3418A">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2.4谈判结果</w:t>
      </w:r>
    </w:p>
    <w:p w14:paraId="5FAC3869">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2.4.1除第二章“供应商须知前附表”授权直接确定成交供应商外，按照最终报价由低到高的顺序推荐3名成交候选人；</w:t>
      </w:r>
    </w:p>
    <w:p w14:paraId="6E33EB41">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2.4.2谈判小组完成评审后，应当向采购人提交书面谈判报告。</w:t>
      </w:r>
    </w:p>
    <w:p w14:paraId="7CF80C5F">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2" w:firstLineChars="200"/>
        <w:textAlignment w:val="baseline"/>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b/>
          <w:bCs/>
          <w:color w:val="auto"/>
          <w:spacing w:val="0"/>
          <w:kern w:val="21"/>
          <w:position w:val="0"/>
          <w:sz w:val="21"/>
          <w:szCs w:val="21"/>
          <w:highlight w:val="none"/>
        </w:rPr>
        <w:t>3、小型和微型企业认定</w:t>
      </w:r>
    </w:p>
    <w:p w14:paraId="7926FFE5">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根据财库〔2014〕68号《财政部司法部关于政府采购支持监狱企业发展有关问题的通知》，监狱企业视同小型、微型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监狱企业声明函》,供应商出具的监狱企业声明函中的承诺如有虚假，其成交资格将被取消，并根据相关规定进行处罚。</w:t>
      </w:r>
    </w:p>
    <w:p w14:paraId="7FE1EE77">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根据财库〔2017〕141号《三部门联合发布关于促进残疾人就业政府采购政策的通知》残疾人福利性单位视同小型、微型企业，残疾人福利性单位在参加政府采购活动时提供《残疾人福利性单位声明函》，供应商在《残疾人福利性单位声明函》中的承诺如有虚假，其成交资格将被取消，并根据相关规定进行处罚。</w:t>
      </w:r>
    </w:p>
    <w:p w14:paraId="197DEB43">
      <w:pPr>
        <w:pStyle w:val="3"/>
        <w:keepNext w:val="0"/>
        <w:keepLines w:val="0"/>
        <w:pageBreakBefore w:val="0"/>
        <w:widowControl/>
        <w:kinsoku/>
        <w:wordWrap/>
        <w:overflowPunct/>
        <w:topLinePunct w:val="0"/>
        <w:autoSpaceDE/>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按照财政部发展改革委生态环境部市场监管总局关于调整优化节能产品环境标志产品政府采购执行机制的通知（财库〔2019〕9号）文件规定，自2019年4月1日起《财政部生态环境部关于调整公布第二十二期环境标志产品政府采购清单的通知》（财库〔2018〕70号）和《财政部国家发展改革委关于调整公布第二十四期节能产品政府采购清单的通知》（财库〔2018〕73号）同时停止执行。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CE65676">
      <w:pPr>
        <w:rPr>
          <w:color w:val="auto"/>
          <w:spacing w:val="9"/>
          <w:sz w:val="20"/>
          <w:szCs w:val="20"/>
          <w:highlight w:val="none"/>
        </w:rPr>
      </w:pPr>
      <w:r>
        <w:rPr>
          <w:color w:val="auto"/>
          <w:spacing w:val="9"/>
          <w:sz w:val="20"/>
          <w:szCs w:val="20"/>
          <w:highlight w:val="none"/>
        </w:rPr>
        <w:br w:type="page"/>
      </w:r>
    </w:p>
    <w:p w14:paraId="101786CB">
      <w:pPr>
        <w:rPr>
          <w:color w:val="auto"/>
          <w:spacing w:val="9"/>
          <w:sz w:val="20"/>
          <w:szCs w:val="20"/>
          <w:highlight w:val="none"/>
        </w:rPr>
      </w:pPr>
    </w:p>
    <w:p w14:paraId="364DDECC">
      <w:pPr>
        <w:spacing w:before="101" w:line="224" w:lineRule="auto"/>
        <w:ind w:left="0" w:leftChars="0" w:firstLine="0" w:firstLineChars="0"/>
        <w:jc w:val="center"/>
        <w:outlineLvl w:val="0"/>
        <w:rPr>
          <w:color w:val="auto"/>
          <w:highlight w:val="none"/>
        </w:rPr>
      </w:pPr>
      <w:bookmarkStart w:id="6" w:name="_Toc19198"/>
      <w:bookmarkStart w:id="7" w:name="_Toc1045"/>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第</w:t>
      </w:r>
      <w:r>
        <w:rPr>
          <w:rFonts w:hint="eastAsia"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t>四</w:t>
      </w:r>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 xml:space="preserve">章 </w:t>
      </w:r>
      <w:bookmarkEnd w:id="6"/>
      <w:r>
        <w:rPr>
          <w:rFonts w:hint="eastAsia"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合同条款及格式</w:t>
      </w:r>
    </w:p>
    <w:p w14:paraId="4DDBA375">
      <w:pPr>
        <w:spacing w:before="101" w:line="238" w:lineRule="auto"/>
        <w:jc w:val="center"/>
        <w:outlineLvl w:val="9"/>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lang w:val="en-US" w:eastAsia="zh-CN"/>
        </w:rPr>
        <w:t>以最终签订版为准</w:t>
      </w:r>
      <w:r>
        <w:rPr>
          <w:rFonts w:hint="eastAsia" w:ascii="宋体" w:hAnsi="宋体" w:eastAsia="宋体" w:cs="宋体"/>
          <w:color w:val="auto"/>
          <w:spacing w:val="4"/>
          <w:sz w:val="21"/>
          <w:szCs w:val="21"/>
          <w:highlight w:val="none"/>
          <w:lang w:eastAsia="zh-CN"/>
        </w:rPr>
        <w:t>）</w:t>
      </w:r>
    </w:p>
    <w:p w14:paraId="4AC5ABA8">
      <w:pPr>
        <w:rPr>
          <w:rFonts w:hint="eastAsia" w:ascii="宋体" w:hAnsi="宋体" w:cs="宋体"/>
          <w:color w:val="auto"/>
          <w:highlight w:val="none"/>
        </w:rPr>
      </w:pPr>
    </w:p>
    <w:p w14:paraId="0732AA9E">
      <w:pPr>
        <w:pStyle w:val="2"/>
        <w:rPr>
          <w:rFonts w:hint="eastAsia" w:ascii="宋体" w:hAnsi="宋体" w:cs="宋体"/>
          <w:color w:val="auto"/>
          <w:highlight w:val="none"/>
        </w:rPr>
      </w:pPr>
    </w:p>
    <w:p w14:paraId="1D418E2D">
      <w:pPr>
        <w:pStyle w:val="4"/>
        <w:rPr>
          <w:rFonts w:hint="eastAsia"/>
          <w:color w:val="auto"/>
          <w:highlight w:val="none"/>
        </w:rPr>
      </w:pPr>
    </w:p>
    <w:p w14:paraId="26A0584D">
      <w:pPr>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（GF—2017—0201）</w:t>
      </w:r>
    </w:p>
    <w:p w14:paraId="3397613D">
      <w:pPr>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72"/>
          <w:szCs w:val="72"/>
          <w:highlight w:val="none"/>
        </w:rPr>
        <w:t>建设工程施工合同</w:t>
      </w:r>
      <w:r>
        <w:rPr>
          <w:rFonts w:hint="eastAsia" w:ascii="仿宋_GB2312" w:hAnsi="仿宋_GB2312" w:eastAsia="仿宋_GB2312" w:cs="仿宋_GB2312"/>
          <w:b/>
          <w:color w:val="auto"/>
          <w:sz w:val="72"/>
          <w:szCs w:val="72"/>
          <w:highlight w:val="none"/>
        </w:rPr>
        <w:br w:type="textWrapping"/>
      </w:r>
    </w:p>
    <w:p w14:paraId="7436CB09">
      <w:pPr>
        <w:rPr>
          <w:rFonts w:hint="eastAsia" w:ascii="仿宋_GB2312" w:hAnsi="仿宋_GB2312" w:eastAsia="仿宋_GB2312" w:cs="仿宋_GB2312"/>
          <w:b/>
          <w:color w:val="auto"/>
          <w:sz w:val="28"/>
          <w:szCs w:val="28"/>
          <w:highlight w:val="none"/>
        </w:rPr>
      </w:pPr>
    </w:p>
    <w:p w14:paraId="50EC2185">
      <w:pPr>
        <w:ind w:right="2719" w:rightChars="1295"/>
        <w:jc w:val="distribute"/>
        <w:rPr>
          <w:rFonts w:hint="eastAsia" w:ascii="仿宋_GB2312" w:hAnsi="仿宋_GB2312" w:eastAsia="仿宋_GB2312" w:cs="仿宋_GB2312"/>
          <w:b/>
          <w:color w:val="auto"/>
          <w:sz w:val="28"/>
          <w:szCs w:val="28"/>
          <w:highlight w:val="none"/>
        </w:rPr>
      </w:pPr>
    </w:p>
    <w:p w14:paraId="022F84F3">
      <w:pPr>
        <w:ind w:right="2719" w:rightChars="1295"/>
        <w:jc w:val="distribute"/>
        <w:rPr>
          <w:rFonts w:hint="eastAsia" w:ascii="仿宋_GB2312" w:hAnsi="仿宋_GB2312" w:eastAsia="仿宋_GB2312" w:cs="仿宋_GB2312"/>
          <w:b/>
          <w:color w:val="auto"/>
          <w:sz w:val="28"/>
          <w:szCs w:val="28"/>
          <w:highlight w:val="none"/>
        </w:rPr>
      </w:pPr>
    </w:p>
    <w:p w14:paraId="2FF50823">
      <w:pPr>
        <w:ind w:right="2719" w:rightChars="1295"/>
        <w:jc w:val="distribute"/>
        <w:rPr>
          <w:rFonts w:hint="eastAsia" w:ascii="仿宋_GB2312" w:hAnsi="仿宋_GB2312" w:eastAsia="仿宋_GB2312" w:cs="仿宋_GB2312"/>
          <w:b/>
          <w:color w:val="auto"/>
          <w:sz w:val="28"/>
          <w:szCs w:val="28"/>
          <w:highlight w:val="none"/>
        </w:rPr>
      </w:pPr>
    </w:p>
    <w:p w14:paraId="2ACA6790">
      <w:pPr>
        <w:ind w:right="2719" w:rightChars="1295"/>
        <w:jc w:val="distribute"/>
        <w:rPr>
          <w:rFonts w:hint="eastAsia" w:ascii="仿宋_GB2312" w:hAnsi="仿宋_GB2312" w:eastAsia="仿宋_GB2312" w:cs="仿宋_GB2312"/>
          <w:b/>
          <w:color w:val="auto"/>
          <w:sz w:val="28"/>
          <w:szCs w:val="28"/>
          <w:highlight w:val="none"/>
        </w:rPr>
      </w:pPr>
    </w:p>
    <w:p w14:paraId="0DA18E92">
      <w:pPr>
        <w:pStyle w:val="2"/>
        <w:rPr>
          <w:rFonts w:hint="eastAsia" w:ascii="仿宋_GB2312" w:hAnsi="仿宋_GB2312" w:eastAsia="仿宋_GB2312" w:cs="仿宋_GB2312"/>
          <w:b/>
          <w:color w:val="auto"/>
          <w:sz w:val="28"/>
          <w:szCs w:val="28"/>
          <w:highlight w:val="none"/>
        </w:rPr>
      </w:pPr>
    </w:p>
    <w:p w14:paraId="28662356">
      <w:pPr>
        <w:pStyle w:val="4"/>
        <w:rPr>
          <w:rFonts w:hint="eastAsia" w:ascii="仿宋_GB2312" w:hAnsi="仿宋_GB2312" w:eastAsia="仿宋_GB2312" w:cs="仿宋_GB2312"/>
          <w:b/>
          <w:color w:val="auto"/>
          <w:sz w:val="28"/>
          <w:szCs w:val="28"/>
          <w:highlight w:val="none"/>
        </w:rPr>
      </w:pPr>
    </w:p>
    <w:p w14:paraId="5C2D39C8">
      <w:pPr>
        <w:rPr>
          <w:rFonts w:hint="eastAsia" w:ascii="仿宋_GB2312" w:hAnsi="仿宋_GB2312" w:eastAsia="仿宋_GB2312" w:cs="仿宋_GB2312"/>
          <w:b/>
          <w:color w:val="auto"/>
          <w:sz w:val="28"/>
          <w:szCs w:val="28"/>
          <w:highlight w:val="none"/>
        </w:rPr>
      </w:pPr>
    </w:p>
    <w:p w14:paraId="79BB3A84">
      <w:pPr>
        <w:pStyle w:val="2"/>
        <w:rPr>
          <w:rFonts w:hint="eastAsia" w:ascii="仿宋_GB2312" w:hAnsi="仿宋_GB2312" w:eastAsia="仿宋_GB2312" w:cs="仿宋_GB2312"/>
          <w:b/>
          <w:color w:val="auto"/>
          <w:sz w:val="28"/>
          <w:szCs w:val="28"/>
          <w:highlight w:val="none"/>
        </w:rPr>
      </w:pPr>
    </w:p>
    <w:p w14:paraId="3263832A">
      <w:pPr>
        <w:pStyle w:val="4"/>
        <w:rPr>
          <w:rFonts w:hint="eastAsia" w:ascii="仿宋_GB2312" w:hAnsi="仿宋_GB2312" w:eastAsia="仿宋_GB2312" w:cs="仿宋_GB2312"/>
          <w:b/>
          <w:color w:val="auto"/>
          <w:sz w:val="28"/>
          <w:szCs w:val="28"/>
          <w:highlight w:val="none"/>
        </w:rPr>
      </w:pPr>
    </w:p>
    <w:p w14:paraId="35E799BD">
      <w:pPr>
        <w:rPr>
          <w:rFonts w:hint="eastAsia" w:ascii="仿宋_GB2312" w:hAnsi="仿宋_GB2312" w:eastAsia="仿宋_GB2312" w:cs="仿宋_GB2312"/>
          <w:b/>
          <w:color w:val="auto"/>
          <w:sz w:val="28"/>
          <w:szCs w:val="28"/>
          <w:highlight w:val="none"/>
        </w:rPr>
      </w:pPr>
    </w:p>
    <w:p w14:paraId="0E3159AC">
      <w:pPr>
        <w:pStyle w:val="2"/>
        <w:rPr>
          <w:rFonts w:hint="eastAsia" w:ascii="仿宋_GB2312" w:hAnsi="仿宋_GB2312" w:eastAsia="仿宋_GB2312" w:cs="仿宋_GB2312"/>
          <w:b/>
          <w:color w:val="auto"/>
          <w:sz w:val="28"/>
          <w:szCs w:val="28"/>
          <w:highlight w:val="none"/>
        </w:rPr>
      </w:pPr>
    </w:p>
    <w:p w14:paraId="253539D8">
      <w:pPr>
        <w:pStyle w:val="4"/>
        <w:rPr>
          <w:rFonts w:hint="eastAsia"/>
          <w:color w:val="auto"/>
          <w:highlight w:val="none"/>
        </w:rPr>
      </w:pPr>
    </w:p>
    <w:p w14:paraId="5A85E7CE">
      <w:pPr>
        <w:ind w:right="2719" w:rightChars="1295"/>
        <w:jc w:val="distribute"/>
        <w:rPr>
          <w:rFonts w:hint="eastAsia" w:ascii="仿宋_GB2312" w:hAnsi="仿宋_GB2312" w:eastAsia="仿宋_GB2312" w:cs="仿宋_GB2312"/>
          <w:b/>
          <w:color w:val="auto"/>
          <w:sz w:val="28"/>
          <w:szCs w:val="28"/>
          <w:highlight w:val="none"/>
        </w:rPr>
      </w:pPr>
    </w:p>
    <w:p w14:paraId="5F205266">
      <w:pPr>
        <w:ind w:right="2719" w:rightChars="1295"/>
        <w:jc w:val="distribute"/>
        <w:rPr>
          <w:rFonts w:hint="eastAsia" w:ascii="仿宋_GB2312" w:hAnsi="仿宋_GB2312" w:eastAsia="仿宋_GB2312" w:cs="仿宋_GB2312"/>
          <w:b/>
          <w:color w:val="auto"/>
          <w:sz w:val="28"/>
          <w:szCs w:val="28"/>
          <w:highlight w:val="none"/>
        </w:rPr>
      </w:pPr>
    </w:p>
    <w:p w14:paraId="429287B7">
      <w:pPr>
        <w:ind w:right="2719" w:rightChars="1295"/>
        <w:jc w:val="distribute"/>
        <w:rPr>
          <w:rFonts w:hint="eastAsia" w:ascii="仿宋_GB2312" w:hAnsi="仿宋_GB2312" w:eastAsia="仿宋_GB2312" w:cs="仿宋_GB2312"/>
          <w:b/>
          <w:color w:val="auto"/>
          <w:sz w:val="28"/>
          <w:szCs w:val="28"/>
          <w:highlight w:val="none"/>
        </w:rPr>
      </w:pPr>
    </w:p>
    <w:p w14:paraId="359B78D9">
      <w:pPr>
        <w:ind w:right="2719" w:rightChars="1295"/>
        <w:jc w:val="distribute"/>
        <w:rPr>
          <w:rFonts w:hint="eastAsia" w:ascii="仿宋_GB2312" w:hAnsi="仿宋_GB2312" w:eastAsia="仿宋_GB2312" w:cs="仿宋_GB2312"/>
          <w:b/>
          <w:color w:val="auto"/>
          <w:sz w:val="28"/>
          <w:szCs w:val="28"/>
          <w:highlight w:val="none"/>
        </w:rPr>
      </w:pPr>
    </w:p>
    <w:p w14:paraId="17F7658C">
      <w:pPr>
        <w:ind w:right="2719" w:rightChars="1295"/>
        <w:jc w:val="distribute"/>
        <w:rPr>
          <w:rFonts w:hint="eastAsia" w:ascii="仿宋_GB2312" w:hAnsi="仿宋_GB2312" w:eastAsia="仿宋_GB2312" w:cs="仿宋_GB2312"/>
          <w:b/>
          <w:color w:val="auto"/>
          <w:sz w:val="28"/>
          <w:szCs w:val="28"/>
          <w:highlight w:val="none"/>
        </w:rPr>
      </w:pPr>
    </w:p>
    <w:p w14:paraId="7F5E6E05">
      <w:pPr>
        <w:ind w:right="2719" w:rightChars="1295" w:firstLine="2750" w:firstLineChars="856"/>
        <w:jc w:val="distribute"/>
        <w:rPr>
          <w:rFonts w:hint="eastAsia" w:ascii="仿宋_GB2312" w:hAnsi="仿宋_GB2312" w:eastAsia="仿宋_GB2312" w:cs="仿宋_GB2312"/>
          <w:b/>
          <w:color w:val="auto"/>
          <w:sz w:val="32"/>
          <w:szCs w:val="28"/>
          <w:highlight w:val="none"/>
        </w:rPr>
      </w:pPr>
    </w:p>
    <w:p w14:paraId="3834DE0C">
      <w:pPr>
        <w:ind w:right="2719" w:rightChars="1295" w:firstLine="1260" w:firstLineChars="600"/>
        <w:rPr>
          <w:rFonts w:hint="eastAsia" w:ascii="仿宋_GB2312" w:hAnsi="仿宋_GB2312" w:eastAsia="仿宋_GB2312" w:cs="仿宋_GB2312"/>
          <w:b/>
          <w:color w:val="auto"/>
          <w:sz w:val="32"/>
          <w:szCs w:val="28"/>
          <w:highlight w:val="none"/>
        </w:rPr>
      </w:pPr>
      <w:r>
        <w:rPr>
          <w:rFonts w:hint="eastAsia" w:ascii="仿宋_GB2312" w:hAnsi="仿宋_GB2312" w:eastAsia="仿宋_GB2312" w:cs="仿宋_GB2312"/>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F049A52">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14:paraId="1F049A52">
                      <w:pPr>
                        <w:rPr>
                          <w:rFonts w:hint="eastAsia"/>
                          <w:b/>
                          <w:bCs/>
                          <w:sz w:val="32"/>
                        </w:rPr>
                      </w:pPr>
                      <w:r>
                        <w:rPr>
                          <w:rFonts w:hint="eastAsia"/>
                          <w:b/>
                          <w:bCs/>
                          <w:sz w:val="32"/>
                        </w:rPr>
                        <w:t>制定</w:t>
                      </w:r>
                    </w:p>
                  </w:txbxContent>
                </v:textbox>
              </v:shape>
            </w:pict>
          </mc:Fallback>
        </mc:AlternateContent>
      </w:r>
      <w:r>
        <w:rPr>
          <w:rFonts w:hint="eastAsia" w:ascii="仿宋_GB2312" w:hAnsi="仿宋_GB2312" w:eastAsia="仿宋_GB2312" w:cs="仿宋_GB2312"/>
          <w:b/>
          <w:color w:val="auto"/>
          <w:sz w:val="32"/>
          <w:szCs w:val="28"/>
          <w:highlight w:val="none"/>
        </w:rPr>
        <w:t>住 房 城 乡 建 设部</w:t>
      </w:r>
    </w:p>
    <w:p w14:paraId="123755FD">
      <w:pPr>
        <w:ind w:right="2719" w:rightChars="1295" w:firstLine="1285" w:firstLineChars="400"/>
        <w:rPr>
          <w:rFonts w:hint="eastAsia" w:ascii="仿宋_GB2312" w:hAnsi="仿宋_GB2312" w:eastAsia="仿宋_GB2312" w:cs="仿宋_GB2312"/>
          <w:b/>
          <w:color w:val="auto"/>
          <w:sz w:val="32"/>
          <w:szCs w:val="28"/>
          <w:highlight w:val="none"/>
        </w:rPr>
      </w:pPr>
      <w:r>
        <w:rPr>
          <w:rFonts w:hint="eastAsia" w:ascii="仿宋_GB2312" w:hAnsi="仿宋_GB2312" w:eastAsia="仿宋_GB2312" w:cs="仿宋_GB2312"/>
          <w:b/>
          <w:color w:val="auto"/>
          <w:sz w:val="32"/>
          <w:szCs w:val="28"/>
          <w:highlight w:val="none"/>
        </w:rPr>
        <w:t>国家工商行政管理总局</w:t>
      </w:r>
    </w:p>
    <w:p w14:paraId="44FE11F4">
      <w:pPr>
        <w:ind w:right="2719" w:rightChars="1295" w:firstLine="2750" w:firstLineChars="856"/>
        <w:jc w:val="distribute"/>
        <w:rPr>
          <w:rFonts w:hint="eastAsia" w:ascii="仿宋_GB2312" w:hAnsi="仿宋_GB2312" w:eastAsia="仿宋_GB2312" w:cs="仿宋_GB2312"/>
          <w:b/>
          <w:color w:val="auto"/>
          <w:sz w:val="32"/>
          <w:szCs w:val="28"/>
          <w:highlight w:val="none"/>
        </w:rPr>
      </w:pPr>
    </w:p>
    <w:p w14:paraId="45ADE74E">
      <w:pPr>
        <w:ind w:right="2719" w:rightChars="1295" w:firstLine="2750" w:firstLineChars="856"/>
        <w:jc w:val="distribute"/>
        <w:rPr>
          <w:rFonts w:hint="eastAsia" w:ascii="仿宋_GB2312" w:hAnsi="仿宋_GB2312" w:eastAsia="仿宋_GB2312" w:cs="仿宋_GB2312"/>
          <w:b/>
          <w:color w:val="auto"/>
          <w:sz w:val="32"/>
          <w:szCs w:val="28"/>
          <w:highlight w:val="none"/>
        </w:rPr>
      </w:pPr>
    </w:p>
    <w:p w14:paraId="4E7762FB">
      <w:pPr>
        <w:rPr>
          <w:rFonts w:hint="eastAsia" w:ascii="宋体" w:hAnsi="宋体" w:cs="仿宋_GB2312"/>
          <w:b/>
          <w:bCs/>
          <w:color w:val="auto"/>
          <w:sz w:val="32"/>
          <w:szCs w:val="32"/>
          <w:highlight w:val="none"/>
        </w:rPr>
      </w:pPr>
      <w:bookmarkStart w:id="8" w:name="_Toc18716"/>
      <w:bookmarkStart w:id="9" w:name="_Toc296890982"/>
      <w:bookmarkStart w:id="10" w:name="_Toc351203480"/>
      <w:bookmarkStart w:id="11" w:name="_Toc296503025"/>
      <w:bookmarkStart w:id="12" w:name="_Toc16133"/>
      <w:bookmarkStart w:id="13" w:name="_Toc22665"/>
      <w:r>
        <w:rPr>
          <w:rFonts w:hint="eastAsia" w:ascii="宋体" w:hAnsi="宋体" w:cs="仿宋_GB2312"/>
          <w:b/>
          <w:bCs/>
          <w:color w:val="auto"/>
          <w:sz w:val="32"/>
          <w:szCs w:val="32"/>
          <w:highlight w:val="none"/>
        </w:rPr>
        <w:br w:type="page"/>
      </w:r>
    </w:p>
    <w:p w14:paraId="0258FA25">
      <w:pPr>
        <w:keepNext/>
        <w:keepLines/>
        <w:spacing w:line="360" w:lineRule="auto"/>
        <w:ind w:left="0" w:leftChars="0" w:firstLine="0" w:firstLineChars="0"/>
        <w:jc w:val="center"/>
        <w:outlineLvl w:val="2"/>
        <w:rPr>
          <w:rFonts w:hint="eastAsia" w:ascii="宋体" w:hAnsi="宋体" w:cs="仿宋_GB2312"/>
          <w:bCs/>
          <w:color w:val="auto"/>
          <w:sz w:val="32"/>
          <w:szCs w:val="32"/>
          <w:highlight w:val="none"/>
        </w:rPr>
      </w:pPr>
      <w:r>
        <w:rPr>
          <w:rFonts w:hint="eastAsia" w:ascii="宋体" w:hAnsi="宋体" w:cs="仿宋_GB2312"/>
          <w:b/>
          <w:bCs/>
          <w:color w:val="auto"/>
          <w:sz w:val="32"/>
          <w:szCs w:val="32"/>
          <w:highlight w:val="none"/>
        </w:rPr>
        <w:t>第一部分 合同协议书</w:t>
      </w:r>
      <w:bookmarkEnd w:id="8"/>
      <w:bookmarkEnd w:id="9"/>
      <w:bookmarkEnd w:id="10"/>
      <w:bookmarkEnd w:id="11"/>
      <w:bookmarkEnd w:id="12"/>
      <w:bookmarkEnd w:id="13"/>
    </w:p>
    <w:p w14:paraId="0D4FAF97">
      <w:pPr>
        <w:spacing w:line="360" w:lineRule="auto"/>
        <w:rPr>
          <w:rFonts w:hint="eastAsia" w:ascii="宋体" w:hAnsi="宋体" w:cs="仿宋_GB2312"/>
          <w:b/>
          <w:color w:val="auto"/>
          <w:szCs w:val="21"/>
          <w:highlight w:val="none"/>
          <w:u w:val="single"/>
        </w:rPr>
      </w:pPr>
      <w:r>
        <w:rPr>
          <w:rFonts w:hint="eastAsia" w:ascii="宋体" w:hAnsi="宋体" w:cs="仿宋_GB2312"/>
          <w:b/>
          <w:color w:val="auto"/>
          <w:szCs w:val="21"/>
          <w:highlight w:val="none"/>
        </w:rPr>
        <w:t>发包人（全称）：</w:t>
      </w:r>
      <w:r>
        <w:rPr>
          <w:rFonts w:hint="eastAsia" w:ascii="宋体" w:hAnsi="宋体" w:cs="宋体"/>
          <w:b/>
          <w:color w:val="auto"/>
          <w:sz w:val="21"/>
          <w:szCs w:val="21"/>
          <w:highlight w:val="none"/>
          <w:u w:val="single"/>
          <w:lang w:val="en-US" w:eastAsia="zh-CN"/>
        </w:rPr>
        <w:t xml:space="preserve">                            </w:t>
      </w:r>
      <w:r>
        <w:rPr>
          <w:rFonts w:hint="eastAsia" w:ascii="宋体" w:hAnsi="宋体" w:cs="仿宋_GB2312"/>
          <w:b/>
          <w:color w:val="auto"/>
          <w:szCs w:val="21"/>
          <w:highlight w:val="none"/>
          <w:u w:val="single"/>
        </w:rPr>
        <w:t xml:space="preserve"> </w:t>
      </w:r>
    </w:p>
    <w:p w14:paraId="6A7F4A13">
      <w:pPr>
        <w:spacing w:line="240" w:lineRule="auto"/>
        <w:rPr>
          <w:rFonts w:hint="eastAsia" w:ascii="宋体" w:hAnsi="宋体" w:cs="仿宋_GB2312"/>
          <w:b/>
          <w:color w:val="auto"/>
          <w:szCs w:val="21"/>
          <w:highlight w:val="none"/>
          <w:u w:val="single"/>
        </w:rPr>
      </w:pPr>
      <w:r>
        <w:rPr>
          <w:rFonts w:hint="eastAsia" w:ascii="宋体" w:hAnsi="宋体" w:cs="仿宋_GB2312"/>
          <w:b/>
          <w:color w:val="auto"/>
          <w:szCs w:val="21"/>
          <w:highlight w:val="none"/>
        </w:rPr>
        <w:t>承包人（全称）：</w:t>
      </w:r>
      <w:r>
        <w:rPr>
          <w:rFonts w:hint="eastAsia" w:ascii="宋体" w:hAnsi="宋体" w:cs="仿宋_GB2312"/>
          <w:b/>
          <w:color w:val="auto"/>
          <w:szCs w:val="21"/>
          <w:highlight w:val="none"/>
          <w:u w:val="single"/>
          <w:lang w:val="en-US" w:eastAsia="zh-CN"/>
        </w:rPr>
        <w:t xml:space="preserve">                            </w:t>
      </w:r>
      <w:r>
        <w:rPr>
          <w:rFonts w:hint="eastAsia" w:ascii="宋体" w:hAnsi="宋体" w:cs="仿宋_GB2312"/>
          <w:b/>
          <w:color w:val="auto"/>
          <w:szCs w:val="21"/>
          <w:highlight w:val="none"/>
          <w:u w:val="single"/>
        </w:rPr>
        <w:t xml:space="preserve"> </w:t>
      </w:r>
    </w:p>
    <w:p w14:paraId="5E7F9D01">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lang w:val="en-US" w:eastAsia="zh-CN"/>
        </w:rPr>
        <w:t xml:space="preserve">          </w:t>
      </w:r>
      <w:r>
        <w:rPr>
          <w:rFonts w:hint="eastAsia" w:ascii="宋体" w:hAnsi="宋体" w:cs="仿宋_GB2312"/>
          <w:color w:val="auto"/>
          <w:szCs w:val="21"/>
          <w:highlight w:val="none"/>
        </w:rPr>
        <w:t>施工及有关事项协商一致，共同达成如下协议：</w:t>
      </w:r>
    </w:p>
    <w:p w14:paraId="7781426F">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 xml:space="preserve"> 一、工程概况</w:t>
      </w:r>
    </w:p>
    <w:p w14:paraId="64A6B78D">
      <w:pPr>
        <w:spacing w:line="360" w:lineRule="auto"/>
        <w:ind w:firstLine="411" w:firstLineChars="196"/>
        <w:rPr>
          <w:rFonts w:hint="eastAsia" w:ascii="宋体" w:hAnsi="宋体" w:cs="仿宋_GB2312"/>
          <w:color w:val="auto"/>
          <w:szCs w:val="21"/>
          <w:highlight w:val="none"/>
          <w:u w:val="single"/>
        </w:rPr>
      </w:pPr>
      <w:r>
        <w:rPr>
          <w:rFonts w:hint="eastAsia" w:ascii="宋体" w:hAnsi="宋体" w:cs="仿宋_GB2312"/>
          <w:bCs/>
          <w:color w:val="auto"/>
          <w:szCs w:val="21"/>
          <w:highlight w:val="none"/>
        </w:rPr>
        <w:t>1.工程名称</w:t>
      </w:r>
      <w:r>
        <w:rPr>
          <w:rFonts w:hint="eastAsia" w:ascii="宋体" w:hAnsi="宋体" w:cs="仿宋_GB2312"/>
          <w:color w:val="auto"/>
          <w:szCs w:val="21"/>
          <w:highlight w:val="none"/>
        </w:rPr>
        <w:t>：</w:t>
      </w:r>
      <w:r>
        <w:rPr>
          <w:rFonts w:hint="eastAsia" w:ascii="宋体" w:hAnsi="宋体"/>
          <w:color w:val="auto"/>
          <w:szCs w:val="21"/>
          <w:highlight w:val="none"/>
          <w:u w:val="single"/>
          <w:lang w:val="en-US" w:eastAsia="zh-CN"/>
        </w:rPr>
        <w:t xml:space="preserve">                                       </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w:t>
      </w:r>
    </w:p>
    <w:p w14:paraId="565E71AB">
      <w:pPr>
        <w:spacing w:line="360" w:lineRule="auto"/>
        <w:ind w:firstLine="411" w:firstLineChars="196"/>
        <w:rPr>
          <w:rFonts w:hint="eastAsia" w:ascii="宋体" w:hAnsi="宋体" w:cs="仿宋_GB2312"/>
          <w:bCs/>
          <w:color w:val="auto"/>
          <w:szCs w:val="21"/>
          <w:highlight w:val="none"/>
        </w:rPr>
      </w:pPr>
      <w:r>
        <w:rPr>
          <w:rFonts w:hint="eastAsia" w:ascii="宋体" w:hAnsi="宋体" w:cs="仿宋_GB2312"/>
          <w:bCs/>
          <w:color w:val="auto"/>
          <w:szCs w:val="21"/>
          <w:highlight w:val="none"/>
        </w:rPr>
        <w:t>2.工程地点：</w:t>
      </w:r>
      <w:r>
        <w:rPr>
          <w:rFonts w:hint="eastAsia" w:ascii="宋体" w:hAnsi="宋体"/>
          <w:color w:val="auto"/>
          <w:szCs w:val="21"/>
          <w:highlight w:val="none"/>
          <w:u w:val="single"/>
          <w:lang w:val="en-US" w:eastAsia="zh-CN"/>
        </w:rPr>
        <w:t xml:space="preserve">                                    </w:t>
      </w:r>
      <w:r>
        <w:rPr>
          <w:rFonts w:hint="eastAsia" w:ascii="宋体" w:hAnsi="宋体" w:cs="仿宋_GB2312"/>
          <w:color w:val="auto"/>
          <w:szCs w:val="21"/>
          <w:highlight w:val="none"/>
        </w:rPr>
        <w:t>。</w:t>
      </w:r>
    </w:p>
    <w:p w14:paraId="0DF79CC8">
      <w:pPr>
        <w:spacing w:line="360" w:lineRule="auto"/>
        <w:ind w:firstLine="411" w:firstLineChars="196"/>
        <w:rPr>
          <w:rFonts w:hint="eastAsia" w:ascii="宋体" w:hAnsi="宋体" w:cs="仿宋_GB2312"/>
          <w:bCs/>
          <w:color w:val="auto"/>
          <w:szCs w:val="21"/>
          <w:highlight w:val="none"/>
        </w:rPr>
      </w:pPr>
      <w:r>
        <w:rPr>
          <w:rFonts w:hint="eastAsia" w:ascii="宋体" w:hAnsi="宋体" w:cs="仿宋_GB2312"/>
          <w:bCs/>
          <w:color w:val="auto"/>
          <w:szCs w:val="21"/>
          <w:highlight w:val="none"/>
        </w:rPr>
        <w:t>3.工程立项批准文号：</w:t>
      </w:r>
      <w:r>
        <w:rPr>
          <w:rFonts w:hint="eastAsia" w:ascii="宋体" w:hAnsi="宋体" w:cs="仿宋_GB2312"/>
          <w:color w:val="auto"/>
          <w:szCs w:val="21"/>
          <w:highlight w:val="none"/>
          <w:u w:val="single"/>
        </w:rPr>
        <w:t></w:t>
      </w:r>
      <w:r>
        <w:rPr>
          <w:rFonts w:hint="eastAsia" w:ascii="宋体" w:hAnsi="宋体" w:cs="仿宋_GB2312"/>
          <w:color w:val="auto"/>
          <w:szCs w:val="21"/>
          <w:highlight w:val="none"/>
          <w:u w:val="single"/>
          <w:lang w:val="en-US" w:eastAsia="zh-CN"/>
        </w:rPr>
        <w:t>\</w:t>
      </w:r>
      <w:r>
        <w:rPr>
          <w:rFonts w:hint="eastAsia" w:ascii="宋体" w:hAnsi="宋体" w:cs="仿宋_GB2312"/>
          <w:color w:val="auto"/>
          <w:szCs w:val="21"/>
          <w:highlight w:val="none"/>
          <w:u w:val="single"/>
        </w:rPr>
        <w:t xml:space="preserve">       </w:t>
      </w:r>
      <w:r>
        <w:rPr>
          <w:rFonts w:hint="eastAsia" w:ascii="宋体" w:hAnsi="宋体" w:cs="仿宋_GB2312"/>
          <w:bCs/>
          <w:color w:val="auto"/>
          <w:szCs w:val="21"/>
          <w:highlight w:val="none"/>
        </w:rPr>
        <w:t>。</w:t>
      </w:r>
    </w:p>
    <w:p w14:paraId="2BE82136">
      <w:pPr>
        <w:spacing w:line="360" w:lineRule="auto"/>
        <w:ind w:firstLine="411" w:firstLineChars="196"/>
        <w:rPr>
          <w:rFonts w:hint="eastAsia" w:ascii="宋体" w:hAnsi="宋体" w:cs="仿宋_GB2312"/>
          <w:bCs/>
          <w:color w:val="auto"/>
          <w:szCs w:val="21"/>
          <w:highlight w:val="none"/>
        </w:rPr>
      </w:pPr>
      <w:r>
        <w:rPr>
          <w:rFonts w:hint="eastAsia" w:ascii="宋体" w:hAnsi="宋体" w:cs="仿宋_GB2312"/>
          <w:bCs/>
          <w:color w:val="auto"/>
          <w:szCs w:val="21"/>
          <w:highlight w:val="none"/>
        </w:rPr>
        <w:t>4.资金来源：</w:t>
      </w:r>
      <w:r>
        <w:rPr>
          <w:rFonts w:hint="eastAsia" w:ascii="宋体" w:hAnsi="宋体" w:cs="仿宋_GB2312"/>
          <w:color w:val="auto"/>
          <w:szCs w:val="21"/>
          <w:highlight w:val="none"/>
          <w:u w:val="single"/>
        </w:rPr>
        <w:t></w:t>
      </w:r>
      <w:r>
        <w:rPr>
          <w:rFonts w:hint="eastAsia" w:ascii="宋体" w:hAnsi="宋体" w:cs="仿宋_GB2312"/>
          <w:color w:val="auto"/>
          <w:szCs w:val="21"/>
          <w:highlight w:val="none"/>
          <w:u w:val="single"/>
          <w:lang w:val="en-US" w:eastAsia="zh-CN"/>
        </w:rPr>
        <w:t>\</w:t>
      </w:r>
      <w:r>
        <w:rPr>
          <w:rFonts w:hint="eastAsia" w:ascii="宋体" w:hAnsi="宋体" w:cs="仿宋_GB2312"/>
          <w:color w:val="auto"/>
          <w:szCs w:val="21"/>
          <w:highlight w:val="none"/>
          <w:u w:val="single"/>
        </w:rPr>
        <w:t xml:space="preserve">       </w:t>
      </w:r>
      <w:r>
        <w:rPr>
          <w:rFonts w:hint="eastAsia" w:ascii="宋体" w:hAnsi="宋体" w:cs="仿宋_GB2312"/>
          <w:bCs/>
          <w:color w:val="auto"/>
          <w:szCs w:val="21"/>
          <w:highlight w:val="none"/>
        </w:rPr>
        <w:t>。</w:t>
      </w:r>
    </w:p>
    <w:p w14:paraId="1133E5E7">
      <w:pPr>
        <w:spacing w:line="360" w:lineRule="auto"/>
        <w:ind w:firstLine="411" w:firstLineChars="196"/>
        <w:rPr>
          <w:rFonts w:hint="eastAsia" w:ascii="宋体" w:hAnsi="宋体" w:cs="仿宋_GB2312"/>
          <w:bCs/>
          <w:color w:val="auto"/>
          <w:szCs w:val="21"/>
          <w:highlight w:val="none"/>
        </w:rPr>
      </w:pPr>
      <w:r>
        <w:rPr>
          <w:rFonts w:hint="eastAsia" w:ascii="宋体" w:hAnsi="宋体" w:cs="仿宋_GB2312"/>
          <w:bCs/>
          <w:color w:val="auto"/>
          <w:szCs w:val="21"/>
          <w:highlight w:val="none"/>
        </w:rPr>
        <w:t>5.工程内容：</w:t>
      </w:r>
      <w:r>
        <w:rPr>
          <w:rFonts w:hint="eastAsia" w:ascii="宋体" w:hAnsi="宋体"/>
          <w:color w:val="auto"/>
          <w:sz w:val="22"/>
          <w:szCs w:val="22"/>
          <w:highlight w:val="none"/>
          <w:u w:val="single"/>
          <w:lang w:val="en-US" w:eastAsia="zh-CN"/>
        </w:rPr>
        <w:t xml:space="preserve">                                      </w:t>
      </w:r>
      <w:r>
        <w:rPr>
          <w:rFonts w:hint="eastAsia" w:ascii="宋体" w:hAnsi="宋体" w:eastAsia="宋体"/>
          <w:color w:val="auto"/>
          <w:sz w:val="22"/>
          <w:szCs w:val="22"/>
          <w:highlight w:val="none"/>
          <w:u w:val="none"/>
          <w:lang w:val="en-US" w:eastAsia="zh-CN"/>
        </w:rPr>
        <w:t>。</w:t>
      </w:r>
    </w:p>
    <w:p w14:paraId="398CC070">
      <w:pPr>
        <w:spacing w:line="360" w:lineRule="auto"/>
        <w:ind w:firstLine="411" w:firstLineChars="196"/>
        <w:rPr>
          <w:rFonts w:hint="default" w:ascii="宋体" w:hAnsi="宋体" w:eastAsia="宋体" w:cs="仿宋_GB2312"/>
          <w:bCs/>
          <w:color w:val="auto"/>
          <w:szCs w:val="21"/>
          <w:highlight w:val="none"/>
          <w:u w:val="single"/>
          <w:lang w:val="en-US" w:eastAsia="zh-CN"/>
        </w:rPr>
      </w:pPr>
      <w:r>
        <w:rPr>
          <w:rFonts w:hint="eastAsia" w:ascii="宋体" w:hAnsi="宋体" w:cs="仿宋_GB2312"/>
          <w:bCs/>
          <w:color w:val="auto"/>
          <w:szCs w:val="21"/>
          <w:highlight w:val="none"/>
        </w:rPr>
        <w:t>6.工程承包范围：</w:t>
      </w:r>
      <w:r>
        <w:rPr>
          <w:rFonts w:hint="eastAsia" w:ascii="宋体" w:hAnsi="宋体" w:eastAsia="宋体" w:cs="仿宋_GB2312"/>
          <w:bCs/>
          <w:color w:val="auto"/>
          <w:szCs w:val="21"/>
          <w:highlight w:val="none"/>
          <w:lang w:val="en-US" w:eastAsia="zh-CN"/>
        </w:rPr>
        <w:t xml:space="preserve"> </w:t>
      </w:r>
      <w:r>
        <w:rPr>
          <w:rFonts w:hint="eastAsia" w:ascii="宋体" w:hAnsi="宋体" w:eastAsia="宋体" w:cs="仿宋_GB2312"/>
          <w:bCs/>
          <w:color w:val="auto"/>
          <w:szCs w:val="21"/>
          <w:highlight w:val="none"/>
          <w:u w:val="single"/>
          <w:lang w:val="en-US" w:eastAsia="zh-CN"/>
        </w:rPr>
        <w:t xml:space="preserve">                  。</w:t>
      </w:r>
    </w:p>
    <w:p w14:paraId="568C7B0F">
      <w:pPr>
        <w:keepNext/>
        <w:keepLines/>
        <w:spacing w:before="120" w:after="120" w:line="360" w:lineRule="auto"/>
        <w:outlineLvl w:val="3"/>
        <w:rPr>
          <w:rFonts w:hint="eastAsia" w:ascii="宋体" w:hAnsi="宋体" w:cs="仿宋_GB2312"/>
          <w:bCs/>
          <w:color w:val="auto"/>
          <w:szCs w:val="21"/>
          <w:highlight w:val="none"/>
        </w:rPr>
      </w:pPr>
      <w:r>
        <w:rPr>
          <w:rFonts w:hint="eastAsia" w:ascii="宋体" w:hAnsi="宋体" w:cs="仿宋_GB2312"/>
          <w:bCs/>
          <w:color w:val="auto"/>
          <w:szCs w:val="21"/>
          <w:highlight w:val="none"/>
        </w:rPr>
        <w:t xml:space="preserve">   二、合同工期</w:t>
      </w:r>
    </w:p>
    <w:p w14:paraId="4A2E85E0">
      <w:pPr>
        <w:spacing w:line="360" w:lineRule="auto"/>
        <w:ind w:firstLine="459"/>
        <w:rPr>
          <w:rFonts w:hint="eastAsia" w:ascii="宋体" w:hAnsi="宋体" w:cs="仿宋_GB2312"/>
          <w:color w:val="auto"/>
          <w:szCs w:val="21"/>
          <w:highlight w:val="none"/>
        </w:rPr>
      </w:pPr>
      <w:r>
        <w:rPr>
          <w:rFonts w:hint="eastAsia" w:ascii="宋体" w:hAnsi="宋体" w:cs="仿宋_GB2312"/>
          <w:color w:val="auto"/>
          <w:szCs w:val="21"/>
          <w:highlight w:val="none"/>
        </w:rPr>
        <w:t>计划开工日期：</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日。</w:t>
      </w:r>
    </w:p>
    <w:p w14:paraId="52B8078F">
      <w:pPr>
        <w:spacing w:line="360" w:lineRule="auto"/>
        <w:ind w:firstLine="459"/>
        <w:rPr>
          <w:rFonts w:hint="eastAsia" w:ascii="宋体" w:hAnsi="宋体" w:cs="仿宋_GB2312"/>
          <w:color w:val="auto"/>
          <w:szCs w:val="21"/>
          <w:highlight w:val="none"/>
        </w:rPr>
      </w:pPr>
      <w:r>
        <w:rPr>
          <w:rFonts w:hint="eastAsia" w:ascii="宋体" w:hAnsi="宋体" w:cs="仿宋_GB2312"/>
          <w:color w:val="auto"/>
          <w:szCs w:val="21"/>
          <w:highlight w:val="none"/>
        </w:rPr>
        <w:t>计划竣工日期：</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日。</w:t>
      </w:r>
    </w:p>
    <w:p w14:paraId="21275772">
      <w:pPr>
        <w:spacing w:line="360" w:lineRule="auto"/>
        <w:ind w:firstLine="459"/>
        <w:rPr>
          <w:rFonts w:hint="eastAsia" w:ascii="宋体" w:hAnsi="宋体" w:cs="仿宋_GB2312"/>
          <w:color w:val="auto"/>
          <w:szCs w:val="21"/>
          <w:highlight w:val="none"/>
        </w:rPr>
      </w:pPr>
      <w:r>
        <w:rPr>
          <w:rFonts w:hint="eastAsia" w:ascii="宋体" w:hAnsi="宋体" w:cs="仿宋_GB2312"/>
          <w:color w:val="auto"/>
          <w:szCs w:val="21"/>
          <w:highlight w:val="none"/>
        </w:rPr>
        <w:t>工期总日历天数：</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天。工期总日历天数与根据前述计划开竣工日期计算的工期天数不一致的，以工期总日历天数为准。</w:t>
      </w:r>
    </w:p>
    <w:p w14:paraId="353362ED">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三、质量标准</w:t>
      </w:r>
    </w:p>
    <w:p w14:paraId="07C96557">
      <w:pPr>
        <w:spacing w:line="360" w:lineRule="auto"/>
        <w:ind w:firstLine="459"/>
        <w:rPr>
          <w:rFonts w:hint="eastAsia" w:ascii="宋体" w:hAnsi="宋体" w:cs="仿宋_GB2312"/>
          <w:color w:val="auto"/>
          <w:szCs w:val="21"/>
          <w:highlight w:val="none"/>
        </w:rPr>
      </w:pPr>
      <w:r>
        <w:rPr>
          <w:rFonts w:hint="eastAsia" w:ascii="宋体" w:hAnsi="宋体" w:cs="仿宋_GB2312"/>
          <w:color w:val="auto"/>
          <w:szCs w:val="21"/>
          <w:highlight w:val="none"/>
        </w:rPr>
        <w:t>工程质量</w:t>
      </w:r>
      <w:r>
        <w:rPr>
          <w:rFonts w:hint="eastAsia" w:ascii="宋体" w:hAnsi="宋体" w:eastAsia="宋体" w:cs="仿宋_GB2312"/>
          <w:color w:val="auto"/>
          <w:szCs w:val="21"/>
          <w:highlight w:val="none"/>
          <w:lang w:val="en-US" w:eastAsia="zh-CN"/>
        </w:rPr>
        <w:t xml:space="preserve">        </w:t>
      </w:r>
      <w:r>
        <w:rPr>
          <w:rFonts w:hint="eastAsia" w:ascii="宋体" w:hAnsi="宋体" w:cs="仿宋_GB2312"/>
          <w:color w:val="auto"/>
          <w:szCs w:val="21"/>
          <w:highlight w:val="none"/>
        </w:rPr>
        <w:t>。</w:t>
      </w:r>
    </w:p>
    <w:p w14:paraId="0418068D">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 xml:space="preserve"> 四、签约合同价与合同价格形式</w:t>
      </w:r>
      <w:r>
        <w:rPr>
          <w:rFonts w:hint="eastAsia" w:ascii="宋体" w:hAnsi="宋体" w:cs="仿宋_GB2312"/>
          <w:bCs/>
          <w:color w:val="auto"/>
          <w:szCs w:val="21"/>
          <w:highlight w:val="none"/>
        </w:rPr>
        <w:tab/>
      </w:r>
    </w:p>
    <w:p w14:paraId="4C5A39D2">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1.签约合同价为：</w:t>
      </w:r>
    </w:p>
    <w:p w14:paraId="2A28CAAF">
      <w:pPr>
        <w:spacing w:line="360" w:lineRule="auto"/>
        <w:ind w:firstLine="525" w:firstLineChars="250"/>
        <w:rPr>
          <w:rFonts w:hint="eastAsia" w:ascii="宋体" w:hAnsi="宋体" w:cs="仿宋_GB2312"/>
          <w:color w:val="auto"/>
          <w:szCs w:val="21"/>
          <w:highlight w:val="none"/>
        </w:rPr>
      </w:pPr>
      <w:r>
        <w:rPr>
          <w:rFonts w:hint="eastAsia" w:ascii="宋体" w:hAnsi="宋体" w:cs="仿宋_GB2312"/>
          <w:color w:val="auto"/>
          <w:szCs w:val="21"/>
          <w:highlight w:val="none"/>
        </w:rPr>
        <w:t>人民币（大写）</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元)；</w:t>
      </w:r>
    </w:p>
    <w:p w14:paraId="1368C2B2">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2.合同价格形式：</w:t>
      </w:r>
      <w:r>
        <w:rPr>
          <w:rFonts w:hint="eastAsia" w:ascii="宋体" w:hAnsi="宋体" w:cs="仿宋_GB2312"/>
          <w:color w:val="auto"/>
          <w:szCs w:val="21"/>
          <w:highlight w:val="none"/>
          <w:u w:val="single"/>
          <w:lang w:val="en-US" w:eastAsia="zh-CN"/>
        </w:rPr>
        <w:t>固定价格合同</w:t>
      </w:r>
      <w:r>
        <w:rPr>
          <w:rFonts w:hint="eastAsia" w:ascii="宋体" w:hAnsi="宋体" w:cs="仿宋_GB2312"/>
          <w:color w:val="auto"/>
          <w:szCs w:val="21"/>
          <w:highlight w:val="none"/>
        </w:rPr>
        <w:t>。</w:t>
      </w:r>
    </w:p>
    <w:p w14:paraId="4FAB1958">
      <w:pPr>
        <w:keepNext/>
        <w:keepLines/>
        <w:spacing w:before="120" w:after="120" w:line="360" w:lineRule="auto"/>
        <w:outlineLvl w:val="3"/>
        <w:rPr>
          <w:rFonts w:hint="eastAsia" w:ascii="宋体" w:hAnsi="宋体" w:eastAsia="宋体" w:cs="仿宋_GB2312"/>
          <w:bCs/>
          <w:color w:val="auto"/>
          <w:szCs w:val="21"/>
          <w:highlight w:val="none"/>
          <w:lang w:eastAsia="zh-CN"/>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 xml:space="preserve"> 五、项目</w:t>
      </w:r>
      <w:r>
        <w:rPr>
          <w:rFonts w:hint="eastAsia" w:ascii="宋体" w:hAnsi="宋体" w:eastAsia="宋体" w:cs="仿宋_GB2312"/>
          <w:bCs/>
          <w:color w:val="auto"/>
          <w:szCs w:val="21"/>
          <w:highlight w:val="none"/>
          <w:lang w:val="en-US" w:eastAsia="zh-CN"/>
        </w:rPr>
        <w:t>负责人</w:t>
      </w:r>
    </w:p>
    <w:p w14:paraId="7960D2B6">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承包人项目</w:t>
      </w:r>
      <w:r>
        <w:rPr>
          <w:rFonts w:hint="eastAsia" w:ascii="宋体" w:hAnsi="宋体" w:eastAsia="宋体" w:cs="仿宋_GB2312"/>
          <w:color w:val="auto"/>
          <w:szCs w:val="21"/>
          <w:highlight w:val="none"/>
          <w:lang w:val="en-US" w:eastAsia="zh-CN"/>
        </w:rPr>
        <w:t>负责人</w:t>
      </w:r>
      <w:r>
        <w:rPr>
          <w:rFonts w:hint="eastAsia" w:ascii="宋体" w:hAnsi="宋体" w:cs="仿宋_GB2312"/>
          <w:color w:val="auto"/>
          <w:szCs w:val="21"/>
          <w:highlight w:val="none"/>
        </w:rPr>
        <w:t>：</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w:t>
      </w:r>
    </w:p>
    <w:p w14:paraId="3CDB3145">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 xml:space="preserve"> 六、合同文件构成</w:t>
      </w:r>
    </w:p>
    <w:p w14:paraId="22CEEB91">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本协议书与下列文件一起构成合同文件：</w:t>
      </w:r>
    </w:p>
    <w:p w14:paraId="75B3D54A">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（1）中标通知书（如果有）；</w:t>
      </w:r>
    </w:p>
    <w:p w14:paraId="4D18C5E5">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 xml:space="preserve">（2）投标函及其附录（如果有）； </w:t>
      </w:r>
    </w:p>
    <w:p w14:paraId="3C4BEEC8">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（3）专用合同条款及其附件；</w:t>
      </w:r>
    </w:p>
    <w:p w14:paraId="277644CE">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rPr>
        <w:t>）技术标准和要求；</w:t>
      </w:r>
    </w:p>
    <w:p w14:paraId="27505466">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）图纸；</w:t>
      </w:r>
    </w:p>
    <w:p w14:paraId="077FCA5C">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6</w:t>
      </w:r>
      <w:r>
        <w:rPr>
          <w:rFonts w:hint="eastAsia" w:ascii="宋体" w:hAnsi="宋体" w:cs="仿宋_GB2312"/>
          <w:color w:val="auto"/>
          <w:szCs w:val="21"/>
          <w:highlight w:val="none"/>
        </w:rPr>
        <w:t>）已标价工程量清单或预算书；</w:t>
      </w:r>
    </w:p>
    <w:p w14:paraId="5EF830B8">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7</w:t>
      </w:r>
      <w:r>
        <w:rPr>
          <w:rFonts w:hint="eastAsia" w:ascii="宋体" w:hAnsi="宋体" w:cs="仿宋_GB2312"/>
          <w:color w:val="auto"/>
          <w:szCs w:val="21"/>
          <w:highlight w:val="none"/>
        </w:rPr>
        <w:t>）其他合同文件。</w:t>
      </w:r>
    </w:p>
    <w:p w14:paraId="219146B1">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在合同订立及履行过程中形成的与合同有关的文件均构成合同文件组成部分。</w:t>
      </w:r>
    </w:p>
    <w:p w14:paraId="16DC2683">
      <w:pPr>
        <w:autoSpaceDE w:val="0"/>
        <w:autoSpaceDN w:val="0"/>
        <w:adjustRightInd w:val="0"/>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41E77AA">
      <w:pPr>
        <w:keepNext/>
        <w:keepLines/>
        <w:spacing w:before="120" w:after="120" w:line="360" w:lineRule="auto"/>
        <w:outlineLvl w:val="3"/>
        <w:rPr>
          <w:rFonts w:hint="eastAsia" w:ascii="宋体" w:hAnsi="宋体" w:cs="仿宋_GB2312"/>
          <w:color w:val="auto"/>
          <w:szCs w:val="21"/>
          <w:highlight w:val="none"/>
        </w:rPr>
      </w:pPr>
      <w:r>
        <w:rPr>
          <w:rFonts w:hint="eastAsia" w:ascii="宋体" w:hAnsi="宋体" w:cs="仿宋_GB2312"/>
          <w:color w:val="auto"/>
          <w:szCs w:val="21"/>
          <w:highlight w:val="none"/>
        </w:rPr>
        <w:t xml:space="preserve">   </w:t>
      </w:r>
      <w:r>
        <w:rPr>
          <w:rFonts w:hint="eastAsia" w:ascii="宋体" w:hAnsi="宋体" w:cs="仿宋_GB2312"/>
          <w:bCs/>
          <w:color w:val="auto"/>
          <w:szCs w:val="21"/>
          <w:highlight w:val="none"/>
        </w:rPr>
        <w:t xml:space="preserve"> 七、承诺</w:t>
      </w:r>
    </w:p>
    <w:p w14:paraId="694F8BCC">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1.发包人承诺按照法律规定履行项目审批手续、筹集工程建设资金并按照合同约定的期限和方式支付合同价款。</w:t>
      </w:r>
    </w:p>
    <w:p w14:paraId="382597A5">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35770602">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3.发包人和承包人通过招投标形式签订合同的，双方理解并承诺不再就同一工程另行签订与合同实质性内容相背离的协议。</w:t>
      </w:r>
    </w:p>
    <w:p w14:paraId="2C690695">
      <w:pPr>
        <w:spacing w:line="360" w:lineRule="auto"/>
        <w:ind w:firstLine="420" w:firstLineChars="200"/>
        <w:rPr>
          <w:rFonts w:hint="eastAsia" w:ascii="宋体" w:hAnsi="宋体" w:cs="仿宋_GB2312"/>
          <w:b/>
          <w:color w:val="auto"/>
          <w:szCs w:val="21"/>
          <w:highlight w:val="none"/>
        </w:rPr>
      </w:pPr>
      <w:r>
        <w:rPr>
          <w:rFonts w:hint="eastAsia" w:ascii="宋体" w:hAnsi="宋体" w:cs="仿宋_GB2312"/>
          <w:b/>
          <w:color w:val="auto"/>
          <w:szCs w:val="21"/>
          <w:highlight w:val="none"/>
          <w:lang w:val="en-US" w:eastAsia="zh-CN"/>
        </w:rPr>
        <w:t>八</w:t>
      </w:r>
      <w:r>
        <w:rPr>
          <w:rFonts w:hint="eastAsia" w:ascii="宋体" w:hAnsi="宋体" w:cs="仿宋_GB2312"/>
          <w:bCs/>
          <w:color w:val="auto"/>
          <w:szCs w:val="21"/>
          <w:highlight w:val="none"/>
        </w:rPr>
        <w:t>、签订时间</w:t>
      </w:r>
    </w:p>
    <w:p w14:paraId="51AF0129">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本合同于</w:t>
      </w:r>
      <w:r>
        <w:rPr>
          <w:rFonts w:hint="eastAsia" w:ascii="宋体" w:hAnsi="宋体" w:cs="仿宋_GB2312"/>
          <w:bCs/>
          <w:color w:val="auto"/>
          <w:szCs w:val="21"/>
          <w:highlight w:val="none"/>
          <w:u w:val="single"/>
        </w:rPr>
        <w:t xml:space="preserve"> </w:t>
      </w:r>
      <w:r>
        <w:rPr>
          <w:rFonts w:hint="eastAsia" w:ascii="宋体" w:hAnsi="宋体" w:cs="仿宋_GB2312"/>
          <w:bCs/>
          <w:color w:val="auto"/>
          <w:szCs w:val="21"/>
          <w:highlight w:val="none"/>
          <w:u w:val="single"/>
          <w:lang w:val="en-US" w:eastAsia="zh-CN"/>
        </w:rPr>
        <w:t xml:space="preserve">    </w:t>
      </w:r>
      <w:r>
        <w:rPr>
          <w:rFonts w:hint="eastAsia" w:ascii="宋体" w:hAnsi="宋体" w:cs="仿宋_GB2312"/>
          <w:bCs/>
          <w:color w:val="auto"/>
          <w:szCs w:val="21"/>
          <w:highlight w:val="none"/>
          <w:u w:val="single"/>
        </w:rPr>
        <w:t xml:space="preserve"> </w:t>
      </w:r>
      <w:r>
        <w:rPr>
          <w:rFonts w:hint="eastAsia" w:ascii="宋体" w:hAnsi="宋体" w:cs="仿宋_GB2312"/>
          <w:bCs/>
          <w:color w:val="auto"/>
          <w:szCs w:val="21"/>
          <w:highlight w:val="none"/>
        </w:rPr>
        <w:t>年</w:t>
      </w:r>
      <w:r>
        <w:rPr>
          <w:rFonts w:hint="eastAsia" w:ascii="宋体" w:hAnsi="宋体" w:cs="仿宋_GB2312"/>
          <w:bCs/>
          <w:color w:val="auto"/>
          <w:szCs w:val="21"/>
          <w:highlight w:val="none"/>
          <w:u w:val="single"/>
        </w:rPr>
        <w:t xml:space="preserve"> </w:t>
      </w:r>
      <w:r>
        <w:rPr>
          <w:rFonts w:hint="eastAsia" w:ascii="宋体" w:hAnsi="宋体" w:cs="仿宋_GB2312"/>
          <w:bCs/>
          <w:color w:val="auto"/>
          <w:szCs w:val="21"/>
          <w:highlight w:val="none"/>
          <w:u w:val="single"/>
          <w:lang w:val="en-US" w:eastAsia="zh-CN"/>
        </w:rPr>
        <w:t xml:space="preserve">    </w:t>
      </w:r>
      <w:r>
        <w:rPr>
          <w:rFonts w:hint="eastAsia" w:ascii="宋体" w:hAnsi="宋体" w:cs="仿宋_GB2312"/>
          <w:bCs/>
          <w:color w:val="auto"/>
          <w:szCs w:val="21"/>
          <w:highlight w:val="none"/>
        </w:rPr>
        <w:t>月</w:t>
      </w:r>
      <w:r>
        <w:rPr>
          <w:rFonts w:hint="eastAsia" w:ascii="宋体" w:hAnsi="宋体" w:cs="仿宋_GB2312"/>
          <w:bCs/>
          <w:color w:val="auto"/>
          <w:szCs w:val="21"/>
          <w:highlight w:val="none"/>
          <w:u w:val="single"/>
        </w:rPr>
        <w:t xml:space="preserve"> </w:t>
      </w:r>
      <w:r>
        <w:rPr>
          <w:rFonts w:hint="eastAsia" w:ascii="宋体" w:hAnsi="宋体" w:cs="仿宋_GB2312"/>
          <w:bCs/>
          <w:color w:val="auto"/>
          <w:szCs w:val="21"/>
          <w:highlight w:val="none"/>
          <w:u w:val="single"/>
          <w:lang w:val="en-US" w:eastAsia="zh-CN"/>
        </w:rPr>
        <w:t xml:space="preserve">    </w:t>
      </w:r>
      <w:r>
        <w:rPr>
          <w:rFonts w:hint="eastAsia" w:ascii="宋体" w:hAnsi="宋体" w:cs="仿宋_GB2312"/>
          <w:bCs/>
          <w:color w:val="auto"/>
          <w:szCs w:val="21"/>
          <w:highlight w:val="none"/>
          <w:u w:val="single"/>
        </w:rPr>
        <w:t xml:space="preserve"> </w:t>
      </w:r>
      <w:r>
        <w:rPr>
          <w:rFonts w:hint="eastAsia" w:ascii="宋体" w:hAnsi="宋体" w:cs="仿宋_GB2312"/>
          <w:bCs/>
          <w:color w:val="auto"/>
          <w:szCs w:val="21"/>
          <w:highlight w:val="none"/>
        </w:rPr>
        <w:t>日签订。</w:t>
      </w:r>
    </w:p>
    <w:p w14:paraId="40C4C741">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lang w:val="en-US" w:eastAsia="zh-CN"/>
        </w:rPr>
        <w:t>九</w:t>
      </w:r>
      <w:r>
        <w:rPr>
          <w:rFonts w:hint="eastAsia" w:ascii="宋体" w:hAnsi="宋体" w:cs="仿宋_GB2312"/>
          <w:bCs/>
          <w:color w:val="auto"/>
          <w:szCs w:val="21"/>
          <w:highlight w:val="none"/>
        </w:rPr>
        <w:t>、签订地点</w:t>
      </w:r>
    </w:p>
    <w:p w14:paraId="119181F8">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本合同在</w:t>
      </w:r>
      <w:r>
        <w:rPr>
          <w:rFonts w:hint="eastAsia" w:ascii="宋体" w:hAnsi="宋体" w:cs="仿宋_GB2312"/>
          <w:bCs/>
          <w:color w:val="auto"/>
          <w:szCs w:val="21"/>
          <w:highlight w:val="none"/>
          <w:u w:val="single"/>
          <w:lang w:val="en-US" w:eastAsia="zh-CN"/>
        </w:rPr>
        <w:t xml:space="preserve">               </w:t>
      </w:r>
      <w:r>
        <w:rPr>
          <w:rFonts w:hint="eastAsia" w:ascii="宋体" w:hAnsi="宋体" w:cs="仿宋_GB2312"/>
          <w:bCs/>
          <w:color w:val="auto"/>
          <w:szCs w:val="21"/>
          <w:highlight w:val="none"/>
        </w:rPr>
        <w:t>签订。</w:t>
      </w:r>
    </w:p>
    <w:p w14:paraId="430D2C12">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十、补充协议</w:t>
      </w:r>
    </w:p>
    <w:p w14:paraId="2A51057F">
      <w:pPr>
        <w:spacing w:line="360" w:lineRule="auto"/>
        <w:ind w:firstLine="420" w:firstLineChars="200"/>
        <w:rPr>
          <w:rFonts w:hint="eastAsia" w:ascii="宋体" w:hAnsi="宋体" w:cs="仿宋_GB2312"/>
          <w:b/>
          <w:bCs/>
          <w:color w:val="auto"/>
          <w:szCs w:val="21"/>
          <w:highlight w:val="none"/>
        </w:rPr>
      </w:pPr>
      <w:r>
        <w:rPr>
          <w:rFonts w:hint="eastAsia" w:ascii="宋体" w:hAnsi="宋体" w:cs="仿宋_GB2312"/>
          <w:bCs/>
          <w:color w:val="auto"/>
          <w:szCs w:val="21"/>
          <w:highlight w:val="none"/>
        </w:rPr>
        <w:t>合同未尽事宜，合同当事人另行签订补充协议，补充协议是合同的组成部分。</w:t>
      </w:r>
    </w:p>
    <w:p w14:paraId="2FE7B61A">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十</w:t>
      </w:r>
      <w:r>
        <w:rPr>
          <w:rFonts w:hint="eastAsia" w:ascii="宋体" w:hAnsi="宋体" w:cs="仿宋_GB2312"/>
          <w:bCs/>
          <w:color w:val="auto"/>
          <w:szCs w:val="21"/>
          <w:highlight w:val="none"/>
          <w:lang w:val="en-US" w:eastAsia="zh-CN"/>
        </w:rPr>
        <w:t>一</w:t>
      </w:r>
      <w:r>
        <w:rPr>
          <w:rFonts w:hint="eastAsia" w:ascii="宋体" w:hAnsi="宋体" w:cs="仿宋_GB2312"/>
          <w:bCs/>
          <w:color w:val="auto"/>
          <w:szCs w:val="21"/>
          <w:highlight w:val="none"/>
        </w:rPr>
        <w:t>、合同生效</w:t>
      </w:r>
    </w:p>
    <w:p w14:paraId="7743CC82">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本合同自</w:t>
      </w:r>
      <w:r>
        <w:rPr>
          <w:rFonts w:hint="eastAsia" w:ascii="宋体" w:hAnsi="宋体" w:cs="仿宋_GB2312"/>
          <w:bCs/>
          <w:color w:val="auto"/>
          <w:szCs w:val="21"/>
          <w:highlight w:val="none"/>
          <w:u w:val="single"/>
        </w:rPr>
        <w:t>签订之日起</w:t>
      </w:r>
      <w:r>
        <w:rPr>
          <w:rFonts w:hint="eastAsia" w:ascii="宋体" w:hAnsi="宋体" w:cs="仿宋_GB2312"/>
          <w:bCs/>
          <w:color w:val="auto"/>
          <w:szCs w:val="21"/>
          <w:highlight w:val="none"/>
        </w:rPr>
        <w:t>生效。</w:t>
      </w:r>
    </w:p>
    <w:p w14:paraId="3E3D5908">
      <w:pPr>
        <w:keepNext/>
        <w:keepLines/>
        <w:spacing w:before="120" w:after="120" w:line="360" w:lineRule="auto"/>
        <w:outlineLvl w:val="3"/>
        <w:rPr>
          <w:rFonts w:hint="eastAsia" w:ascii="宋体" w:hAnsi="宋体" w:cs="仿宋_GB2312"/>
          <w:b/>
          <w:color w:val="auto"/>
          <w:szCs w:val="21"/>
          <w:highlight w:val="none"/>
        </w:rPr>
      </w:pPr>
      <w:r>
        <w:rPr>
          <w:rFonts w:hint="eastAsia" w:ascii="宋体" w:hAnsi="宋体" w:cs="仿宋_GB2312"/>
          <w:b/>
          <w:color w:val="auto"/>
          <w:szCs w:val="21"/>
          <w:highlight w:val="none"/>
        </w:rPr>
        <w:t xml:space="preserve">    </w:t>
      </w:r>
      <w:r>
        <w:rPr>
          <w:rFonts w:hint="eastAsia" w:ascii="宋体" w:hAnsi="宋体" w:cs="仿宋_GB2312"/>
          <w:bCs/>
          <w:color w:val="auto"/>
          <w:szCs w:val="21"/>
          <w:highlight w:val="none"/>
        </w:rPr>
        <w:t>十</w:t>
      </w:r>
      <w:r>
        <w:rPr>
          <w:rFonts w:hint="eastAsia" w:ascii="宋体" w:hAnsi="宋体" w:cs="仿宋_GB2312"/>
          <w:bCs/>
          <w:color w:val="auto"/>
          <w:szCs w:val="21"/>
          <w:highlight w:val="none"/>
          <w:lang w:val="en-US" w:eastAsia="zh-CN"/>
        </w:rPr>
        <w:t>二</w:t>
      </w:r>
      <w:r>
        <w:rPr>
          <w:rFonts w:hint="eastAsia" w:ascii="宋体" w:hAnsi="宋体" w:cs="仿宋_GB2312"/>
          <w:bCs/>
          <w:color w:val="auto"/>
          <w:szCs w:val="21"/>
          <w:highlight w:val="none"/>
        </w:rPr>
        <w:t>、合同份数</w:t>
      </w:r>
    </w:p>
    <w:p w14:paraId="3E6756E3">
      <w:pPr>
        <w:spacing w:line="360" w:lineRule="auto"/>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本合同一式</w:t>
      </w:r>
      <w:r>
        <w:rPr>
          <w:rFonts w:hint="eastAsia" w:ascii="宋体" w:hAnsi="宋体" w:cs="仿宋_GB2312"/>
          <w:b w:val="0"/>
          <w:bCs w:val="0"/>
          <w:color w:val="auto"/>
          <w:szCs w:val="21"/>
          <w:highlight w:val="none"/>
          <w:u w:val="single"/>
          <w:lang w:val="en-US" w:eastAsia="zh-CN"/>
        </w:rPr>
        <w:t>陆</w:t>
      </w:r>
      <w:r>
        <w:rPr>
          <w:rFonts w:hint="eastAsia" w:ascii="宋体" w:hAnsi="宋体" w:cs="仿宋_GB2312"/>
          <w:bCs/>
          <w:color w:val="auto"/>
          <w:szCs w:val="21"/>
          <w:highlight w:val="none"/>
        </w:rPr>
        <w:t>份，均具有同等法律效力，发包人执</w:t>
      </w:r>
      <w:r>
        <w:rPr>
          <w:rFonts w:hint="eastAsia" w:ascii="宋体" w:hAnsi="宋体" w:cs="仿宋_GB2312"/>
          <w:bCs/>
          <w:color w:val="auto"/>
          <w:szCs w:val="21"/>
          <w:highlight w:val="none"/>
          <w:u w:val="single"/>
          <w:lang w:val="en-US" w:eastAsia="zh-CN"/>
        </w:rPr>
        <w:t>叁</w:t>
      </w:r>
      <w:r>
        <w:rPr>
          <w:rFonts w:hint="eastAsia" w:ascii="宋体" w:hAnsi="宋体" w:cs="仿宋_GB2312"/>
          <w:bCs/>
          <w:color w:val="auto"/>
          <w:szCs w:val="21"/>
          <w:highlight w:val="none"/>
        </w:rPr>
        <w:t>份，承包人执</w:t>
      </w:r>
      <w:r>
        <w:rPr>
          <w:rFonts w:hint="eastAsia" w:ascii="宋体" w:hAnsi="宋体" w:cs="仿宋_GB2312"/>
          <w:b w:val="0"/>
          <w:bCs w:val="0"/>
          <w:color w:val="auto"/>
          <w:szCs w:val="21"/>
          <w:highlight w:val="none"/>
          <w:u w:val="single"/>
          <w:lang w:val="en-US" w:eastAsia="zh-CN"/>
        </w:rPr>
        <w:t>叁</w:t>
      </w:r>
      <w:r>
        <w:rPr>
          <w:rFonts w:hint="eastAsia" w:ascii="宋体" w:hAnsi="宋体" w:cs="仿宋_GB2312"/>
          <w:bCs/>
          <w:color w:val="auto"/>
          <w:szCs w:val="21"/>
          <w:highlight w:val="none"/>
        </w:rPr>
        <w:t>份。</w:t>
      </w:r>
    </w:p>
    <w:p w14:paraId="2F0948C5">
      <w:pPr>
        <w:spacing w:line="360" w:lineRule="auto"/>
        <w:ind w:firstLine="420" w:firstLineChars="200"/>
        <w:rPr>
          <w:rFonts w:hint="eastAsia" w:ascii="宋体" w:hAnsi="宋体" w:cs="仿宋_GB2312"/>
          <w:bCs/>
          <w:color w:val="auto"/>
          <w:szCs w:val="21"/>
          <w:highlight w:val="none"/>
        </w:rPr>
      </w:pPr>
    </w:p>
    <w:p w14:paraId="7716CE87">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发包人：  (公章)                      承包人：  (公章)</w:t>
      </w:r>
    </w:p>
    <w:p w14:paraId="33B62BF4">
      <w:pPr>
        <w:spacing w:line="360" w:lineRule="auto"/>
        <w:rPr>
          <w:rFonts w:hint="eastAsia" w:ascii="宋体" w:hAnsi="宋体" w:cs="仿宋_GB2312"/>
          <w:color w:val="auto"/>
          <w:szCs w:val="21"/>
          <w:highlight w:val="none"/>
          <w:u w:val="single"/>
        </w:rPr>
      </w:pPr>
      <w:r>
        <w:rPr>
          <w:rFonts w:hint="eastAsia" w:ascii="宋体" w:hAnsi="宋体" w:cs="仿宋_GB2312"/>
          <w:color w:val="auto"/>
          <w:szCs w:val="21"/>
          <w:highlight w:val="none"/>
        </w:rPr>
        <w:t xml:space="preserve">                                 </w:t>
      </w:r>
    </w:p>
    <w:p w14:paraId="43861BAE">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法定代表人或其委托代理人：             法定代表人或其委托代理人：</w:t>
      </w:r>
    </w:p>
    <w:p w14:paraId="02B799C9">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（签字）                              （签字）</w:t>
      </w:r>
    </w:p>
    <w:p w14:paraId="5B4EC1BD">
      <w:pPr>
        <w:spacing w:line="360" w:lineRule="auto"/>
        <w:rPr>
          <w:rFonts w:hint="eastAsia" w:ascii="宋体" w:hAnsi="宋体" w:cs="仿宋_GB2312"/>
          <w:color w:val="auto"/>
          <w:szCs w:val="21"/>
          <w:highlight w:val="none"/>
          <w:u w:val="single"/>
        </w:rPr>
      </w:pPr>
    </w:p>
    <w:p w14:paraId="7853391C">
      <w:pPr>
        <w:tabs>
          <w:tab w:val="left" w:pos="4410"/>
        </w:tabs>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组织机构代码：</w:t>
      </w:r>
      <w:r>
        <w:rPr>
          <w:rFonts w:hint="eastAsia" w:ascii="宋体" w:hAnsi="宋体" w:cs="仿宋_GB2312"/>
          <w:color w:val="auto"/>
          <w:szCs w:val="21"/>
          <w:highlight w:val="none"/>
          <w:u w:val="single"/>
        </w:rPr>
        <w:t xml:space="preserve">       </w:t>
      </w:r>
      <w:r>
        <w:rPr>
          <w:rFonts w:hint="eastAsia" w:ascii="宋体" w:hAnsi="宋体" w:cs="仿宋_GB2312"/>
          <w:color w:val="auto"/>
          <w:szCs w:val="21"/>
          <w:highlight w:val="none"/>
        </w:rPr>
        <w:t xml:space="preserve">             组织机构代码：</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 xml:space="preserve"> </w:t>
      </w:r>
    </w:p>
    <w:p w14:paraId="394E2326">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地  址：</w:t>
      </w:r>
      <w:r>
        <w:rPr>
          <w:rFonts w:hint="eastAsia" w:ascii="宋体" w:hAnsi="宋体" w:cs="仿宋_GB2312"/>
          <w:color w:val="auto"/>
          <w:szCs w:val="21"/>
          <w:highlight w:val="none"/>
          <w:u w:val="single"/>
        </w:rPr>
        <w:t xml:space="preserve">     </w:t>
      </w:r>
      <w:r>
        <w:rPr>
          <w:rFonts w:hint="eastAsia" w:ascii="宋体" w:hAnsi="宋体" w:cs="仿宋_GB2312"/>
          <w:color w:val="auto"/>
          <w:szCs w:val="21"/>
          <w:highlight w:val="none"/>
        </w:rPr>
        <w:t xml:space="preserve">             地  址：</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single"/>
        </w:rPr>
        <w:t xml:space="preserve">  </w:t>
      </w:r>
    </w:p>
    <w:p w14:paraId="4F11F1CC">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邮政编码：</w:t>
      </w:r>
      <w:r>
        <w:rPr>
          <w:rFonts w:hint="eastAsia" w:ascii="宋体" w:hAnsi="宋体" w:cs="仿宋_GB2312"/>
          <w:color w:val="auto"/>
          <w:szCs w:val="21"/>
          <w:highlight w:val="none"/>
          <w:u w:val="single"/>
        </w:rPr>
        <w:t xml:space="preserve">      </w:t>
      </w:r>
      <w:r>
        <w:rPr>
          <w:rFonts w:hint="eastAsia" w:ascii="宋体" w:hAnsi="宋体" w:cs="仿宋_GB2312"/>
          <w:color w:val="auto"/>
          <w:szCs w:val="21"/>
          <w:highlight w:val="none"/>
        </w:rPr>
        <w:t xml:space="preserve">            邮政编码：</w:t>
      </w:r>
      <w:r>
        <w:rPr>
          <w:rFonts w:hint="eastAsia" w:ascii="宋体" w:hAnsi="宋体" w:cs="仿宋_GB2312"/>
          <w:color w:val="auto"/>
          <w:szCs w:val="21"/>
          <w:highlight w:val="none"/>
          <w:u w:val="single"/>
        </w:rPr>
        <w:t></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single"/>
        </w:rPr>
        <w:t xml:space="preserve">   </w:t>
      </w:r>
    </w:p>
    <w:p w14:paraId="76636CA5">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法定代表人：</w:t>
      </w:r>
      <w:r>
        <w:rPr>
          <w:rFonts w:hint="eastAsia" w:ascii="宋体" w:hAnsi="宋体" w:cs="仿宋_GB2312"/>
          <w:color w:val="auto"/>
          <w:szCs w:val="21"/>
          <w:highlight w:val="none"/>
          <w:u w:val="single"/>
        </w:rPr>
        <w:t xml:space="preserve">           </w:t>
      </w:r>
      <w:r>
        <w:rPr>
          <w:rFonts w:hint="eastAsia" w:ascii="宋体" w:hAnsi="宋体" w:cs="仿宋_GB2312"/>
          <w:color w:val="auto"/>
          <w:szCs w:val="21"/>
          <w:highlight w:val="none"/>
        </w:rPr>
        <w:t xml:space="preserve">             法定代表人：</w:t>
      </w:r>
      <w:r>
        <w:rPr>
          <w:rFonts w:hint="eastAsia" w:ascii="宋体" w:hAnsi="宋体" w:cs="仿宋_GB2312"/>
          <w:color w:val="auto"/>
          <w:szCs w:val="21"/>
          <w:highlight w:val="none"/>
          <w:u w:val="single"/>
        </w:rPr>
        <w:t></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single"/>
        </w:rPr>
        <w:t xml:space="preserve">   </w:t>
      </w:r>
    </w:p>
    <w:p w14:paraId="027428C7">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委托代理人：</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 xml:space="preserve">             委托代理人：</w:t>
      </w:r>
      <w:r>
        <w:rPr>
          <w:rFonts w:hint="eastAsia" w:ascii="宋体" w:hAnsi="宋体" w:cs="仿宋_GB2312"/>
          <w:color w:val="auto"/>
          <w:szCs w:val="21"/>
          <w:highlight w:val="none"/>
          <w:u w:val="single"/>
        </w:rPr>
        <w:t></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single"/>
        </w:rPr>
        <w:t xml:space="preserve">         </w:t>
      </w:r>
    </w:p>
    <w:p w14:paraId="3C1E8D33">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电  话：</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 xml:space="preserve">            电  话：</w:t>
      </w:r>
      <w:r>
        <w:rPr>
          <w:rFonts w:hint="eastAsia" w:ascii="宋体" w:hAnsi="宋体" w:cs="仿宋_GB2312"/>
          <w:color w:val="auto"/>
          <w:szCs w:val="21"/>
          <w:highlight w:val="none"/>
          <w:u w:val="single"/>
        </w:rPr>
        <w:t></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single"/>
        </w:rPr>
        <w:t xml:space="preserve">     </w:t>
      </w:r>
    </w:p>
    <w:p w14:paraId="7B5CB447">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传  真：</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 xml:space="preserve">            传  真：</w:t>
      </w:r>
      <w:r>
        <w:rPr>
          <w:rFonts w:hint="eastAsia" w:ascii="宋体" w:hAnsi="宋体" w:cs="仿宋_GB2312"/>
          <w:color w:val="auto"/>
          <w:szCs w:val="21"/>
          <w:highlight w:val="none"/>
          <w:u w:val="single"/>
        </w:rPr>
        <w:t xml:space="preserve">     </w:t>
      </w:r>
    </w:p>
    <w:p w14:paraId="7489D580">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电子信箱：</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 xml:space="preserve">            电子信箱：</w:t>
      </w:r>
      <w:r>
        <w:rPr>
          <w:rFonts w:hint="eastAsia" w:ascii="宋体" w:hAnsi="宋体" w:cs="仿宋_GB2312"/>
          <w:color w:val="auto"/>
          <w:szCs w:val="21"/>
          <w:highlight w:val="none"/>
          <w:u w:val="single"/>
        </w:rPr>
        <w:t xml:space="preserve">   </w:t>
      </w:r>
    </w:p>
    <w:p w14:paraId="6AF0D56F">
      <w:pPr>
        <w:spacing w:line="360" w:lineRule="auto"/>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rPr>
        <w:t>开户银行：</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 xml:space="preserve">            开户银行：</w:t>
      </w:r>
      <w:r>
        <w:rPr>
          <w:rFonts w:hint="eastAsia" w:ascii="宋体" w:hAnsi="宋体" w:cs="仿宋_GB2312"/>
          <w:color w:val="auto"/>
          <w:szCs w:val="21"/>
          <w:highlight w:val="none"/>
          <w:u w:val="single"/>
          <w:lang w:val="en-US" w:eastAsia="zh-CN"/>
        </w:rPr>
        <w:t xml:space="preserve">                   </w:t>
      </w:r>
    </w:p>
    <w:p w14:paraId="11C41793">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账  号：</w:t>
      </w:r>
      <w:r>
        <w:rPr>
          <w:rFonts w:hint="eastAsia" w:ascii="宋体" w:hAnsi="宋体" w:cs="仿宋_GB2312"/>
          <w:color w:val="auto"/>
          <w:szCs w:val="21"/>
          <w:highlight w:val="none"/>
          <w:u w:val="single"/>
        </w:rPr>
        <w:t xml:space="preserve">       </w:t>
      </w:r>
      <w:r>
        <w:rPr>
          <w:rFonts w:hint="eastAsia" w:ascii="宋体" w:hAnsi="宋体" w:cs="仿宋_GB2312"/>
          <w:color w:val="auto"/>
          <w:szCs w:val="21"/>
          <w:highlight w:val="none"/>
        </w:rPr>
        <w:t xml:space="preserve">            账  号：</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single"/>
        </w:rPr>
        <w:t xml:space="preserve"> </w:t>
      </w:r>
    </w:p>
    <w:p w14:paraId="40B06BD4">
      <w:pPr>
        <w:keepNext/>
        <w:keepLines/>
        <w:numPr>
          <w:ilvl w:val="0"/>
          <w:numId w:val="1"/>
        </w:numPr>
        <w:spacing w:line="360" w:lineRule="auto"/>
        <w:jc w:val="center"/>
        <w:outlineLvl w:val="2"/>
        <w:rPr>
          <w:rFonts w:hint="eastAsia" w:ascii="宋体" w:hAnsi="宋体" w:cs="仿宋_GB2312"/>
          <w:b/>
          <w:bCs/>
          <w:color w:val="auto"/>
          <w:sz w:val="32"/>
          <w:szCs w:val="32"/>
          <w:highlight w:val="none"/>
        </w:rPr>
      </w:pPr>
      <w:r>
        <w:rPr>
          <w:rFonts w:hint="eastAsia" w:ascii="宋体" w:hAnsi="宋体" w:cs="仿宋_GB2312"/>
          <w:b/>
          <w:bCs/>
          <w:color w:val="auto"/>
          <w:sz w:val="24"/>
          <w:highlight w:val="none"/>
        </w:rPr>
        <w:br w:type="page"/>
      </w:r>
      <w:bookmarkStart w:id="14" w:name="_Toc28209"/>
      <w:bookmarkStart w:id="15" w:name="_Toc351203632"/>
      <w:bookmarkStart w:id="16" w:name="_Toc10333"/>
      <w:bookmarkStart w:id="17" w:name="_Toc28561"/>
    </w:p>
    <w:p w14:paraId="4619BB92">
      <w:pPr>
        <w:keepNext/>
        <w:keepLines/>
        <w:numPr>
          <w:ilvl w:val="0"/>
          <w:numId w:val="0"/>
        </w:numPr>
        <w:spacing w:line="360" w:lineRule="auto"/>
        <w:jc w:val="center"/>
        <w:outlineLvl w:val="2"/>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lang w:val="en-US" w:eastAsia="zh-CN"/>
        </w:rPr>
        <w:t xml:space="preserve">第二部分 </w:t>
      </w:r>
      <w:r>
        <w:rPr>
          <w:rFonts w:hint="eastAsia" w:ascii="宋体" w:hAnsi="宋体" w:cs="仿宋_GB2312"/>
          <w:b/>
          <w:bCs/>
          <w:color w:val="auto"/>
          <w:sz w:val="32"/>
          <w:szCs w:val="32"/>
          <w:highlight w:val="none"/>
        </w:rPr>
        <w:t>专用合同条款</w:t>
      </w:r>
      <w:bookmarkEnd w:id="14"/>
      <w:bookmarkEnd w:id="15"/>
      <w:bookmarkEnd w:id="16"/>
      <w:bookmarkEnd w:id="17"/>
    </w:p>
    <w:p w14:paraId="2904AE5F">
      <w:pPr>
        <w:pStyle w:val="8"/>
        <w:spacing w:before="0" w:after="0" w:line="440" w:lineRule="exact"/>
        <w:rPr>
          <w:rFonts w:hint="eastAsia" w:ascii="宋体" w:hAnsi="宋体" w:cs="宋体"/>
          <w:bCs w:val="0"/>
          <w:color w:val="auto"/>
          <w:sz w:val="21"/>
          <w:szCs w:val="21"/>
          <w:highlight w:val="none"/>
        </w:rPr>
      </w:pPr>
      <w:bookmarkStart w:id="18" w:name="_Toc351203633"/>
      <w:r>
        <w:rPr>
          <w:rFonts w:hint="eastAsia" w:ascii="宋体" w:hAnsi="宋体" w:cs="宋体"/>
          <w:bCs w:val="0"/>
          <w:color w:val="auto"/>
          <w:sz w:val="21"/>
          <w:szCs w:val="21"/>
          <w:highlight w:val="none"/>
        </w:rPr>
        <w:t>1</w:t>
      </w:r>
      <w:bookmarkStart w:id="19" w:name="_Toc292559361"/>
      <w:bookmarkStart w:id="20" w:name="_Toc292559866"/>
      <w:bookmarkStart w:id="21" w:name="_Toc296944495"/>
      <w:bookmarkStart w:id="22" w:name="_Toc296891196"/>
      <w:bookmarkStart w:id="23" w:name="_Toc296347155"/>
      <w:bookmarkStart w:id="24" w:name="_Toc296503156"/>
      <w:bookmarkStart w:id="25" w:name="_Toc296890984"/>
      <w:bookmarkStart w:id="26" w:name="_Toc297048342"/>
      <w:bookmarkStart w:id="27" w:name="_Toc297120456"/>
      <w:bookmarkStart w:id="28" w:name="_Toc296346657"/>
      <w:r>
        <w:rPr>
          <w:rFonts w:hint="eastAsia" w:ascii="宋体" w:hAnsi="宋体" w:cs="宋体"/>
          <w:bCs w:val="0"/>
          <w:color w:val="auto"/>
          <w:sz w:val="21"/>
          <w:szCs w:val="21"/>
          <w:highlight w:val="none"/>
        </w:rPr>
        <w:t>. 一般约定</w:t>
      </w:r>
      <w:bookmarkEnd w:id="18"/>
    </w:p>
    <w:bookmarkEnd w:id="19"/>
    <w:bookmarkEnd w:id="20"/>
    <w:bookmarkEnd w:id="21"/>
    <w:bookmarkEnd w:id="22"/>
    <w:bookmarkEnd w:id="23"/>
    <w:bookmarkEnd w:id="24"/>
    <w:bookmarkEnd w:id="25"/>
    <w:bookmarkEnd w:id="26"/>
    <w:bookmarkEnd w:id="27"/>
    <w:bookmarkEnd w:id="28"/>
    <w:p w14:paraId="13CECFC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词语定义</w:t>
      </w:r>
    </w:p>
    <w:p w14:paraId="69A047AB">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1.1.1合同</w:t>
      </w:r>
    </w:p>
    <w:p w14:paraId="44DD294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1.1.1.10其他合同文件包括：</w:t>
      </w:r>
      <w:r>
        <w:rPr>
          <w:rFonts w:hint="eastAsia" w:ascii="宋体" w:hAnsi="宋体" w:cs="宋体"/>
          <w:color w:val="auto"/>
          <w:szCs w:val="21"/>
          <w:highlight w:val="none"/>
          <w:u w:val="single"/>
        </w:rPr>
        <w:t>成交通知书、合同协议书、</w:t>
      </w:r>
      <w:r>
        <w:rPr>
          <w:rFonts w:hint="eastAsia" w:ascii="宋体" w:hAnsi="宋体" w:eastAsia="宋体" w:cs="宋体"/>
          <w:color w:val="auto"/>
          <w:szCs w:val="21"/>
          <w:highlight w:val="none"/>
          <w:u w:val="single"/>
          <w:lang w:val="en-US" w:eastAsia="zh-CN"/>
        </w:rPr>
        <w:t>采购</w:t>
      </w:r>
      <w:r>
        <w:rPr>
          <w:rFonts w:hint="eastAsia" w:ascii="宋体" w:hAnsi="宋体" w:cs="宋体"/>
          <w:color w:val="auto"/>
          <w:szCs w:val="21"/>
          <w:highlight w:val="none"/>
          <w:u w:val="single"/>
        </w:rPr>
        <w:t>文件、响应文件、专用合同条款、图纸、工程量清单 。</w:t>
      </w:r>
    </w:p>
    <w:p w14:paraId="47B8F13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合同当事人及其他相关方</w:t>
      </w:r>
    </w:p>
    <w:p w14:paraId="39DD10A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1.1.2.4监理人：</w:t>
      </w:r>
    </w:p>
    <w:p w14:paraId="2453A5E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251A7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B071C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AEE1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1B58A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55793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1.1.2.5 设计人： </w:t>
      </w:r>
    </w:p>
    <w:p w14:paraId="51589B1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C3F9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AE2C8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94A6E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3EE36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D301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28932177">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1.1.3.7 作为施工现场组成部分的其他场所包括：</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rPr>
        <w:t>。</w:t>
      </w:r>
    </w:p>
    <w:p w14:paraId="5F892BAE">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依据设计图纸确定 </w:t>
      </w:r>
      <w:r>
        <w:rPr>
          <w:rFonts w:hint="eastAsia" w:ascii="宋体" w:hAnsi="宋体" w:cs="宋体"/>
          <w:color w:val="auto"/>
          <w:kern w:val="0"/>
          <w:szCs w:val="21"/>
          <w:highlight w:val="none"/>
        </w:rPr>
        <w:t>。</w:t>
      </w:r>
    </w:p>
    <w:p w14:paraId="70EB3E0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双方在合同履行过程中确定</w:t>
      </w:r>
      <w:r>
        <w:rPr>
          <w:rFonts w:hint="eastAsia" w:ascii="宋体" w:hAnsi="宋体" w:cs="宋体"/>
          <w:color w:val="auto"/>
          <w:szCs w:val="21"/>
          <w:highlight w:val="none"/>
        </w:rPr>
        <w:t>。</w:t>
      </w:r>
    </w:p>
    <w:p w14:paraId="2AABC8B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1.3法律 </w:t>
      </w:r>
    </w:p>
    <w:p w14:paraId="5B73C818">
      <w:pPr>
        <w:spacing w:line="440" w:lineRule="exact"/>
        <w:ind w:firstLine="315" w:firstLineChars="150"/>
        <w:rPr>
          <w:rFonts w:hint="eastAsia" w:ascii="宋体" w:hAnsi="宋体" w:cs="宋体"/>
          <w:color w:val="auto"/>
          <w:highlight w:val="none"/>
          <w:u w:val="single"/>
        </w:rPr>
      </w:pPr>
      <w:r>
        <w:rPr>
          <w:rFonts w:hint="eastAsia" w:ascii="宋体" w:hAnsi="宋体" w:cs="宋体"/>
          <w:color w:val="auto"/>
          <w:szCs w:val="21"/>
          <w:highlight w:val="none"/>
        </w:rPr>
        <w:t>适用于合同的其他规范性文件：</w:t>
      </w:r>
      <w:r>
        <w:rPr>
          <w:rFonts w:hint="eastAsia" w:hAnsi="宋体"/>
          <w:color w:val="auto"/>
          <w:szCs w:val="21"/>
          <w:highlight w:val="none"/>
          <w:u w:val="single"/>
        </w:rPr>
        <w:t>《中华人民共和国建筑法》、《中华人民共和国民法典》、《中华人民共和国政府采购法》、《建筑工程强制性标准条文》、《建设工程质量管理条例》、《建筑工程质量保修办法》、河南省、郑州市关于安全文明施工的法规、条例和行政规范性文件等相关法律、法规</w:t>
      </w:r>
      <w:r>
        <w:rPr>
          <w:rFonts w:hAnsi="宋体"/>
          <w:color w:val="auto"/>
          <w:szCs w:val="21"/>
          <w:highlight w:val="none"/>
          <w:u w:val="single"/>
        </w:rPr>
        <w:t>。</w:t>
      </w:r>
      <w:r>
        <w:rPr>
          <w:rFonts w:hint="eastAsia" w:ascii="宋体" w:hAnsi="宋体" w:cs="宋体"/>
          <w:color w:val="auto"/>
          <w:highlight w:val="none"/>
          <w:u w:val="single"/>
        </w:rPr>
        <w:t xml:space="preserve"> </w:t>
      </w:r>
    </w:p>
    <w:p w14:paraId="3643CB4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标准和规范</w:t>
      </w:r>
    </w:p>
    <w:p w14:paraId="6231DB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color w:val="auto"/>
          <w:szCs w:val="21"/>
          <w:highlight w:val="none"/>
          <w:u w:val="single"/>
        </w:rPr>
        <w:t xml:space="preserve">国家现行的施工及验收规范及质量检验评定标准等 </w:t>
      </w:r>
      <w:r>
        <w:rPr>
          <w:rFonts w:hint="eastAsia" w:ascii="宋体" w:hAnsi="宋体" w:cs="宋体"/>
          <w:color w:val="auto"/>
          <w:szCs w:val="21"/>
          <w:highlight w:val="none"/>
        </w:rPr>
        <w:t xml:space="preserve">。 </w:t>
      </w:r>
    </w:p>
    <w:p w14:paraId="7B7409CA">
      <w:pPr>
        <w:spacing w:line="440" w:lineRule="exact"/>
        <w:ind w:firstLine="420" w:firstLineChars="200"/>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82B163E">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73A98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7BA00D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rPr>
        <w:t xml:space="preserve">  由承包人自行解决 </w:t>
      </w:r>
      <w:r>
        <w:rPr>
          <w:rFonts w:hint="eastAsia" w:ascii="宋体" w:hAnsi="宋体" w:cs="宋体"/>
          <w:color w:val="auto"/>
          <w:szCs w:val="21"/>
          <w:highlight w:val="none"/>
        </w:rPr>
        <w:t>。</w:t>
      </w:r>
    </w:p>
    <w:p w14:paraId="0FA0F77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 合同文件的优先顺序</w:t>
      </w:r>
    </w:p>
    <w:p w14:paraId="2F9F169C">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成交通知书、合同协议书、</w:t>
      </w:r>
      <w:r>
        <w:rPr>
          <w:rFonts w:hint="eastAsia" w:ascii="宋体" w:hAnsi="宋体" w:eastAsia="宋体" w:cs="宋体"/>
          <w:color w:val="auto"/>
          <w:szCs w:val="21"/>
          <w:highlight w:val="none"/>
          <w:u w:val="single"/>
          <w:lang w:val="en-US" w:eastAsia="zh-CN"/>
        </w:rPr>
        <w:t>采购</w:t>
      </w:r>
      <w:r>
        <w:rPr>
          <w:rFonts w:hint="eastAsia" w:ascii="宋体" w:hAnsi="宋体" w:cs="宋体"/>
          <w:color w:val="auto"/>
          <w:szCs w:val="21"/>
          <w:highlight w:val="none"/>
          <w:u w:val="single"/>
        </w:rPr>
        <w:t>文件、响应文件、专用合同条款、图纸、工程量清单</w:t>
      </w:r>
      <w:r>
        <w:rPr>
          <w:rFonts w:hint="eastAsia" w:ascii="宋体" w:hAnsi="宋体" w:cs="宋体"/>
          <w:color w:val="auto"/>
          <w:szCs w:val="21"/>
          <w:highlight w:val="none"/>
        </w:rPr>
        <w:t>。</w:t>
      </w:r>
    </w:p>
    <w:p w14:paraId="46E19C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 图纸和承包人文件</w:t>
      </w:r>
      <w:r>
        <w:rPr>
          <w:rFonts w:hint="eastAsia" w:ascii="宋体" w:hAnsi="宋体" w:cs="宋体"/>
          <w:color w:val="auto"/>
          <w:szCs w:val="21"/>
          <w:highlight w:val="none"/>
        </w:rPr>
        <w:tab/>
      </w:r>
    </w:p>
    <w:p w14:paraId="1B2A68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14:paraId="562B9B1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35DC31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65A38A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51DE2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25717B37">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275BE3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24E33E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F675D2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25D074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CA99C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37C8CD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6CCC8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 联络</w:t>
      </w:r>
    </w:p>
    <w:p w14:paraId="547E84D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7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26623133">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 xml:space="preserve">  项目所在地   </w:t>
      </w:r>
      <w:r>
        <w:rPr>
          <w:rFonts w:hint="eastAsia" w:ascii="宋体" w:hAnsi="宋体" w:cs="宋体"/>
          <w:color w:val="auto"/>
          <w:kern w:val="0"/>
          <w:szCs w:val="21"/>
          <w:highlight w:val="none"/>
        </w:rPr>
        <w:t>；</w:t>
      </w:r>
    </w:p>
    <w:p w14:paraId="62A9597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驻工地代表    </w:t>
      </w:r>
      <w:r>
        <w:rPr>
          <w:rFonts w:hint="eastAsia" w:ascii="宋体" w:hAnsi="宋体" w:cs="宋体"/>
          <w:color w:val="auto"/>
          <w:kern w:val="0"/>
          <w:szCs w:val="21"/>
          <w:highlight w:val="none"/>
        </w:rPr>
        <w:t>。</w:t>
      </w:r>
    </w:p>
    <w:p w14:paraId="2105013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项目所在地承包人项目部  </w:t>
      </w:r>
      <w:r>
        <w:rPr>
          <w:rFonts w:hint="eastAsia" w:ascii="宋体" w:hAnsi="宋体" w:cs="宋体"/>
          <w:color w:val="auto"/>
          <w:kern w:val="0"/>
          <w:szCs w:val="21"/>
          <w:highlight w:val="none"/>
        </w:rPr>
        <w:t>；</w:t>
      </w:r>
    </w:p>
    <w:p w14:paraId="392176F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承包方项目经理      </w:t>
      </w:r>
      <w:r>
        <w:rPr>
          <w:rFonts w:hint="eastAsia" w:ascii="宋体" w:hAnsi="宋体" w:cs="宋体"/>
          <w:color w:val="auto"/>
          <w:kern w:val="0"/>
          <w:szCs w:val="21"/>
          <w:highlight w:val="none"/>
        </w:rPr>
        <w:t>。</w:t>
      </w:r>
    </w:p>
    <w:p w14:paraId="4B0B459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项目所在地监理人办公室       </w:t>
      </w:r>
      <w:r>
        <w:rPr>
          <w:rFonts w:hint="eastAsia" w:ascii="宋体" w:hAnsi="宋体" w:cs="宋体"/>
          <w:color w:val="auto"/>
          <w:kern w:val="0"/>
          <w:szCs w:val="21"/>
          <w:highlight w:val="none"/>
        </w:rPr>
        <w:t>；</w:t>
      </w:r>
    </w:p>
    <w:p w14:paraId="3C09668C">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xml:space="preserve">监理工程师         </w:t>
      </w:r>
      <w:r>
        <w:rPr>
          <w:rFonts w:hint="eastAsia" w:ascii="宋体" w:hAnsi="宋体" w:cs="宋体"/>
          <w:color w:val="auto"/>
          <w:kern w:val="0"/>
          <w:szCs w:val="21"/>
          <w:highlight w:val="none"/>
        </w:rPr>
        <w:t>。</w:t>
      </w:r>
    </w:p>
    <w:p w14:paraId="3901C9A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 交通运输</w:t>
      </w:r>
    </w:p>
    <w:p w14:paraId="29AC82A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29" w:name="_Toc300934943"/>
      <w:bookmarkStart w:id="30" w:name="_Toc304295521"/>
      <w:bookmarkStart w:id="31" w:name="_Toc303539100"/>
      <w:bookmarkStart w:id="32" w:name="_Toc318581155"/>
      <w:bookmarkStart w:id="33" w:name="_Toc312677986"/>
      <w:r>
        <w:rPr>
          <w:rFonts w:hint="eastAsia" w:ascii="宋体" w:hAnsi="宋体" w:cs="宋体"/>
          <w:color w:val="auto"/>
          <w:szCs w:val="21"/>
          <w:highlight w:val="none"/>
        </w:rPr>
        <w:t>.10.1 出入现场的权利</w:t>
      </w:r>
    </w:p>
    <w:p w14:paraId="69DE8444">
      <w:pPr>
        <w:spacing w:line="440" w:lineRule="exact"/>
        <w:ind w:left="596" w:leftChars="284"/>
        <w:rPr>
          <w:rFonts w:hint="eastAsia"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w:t>
      </w:r>
      <w:r>
        <w:rPr>
          <w:rFonts w:hint="eastAsia" w:ascii="宋体" w:hAnsi="宋体"/>
          <w:color w:val="auto"/>
          <w:szCs w:val="21"/>
          <w:highlight w:val="none"/>
          <w:u w:val="single"/>
        </w:rPr>
        <w:t>由承包人解决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9"/>
    <w:bookmarkEnd w:id="30"/>
    <w:bookmarkEnd w:id="31"/>
    <w:bookmarkEnd w:id="32"/>
    <w:bookmarkEnd w:id="33"/>
    <w:p w14:paraId="02D60D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34" w:name="_Toc312677987"/>
      <w:bookmarkStart w:id="35" w:name="_Toc303539101"/>
      <w:bookmarkStart w:id="36" w:name="_Toc318581156"/>
      <w:bookmarkStart w:id="37" w:name="_Toc304295522"/>
      <w:bookmarkStart w:id="38" w:name="_Toc300934944"/>
      <w:r>
        <w:rPr>
          <w:rFonts w:hint="eastAsia" w:ascii="宋体" w:hAnsi="宋体" w:cs="宋体"/>
          <w:color w:val="auto"/>
          <w:szCs w:val="21"/>
          <w:highlight w:val="none"/>
        </w:rPr>
        <w:t>.10.3 场内交通</w:t>
      </w:r>
    </w:p>
    <w:p w14:paraId="2DF0F17A">
      <w:pPr>
        <w:spacing w:line="440" w:lineRule="exact"/>
        <w:ind w:firstLine="420" w:firstLineChars="200"/>
        <w:jc w:val="left"/>
        <w:rPr>
          <w:rFonts w:hint="eastAsia" w:ascii="宋体" w:hAnsi="宋体" w:cs="宋体"/>
          <w:b/>
          <w:i/>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 xml:space="preserve"> /  </w:t>
      </w:r>
      <w:r>
        <w:rPr>
          <w:rFonts w:hint="eastAsia" w:ascii="宋体" w:hAnsi="宋体" w:cs="宋体"/>
          <w:b/>
          <w:i/>
          <w:color w:val="auto"/>
          <w:szCs w:val="21"/>
          <w:highlight w:val="none"/>
        </w:rPr>
        <w:t>。</w:t>
      </w:r>
    </w:p>
    <w:p w14:paraId="12E79D7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w:t>
      </w:r>
      <w:bookmarkEnd w:id="34"/>
      <w:bookmarkEnd w:id="35"/>
      <w:bookmarkEnd w:id="36"/>
      <w:bookmarkEnd w:id="37"/>
      <w:bookmarkEnd w:id="38"/>
      <w:bookmarkStart w:id="39" w:name="_Toc318581157"/>
      <w:r>
        <w:rPr>
          <w:rFonts w:hint="eastAsia" w:ascii="宋体" w:hAnsi="宋体" w:cs="宋体"/>
          <w:color w:val="auto"/>
          <w:szCs w:val="21"/>
          <w:highlight w:val="none"/>
          <w:u w:val="single"/>
        </w:rPr>
        <w:t>承包人自行解决，费用自理。</w:t>
      </w:r>
    </w:p>
    <w:p w14:paraId="65C8795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1.10.4超大件和超重件的运输：运输超大件或超重件所需的道路和桥梁临时加固改造费用和其他有关费用由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bookmarkEnd w:id="39"/>
    <w:p w14:paraId="4AB9290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知识产权</w:t>
      </w:r>
    </w:p>
    <w:p w14:paraId="488A16B6">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归发包人 </w:t>
      </w:r>
      <w:r>
        <w:rPr>
          <w:rFonts w:hint="eastAsia" w:ascii="宋体" w:hAnsi="宋体" w:cs="宋体"/>
          <w:color w:val="auto"/>
          <w:szCs w:val="21"/>
          <w:highlight w:val="none"/>
        </w:rPr>
        <w:t>。</w:t>
      </w:r>
    </w:p>
    <w:p w14:paraId="5B11BAD1">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仅用于本工程。</w:t>
      </w:r>
    </w:p>
    <w:p w14:paraId="2986256A">
      <w:pPr>
        <w:spacing w:line="440" w:lineRule="exact"/>
        <w:ind w:left="596" w:leftChars="284"/>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p>
    <w:p w14:paraId="198B6B7F">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0F92D9C">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065EC41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681A2B9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调整  </w:t>
      </w:r>
      <w:r>
        <w:rPr>
          <w:rFonts w:hint="eastAsia" w:ascii="宋体" w:hAnsi="宋体" w:cs="宋体"/>
          <w:color w:val="auto"/>
          <w:kern w:val="0"/>
          <w:szCs w:val="21"/>
          <w:highlight w:val="none"/>
        </w:rPr>
        <w:t>。</w:t>
      </w:r>
    </w:p>
    <w:p w14:paraId="02497313">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color w:val="auto"/>
          <w:szCs w:val="21"/>
          <w:highlight w:val="none"/>
          <w:u w:val="single"/>
        </w:rPr>
        <w:t>。</w:t>
      </w:r>
    </w:p>
    <w:p w14:paraId="4FCED3E9">
      <w:pPr>
        <w:pStyle w:val="8"/>
        <w:spacing w:before="0" w:after="0" w:line="440" w:lineRule="exact"/>
        <w:rPr>
          <w:rFonts w:hint="eastAsia" w:ascii="宋体" w:hAnsi="宋体" w:cs="宋体"/>
          <w:bCs w:val="0"/>
          <w:color w:val="auto"/>
          <w:sz w:val="21"/>
          <w:szCs w:val="21"/>
          <w:highlight w:val="none"/>
        </w:rPr>
      </w:pPr>
      <w:bookmarkStart w:id="40" w:name="_Toc351203634"/>
      <w:r>
        <w:rPr>
          <w:rFonts w:hint="eastAsia" w:ascii="宋体" w:hAnsi="宋体" w:cs="宋体"/>
          <w:bCs w:val="0"/>
          <w:color w:val="auto"/>
          <w:sz w:val="21"/>
          <w:szCs w:val="21"/>
          <w:highlight w:val="none"/>
        </w:rPr>
        <w:t>2</w:t>
      </w:r>
      <w:bookmarkStart w:id="41" w:name="_Toc297120457"/>
      <w:bookmarkStart w:id="42" w:name="_Toc297048343"/>
      <w:bookmarkStart w:id="43" w:name="_Toc296891197"/>
      <w:bookmarkStart w:id="44" w:name="_Toc292559362"/>
      <w:bookmarkStart w:id="45" w:name="_Toc296347156"/>
      <w:bookmarkStart w:id="46" w:name="_Toc296503157"/>
      <w:bookmarkStart w:id="47" w:name="_Toc296346658"/>
      <w:bookmarkStart w:id="48" w:name="_Toc296944496"/>
      <w:bookmarkStart w:id="49" w:name="_Toc292559867"/>
      <w:bookmarkStart w:id="50" w:name="_Toc296890985"/>
      <w:r>
        <w:rPr>
          <w:rFonts w:hint="eastAsia" w:ascii="宋体" w:hAnsi="宋体" w:cs="宋体"/>
          <w:bCs w:val="0"/>
          <w:color w:val="auto"/>
          <w:sz w:val="21"/>
          <w:szCs w:val="21"/>
          <w:highlight w:val="none"/>
        </w:rPr>
        <w:t>. 发包</w:t>
      </w:r>
      <w:bookmarkEnd w:id="40"/>
    </w:p>
    <w:bookmarkEnd w:id="41"/>
    <w:bookmarkEnd w:id="42"/>
    <w:bookmarkEnd w:id="43"/>
    <w:bookmarkEnd w:id="44"/>
    <w:bookmarkEnd w:id="45"/>
    <w:bookmarkEnd w:id="46"/>
    <w:bookmarkEnd w:id="47"/>
    <w:bookmarkEnd w:id="48"/>
    <w:bookmarkEnd w:id="49"/>
    <w:bookmarkEnd w:id="50"/>
    <w:p w14:paraId="6A865B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发包人代表</w:t>
      </w:r>
    </w:p>
    <w:p w14:paraId="374265D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p>
    <w:p w14:paraId="38CC63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74C7C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198E4B">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6CC1B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59F3AC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7E3CD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9CB9905">
      <w:pPr>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olor w:val="auto"/>
          <w:szCs w:val="21"/>
          <w:highlight w:val="none"/>
          <w:u w:val="single"/>
        </w:rPr>
        <w:t>全权负责施工现场的技术管理及协调各专业工程之间的设计、施工，控制施工质量、进度、投资及相关单位之间的工作关系。</w:t>
      </w:r>
    </w:p>
    <w:p w14:paraId="1FE5FDE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施工现场、施工条件和基础资料的提供</w:t>
      </w:r>
    </w:p>
    <w:p w14:paraId="11239B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提供施工现场</w:t>
      </w:r>
    </w:p>
    <w:p w14:paraId="0E724DA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施工现场已经具备施工条件，场地内的建筑垃圾由承包人开挖土方时运出现场，费用由承包人承担</w:t>
      </w:r>
      <w:r>
        <w:rPr>
          <w:rFonts w:hint="eastAsia" w:ascii="宋体" w:hAnsi="宋体" w:cs="宋体"/>
          <w:color w:val="auto"/>
          <w:szCs w:val="21"/>
          <w:highlight w:val="none"/>
        </w:rPr>
        <w:t>。</w:t>
      </w:r>
    </w:p>
    <w:p w14:paraId="0FA1EE8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10F8BDE7">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 xml:space="preserve">施工用水、电在合同签订日由发包人指定位置，承包人负责接至施工现场；施工场地与公共道路已符合施工要求，施工期间由非发包人原因造成的道路不畅，由承包人自行解决。 </w:t>
      </w:r>
      <w:r>
        <w:rPr>
          <w:rFonts w:hint="eastAsia" w:ascii="宋体" w:hAnsi="宋体" w:cs="宋体"/>
          <w:color w:val="auto"/>
          <w:szCs w:val="21"/>
          <w:highlight w:val="none"/>
        </w:rPr>
        <w:t>。</w:t>
      </w:r>
    </w:p>
    <w:p w14:paraId="678CA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资金来源证明及支付担保</w:t>
      </w:r>
    </w:p>
    <w:p w14:paraId="1A1F8170">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343C3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59C0A0E">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7DAF7DEE">
      <w:pPr>
        <w:pStyle w:val="8"/>
        <w:spacing w:before="0" w:after="0" w:line="440" w:lineRule="exact"/>
        <w:rPr>
          <w:rFonts w:hint="eastAsia" w:ascii="宋体" w:hAnsi="宋体" w:cs="宋体"/>
          <w:bCs w:val="0"/>
          <w:color w:val="auto"/>
          <w:sz w:val="21"/>
          <w:szCs w:val="21"/>
          <w:highlight w:val="none"/>
        </w:rPr>
      </w:pPr>
      <w:bookmarkStart w:id="51" w:name="_Toc351203635"/>
      <w:r>
        <w:rPr>
          <w:rFonts w:hint="eastAsia" w:ascii="宋体" w:hAnsi="宋体" w:cs="宋体"/>
          <w:bCs w:val="0"/>
          <w:color w:val="auto"/>
          <w:sz w:val="21"/>
          <w:szCs w:val="21"/>
          <w:highlight w:val="none"/>
        </w:rPr>
        <w:t>3</w:t>
      </w:r>
      <w:bookmarkStart w:id="52" w:name="_Toc296347157"/>
      <w:bookmarkStart w:id="53" w:name="_Toc296346659"/>
      <w:bookmarkStart w:id="54" w:name="_Toc292559868"/>
      <w:bookmarkStart w:id="55" w:name="_Toc297048344"/>
      <w:bookmarkStart w:id="56" w:name="_Toc296503158"/>
      <w:bookmarkStart w:id="57" w:name="_Toc292559363"/>
      <w:bookmarkStart w:id="58" w:name="_Toc297120458"/>
      <w:bookmarkStart w:id="59" w:name="_Toc296944497"/>
      <w:bookmarkStart w:id="60" w:name="_Toc296891198"/>
      <w:bookmarkStart w:id="61" w:name="_Toc296890986"/>
      <w:r>
        <w:rPr>
          <w:rFonts w:hint="eastAsia" w:ascii="宋体" w:hAnsi="宋体" w:cs="宋体"/>
          <w:bCs w:val="0"/>
          <w:color w:val="auto"/>
          <w:sz w:val="21"/>
          <w:szCs w:val="21"/>
          <w:highlight w:val="none"/>
        </w:rPr>
        <w:t>. 承包人</w:t>
      </w:r>
      <w:bookmarkEnd w:id="51"/>
    </w:p>
    <w:bookmarkEnd w:id="52"/>
    <w:bookmarkEnd w:id="53"/>
    <w:bookmarkEnd w:id="54"/>
    <w:bookmarkEnd w:id="55"/>
    <w:bookmarkEnd w:id="56"/>
    <w:bookmarkEnd w:id="57"/>
    <w:bookmarkEnd w:id="58"/>
    <w:bookmarkEnd w:id="59"/>
    <w:bookmarkEnd w:id="60"/>
    <w:bookmarkEnd w:id="61"/>
    <w:p w14:paraId="6F5600D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承包人的一般义务</w:t>
      </w:r>
    </w:p>
    <w:p w14:paraId="22998DFC">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按照有关规定提交</w:t>
      </w:r>
      <w:r>
        <w:rPr>
          <w:rFonts w:hint="eastAsia" w:ascii="宋体" w:hAnsi="宋体" w:cs="宋体"/>
          <w:color w:val="auto"/>
          <w:szCs w:val="21"/>
          <w:highlight w:val="none"/>
          <w:u w:val="single"/>
        </w:rPr>
        <w:t>。</w:t>
      </w:r>
    </w:p>
    <w:p w14:paraId="17FDB79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5E1176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由承包人承担    </w:t>
      </w:r>
      <w:r>
        <w:rPr>
          <w:rFonts w:hint="eastAsia" w:ascii="宋体" w:hAnsi="宋体" w:cs="宋体"/>
          <w:color w:val="auto"/>
          <w:szCs w:val="21"/>
          <w:highlight w:val="none"/>
        </w:rPr>
        <w:t>。</w:t>
      </w:r>
    </w:p>
    <w:p w14:paraId="55728F0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 xml:space="preserve">   竣工后28日以内   </w:t>
      </w:r>
      <w:r>
        <w:rPr>
          <w:rFonts w:hint="eastAsia" w:ascii="宋体" w:hAnsi="宋体" w:cs="宋体"/>
          <w:color w:val="auto"/>
          <w:szCs w:val="21"/>
          <w:highlight w:val="none"/>
        </w:rPr>
        <w:t>。</w:t>
      </w:r>
    </w:p>
    <w:p w14:paraId="421EF68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 xml:space="preserve">  纸质 </w:t>
      </w:r>
      <w:r>
        <w:rPr>
          <w:rFonts w:hint="eastAsia" w:ascii="宋体" w:hAnsi="宋体" w:cs="宋体"/>
          <w:color w:val="auto"/>
          <w:szCs w:val="21"/>
          <w:highlight w:val="none"/>
        </w:rPr>
        <w:t>。</w:t>
      </w:r>
    </w:p>
    <w:p w14:paraId="55433B9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（10）承包人应履行的其他义务：</w:t>
      </w:r>
      <w:r>
        <w:rPr>
          <w:rFonts w:hint="eastAsia" w:ascii="宋体" w:hAnsi="宋体" w:cs="宋体"/>
          <w:color w:val="auto"/>
          <w:szCs w:val="21"/>
          <w:highlight w:val="none"/>
          <w:u w:val="single"/>
        </w:rPr>
        <w:t></w:t>
      </w:r>
      <w:r>
        <w:rPr>
          <w:rFonts w:hint="eastAsia" w:ascii="宋体" w:hAnsi="宋体"/>
          <w:color w:val="auto"/>
          <w:szCs w:val="21"/>
          <w:highlight w:val="none"/>
          <w:u w:val="single"/>
        </w:rPr>
        <w:t>承包人就保证服从发包人的统筹安排，积极配合发包人因该工程所需解决的其它工作，解决处理好各单位、各部门之间的关系</w:t>
      </w:r>
      <w:r>
        <w:rPr>
          <w:rFonts w:hint="eastAsia" w:ascii="宋体" w:hAnsi="宋体" w:cs="宋体"/>
          <w:color w:val="auto"/>
          <w:szCs w:val="21"/>
          <w:highlight w:val="none"/>
        </w:rPr>
        <w:t xml:space="preserve">。            </w:t>
      </w:r>
    </w:p>
    <w:p w14:paraId="334AE1D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项目经理</w:t>
      </w:r>
    </w:p>
    <w:p w14:paraId="3A01E5F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063F4A2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5F77715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35197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执业资格专业：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F4DD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证书</w:t>
      </w:r>
      <w:r>
        <w:rPr>
          <w:rFonts w:hint="eastAsia" w:ascii="宋体" w:hAnsi="宋体" w:cs="宋体"/>
          <w:color w:val="auto"/>
          <w:szCs w:val="21"/>
          <w:highlight w:val="none"/>
          <w:lang w:val="en-US" w:eastAsia="zh-CN"/>
        </w:rPr>
        <w:t>编</w:t>
      </w:r>
      <w:r>
        <w:rPr>
          <w:rFonts w:hint="eastAsia" w:ascii="宋体" w:hAnsi="宋体" w:cs="宋体"/>
          <w:color w:val="auto"/>
          <w:szCs w:val="21"/>
          <w:highlight w:val="none"/>
        </w:rPr>
        <w:t>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A9448D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7947D4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color w:val="auto"/>
          <w:szCs w:val="21"/>
          <w:highlight w:val="none"/>
          <w:u w:val="single"/>
        </w:rPr>
        <w:t xml:space="preserve">负责现场施工等有关工程的相关业务 </w:t>
      </w:r>
      <w:r>
        <w:rPr>
          <w:rFonts w:hint="eastAsia" w:ascii="宋体" w:hAnsi="宋体" w:cs="宋体"/>
          <w:color w:val="auto"/>
          <w:szCs w:val="21"/>
          <w:highlight w:val="none"/>
        </w:rPr>
        <w:t>。</w:t>
      </w:r>
    </w:p>
    <w:p w14:paraId="52C9F2B2">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每周不少于</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天  </w:t>
      </w:r>
      <w:r>
        <w:rPr>
          <w:rFonts w:hint="eastAsia" w:ascii="宋体" w:hAnsi="宋体" w:cs="宋体"/>
          <w:color w:val="auto"/>
          <w:szCs w:val="21"/>
          <w:highlight w:val="none"/>
        </w:rPr>
        <w:t xml:space="preserve">。  </w:t>
      </w:r>
    </w:p>
    <w:p w14:paraId="7E9C201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5A9B8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DDFFDA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 xml:space="preserve">  处以5000元罚款，承包人承担上述违约给发包人造成的一切损失</w:t>
      </w:r>
      <w:r>
        <w:rPr>
          <w:rFonts w:hint="eastAsia" w:ascii="宋体" w:hAnsi="宋体" w:cs="宋体"/>
          <w:color w:val="auto"/>
          <w:szCs w:val="21"/>
          <w:highlight w:val="none"/>
        </w:rPr>
        <w:t xml:space="preserve">。          </w:t>
      </w:r>
    </w:p>
    <w:p w14:paraId="4DD1C245">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3.2.4 承包人无正当理由拒绝更换项目经理的违约责任：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C41FC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4BA94902">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工程开工前</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天。</w:t>
      </w:r>
    </w:p>
    <w:p w14:paraId="27B9BD18">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 xml:space="preserve">  处以5000元罚款，承包人承担上述违约给发包人造成的一切损失    </w:t>
      </w:r>
      <w:r>
        <w:rPr>
          <w:rFonts w:hint="eastAsia" w:ascii="宋体" w:hAnsi="宋体" w:cs="宋体"/>
          <w:color w:val="auto"/>
          <w:szCs w:val="21"/>
          <w:highlight w:val="none"/>
        </w:rPr>
        <w:t>。</w:t>
      </w:r>
    </w:p>
    <w:p w14:paraId="29F61ED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需经过招标人认可 </w:t>
      </w:r>
      <w:r>
        <w:rPr>
          <w:rFonts w:hint="eastAsia" w:ascii="宋体" w:hAnsi="宋体" w:cs="宋体"/>
          <w:color w:val="auto"/>
          <w:szCs w:val="21"/>
          <w:highlight w:val="none"/>
        </w:rPr>
        <w:t>。</w:t>
      </w:r>
    </w:p>
    <w:p w14:paraId="00E3BFB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3.3.5承包人擅自更换主要施工管理人员的违约责任：</w:t>
      </w:r>
      <w:r>
        <w:rPr>
          <w:rFonts w:hint="eastAsia" w:ascii="宋体" w:hAnsi="宋体" w:cs="宋体"/>
          <w:color w:val="auto"/>
          <w:szCs w:val="21"/>
          <w:highlight w:val="none"/>
          <w:u w:val="single"/>
        </w:rPr>
        <w:t xml:space="preserve">每位罚款1000元  </w:t>
      </w:r>
      <w:r>
        <w:rPr>
          <w:rFonts w:hint="eastAsia" w:ascii="宋体" w:hAnsi="宋体" w:cs="宋体"/>
          <w:color w:val="auto"/>
          <w:szCs w:val="21"/>
          <w:highlight w:val="none"/>
        </w:rPr>
        <w:t xml:space="preserve">。     </w:t>
      </w:r>
    </w:p>
    <w:p w14:paraId="654BE06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 xml:space="preserve">每次罚款500元  </w:t>
      </w:r>
      <w:r>
        <w:rPr>
          <w:rFonts w:hint="eastAsia" w:ascii="宋体" w:hAnsi="宋体" w:cs="宋体"/>
          <w:color w:val="auto"/>
          <w:szCs w:val="21"/>
          <w:highlight w:val="none"/>
        </w:rPr>
        <w:t xml:space="preserve">。     </w:t>
      </w:r>
    </w:p>
    <w:p w14:paraId="0CAF6DD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62" w:name="_Toc296944498"/>
      <w:bookmarkStart w:id="63" w:name="_Toc296347158"/>
      <w:bookmarkStart w:id="64" w:name="_Toc303539102"/>
      <w:bookmarkStart w:id="65" w:name="_Toc312677988"/>
      <w:bookmarkStart w:id="66" w:name="_Toc292559364"/>
      <w:bookmarkStart w:id="67" w:name="_Toc297048345"/>
      <w:bookmarkStart w:id="68" w:name="_Toc304295523"/>
      <w:bookmarkStart w:id="69" w:name="_Toc300934945"/>
      <w:bookmarkStart w:id="70" w:name="_Toc297120459"/>
      <w:bookmarkStart w:id="71" w:name="_Toc296346660"/>
      <w:bookmarkStart w:id="72" w:name="_Toc297123492"/>
      <w:bookmarkStart w:id="73" w:name="_Toc296503159"/>
      <w:bookmarkStart w:id="74" w:name="_Toc297216151"/>
      <w:bookmarkStart w:id="75" w:name="_Toc296891199"/>
      <w:bookmarkStart w:id="76" w:name="_Toc292559869"/>
      <w:bookmarkStart w:id="77" w:name="_Toc296890987"/>
      <w:r>
        <w:rPr>
          <w:rFonts w:hint="eastAsia" w:ascii="宋体" w:hAnsi="宋体" w:cs="宋体"/>
          <w:color w:val="auto"/>
          <w:szCs w:val="21"/>
          <w:highlight w:val="none"/>
        </w:rPr>
        <w:t>.5 分包</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49BCC58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78" w:name="_Toc303539103"/>
      <w:bookmarkStart w:id="79" w:name="_Toc296347159"/>
      <w:bookmarkStart w:id="80" w:name="_Toc296944499"/>
      <w:bookmarkStart w:id="81" w:name="_Toc292559365"/>
      <w:bookmarkStart w:id="82" w:name="_Toc296890988"/>
      <w:bookmarkStart w:id="83" w:name="_Toc312677989"/>
      <w:bookmarkStart w:id="84" w:name="_Toc297216152"/>
      <w:bookmarkStart w:id="85" w:name="_Toc297120460"/>
      <w:bookmarkStart w:id="86" w:name="_Toc318581158"/>
      <w:bookmarkStart w:id="87" w:name="_Toc296346661"/>
      <w:bookmarkStart w:id="88" w:name="_Toc304295524"/>
      <w:bookmarkStart w:id="89" w:name="_Toc297048346"/>
      <w:bookmarkStart w:id="90" w:name="_Toc300934946"/>
      <w:bookmarkStart w:id="91" w:name="_Toc296503160"/>
      <w:bookmarkStart w:id="92" w:name="_Toc297123493"/>
      <w:bookmarkStart w:id="93" w:name="_Toc292559870"/>
      <w:bookmarkStart w:id="94" w:name="_Toc296891200"/>
      <w:r>
        <w:rPr>
          <w:rFonts w:hint="eastAsia" w:ascii="宋体" w:hAnsi="宋体" w:cs="宋体"/>
          <w:color w:val="auto"/>
          <w:szCs w:val="21"/>
          <w:highlight w:val="none"/>
        </w:rPr>
        <w:t>.5.1 分包的一般约定</w:t>
      </w:r>
    </w:p>
    <w:p w14:paraId="0DBE7D4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w:t>
      </w:r>
      <w:r>
        <w:rPr>
          <w:rFonts w:hint="eastAsia" w:hAnsi="宋体" w:cs="宋体"/>
          <w:color w:val="auto"/>
          <w:szCs w:val="21"/>
          <w:highlight w:val="none"/>
          <w:u w:val="single"/>
        </w:rPr>
        <w:t>中标项目的部分非主体、非关键性工作允许分包</w:t>
      </w:r>
      <w:r>
        <w:rPr>
          <w:rFonts w:hint="eastAsia" w:ascii="宋体" w:hAnsi="宋体" w:cs="宋体"/>
          <w:color w:val="auto"/>
          <w:szCs w:val="21"/>
          <w:highlight w:val="none"/>
          <w:u w:val="single"/>
        </w:rPr>
        <w:t>。</w:t>
      </w:r>
    </w:p>
    <w:p w14:paraId="2833609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5C1175C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bookmarkStart w:id="95" w:name="_Toc318581159"/>
      <w:bookmarkStart w:id="96" w:name="_Toc312677990"/>
      <w:r>
        <w:rPr>
          <w:rFonts w:hint="eastAsia" w:ascii="宋体" w:hAnsi="宋体" w:cs="宋体"/>
          <w:color w:val="auto"/>
          <w:szCs w:val="21"/>
          <w:highlight w:val="none"/>
        </w:rPr>
        <w:t>.5.2分包的确定</w:t>
      </w:r>
    </w:p>
    <w:p w14:paraId="7F6A6230">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6E91BAB">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72893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p w14:paraId="7123CBC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95"/>
    <w:bookmarkEnd w:id="96"/>
    <w:p w14:paraId="252B423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工程照管与成品、半成品保护</w:t>
      </w:r>
    </w:p>
    <w:p w14:paraId="4520396F">
      <w:pPr>
        <w:spacing w:line="44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  </w:t>
      </w:r>
      <w:r>
        <w:rPr>
          <w:rFonts w:hint="eastAsia" w:ascii="宋体" w:hAnsi="宋体"/>
          <w:color w:val="auto"/>
          <w:kern w:val="0"/>
          <w:szCs w:val="21"/>
          <w:highlight w:val="none"/>
          <w:u w:val="single"/>
        </w:rPr>
        <w:t xml:space="preserve">已竣工工程未交付发包人之前，承包人负责已完工程的保护工作，保护期间发生损坏的，承包人自费予以修复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7A0695A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 履约担保</w:t>
      </w:r>
    </w:p>
    <w:p w14:paraId="634DBEE9">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9985FE9">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0263112">
      <w:pPr>
        <w:pStyle w:val="8"/>
        <w:spacing w:before="0" w:after="0" w:line="440" w:lineRule="exact"/>
        <w:rPr>
          <w:rFonts w:hint="eastAsia" w:ascii="宋体" w:hAnsi="宋体" w:cs="宋体"/>
          <w:bCs w:val="0"/>
          <w:color w:val="auto"/>
          <w:sz w:val="21"/>
          <w:szCs w:val="21"/>
          <w:highlight w:val="none"/>
        </w:rPr>
      </w:pPr>
      <w:bookmarkStart w:id="97" w:name="_Toc351203636"/>
      <w:r>
        <w:rPr>
          <w:rFonts w:hint="eastAsia" w:ascii="宋体" w:hAnsi="宋体" w:cs="宋体"/>
          <w:bCs w:val="0"/>
          <w:color w:val="auto"/>
          <w:sz w:val="21"/>
          <w:szCs w:val="21"/>
          <w:highlight w:val="none"/>
        </w:rPr>
        <w:t>4</w:t>
      </w:r>
      <w:bookmarkStart w:id="98" w:name="_Toc296346663"/>
      <w:bookmarkStart w:id="99" w:name="_Toc297048348"/>
      <w:bookmarkStart w:id="100" w:name="_Toc296890990"/>
      <w:bookmarkStart w:id="101" w:name="_Toc297120462"/>
      <w:bookmarkStart w:id="102" w:name="_Toc296891202"/>
      <w:bookmarkStart w:id="103" w:name="_Toc292559871"/>
      <w:bookmarkStart w:id="104" w:name="_Toc296347161"/>
      <w:bookmarkStart w:id="105" w:name="_Toc267251413"/>
      <w:bookmarkStart w:id="106" w:name="_Toc296944501"/>
      <w:bookmarkStart w:id="107" w:name="_Toc292559366"/>
      <w:bookmarkStart w:id="108" w:name="_Toc296503162"/>
      <w:r>
        <w:rPr>
          <w:rFonts w:hint="eastAsia" w:ascii="宋体" w:hAnsi="宋体" w:cs="宋体"/>
          <w:bCs w:val="0"/>
          <w:color w:val="auto"/>
          <w:sz w:val="21"/>
          <w:szCs w:val="21"/>
          <w:highlight w:val="none"/>
        </w:rPr>
        <w:t>. 监</w:t>
      </w:r>
      <w:bookmarkEnd w:id="98"/>
      <w:bookmarkEnd w:id="99"/>
      <w:bookmarkEnd w:id="100"/>
      <w:bookmarkEnd w:id="101"/>
      <w:bookmarkEnd w:id="102"/>
      <w:bookmarkEnd w:id="103"/>
      <w:bookmarkEnd w:id="104"/>
      <w:bookmarkEnd w:id="105"/>
      <w:bookmarkEnd w:id="106"/>
      <w:bookmarkEnd w:id="107"/>
      <w:bookmarkEnd w:id="108"/>
      <w:r>
        <w:rPr>
          <w:rFonts w:hint="eastAsia" w:ascii="宋体" w:hAnsi="宋体" w:cs="宋体"/>
          <w:bCs w:val="0"/>
          <w:color w:val="auto"/>
          <w:sz w:val="21"/>
          <w:szCs w:val="21"/>
          <w:highlight w:val="none"/>
        </w:rPr>
        <w:t>理人</w:t>
      </w:r>
      <w:bookmarkEnd w:id="97"/>
    </w:p>
    <w:p w14:paraId="00FC4B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4.1监理人的一般规定</w:t>
      </w:r>
    </w:p>
    <w:p w14:paraId="0942718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工程项目的质量、进度、安全等工作   </w:t>
      </w:r>
      <w:r>
        <w:rPr>
          <w:rFonts w:hint="eastAsia" w:ascii="宋体" w:hAnsi="宋体" w:cs="宋体"/>
          <w:color w:val="auto"/>
          <w:szCs w:val="21"/>
          <w:highlight w:val="none"/>
        </w:rPr>
        <w:t>。</w:t>
      </w:r>
    </w:p>
    <w:p w14:paraId="6BD53A8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由发包人在监理合同中约定   </w:t>
      </w:r>
      <w:r>
        <w:rPr>
          <w:rFonts w:hint="eastAsia" w:ascii="宋体" w:hAnsi="宋体" w:cs="宋体"/>
          <w:color w:val="auto"/>
          <w:szCs w:val="21"/>
          <w:highlight w:val="none"/>
        </w:rPr>
        <w:t xml:space="preserve">。 </w:t>
      </w:r>
    </w:p>
    <w:p w14:paraId="7285810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B48989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监理人员</w:t>
      </w:r>
    </w:p>
    <w:p w14:paraId="4CFA0AD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总监理工程师：</w:t>
      </w:r>
    </w:p>
    <w:p w14:paraId="36B0C3C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EC5AE44">
      <w:pPr>
        <w:spacing w:line="440" w:lineRule="exact"/>
        <w:ind w:firstLine="420" w:firstLineChars="200"/>
        <w:rPr>
          <w:rFonts w:hint="eastAsia" w:ascii="宋体" w:hAnsi="宋体" w:cs="宋体"/>
          <w:color w:val="auto"/>
          <w:kern w:val="0"/>
          <w:sz w:val="24"/>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83319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监理工程师职称证书号：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788F8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3A9D12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352D7D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D03E3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B1235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商定或确定</w:t>
      </w:r>
    </w:p>
    <w:p w14:paraId="5452485D">
      <w:pPr>
        <w:spacing w:line="440" w:lineRule="exact"/>
        <w:ind w:firstLine="420" w:firstLineChars="200"/>
        <w:rPr>
          <w:rFonts w:hint="eastAsia" w:ascii="宋体" w:hAnsi="宋体" w:cs="宋体"/>
          <w:color w:val="auto"/>
          <w:szCs w:val="21"/>
          <w:highlight w:val="none"/>
        </w:rPr>
      </w:pPr>
      <w:bookmarkStart w:id="109" w:name="_Toc267251418"/>
      <w:r>
        <w:rPr>
          <w:rFonts w:hint="eastAsia" w:ascii="宋体" w:hAnsi="宋体" w:cs="宋体"/>
          <w:color w:val="auto"/>
          <w:szCs w:val="21"/>
          <w:highlight w:val="none"/>
        </w:rPr>
        <w:t>在发包人和承包人不能通过协商达成一致意见时，发包人授权监理人对以下事项进行确定：</w:t>
      </w:r>
    </w:p>
    <w:p w14:paraId="0615E5AE">
      <w:pPr>
        <w:autoSpaceDE w:val="0"/>
        <w:autoSpaceDN w:val="0"/>
        <w:adjustRightInd w:val="0"/>
        <w:spacing w:line="440" w:lineRule="exact"/>
        <w:ind w:left="105" w:leftChars="50"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C16790D">
      <w:pPr>
        <w:autoSpaceDE w:val="0"/>
        <w:autoSpaceDN w:val="0"/>
        <w:adjustRightInd w:val="0"/>
        <w:spacing w:line="440" w:lineRule="exact"/>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02B5343">
      <w:pPr>
        <w:autoSpaceDE w:val="0"/>
        <w:autoSpaceDN w:val="0"/>
        <w:adjustRightIn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（3）</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C5EF796">
      <w:pPr>
        <w:autoSpaceDE w:val="0"/>
        <w:autoSpaceDN w:val="0"/>
        <w:adjustRightInd w:val="0"/>
        <w:spacing w:line="440" w:lineRule="exact"/>
        <w:ind w:firstLine="420" w:firstLineChars="200"/>
        <w:jc w:val="left"/>
        <w:rPr>
          <w:rFonts w:hint="eastAsia" w:ascii="宋体" w:hAnsi="宋体" w:cs="宋体"/>
          <w:b/>
          <w:color w:val="auto"/>
          <w:szCs w:val="21"/>
          <w:highlight w:val="none"/>
        </w:rPr>
      </w:pPr>
      <w:bookmarkStart w:id="110" w:name="_Toc351203637"/>
      <w:r>
        <w:rPr>
          <w:rFonts w:hint="eastAsia" w:ascii="宋体" w:hAnsi="宋体" w:cs="宋体"/>
          <w:b/>
          <w:color w:val="auto"/>
          <w:szCs w:val="21"/>
          <w:highlight w:val="none"/>
        </w:rPr>
        <w:t>5</w:t>
      </w:r>
      <w:bookmarkEnd w:id="109"/>
      <w:bookmarkStart w:id="111" w:name="_Toc296503163"/>
      <w:bookmarkStart w:id="112" w:name="_Toc296890991"/>
      <w:bookmarkStart w:id="113" w:name="_Toc296944502"/>
      <w:bookmarkStart w:id="114" w:name="_Toc296346664"/>
      <w:bookmarkStart w:id="115" w:name="_Toc296891203"/>
      <w:bookmarkStart w:id="116" w:name="_Toc292559872"/>
      <w:bookmarkStart w:id="117" w:name="_Toc297120463"/>
      <w:bookmarkStart w:id="118" w:name="_Toc297048349"/>
      <w:bookmarkStart w:id="119" w:name="_Toc292559367"/>
      <w:bookmarkStart w:id="120" w:name="_Toc296347162"/>
      <w:r>
        <w:rPr>
          <w:rFonts w:hint="eastAsia" w:ascii="宋体" w:hAnsi="宋体" w:cs="宋体"/>
          <w:b/>
          <w:color w:val="auto"/>
          <w:szCs w:val="21"/>
          <w:highlight w:val="none"/>
        </w:rPr>
        <w:t>. 工程质量</w:t>
      </w:r>
      <w:bookmarkEnd w:id="110"/>
    </w:p>
    <w:p w14:paraId="67FDF62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质量要求</w:t>
      </w:r>
    </w:p>
    <w:p w14:paraId="7F16A13A">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w:t>
      </w:r>
      <w:bookmarkStart w:id="121" w:name="_Toc300934949"/>
      <w:bookmarkStart w:id="122" w:name="_Toc318581164"/>
      <w:bookmarkStart w:id="123" w:name="_Toc304295527"/>
      <w:bookmarkStart w:id="124" w:name="_Toc297216155"/>
      <w:bookmarkStart w:id="125" w:name="_Toc297123496"/>
      <w:bookmarkStart w:id="126" w:name="_Toc303539106"/>
      <w:bookmarkStart w:id="127" w:name="_Toc312677997"/>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E4900E">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1503B91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5DE6131C">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color w:val="auto"/>
          <w:szCs w:val="21"/>
          <w:highlight w:val="none"/>
          <w:u w:val="single"/>
        </w:rPr>
        <w:t xml:space="preserve">   检查前12小时 。</w:t>
      </w:r>
    </w:p>
    <w:p w14:paraId="3531F28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小时提交书面延期要求。</w:t>
      </w:r>
    </w:p>
    <w:p w14:paraId="07F7F5E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小时。</w:t>
      </w:r>
    </w:p>
    <w:p w14:paraId="6297C1A9">
      <w:pPr>
        <w:pStyle w:val="8"/>
        <w:spacing w:before="0" w:after="0" w:line="440" w:lineRule="exact"/>
        <w:rPr>
          <w:rFonts w:hint="eastAsia" w:ascii="宋体" w:hAnsi="宋体" w:cs="宋体"/>
          <w:bCs w:val="0"/>
          <w:color w:val="auto"/>
          <w:sz w:val="21"/>
          <w:szCs w:val="21"/>
          <w:highlight w:val="none"/>
        </w:rPr>
      </w:pPr>
      <w:bookmarkStart w:id="128" w:name="_Toc351203638"/>
      <w:r>
        <w:rPr>
          <w:rFonts w:hint="eastAsia" w:ascii="宋体" w:hAnsi="宋体" w:cs="宋体"/>
          <w:bCs w:val="0"/>
          <w:color w:val="auto"/>
          <w:sz w:val="21"/>
          <w:szCs w:val="21"/>
          <w:highlight w:val="none"/>
        </w:rPr>
        <w:t>6. 安全文明施工与环境保护</w:t>
      </w:r>
      <w:bookmarkEnd w:id="128"/>
    </w:p>
    <w:p w14:paraId="693C0A0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6.1安全文明施工</w:t>
      </w:r>
    </w:p>
    <w:p w14:paraId="77C56B64">
      <w:pPr>
        <w:spacing w:line="440" w:lineRule="exact"/>
        <w:ind w:firstLine="424" w:firstLineChars="202"/>
        <w:rPr>
          <w:rFonts w:hint="eastAsia" w:ascii="宋体" w:hAnsi="宋体" w:cs="宋体"/>
          <w:color w:val="auto"/>
          <w:szCs w:val="21"/>
          <w:highlight w:val="none"/>
          <w:u w:val="single"/>
        </w:rPr>
      </w:pPr>
      <w:r>
        <w:rPr>
          <w:rFonts w:hint="eastAsia" w:ascii="宋体" w:hAnsi="宋体" w:cs="宋体"/>
          <w:color w:val="auto"/>
          <w:szCs w:val="21"/>
          <w:highlight w:val="none"/>
        </w:rPr>
        <w:t>6.1.1 项目安全生产的达标目标及相应事项的约定：</w:t>
      </w:r>
      <w:r>
        <w:rPr>
          <w:rFonts w:hint="eastAsia" w:ascii="宋体" w:hAnsi="宋体"/>
          <w:color w:val="auto"/>
          <w:szCs w:val="21"/>
          <w:highlight w:val="none"/>
          <w:u w:val="single"/>
        </w:rPr>
        <w:t xml:space="preserve">达到文明生产工地的相关要求 </w:t>
      </w:r>
      <w:r>
        <w:rPr>
          <w:rFonts w:hint="eastAsia" w:ascii="宋体" w:hAnsi="宋体" w:cs="宋体"/>
          <w:color w:val="auto"/>
          <w:szCs w:val="21"/>
          <w:highlight w:val="none"/>
        </w:rPr>
        <w:t>。</w:t>
      </w:r>
    </w:p>
    <w:p w14:paraId="69445A78">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 xml:space="preserve">   /   </w:t>
      </w:r>
    </w:p>
    <w:p w14:paraId="3561789E">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      </w:t>
      </w:r>
    </w:p>
    <w:p w14:paraId="6F63592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6.1.5 文明施工</w:t>
      </w:r>
    </w:p>
    <w:p w14:paraId="7CF83DA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F2C2E2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 xml:space="preserve">随合同进度款支付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bookmarkEnd w:id="121"/>
    <w:bookmarkEnd w:id="122"/>
    <w:bookmarkEnd w:id="123"/>
    <w:bookmarkEnd w:id="124"/>
    <w:bookmarkEnd w:id="125"/>
    <w:bookmarkEnd w:id="126"/>
    <w:bookmarkEnd w:id="127"/>
    <w:p w14:paraId="58AA9A08">
      <w:pPr>
        <w:pStyle w:val="8"/>
        <w:spacing w:before="0" w:after="0" w:line="440" w:lineRule="exact"/>
        <w:rPr>
          <w:rFonts w:hint="eastAsia" w:ascii="宋体" w:hAnsi="宋体" w:cs="宋体"/>
          <w:bCs w:val="0"/>
          <w:color w:val="auto"/>
          <w:sz w:val="21"/>
          <w:szCs w:val="21"/>
          <w:highlight w:val="none"/>
        </w:rPr>
      </w:pPr>
      <w:bookmarkStart w:id="129" w:name="_Toc351203639"/>
      <w:r>
        <w:rPr>
          <w:rFonts w:hint="eastAsia" w:ascii="宋体" w:hAnsi="宋体" w:cs="宋体"/>
          <w:bCs w:val="0"/>
          <w:color w:val="auto"/>
          <w:sz w:val="21"/>
          <w:szCs w:val="21"/>
          <w:highlight w:val="none"/>
        </w:rPr>
        <w:t>7. 工期和进度</w:t>
      </w:r>
      <w:bookmarkEnd w:id="129"/>
    </w:p>
    <w:p w14:paraId="738FD12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 施工组织设计</w:t>
      </w:r>
    </w:p>
    <w:p w14:paraId="380D616F">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E6F5555">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4DDDB728">
      <w:pPr>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olor w:val="auto"/>
          <w:highlight w:val="none"/>
          <w:u w:val="single"/>
        </w:rPr>
        <w:t>开工前5日提供施工组织设计（须经发包人同意后，方可实施），每月4日前提交月度进度计划</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E8AB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接到承包人报告三日内</w:t>
      </w:r>
      <w:r>
        <w:rPr>
          <w:rFonts w:hint="eastAsia" w:ascii="宋体" w:hAnsi="宋体" w:cs="宋体"/>
          <w:color w:val="auto"/>
          <w:szCs w:val="21"/>
          <w:highlight w:val="none"/>
        </w:rPr>
        <w:t xml:space="preserve">。      </w:t>
      </w:r>
    </w:p>
    <w:p w14:paraId="34ADB2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130" w:name="_Toc312678005"/>
      <w:bookmarkStart w:id="131" w:name="_Toc300934966"/>
      <w:bookmarkStart w:id="132" w:name="_Toc312677479"/>
      <w:bookmarkStart w:id="133" w:name="_Toc297123514"/>
      <w:bookmarkStart w:id="134" w:name="_Toc304295541"/>
      <w:bookmarkStart w:id="135" w:name="_Toc303539123"/>
      <w:bookmarkStart w:id="136" w:name="_Toc297216173"/>
      <w:r>
        <w:rPr>
          <w:rFonts w:hint="eastAsia" w:ascii="宋体" w:hAnsi="宋体" w:cs="宋体"/>
          <w:color w:val="auto"/>
          <w:szCs w:val="21"/>
          <w:highlight w:val="none"/>
        </w:rPr>
        <w:t>.2 施工进度计划</w:t>
      </w:r>
    </w:p>
    <w:p w14:paraId="1813749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14:paraId="1048ADC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1B862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 开工</w:t>
      </w:r>
    </w:p>
    <w:p w14:paraId="52FAB22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7.3.1 开工准备</w:t>
      </w:r>
    </w:p>
    <w:p w14:paraId="15471DD9">
      <w:pPr>
        <w:spacing w:line="440" w:lineRule="exact"/>
        <w:ind w:firstLine="645"/>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开工前二天  </w:t>
      </w:r>
      <w:r>
        <w:rPr>
          <w:rFonts w:hint="eastAsia" w:ascii="宋体" w:hAnsi="宋体" w:cs="宋体"/>
          <w:color w:val="auto"/>
          <w:szCs w:val="21"/>
          <w:highlight w:val="none"/>
        </w:rPr>
        <w:t>。</w:t>
      </w:r>
    </w:p>
    <w:p w14:paraId="418678EA">
      <w:pPr>
        <w:spacing w:line="440" w:lineRule="exact"/>
        <w:ind w:firstLine="645"/>
        <w:jc w:val="left"/>
        <w:rPr>
          <w:rFonts w:hint="eastAsia"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2BE2911D">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226E742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7.3.2开工通知</w:t>
      </w:r>
    </w:p>
    <w:p w14:paraId="0C7AA5B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天内发出开工通知的，承包人有权提出价格调整要求，或者解除合同。</w:t>
      </w:r>
    </w:p>
    <w:bookmarkEnd w:id="130"/>
    <w:bookmarkEnd w:id="131"/>
    <w:bookmarkEnd w:id="132"/>
    <w:bookmarkEnd w:id="133"/>
    <w:bookmarkEnd w:id="134"/>
    <w:bookmarkEnd w:id="135"/>
    <w:bookmarkEnd w:id="136"/>
    <w:p w14:paraId="4E496B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 测量放线</w:t>
      </w:r>
    </w:p>
    <w:p w14:paraId="67C6CA76">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 xml:space="preserve">开工前3日以书面形式提供水准点和座标控制点，并现场交验  </w:t>
      </w:r>
      <w:r>
        <w:rPr>
          <w:rFonts w:hint="eastAsia" w:ascii="宋体" w:hAnsi="宋体" w:cs="宋体"/>
          <w:color w:val="auto"/>
          <w:szCs w:val="21"/>
          <w:highlight w:val="none"/>
        </w:rPr>
        <w:t>。</w:t>
      </w:r>
    </w:p>
    <w:p w14:paraId="55ACEA2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137" w:name="_Toc312677484"/>
      <w:bookmarkStart w:id="138" w:name="_Toc303539125"/>
      <w:bookmarkStart w:id="139" w:name="_Toc304295546"/>
      <w:bookmarkStart w:id="140" w:name="_Toc312678010"/>
      <w:bookmarkStart w:id="141" w:name="_Toc297123516"/>
      <w:bookmarkStart w:id="142" w:name="_Toc300934968"/>
      <w:bookmarkStart w:id="143" w:name="_Toc297216175"/>
      <w:r>
        <w:rPr>
          <w:rFonts w:hint="eastAsia" w:ascii="宋体" w:hAnsi="宋体" w:cs="宋体"/>
          <w:color w:val="auto"/>
          <w:szCs w:val="21"/>
          <w:highlight w:val="none"/>
        </w:rPr>
        <w:t>.5 工期延误</w:t>
      </w:r>
    </w:p>
    <w:bookmarkEnd w:id="137"/>
    <w:bookmarkEnd w:id="138"/>
    <w:bookmarkEnd w:id="139"/>
    <w:bookmarkEnd w:id="140"/>
    <w:bookmarkEnd w:id="141"/>
    <w:bookmarkEnd w:id="142"/>
    <w:bookmarkEnd w:id="143"/>
    <w:p w14:paraId="1A0F44D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14:paraId="092DAD92">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A7F2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144" w:name="_Toc312678012"/>
      <w:bookmarkStart w:id="145" w:name="_Toc318581169"/>
      <w:bookmarkStart w:id="146" w:name="_Toc312677486"/>
      <w:bookmarkStart w:id="147" w:name="_Toc297123518"/>
      <w:bookmarkStart w:id="148" w:name="_Toc303539127"/>
      <w:bookmarkStart w:id="149" w:name="_Toc304295548"/>
      <w:bookmarkStart w:id="150" w:name="_Toc297216177"/>
      <w:bookmarkStart w:id="151" w:name="_Toc300934970"/>
      <w:r>
        <w:rPr>
          <w:rFonts w:hint="eastAsia" w:ascii="宋体" w:hAnsi="宋体" w:cs="宋体"/>
          <w:color w:val="auto"/>
          <w:szCs w:val="21"/>
          <w:highlight w:val="none"/>
        </w:rPr>
        <w:t>.5.2 因承包人原因导致工期延误</w:t>
      </w:r>
    </w:p>
    <w:bookmarkEnd w:id="144"/>
    <w:bookmarkEnd w:id="145"/>
    <w:bookmarkEnd w:id="146"/>
    <w:p w14:paraId="73F9BCCD">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因</w:t>
      </w:r>
      <w:bookmarkStart w:id="152" w:name="_Toc312677487"/>
      <w:bookmarkStart w:id="153" w:name="_Toc312678013"/>
      <w:bookmarkStart w:id="154" w:name="_Toc318581170"/>
      <w:r>
        <w:rPr>
          <w:rFonts w:hint="eastAsia" w:ascii="宋体" w:hAnsi="宋体" w:cs="宋体"/>
          <w:color w:val="auto"/>
          <w:szCs w:val="21"/>
          <w:highlight w:val="none"/>
        </w:rPr>
        <w:t>承包人原因造成工期延误，逾期竣工违约金的计算方法为：</w:t>
      </w:r>
      <w:r>
        <w:rPr>
          <w:rFonts w:hint="eastAsia" w:ascii="宋体" w:hAnsi="宋体"/>
          <w:color w:val="auto"/>
          <w:szCs w:val="21"/>
          <w:highlight w:val="none"/>
        </w:rPr>
        <w:t>工期每超过一天罚款100元</w:t>
      </w:r>
      <w:r>
        <w:rPr>
          <w:rFonts w:ascii="宋体" w:hAnsi="宋体"/>
          <w:color w:val="auto"/>
          <w:szCs w:val="21"/>
          <w:highlight w:val="none"/>
        </w:rPr>
        <w:t>。</w:t>
      </w:r>
      <w:r>
        <w:rPr>
          <w:rFonts w:hint="eastAsia" w:ascii="宋体" w:hAnsi="宋体" w:cs="宋体"/>
          <w:color w:val="auto"/>
          <w:szCs w:val="21"/>
          <w:highlight w:val="none"/>
        </w:rPr>
        <w:t xml:space="preserve"> 。</w:t>
      </w:r>
      <w:bookmarkEnd w:id="147"/>
      <w:bookmarkEnd w:id="148"/>
      <w:bookmarkEnd w:id="149"/>
      <w:bookmarkEnd w:id="150"/>
      <w:bookmarkEnd w:id="151"/>
      <w:bookmarkEnd w:id="152"/>
      <w:bookmarkEnd w:id="153"/>
    </w:p>
    <w:bookmarkEnd w:id="154"/>
    <w:p w14:paraId="4E7F9ED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因承包人原因造成工期延误，逾</w:t>
      </w:r>
      <w:bookmarkStart w:id="155" w:name="_Toc318581171"/>
      <w:bookmarkStart w:id="156"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不超过合同总价的5%</w:t>
      </w:r>
      <w:r>
        <w:rPr>
          <w:rFonts w:ascii="宋体" w:hAnsi="宋体"/>
          <w:color w:val="auto"/>
          <w:szCs w:val="21"/>
          <w:highlight w:val="none"/>
          <w:u w:val="single"/>
        </w:rPr>
        <w:t xml:space="preserve">  </w:t>
      </w:r>
      <w:r>
        <w:rPr>
          <w:rFonts w:hint="eastAsia" w:ascii="宋体" w:hAnsi="宋体" w:cs="宋体"/>
          <w:color w:val="auto"/>
          <w:szCs w:val="21"/>
          <w:highlight w:val="none"/>
        </w:rPr>
        <w:t>。</w:t>
      </w:r>
    </w:p>
    <w:bookmarkEnd w:id="155"/>
    <w:bookmarkEnd w:id="156"/>
    <w:p w14:paraId="171BF3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157" w:name="_Toc297216178"/>
      <w:bookmarkStart w:id="158" w:name="_Toc297123519"/>
      <w:bookmarkStart w:id="159" w:name="_Toc304295549"/>
      <w:bookmarkStart w:id="160" w:name="_Toc303539128"/>
      <w:bookmarkStart w:id="161" w:name="_Toc312678015"/>
      <w:bookmarkStart w:id="162" w:name="_Toc300934971"/>
      <w:r>
        <w:rPr>
          <w:rFonts w:hint="eastAsia" w:ascii="宋体" w:hAnsi="宋体" w:cs="宋体"/>
          <w:color w:val="auto"/>
          <w:szCs w:val="21"/>
          <w:highlight w:val="none"/>
        </w:rPr>
        <w:t>.6 不</w:t>
      </w:r>
      <w:bookmarkEnd w:id="157"/>
      <w:bookmarkEnd w:id="158"/>
      <w:bookmarkEnd w:id="159"/>
      <w:bookmarkEnd w:id="160"/>
      <w:bookmarkEnd w:id="161"/>
      <w:bookmarkEnd w:id="162"/>
      <w:r>
        <w:rPr>
          <w:rFonts w:hint="eastAsia" w:ascii="宋体" w:hAnsi="宋体" w:cs="宋体"/>
          <w:color w:val="auto"/>
          <w:szCs w:val="21"/>
          <w:highlight w:val="none"/>
        </w:rPr>
        <w:t>利物质条件</w:t>
      </w:r>
    </w:p>
    <w:p w14:paraId="5CC40652">
      <w:pPr>
        <w:spacing w:line="440" w:lineRule="exact"/>
        <w:ind w:firstLine="420" w:firstLineChars="200"/>
        <w:jc w:val="left"/>
        <w:rPr>
          <w:rFonts w:hint="eastAsia" w:ascii="宋体" w:hAnsi="宋体" w:cs="宋体"/>
          <w:color w:val="auto"/>
          <w:szCs w:val="21"/>
          <w:highlight w:val="none"/>
          <w:u w:val="single"/>
        </w:rPr>
      </w:pPr>
      <w:bookmarkStart w:id="163" w:name="_Toc303539129"/>
      <w:bookmarkStart w:id="164" w:name="_Toc318581172"/>
      <w:bookmarkStart w:id="165" w:name="_Toc304295550"/>
      <w:bookmarkStart w:id="166" w:name="_Toc300934972"/>
      <w:bookmarkStart w:id="167" w:name="_Toc297216179"/>
      <w:bookmarkStart w:id="168" w:name="_Toc297123520"/>
      <w:bookmarkStart w:id="169" w:name="_Toc312678016"/>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163"/>
    <w:bookmarkEnd w:id="164"/>
    <w:bookmarkEnd w:id="165"/>
    <w:bookmarkEnd w:id="166"/>
    <w:bookmarkEnd w:id="167"/>
    <w:bookmarkEnd w:id="168"/>
    <w:bookmarkEnd w:id="169"/>
    <w:p w14:paraId="557BCF6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170" w:name="_Toc297216180"/>
      <w:bookmarkStart w:id="171" w:name="_Toc297123521"/>
      <w:bookmarkStart w:id="172" w:name="_Toc303539130"/>
      <w:bookmarkStart w:id="173" w:name="_Toc304295551"/>
      <w:bookmarkStart w:id="174" w:name="_Toc312678017"/>
      <w:bookmarkStart w:id="175" w:name="_Toc300934973"/>
      <w:r>
        <w:rPr>
          <w:rFonts w:hint="eastAsia" w:ascii="宋体" w:hAnsi="宋体" w:cs="宋体"/>
          <w:color w:val="auto"/>
          <w:szCs w:val="21"/>
          <w:highlight w:val="none"/>
        </w:rPr>
        <w:t>.7异常恶劣的气候条件</w:t>
      </w:r>
    </w:p>
    <w:bookmarkEnd w:id="170"/>
    <w:bookmarkEnd w:id="171"/>
    <w:bookmarkEnd w:id="172"/>
    <w:bookmarkEnd w:id="173"/>
    <w:bookmarkEnd w:id="174"/>
    <w:bookmarkEnd w:id="175"/>
    <w:p w14:paraId="433E45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0EC62F94">
      <w:pPr>
        <w:snapToGrid w:val="0"/>
        <w:spacing w:line="44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hint="eastAsia" w:ascii="宋体" w:hAnsi="宋体"/>
          <w:b/>
          <w:color w:val="auto"/>
          <w:szCs w:val="21"/>
          <w:highlight w:val="none"/>
          <w:u w:val="single"/>
          <w:lang w:val="en-US" w:eastAsia="zh-CN"/>
        </w:rPr>
        <w:t>八</w:t>
      </w:r>
      <w:r>
        <w:rPr>
          <w:rFonts w:hint="eastAsia" w:ascii="宋体" w:hAnsi="宋体"/>
          <w:b/>
          <w:color w:val="auto"/>
          <w:szCs w:val="21"/>
          <w:highlight w:val="none"/>
          <w:u w:val="single"/>
        </w:rPr>
        <w:t>级风以上</w:t>
      </w:r>
      <w:r>
        <w:rPr>
          <w:rFonts w:ascii="宋体" w:hAnsi="宋体"/>
          <w:color w:val="auto"/>
          <w:szCs w:val="21"/>
          <w:highlight w:val="none"/>
          <w:u w:val="single"/>
        </w:rPr>
        <w:t xml:space="preserve">                         </w:t>
      </w:r>
      <w:r>
        <w:rPr>
          <w:rFonts w:ascii="宋体" w:hAnsi="宋体"/>
          <w:color w:val="auto"/>
          <w:szCs w:val="21"/>
          <w:highlight w:val="none"/>
        </w:rPr>
        <w:t>；</w:t>
      </w:r>
    </w:p>
    <w:p w14:paraId="6C47D121">
      <w:pPr>
        <w:snapToGrid w:val="0"/>
        <w:spacing w:line="44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hint="eastAsia" w:ascii="宋体" w:hAnsi="宋体"/>
          <w:b/>
          <w:color w:val="auto"/>
          <w:szCs w:val="21"/>
          <w:highlight w:val="none"/>
          <w:u w:val="single"/>
          <w:lang w:val="en-US" w:eastAsia="zh-CN"/>
        </w:rPr>
        <w:t>三</w:t>
      </w:r>
      <w:r>
        <w:rPr>
          <w:rFonts w:hint="eastAsia" w:ascii="宋体" w:hAnsi="宋体"/>
          <w:b/>
          <w:color w:val="auto"/>
          <w:szCs w:val="21"/>
          <w:highlight w:val="none"/>
          <w:u w:val="single"/>
        </w:rPr>
        <w:t>级以</w:t>
      </w:r>
      <w:r>
        <w:rPr>
          <w:rFonts w:hint="eastAsia" w:ascii="宋体" w:hAnsi="宋体"/>
          <w:b/>
          <w:color w:val="auto"/>
          <w:szCs w:val="21"/>
          <w:highlight w:val="none"/>
          <w:u w:val="single"/>
          <w:lang w:val="en-US" w:eastAsia="zh-CN"/>
        </w:rPr>
        <w:t>上</w:t>
      </w:r>
      <w:r>
        <w:rPr>
          <w:rFonts w:hint="eastAsia" w:ascii="宋体" w:hAnsi="宋体"/>
          <w:b/>
          <w:color w:val="auto"/>
          <w:szCs w:val="21"/>
          <w:highlight w:val="none"/>
          <w:u w:val="single"/>
        </w:rPr>
        <w:t>地震</w:t>
      </w:r>
      <w:r>
        <w:rPr>
          <w:rFonts w:ascii="宋体" w:hAnsi="宋体"/>
          <w:color w:val="auto"/>
          <w:szCs w:val="21"/>
          <w:highlight w:val="none"/>
          <w:u w:val="single"/>
        </w:rPr>
        <w:t xml:space="preserve">                         </w:t>
      </w:r>
      <w:r>
        <w:rPr>
          <w:rFonts w:ascii="宋体" w:hAnsi="宋体"/>
          <w:color w:val="auto"/>
          <w:szCs w:val="21"/>
          <w:highlight w:val="none"/>
        </w:rPr>
        <w:t>；</w:t>
      </w:r>
    </w:p>
    <w:p w14:paraId="0D1A8726">
      <w:pPr>
        <w:snapToGrid w:val="0"/>
        <w:spacing w:line="44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ascii="宋体" w:hAnsi="宋体"/>
          <w:color w:val="auto"/>
          <w:szCs w:val="21"/>
          <w:highlight w:val="none"/>
          <w:u w:val="single"/>
        </w:rPr>
        <w:t xml:space="preserve">    </w:t>
      </w:r>
      <w:r>
        <w:rPr>
          <w:rFonts w:hint="eastAsia" w:ascii="宋体" w:hAnsi="宋体"/>
          <w:b/>
          <w:color w:val="auto"/>
          <w:szCs w:val="21"/>
          <w:highlight w:val="none"/>
          <w:u w:val="single"/>
        </w:rPr>
        <w:t>连续降暴雨5天以上</w:t>
      </w:r>
      <w:r>
        <w:rPr>
          <w:rFonts w:ascii="宋体" w:hAnsi="宋体"/>
          <w:color w:val="auto"/>
          <w:szCs w:val="21"/>
          <w:highlight w:val="none"/>
          <w:u w:val="single"/>
        </w:rPr>
        <w:t xml:space="preserve">                    </w:t>
      </w:r>
      <w:r>
        <w:rPr>
          <w:rFonts w:ascii="宋体" w:hAnsi="宋体"/>
          <w:color w:val="auto"/>
          <w:szCs w:val="21"/>
          <w:highlight w:val="none"/>
        </w:rPr>
        <w:t>。</w:t>
      </w:r>
    </w:p>
    <w:p w14:paraId="1C3F484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7.9 提前竣工的奖励</w:t>
      </w:r>
    </w:p>
    <w:p w14:paraId="1CCB6A4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6AD8B2D">
      <w:pPr>
        <w:pStyle w:val="8"/>
        <w:spacing w:before="0" w:after="0" w:line="440" w:lineRule="exact"/>
        <w:rPr>
          <w:rFonts w:hint="eastAsia" w:ascii="宋体" w:hAnsi="宋体" w:cs="宋体"/>
          <w:bCs w:val="0"/>
          <w:color w:val="auto"/>
          <w:sz w:val="21"/>
          <w:szCs w:val="21"/>
          <w:highlight w:val="none"/>
        </w:rPr>
      </w:pPr>
      <w:bookmarkStart w:id="176" w:name="_Toc351203640"/>
      <w:r>
        <w:rPr>
          <w:rFonts w:hint="eastAsia" w:ascii="宋体" w:hAnsi="宋体" w:cs="宋体"/>
          <w:bCs w:val="0"/>
          <w:color w:val="auto"/>
          <w:sz w:val="21"/>
          <w:szCs w:val="21"/>
          <w:highlight w:val="none"/>
        </w:rPr>
        <w:t>8. 材料与设备</w:t>
      </w:r>
      <w:bookmarkEnd w:id="176"/>
    </w:p>
    <w:bookmarkEnd w:id="111"/>
    <w:bookmarkEnd w:id="112"/>
    <w:bookmarkEnd w:id="113"/>
    <w:bookmarkEnd w:id="114"/>
    <w:bookmarkEnd w:id="115"/>
    <w:bookmarkEnd w:id="116"/>
    <w:bookmarkEnd w:id="117"/>
    <w:bookmarkEnd w:id="118"/>
    <w:bookmarkEnd w:id="119"/>
    <w:bookmarkEnd w:id="120"/>
    <w:p w14:paraId="1BEA113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bookmarkStart w:id="177" w:name="_Toc296346668"/>
      <w:bookmarkStart w:id="178" w:name="_Toc297216186"/>
      <w:bookmarkStart w:id="179" w:name="_Toc312678019"/>
      <w:bookmarkStart w:id="180" w:name="_Toc296891207"/>
      <w:bookmarkStart w:id="181" w:name="_Toc303539136"/>
      <w:bookmarkStart w:id="182" w:name="_Toc297123527"/>
      <w:bookmarkStart w:id="183" w:name="_Toc292559877"/>
      <w:bookmarkStart w:id="184" w:name="_Toc304295556"/>
      <w:bookmarkStart w:id="185" w:name="_Toc297048353"/>
      <w:bookmarkStart w:id="186" w:name="_Toc292559372"/>
      <w:bookmarkStart w:id="187" w:name="_Toc297120467"/>
      <w:bookmarkStart w:id="188" w:name="_Toc296347166"/>
      <w:bookmarkStart w:id="189" w:name="_Toc280868654"/>
      <w:bookmarkStart w:id="190" w:name="_Toc300934979"/>
      <w:bookmarkStart w:id="191" w:name="_Toc312677493"/>
      <w:bookmarkStart w:id="192" w:name="_Toc296503167"/>
      <w:bookmarkStart w:id="193" w:name="_Toc296890995"/>
      <w:bookmarkStart w:id="194" w:name="_Toc296944506"/>
      <w:bookmarkStart w:id="195" w:name="_Toc267251424"/>
      <w:bookmarkStart w:id="196" w:name="_Toc280868655"/>
      <w:bookmarkStart w:id="197" w:name="_Toc280868656"/>
      <w:r>
        <w:rPr>
          <w:rFonts w:hint="eastAsia" w:ascii="宋体" w:hAnsi="宋体" w:cs="宋体"/>
          <w:color w:val="auto"/>
          <w:szCs w:val="21"/>
          <w:highlight w:val="none"/>
        </w:rPr>
        <w:t>.4材料与工程设备的保管与使用</w:t>
      </w:r>
    </w:p>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14:paraId="198B7476">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8</w:t>
      </w:r>
      <w:bookmarkStart w:id="198" w:name="_Toc292559373"/>
      <w:bookmarkStart w:id="199" w:name="_Toc292559878"/>
      <w:bookmarkStart w:id="200" w:name="_Toc318581173"/>
      <w:bookmarkStart w:id="201" w:name="_Toc296503168"/>
      <w:bookmarkStart w:id="202" w:name="_Toc304295557"/>
      <w:bookmarkStart w:id="203" w:name="_Toc296347167"/>
      <w:bookmarkStart w:id="204" w:name="_Toc300934980"/>
      <w:bookmarkStart w:id="205" w:name="_Toc296346669"/>
      <w:bookmarkStart w:id="206" w:name="_Toc297120468"/>
      <w:bookmarkStart w:id="207" w:name="_Toc297216187"/>
      <w:bookmarkStart w:id="208" w:name="_Toc296890996"/>
      <w:bookmarkStart w:id="209" w:name="_Toc312678020"/>
      <w:bookmarkStart w:id="210" w:name="_Toc297048354"/>
      <w:bookmarkStart w:id="211" w:name="_Toc296944507"/>
      <w:bookmarkStart w:id="212" w:name="_Toc296891208"/>
      <w:bookmarkStart w:id="213" w:name="_Toc303539137"/>
      <w:bookmarkStart w:id="214" w:name="_Toc297123528"/>
      <w:bookmarkStart w:id="215" w:name="_Toc312677494"/>
      <w:r>
        <w:rPr>
          <w:rFonts w:hint="eastAsia" w:ascii="宋体" w:hAnsi="宋体" w:cs="宋体"/>
          <w:color w:val="auto"/>
          <w:szCs w:val="21"/>
          <w:highlight w:val="none"/>
        </w:rPr>
        <w:t>.4.1发包人供应的材料设备的保管费用的承担：</w:t>
      </w:r>
      <w:r>
        <w:rPr>
          <w:rFonts w:hint="eastAsia" w:ascii="宋体" w:hAnsi="宋体" w:cs="宋体"/>
          <w:color w:val="auto"/>
          <w:szCs w:val="21"/>
          <w:highlight w:val="none"/>
          <w:u w:val="single"/>
        </w:rPr>
        <w:t xml:space="preserve">  由承包人承担  </w:t>
      </w:r>
      <w:r>
        <w:rPr>
          <w:rFonts w:hint="eastAsia" w:ascii="宋体" w:hAnsi="宋体" w:cs="宋体"/>
          <w:color w:val="auto"/>
          <w:szCs w:val="21"/>
          <w:highlight w:val="none"/>
        </w:rPr>
        <w:t xml:space="preserve"> 。</w:t>
      </w:r>
    </w:p>
    <w:bookmarkEnd w:id="198"/>
    <w:bookmarkEnd w:id="199"/>
    <w:p w14:paraId="427059D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 样品</w:t>
      </w:r>
    </w:p>
    <w:p w14:paraId="519DC969">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14:paraId="459A8B51">
      <w:pPr>
        <w:spacing w:line="440" w:lineRule="exact"/>
        <w:ind w:left="-315" w:leftChars="-150" w:right="-210" w:rightChars="-100" w:firstLine="420" w:firstLineChars="200"/>
        <w:rPr>
          <w:rFonts w:hint="eastAsia" w:ascii="宋体" w:hAnsi="宋体" w:cs="宋体"/>
          <w:color w:val="auto"/>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189645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 施工设备和临时设施</w:t>
      </w:r>
    </w:p>
    <w:p w14:paraId="0E73BF25">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276174F4">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r>
        <w:rPr>
          <w:rFonts w:hint="eastAsia" w:ascii="宋体" w:hAnsi="宋体" w:cs="宋体"/>
          <w:color w:val="auto"/>
          <w:szCs w:val="21"/>
          <w:highlight w:val="none"/>
          <w:u w:val="single"/>
        </w:rPr>
        <w:t xml:space="preserve">      由承包人承担  </w:t>
      </w:r>
      <w:r>
        <w:rPr>
          <w:rFonts w:hint="eastAsia" w:ascii="宋体" w:hAnsi="宋体" w:cs="宋体"/>
          <w:color w:val="auto"/>
          <w:szCs w:val="21"/>
          <w:highlight w:val="none"/>
        </w:rPr>
        <w:t xml:space="preserve">。 </w:t>
      </w:r>
    </w:p>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14:paraId="0813BB40">
      <w:pPr>
        <w:pStyle w:val="8"/>
        <w:spacing w:before="0" w:after="0" w:line="440" w:lineRule="exact"/>
        <w:rPr>
          <w:rFonts w:hint="eastAsia" w:ascii="宋体" w:hAnsi="宋体" w:cs="宋体"/>
          <w:bCs w:val="0"/>
          <w:color w:val="auto"/>
          <w:sz w:val="21"/>
          <w:szCs w:val="21"/>
          <w:highlight w:val="none"/>
        </w:rPr>
      </w:pPr>
      <w:bookmarkStart w:id="216" w:name="_Toc351203641"/>
      <w:r>
        <w:rPr>
          <w:rFonts w:hint="eastAsia" w:ascii="宋体" w:hAnsi="宋体" w:cs="宋体"/>
          <w:bCs w:val="0"/>
          <w:color w:val="auto"/>
          <w:sz w:val="21"/>
          <w:szCs w:val="21"/>
          <w:highlight w:val="none"/>
        </w:rPr>
        <w:t>9</w:t>
      </w:r>
      <w:bookmarkEnd w:id="195"/>
      <w:bookmarkEnd w:id="196"/>
      <w:bookmarkEnd w:id="197"/>
      <w:bookmarkStart w:id="217" w:name="_Toc303539139"/>
      <w:bookmarkStart w:id="218" w:name="_Toc297216192"/>
      <w:bookmarkStart w:id="219" w:name="_Toc312677495"/>
      <w:bookmarkStart w:id="220" w:name="_Toc297123533"/>
      <w:bookmarkStart w:id="221" w:name="_Toc300934982"/>
      <w:bookmarkStart w:id="222" w:name="_Toc304295559"/>
      <w:bookmarkStart w:id="223" w:name="_Toc312678021"/>
      <w:bookmarkStart w:id="224" w:name="_Toc297120473"/>
      <w:bookmarkStart w:id="225" w:name="_Toc292559883"/>
      <w:bookmarkStart w:id="226" w:name="_Toc296346674"/>
      <w:bookmarkStart w:id="227" w:name="_Toc296891213"/>
      <w:bookmarkStart w:id="228" w:name="_Toc296503173"/>
      <w:bookmarkStart w:id="229" w:name="_Toc267251428"/>
      <w:bookmarkStart w:id="230" w:name="_Toc296347172"/>
      <w:bookmarkStart w:id="231" w:name="_Toc267251427"/>
      <w:bookmarkStart w:id="232" w:name="_Toc296891001"/>
      <w:bookmarkStart w:id="233" w:name="_Toc296944512"/>
      <w:bookmarkStart w:id="234" w:name="_Toc297048359"/>
      <w:bookmarkStart w:id="235" w:name="_Toc292559378"/>
      <w:r>
        <w:rPr>
          <w:rFonts w:hint="eastAsia" w:ascii="宋体" w:hAnsi="宋体" w:cs="宋体"/>
          <w:bCs w:val="0"/>
          <w:color w:val="auto"/>
          <w:sz w:val="21"/>
          <w:szCs w:val="21"/>
          <w:highlight w:val="none"/>
        </w:rPr>
        <w:t>. 试验与检验</w:t>
      </w:r>
      <w:bookmarkEnd w:id="216"/>
    </w:p>
    <w:bookmarkEnd w:id="217"/>
    <w:bookmarkEnd w:id="218"/>
    <w:bookmarkEnd w:id="219"/>
    <w:bookmarkEnd w:id="220"/>
    <w:bookmarkEnd w:id="221"/>
    <w:bookmarkEnd w:id="222"/>
    <w:bookmarkEnd w:id="223"/>
    <w:p w14:paraId="4424C7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bookmarkStart w:id="236" w:name="_Toc303539140"/>
      <w:bookmarkStart w:id="237" w:name="_Toc297123534"/>
      <w:bookmarkStart w:id="238" w:name="_Toc300934983"/>
      <w:bookmarkStart w:id="239" w:name="_Toc312678022"/>
      <w:bookmarkStart w:id="240" w:name="_Toc297216193"/>
      <w:bookmarkStart w:id="241" w:name="_Toc312677496"/>
      <w:bookmarkStart w:id="242" w:name="_Toc304295560"/>
      <w:r>
        <w:rPr>
          <w:rFonts w:hint="eastAsia" w:ascii="宋体" w:hAnsi="宋体" w:cs="宋体"/>
          <w:color w:val="auto"/>
          <w:szCs w:val="21"/>
          <w:highlight w:val="none"/>
        </w:rPr>
        <w:t>.1试验设备与试验人员</w:t>
      </w:r>
    </w:p>
    <w:bookmarkEnd w:id="236"/>
    <w:bookmarkEnd w:id="237"/>
    <w:bookmarkEnd w:id="238"/>
    <w:bookmarkEnd w:id="239"/>
    <w:bookmarkEnd w:id="240"/>
    <w:bookmarkEnd w:id="241"/>
    <w:bookmarkEnd w:id="242"/>
    <w:p w14:paraId="0EC7B5C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bookmarkStart w:id="243" w:name="_Toc303539141"/>
      <w:bookmarkStart w:id="244" w:name="_Toc300934984"/>
      <w:bookmarkStart w:id="245" w:name="_Toc312678023"/>
      <w:bookmarkStart w:id="246" w:name="_Toc297123535"/>
      <w:bookmarkStart w:id="247" w:name="_Toc304295561"/>
      <w:bookmarkStart w:id="248" w:name="_Toc297216194"/>
      <w:bookmarkStart w:id="249" w:name="_Toc312677497"/>
      <w:bookmarkStart w:id="250" w:name="_Toc318581174"/>
      <w:r>
        <w:rPr>
          <w:rFonts w:hint="eastAsia" w:ascii="宋体" w:hAnsi="宋体" w:cs="宋体"/>
          <w:color w:val="auto"/>
          <w:szCs w:val="21"/>
          <w:highlight w:val="none"/>
        </w:rPr>
        <w:t>.1.2 试验设备</w:t>
      </w:r>
    </w:p>
    <w:p w14:paraId="5649F39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施工现场需要配置的试验场所：</w:t>
      </w:r>
      <w:bookmarkEnd w:id="243"/>
      <w:bookmarkEnd w:id="244"/>
      <w:bookmarkEnd w:id="245"/>
      <w:bookmarkEnd w:id="246"/>
      <w:bookmarkEnd w:id="247"/>
      <w:bookmarkEnd w:id="248"/>
      <w:bookmarkEnd w:id="249"/>
      <w:bookmarkStart w:id="251" w:name="_Toc297123536"/>
      <w:bookmarkStart w:id="252" w:name="_Toc297216195"/>
      <w:bookmarkStart w:id="253" w:name="_Toc303539142"/>
      <w:bookmarkStart w:id="254" w:name="_Toc300934985"/>
      <w:bookmarkStart w:id="255" w:name="_Toc304295562"/>
      <w:bookmarkStart w:id="256" w:name="_Toc312677498"/>
      <w:bookmarkStart w:id="257" w:name="_Toc312678024"/>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按有关规定执行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74BE69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按有关规定执行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  </w:t>
      </w:r>
    </w:p>
    <w:p w14:paraId="6C7A5807">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C6374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9.4 现场工艺试验 </w:t>
      </w:r>
    </w:p>
    <w:p w14:paraId="437C86D1">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250"/>
    <w:bookmarkEnd w:id="251"/>
    <w:bookmarkEnd w:id="252"/>
    <w:bookmarkEnd w:id="253"/>
    <w:bookmarkEnd w:id="254"/>
    <w:bookmarkEnd w:id="255"/>
    <w:bookmarkEnd w:id="256"/>
    <w:bookmarkEnd w:id="257"/>
    <w:p w14:paraId="3DD1D708">
      <w:pPr>
        <w:pStyle w:val="8"/>
        <w:spacing w:before="0" w:after="0" w:line="440" w:lineRule="exact"/>
        <w:rPr>
          <w:rFonts w:hint="eastAsia" w:ascii="宋体" w:hAnsi="宋体" w:cs="宋体"/>
          <w:bCs w:val="0"/>
          <w:color w:val="auto"/>
          <w:sz w:val="21"/>
          <w:szCs w:val="21"/>
          <w:highlight w:val="none"/>
        </w:rPr>
      </w:pPr>
      <w:bookmarkStart w:id="258" w:name="_Toc351203642"/>
      <w:r>
        <w:rPr>
          <w:rFonts w:hint="eastAsia" w:ascii="宋体" w:hAnsi="宋体" w:cs="宋体"/>
          <w:bCs w:val="0"/>
          <w:color w:val="auto"/>
          <w:sz w:val="21"/>
          <w:szCs w:val="21"/>
          <w:highlight w:val="none"/>
        </w:rPr>
        <w:t>1</w:t>
      </w:r>
      <w:bookmarkEnd w:id="224"/>
      <w:bookmarkEnd w:id="225"/>
      <w:bookmarkEnd w:id="226"/>
      <w:bookmarkEnd w:id="227"/>
      <w:bookmarkEnd w:id="228"/>
      <w:bookmarkEnd w:id="229"/>
      <w:bookmarkEnd w:id="230"/>
      <w:bookmarkEnd w:id="231"/>
      <w:bookmarkEnd w:id="232"/>
      <w:bookmarkEnd w:id="233"/>
      <w:bookmarkEnd w:id="234"/>
      <w:bookmarkEnd w:id="235"/>
      <w:bookmarkStart w:id="259" w:name="_Toc296503193"/>
      <w:bookmarkStart w:id="260" w:name="_Toc296347192"/>
      <w:bookmarkStart w:id="261" w:name="_Toc296346694"/>
      <w:bookmarkStart w:id="262" w:name="_Toc297123540"/>
      <w:bookmarkStart w:id="263" w:name="_Toc297120493"/>
      <w:bookmarkStart w:id="264" w:name="_Toc303539146"/>
      <w:bookmarkStart w:id="265" w:name="_Toc296891233"/>
      <w:bookmarkStart w:id="266" w:name="_Toc292559903"/>
      <w:bookmarkStart w:id="267" w:name="_Toc292559398"/>
      <w:bookmarkStart w:id="268" w:name="_Toc296944532"/>
      <w:bookmarkStart w:id="269" w:name="_Toc300934989"/>
      <w:bookmarkStart w:id="270" w:name="_Toc297216199"/>
      <w:bookmarkStart w:id="271" w:name="_Toc297048379"/>
      <w:bookmarkStart w:id="272" w:name="_Toc296891021"/>
      <w:bookmarkStart w:id="273" w:name="_Toc304295566"/>
      <w:bookmarkStart w:id="274" w:name="_Toc312677499"/>
      <w:bookmarkStart w:id="275" w:name="_Toc312678025"/>
      <w:bookmarkStart w:id="276" w:name="_Toc267251435"/>
      <w:bookmarkStart w:id="277" w:name="_Toc267251440"/>
      <w:bookmarkStart w:id="278" w:name="_Toc267251441"/>
      <w:bookmarkStart w:id="279" w:name="_Toc267251439"/>
      <w:bookmarkStart w:id="280" w:name="_Toc267251437"/>
      <w:bookmarkStart w:id="281" w:name="_Toc267251433"/>
      <w:bookmarkStart w:id="282" w:name="_Toc267251442"/>
      <w:r>
        <w:rPr>
          <w:rFonts w:hint="eastAsia" w:ascii="宋体" w:hAnsi="宋体" w:cs="宋体"/>
          <w:bCs w:val="0"/>
          <w:color w:val="auto"/>
          <w:sz w:val="21"/>
          <w:szCs w:val="21"/>
          <w:highlight w:val="none"/>
        </w:rPr>
        <w:t>0. 变更</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bookmarkEnd w:id="274"/>
    <w:bookmarkEnd w:id="275"/>
    <w:p w14:paraId="1BBC229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283" w:name="_Toc297216200"/>
      <w:bookmarkStart w:id="284" w:name="_Toc303539147"/>
      <w:bookmarkStart w:id="285" w:name="_Toc296503194"/>
      <w:bookmarkStart w:id="286" w:name="_Toc297048380"/>
      <w:bookmarkStart w:id="287" w:name="_Toc304295567"/>
      <w:bookmarkStart w:id="288" w:name="_Toc296891234"/>
      <w:bookmarkStart w:id="289" w:name="_Toc312677500"/>
      <w:bookmarkStart w:id="290" w:name="_Toc296891022"/>
      <w:bookmarkStart w:id="291" w:name="_Toc300934990"/>
      <w:bookmarkStart w:id="292" w:name="_Toc292559399"/>
      <w:bookmarkStart w:id="293" w:name="_Toc296944533"/>
      <w:bookmarkStart w:id="294" w:name="_Toc297123541"/>
      <w:bookmarkStart w:id="295" w:name="_Toc312678026"/>
      <w:bookmarkStart w:id="296" w:name="_Toc296347193"/>
      <w:bookmarkStart w:id="297" w:name="_Toc297120494"/>
      <w:bookmarkStart w:id="298" w:name="_Toc292559904"/>
      <w:bookmarkStart w:id="299" w:name="_Toc296346695"/>
      <w:r>
        <w:rPr>
          <w:rFonts w:hint="eastAsia" w:ascii="宋体" w:hAnsi="宋体" w:cs="宋体"/>
          <w:color w:val="auto"/>
          <w:szCs w:val="21"/>
          <w:highlight w:val="none"/>
        </w:rPr>
        <w:t>0.1变更的范围</w:t>
      </w:r>
    </w:p>
    <w:p w14:paraId="567FE69C">
      <w:pPr>
        <w:spacing w:line="440" w:lineRule="exact"/>
        <w:ind w:firstLine="6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C53C9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7E2B6DB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6A8A21A5">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关于变更估价的约定: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双方另行确定</w:t>
      </w:r>
      <w:r>
        <w:rPr>
          <w:rFonts w:hint="eastAsia" w:ascii="宋体" w:hAnsi="宋体" w:cs="宋体"/>
          <w:bCs/>
          <w:color w:val="auto"/>
          <w:szCs w:val="21"/>
          <w:highlight w:val="none"/>
          <w:u w:val="single"/>
          <w:lang w:eastAsia="zh-CN"/>
        </w:rPr>
        <w:t>。</w:t>
      </w:r>
    </w:p>
    <w:p w14:paraId="0DE1CF1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Start w:id="300" w:name="_Toc296891025"/>
      <w:bookmarkStart w:id="301" w:name="_Toc296503197"/>
      <w:bookmarkStart w:id="302" w:name="_Toc292559402"/>
      <w:bookmarkStart w:id="303" w:name="_Toc303539150"/>
      <w:bookmarkStart w:id="304" w:name="_Toc296891237"/>
      <w:bookmarkStart w:id="305" w:name="_Toc297216203"/>
      <w:bookmarkStart w:id="306" w:name="_Toc296944536"/>
      <w:bookmarkStart w:id="307" w:name="_Toc297048383"/>
      <w:bookmarkStart w:id="308" w:name="_Toc292559907"/>
      <w:bookmarkStart w:id="309" w:name="_Toc300934993"/>
      <w:bookmarkStart w:id="310" w:name="_Toc297123544"/>
      <w:bookmarkStart w:id="311" w:name="_Toc296347196"/>
      <w:bookmarkStart w:id="312" w:name="_Toc297120497"/>
      <w:bookmarkStart w:id="313" w:name="_Toc296346698"/>
      <w:bookmarkStart w:id="314" w:name="_Toc312677503"/>
      <w:bookmarkStart w:id="315" w:name="_Toc304295570"/>
      <w:bookmarkStart w:id="316" w:name="_Toc312678029"/>
      <w:r>
        <w:rPr>
          <w:rFonts w:hint="eastAsia" w:ascii="宋体" w:hAnsi="宋体" w:cs="宋体"/>
          <w:color w:val="auto"/>
          <w:szCs w:val="21"/>
          <w:highlight w:val="none"/>
        </w:rPr>
        <w:t>0.5承</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Start w:id="317" w:name="_Toc296347202"/>
      <w:bookmarkStart w:id="318" w:name="_Toc296891243"/>
      <w:bookmarkStart w:id="319" w:name="_Toc292559408"/>
      <w:bookmarkStart w:id="320" w:name="_Toc296944542"/>
      <w:bookmarkStart w:id="321" w:name="_Toc297120503"/>
      <w:bookmarkStart w:id="322" w:name="_Toc296891031"/>
      <w:bookmarkStart w:id="323" w:name="_Toc303539151"/>
      <w:bookmarkStart w:id="324" w:name="_Toc297123545"/>
      <w:bookmarkStart w:id="325" w:name="_Toc292559913"/>
      <w:bookmarkStart w:id="326" w:name="_Toc296346704"/>
      <w:bookmarkStart w:id="327" w:name="_Toc300934994"/>
      <w:bookmarkStart w:id="328" w:name="_Toc296503203"/>
      <w:bookmarkStart w:id="329" w:name="_Toc297048389"/>
      <w:bookmarkStart w:id="330" w:name="_Toc297216204"/>
      <w:r>
        <w:rPr>
          <w:rFonts w:hint="eastAsia" w:ascii="宋体" w:hAnsi="宋体" w:cs="宋体"/>
          <w:color w:val="auto"/>
          <w:szCs w:val="21"/>
          <w:highlight w:val="none"/>
        </w:rPr>
        <w:t>包人的合理化建议</w:t>
      </w:r>
    </w:p>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36698BDC">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1593F30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B449E01">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w:t>
      </w:r>
      <w:bookmarkStart w:id="331" w:name="_Toc300934995"/>
      <w:bookmarkStart w:id="332" w:name="_Toc296347203"/>
      <w:bookmarkStart w:id="333" w:name="_Toc318581175"/>
      <w:bookmarkStart w:id="334" w:name="_Toc304295571"/>
      <w:bookmarkStart w:id="335" w:name="_Toc297048390"/>
      <w:bookmarkStart w:id="336" w:name="_Toc312677504"/>
      <w:bookmarkStart w:id="337" w:name="_Toc296346705"/>
      <w:bookmarkStart w:id="338" w:name="_Toc292559409"/>
      <w:bookmarkStart w:id="339" w:name="_Toc296891032"/>
      <w:bookmarkStart w:id="340" w:name="_Toc297120504"/>
      <w:bookmarkStart w:id="341" w:name="_Toc303539152"/>
      <w:bookmarkStart w:id="342" w:name="_Toc292559914"/>
      <w:bookmarkStart w:id="343" w:name="_Toc297216205"/>
      <w:bookmarkStart w:id="344" w:name="_Toc312678030"/>
      <w:bookmarkStart w:id="345" w:name="_Toc296503204"/>
      <w:bookmarkStart w:id="346" w:name="_Toc297123546"/>
      <w:bookmarkStart w:id="347" w:name="_Toc296944543"/>
      <w:bookmarkStart w:id="348" w:name="_Toc296891244"/>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 xml:space="preserve"> </w:t>
      </w: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14:paraId="59A2C8B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349" w:name="_Toc297120499"/>
      <w:bookmarkStart w:id="350" w:name="_Toc296347198"/>
      <w:bookmarkStart w:id="351" w:name="_Toc296944538"/>
      <w:bookmarkStart w:id="352" w:name="_Toc297216207"/>
      <w:bookmarkStart w:id="353" w:name="_Toc303539154"/>
      <w:bookmarkStart w:id="354" w:name="_Toc312677507"/>
      <w:bookmarkStart w:id="355" w:name="_Toc292559909"/>
      <w:bookmarkStart w:id="356" w:name="_Toc300934997"/>
      <w:bookmarkStart w:id="357" w:name="_Toc304295574"/>
      <w:bookmarkStart w:id="358" w:name="_Toc297048385"/>
      <w:bookmarkStart w:id="359" w:name="_Toc296891239"/>
      <w:bookmarkStart w:id="360" w:name="_Toc296346700"/>
      <w:bookmarkStart w:id="361" w:name="_Toc292559404"/>
      <w:bookmarkStart w:id="362" w:name="_Toc296503199"/>
      <w:bookmarkStart w:id="363" w:name="_Toc296891027"/>
      <w:bookmarkStart w:id="364" w:name="_Toc297123548"/>
      <w:bookmarkStart w:id="365" w:name="_Toc312678033"/>
      <w:r>
        <w:rPr>
          <w:rFonts w:hint="eastAsia" w:ascii="宋体" w:hAnsi="宋体" w:cs="宋体"/>
          <w:color w:val="auto"/>
          <w:szCs w:val="21"/>
          <w:highlight w:val="none"/>
        </w:rPr>
        <w:t>0.7 暂估价</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02E9E9A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暂</w:t>
      </w:r>
      <w:bookmarkStart w:id="366" w:name="_Toc312678034"/>
      <w:bookmarkStart w:id="367" w:name="_Toc312677508"/>
      <w:bookmarkStart w:id="368" w:name="_Toc318581176"/>
      <w:r>
        <w:rPr>
          <w:rFonts w:hint="eastAsia" w:ascii="宋体" w:hAnsi="宋体" w:cs="宋体"/>
          <w:color w:val="auto"/>
          <w:kern w:val="0"/>
          <w:szCs w:val="21"/>
          <w:highlight w:val="none"/>
        </w:rPr>
        <w:t>估价材料和工程设备的明细详见附件11：《</w:t>
      </w:r>
      <w:r>
        <w:rPr>
          <w:rFonts w:hint="eastAsia" w:ascii="宋体" w:hAnsi="宋体" w:cs="宋体"/>
          <w:color w:val="auto"/>
          <w:szCs w:val="21"/>
          <w:highlight w:val="none"/>
        </w:rPr>
        <w:t>暂估价一览表》</w:t>
      </w:r>
      <w:r>
        <w:rPr>
          <w:rFonts w:hint="eastAsia" w:ascii="宋体" w:hAnsi="宋体" w:cs="宋体"/>
          <w:color w:val="auto"/>
          <w:kern w:val="0"/>
          <w:szCs w:val="21"/>
          <w:highlight w:val="none"/>
        </w:rPr>
        <w:t>。</w:t>
      </w:r>
    </w:p>
    <w:bookmarkEnd w:id="366"/>
    <w:bookmarkEnd w:id="367"/>
    <w:bookmarkEnd w:id="368"/>
    <w:p w14:paraId="0D814C2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369" w:name="_Toc312677509"/>
      <w:bookmarkStart w:id="370" w:name="_Toc312678035"/>
      <w:bookmarkStart w:id="371" w:name="_Toc318581177"/>
      <w:r>
        <w:rPr>
          <w:rFonts w:hint="eastAsia" w:ascii="宋体" w:hAnsi="宋体" w:cs="宋体"/>
          <w:color w:val="auto"/>
          <w:szCs w:val="21"/>
          <w:highlight w:val="none"/>
        </w:rPr>
        <w:t>0.7.1 依法必须招标的暂估价项目</w:t>
      </w:r>
    </w:p>
    <w:bookmarkEnd w:id="369"/>
    <w:bookmarkEnd w:id="370"/>
    <w:bookmarkEnd w:id="371"/>
    <w:p w14:paraId="1BF688D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种方式确定。</w:t>
      </w:r>
    </w:p>
    <w:p w14:paraId="6D09C8C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1266D73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种方式确定。</w:t>
      </w:r>
    </w:p>
    <w:p w14:paraId="06EF7822">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17261A0B">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由施工单位实施，按实际做法由发包人、监理人、承包人共同签字确定 </w:t>
      </w:r>
      <w:r>
        <w:rPr>
          <w:rFonts w:hint="eastAsia" w:ascii="宋体" w:hAnsi="宋体" w:cs="宋体"/>
          <w:color w:val="auto"/>
          <w:szCs w:val="21"/>
          <w:highlight w:val="none"/>
        </w:rPr>
        <w:t>。</w:t>
      </w:r>
    </w:p>
    <w:p w14:paraId="26F4080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10.8 暂列金额</w:t>
      </w:r>
    </w:p>
    <w:p w14:paraId="3312E0A0">
      <w:pPr>
        <w:autoSpaceDE w:val="0"/>
        <w:autoSpaceDN w:val="0"/>
        <w:adjustRightIn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用于不可预见、图纸变更等按照发包人的要求使用 </w:t>
      </w:r>
      <w:r>
        <w:rPr>
          <w:rFonts w:hint="eastAsia" w:ascii="宋体" w:hAnsi="宋体" w:cs="宋体"/>
          <w:color w:val="auto"/>
          <w:szCs w:val="21"/>
          <w:highlight w:val="none"/>
        </w:rPr>
        <w:t>。</w:t>
      </w:r>
    </w:p>
    <w:p w14:paraId="4C281077">
      <w:pPr>
        <w:pStyle w:val="8"/>
        <w:spacing w:before="0" w:after="0" w:line="440" w:lineRule="exact"/>
        <w:rPr>
          <w:rFonts w:hint="eastAsia" w:ascii="宋体" w:hAnsi="宋体" w:cs="宋体"/>
          <w:bCs w:val="0"/>
          <w:color w:val="auto"/>
          <w:sz w:val="21"/>
          <w:szCs w:val="21"/>
          <w:highlight w:val="none"/>
        </w:rPr>
      </w:pPr>
      <w:bookmarkStart w:id="372" w:name="_Toc351203643"/>
      <w:r>
        <w:rPr>
          <w:rFonts w:hint="eastAsia" w:ascii="宋体" w:hAnsi="宋体" w:cs="宋体"/>
          <w:bCs w:val="0"/>
          <w:color w:val="auto"/>
          <w:sz w:val="21"/>
          <w:szCs w:val="21"/>
          <w:highlight w:val="none"/>
        </w:rPr>
        <w:t>11. 价格调整</w:t>
      </w:r>
      <w:bookmarkEnd w:id="372"/>
    </w:p>
    <w:p w14:paraId="347C7186">
      <w:pPr>
        <w:spacing w:line="440" w:lineRule="exact"/>
        <w:ind w:firstLine="420" w:firstLineChars="200"/>
        <w:rPr>
          <w:rFonts w:hint="eastAsia" w:ascii="宋体" w:hAnsi="宋体" w:cs="宋体"/>
          <w:color w:val="auto"/>
          <w:szCs w:val="21"/>
          <w:highlight w:val="none"/>
        </w:rPr>
      </w:pPr>
      <w:bookmarkStart w:id="373" w:name="_Toc300935000"/>
      <w:bookmarkStart w:id="374" w:name="_Toc297216209"/>
      <w:bookmarkStart w:id="375" w:name="_Toc297120501"/>
      <w:bookmarkStart w:id="376" w:name="_Toc296944540"/>
      <w:bookmarkStart w:id="377" w:name="_Toc297048387"/>
      <w:bookmarkStart w:id="378" w:name="_Toc304295577"/>
      <w:bookmarkStart w:id="379" w:name="_Toc303539157"/>
      <w:bookmarkStart w:id="380" w:name="_Toc296891241"/>
      <w:bookmarkStart w:id="381" w:name="_Toc312678039"/>
      <w:bookmarkStart w:id="382" w:name="_Toc296347200"/>
      <w:bookmarkStart w:id="383" w:name="_Toc297123550"/>
      <w:bookmarkStart w:id="384" w:name="_Toc296503201"/>
      <w:bookmarkStart w:id="385" w:name="_Toc296891029"/>
      <w:bookmarkStart w:id="386" w:name="_Toc296346702"/>
      <w:bookmarkStart w:id="387" w:name="_Toc292559911"/>
      <w:bookmarkStart w:id="388" w:name="_Toc292559406"/>
      <w:r>
        <w:rPr>
          <w:rFonts w:hint="eastAsia" w:ascii="宋体" w:hAnsi="宋体" w:cs="宋体"/>
          <w:color w:val="auto"/>
          <w:szCs w:val="21"/>
          <w:highlight w:val="none"/>
        </w:rPr>
        <w:t>11.1 市场价格波动引起的调整</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0C3AEA1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调整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25C6F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种方式对合同价格进行调整：</w:t>
      </w:r>
    </w:p>
    <w:p w14:paraId="3FEC9D9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57281D62">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7E59EDC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4DEE3DB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 xml:space="preserve">  按</w:t>
      </w:r>
      <w:r>
        <w:rPr>
          <w:rFonts w:hint="eastAsia" w:ascii="宋体" w:hAnsi="宋体" w:cs="宋体"/>
          <w:color w:val="auto"/>
          <w:szCs w:val="21"/>
          <w:highlight w:val="none"/>
          <w:u w:val="single"/>
          <w:lang w:val="en-US" w:eastAsia="zh-CN"/>
        </w:rPr>
        <w:t>巩义市</w:t>
      </w:r>
      <w:r>
        <w:rPr>
          <w:rFonts w:hint="eastAsia" w:ascii="宋体" w:hAnsi="宋体" w:cs="宋体"/>
          <w:color w:val="auto"/>
          <w:szCs w:val="21"/>
          <w:highlight w:val="none"/>
          <w:u w:val="single"/>
        </w:rPr>
        <w:t>住房和城乡建设局关于202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季度建设工程材料预结算基准价信息的通知执行，没有的参考郑州市发布的202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年第1季度信息价  </w:t>
      </w:r>
      <w:r>
        <w:rPr>
          <w:rFonts w:hint="eastAsia" w:ascii="宋体" w:hAnsi="宋体" w:cs="宋体"/>
          <w:color w:val="auto"/>
          <w:szCs w:val="21"/>
          <w:highlight w:val="none"/>
        </w:rPr>
        <w:t>。</w:t>
      </w:r>
    </w:p>
    <w:p w14:paraId="0EBCEADD">
      <w:pPr>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%时，或材料单价跌幅以已标价工程量清单或预算书中载明材料单价为基础超过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w:t>
      </w:r>
      <w:r>
        <w:rPr>
          <w:rFonts w:hint="eastAsia" w:ascii="宋体" w:hAnsi="宋体"/>
          <w:color w:val="auto"/>
          <w:szCs w:val="21"/>
          <w:highlight w:val="none"/>
        </w:rPr>
        <w:t>其超出部分按照合理价并考虑报价浮动率之后，由双方协商确定。</w:t>
      </w:r>
    </w:p>
    <w:p w14:paraId="36B3A7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%时，材料单价涨幅以已标价工程量清单或预算书中载明材料单价为基础超过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w:t>
      </w:r>
      <w:r>
        <w:rPr>
          <w:rFonts w:hint="eastAsia" w:ascii="宋体" w:hAnsi="宋体"/>
          <w:color w:val="auto"/>
          <w:szCs w:val="21"/>
          <w:highlight w:val="none"/>
        </w:rPr>
        <w:t>其超出部分按照合理价并考虑报价浮动率之后，由双方协商确定。</w:t>
      </w:r>
    </w:p>
    <w:p w14:paraId="30EE577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w:t>
      </w:r>
      <w:r>
        <w:rPr>
          <w:rFonts w:hint="eastAsia" w:ascii="宋体" w:hAnsi="宋体"/>
          <w:color w:val="auto"/>
          <w:szCs w:val="21"/>
          <w:highlight w:val="none"/>
        </w:rPr>
        <w:t>其超出部分按照合理价并考虑报价浮动率之后，由双方协商确定。</w:t>
      </w:r>
    </w:p>
    <w:p w14:paraId="65474072">
      <w:pPr>
        <w:spacing w:line="440" w:lineRule="exact"/>
        <w:ind w:firstLine="645"/>
        <w:jc w:val="left"/>
        <w:rPr>
          <w:rFonts w:hint="eastAsia" w:ascii="宋体" w:hAnsi="宋体" w:cs="宋体"/>
          <w:color w:val="auto"/>
          <w:szCs w:val="21"/>
          <w:highlight w:val="none"/>
          <w:u w:val="singl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276"/>
    <w:bookmarkEnd w:id="277"/>
    <w:bookmarkEnd w:id="278"/>
    <w:bookmarkEnd w:id="279"/>
    <w:bookmarkEnd w:id="280"/>
    <w:bookmarkEnd w:id="281"/>
    <w:p w14:paraId="3BE5B356">
      <w:pPr>
        <w:pStyle w:val="8"/>
        <w:spacing w:before="0" w:after="0" w:line="440" w:lineRule="exact"/>
        <w:rPr>
          <w:rFonts w:hint="eastAsia" w:ascii="宋体" w:hAnsi="宋体" w:cs="宋体"/>
          <w:bCs w:val="0"/>
          <w:color w:val="auto"/>
          <w:sz w:val="21"/>
          <w:szCs w:val="21"/>
          <w:highlight w:val="none"/>
        </w:rPr>
      </w:pPr>
      <w:bookmarkStart w:id="389" w:name="_Toc296347204"/>
      <w:bookmarkStart w:id="390" w:name="_Toc297048391"/>
      <w:bookmarkStart w:id="391" w:name="_Toc296891033"/>
      <w:bookmarkStart w:id="392" w:name="_Toc296503205"/>
      <w:bookmarkStart w:id="393" w:name="_Toc297120505"/>
      <w:bookmarkStart w:id="394" w:name="_Toc292559915"/>
      <w:bookmarkStart w:id="395" w:name="_Toc296891245"/>
      <w:bookmarkStart w:id="396" w:name="_Toc296944544"/>
      <w:bookmarkStart w:id="397" w:name="_Toc296346706"/>
      <w:bookmarkStart w:id="398" w:name="_Toc292559410"/>
      <w:bookmarkStart w:id="399" w:name="_Toc351203644"/>
      <w:bookmarkStart w:id="400" w:name="_Toc304295579"/>
      <w:bookmarkStart w:id="401" w:name="_Toc297123552"/>
      <w:bookmarkStart w:id="402" w:name="_Toc303539159"/>
      <w:bookmarkStart w:id="403" w:name="_Toc297216211"/>
      <w:bookmarkStart w:id="404" w:name="_Toc312678040"/>
      <w:bookmarkStart w:id="405" w:name="_Toc300935002"/>
      <w:r>
        <w:rPr>
          <w:rFonts w:hint="eastAsia" w:ascii="宋体" w:hAnsi="宋体" w:cs="宋体"/>
          <w:bCs w:val="0"/>
          <w:color w:val="auto"/>
          <w:sz w:val="21"/>
          <w:szCs w:val="21"/>
          <w:highlight w:val="none"/>
        </w:rPr>
        <w:t xml:space="preserve">12. </w:t>
      </w:r>
      <w:bookmarkEnd w:id="389"/>
      <w:bookmarkEnd w:id="390"/>
      <w:bookmarkEnd w:id="391"/>
      <w:bookmarkEnd w:id="392"/>
      <w:bookmarkEnd w:id="393"/>
      <w:bookmarkEnd w:id="394"/>
      <w:bookmarkEnd w:id="395"/>
      <w:bookmarkEnd w:id="396"/>
      <w:bookmarkEnd w:id="397"/>
      <w:bookmarkEnd w:id="398"/>
      <w:r>
        <w:rPr>
          <w:rFonts w:hint="eastAsia" w:ascii="宋体" w:hAnsi="宋体" w:cs="宋体"/>
          <w:bCs w:val="0"/>
          <w:color w:val="auto"/>
          <w:sz w:val="21"/>
          <w:szCs w:val="21"/>
          <w:highlight w:val="none"/>
        </w:rPr>
        <w:t>合同价格、计量与支付</w:t>
      </w:r>
      <w:bookmarkEnd w:id="399"/>
    </w:p>
    <w:bookmarkEnd w:id="400"/>
    <w:bookmarkEnd w:id="401"/>
    <w:bookmarkEnd w:id="402"/>
    <w:bookmarkEnd w:id="403"/>
    <w:bookmarkEnd w:id="404"/>
    <w:bookmarkEnd w:id="405"/>
    <w:p w14:paraId="796EB664">
      <w:pPr>
        <w:spacing w:line="440" w:lineRule="exact"/>
        <w:ind w:firstLine="420" w:firstLineChars="200"/>
        <w:rPr>
          <w:rFonts w:hint="eastAsia" w:ascii="宋体" w:hAnsi="宋体" w:cs="宋体"/>
          <w:color w:val="auto"/>
          <w:szCs w:val="21"/>
          <w:highlight w:val="none"/>
        </w:rPr>
      </w:pPr>
      <w:bookmarkStart w:id="406" w:name="_Toc292559411"/>
      <w:bookmarkStart w:id="407" w:name="_Toc267251461"/>
      <w:bookmarkStart w:id="408" w:name="_Toc292559916"/>
      <w:bookmarkStart w:id="409" w:name="_Toc296346707"/>
      <w:bookmarkStart w:id="410" w:name="_Toc296503206"/>
      <w:bookmarkStart w:id="411" w:name="_Toc297048392"/>
      <w:bookmarkStart w:id="412" w:name="_Toc296347205"/>
      <w:bookmarkStart w:id="413" w:name="_Toc296944545"/>
      <w:bookmarkStart w:id="414" w:name="_Toc297120506"/>
      <w:bookmarkStart w:id="415" w:name="_Toc296891034"/>
      <w:bookmarkStart w:id="416" w:name="_Toc296891246"/>
      <w:bookmarkStart w:id="417" w:name="_Toc297216212"/>
      <w:bookmarkStart w:id="418" w:name="_Toc297123553"/>
      <w:bookmarkStart w:id="419" w:name="_Toc304295580"/>
      <w:bookmarkStart w:id="420" w:name="_Toc300935003"/>
      <w:bookmarkStart w:id="421" w:name="_Toc312678041"/>
      <w:bookmarkStart w:id="422" w:name="_Toc303539160"/>
      <w:r>
        <w:rPr>
          <w:rFonts w:hint="eastAsia" w:ascii="宋体" w:hAnsi="宋体" w:cs="宋体"/>
          <w:color w:val="auto"/>
          <w:szCs w:val="21"/>
          <w:highlight w:val="none"/>
        </w:rPr>
        <w:t>12.1 合</w:t>
      </w:r>
      <w:bookmarkEnd w:id="406"/>
      <w:bookmarkEnd w:id="407"/>
      <w:bookmarkEnd w:id="408"/>
      <w:r>
        <w:rPr>
          <w:rFonts w:hint="eastAsia" w:ascii="宋体" w:hAnsi="宋体" w:cs="宋体"/>
          <w:color w:val="auto"/>
          <w:szCs w:val="21"/>
          <w:highlight w:val="none"/>
        </w:rPr>
        <w:t>同价</w:t>
      </w:r>
      <w:bookmarkEnd w:id="409"/>
      <w:bookmarkEnd w:id="410"/>
      <w:bookmarkEnd w:id="411"/>
      <w:bookmarkEnd w:id="412"/>
      <w:bookmarkEnd w:id="413"/>
      <w:bookmarkEnd w:id="414"/>
      <w:bookmarkEnd w:id="415"/>
      <w:bookmarkEnd w:id="416"/>
      <w:r>
        <w:rPr>
          <w:rFonts w:hint="eastAsia" w:ascii="宋体" w:hAnsi="宋体" w:cs="宋体"/>
          <w:color w:val="auto"/>
          <w:szCs w:val="21"/>
          <w:highlight w:val="none"/>
        </w:rPr>
        <w:t>格形式</w:t>
      </w:r>
    </w:p>
    <w:bookmarkEnd w:id="417"/>
    <w:bookmarkEnd w:id="418"/>
    <w:bookmarkEnd w:id="419"/>
    <w:bookmarkEnd w:id="420"/>
    <w:bookmarkEnd w:id="421"/>
    <w:bookmarkEnd w:id="422"/>
    <w:p w14:paraId="39FD86C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6123972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 xml:space="preserve">  </w:t>
      </w:r>
      <w:r>
        <w:rPr>
          <w:rFonts w:hint="eastAsia" w:hAnsi="宋体"/>
          <w:color w:val="auto"/>
          <w:highlight w:val="none"/>
          <w:u w:val="single"/>
        </w:rPr>
        <w:t>四级以下地震造成的停工、工期顺延；</w:t>
      </w:r>
      <w:r>
        <w:rPr>
          <w:rFonts w:hint="eastAsia" w:hAnsi="宋体"/>
          <w:color w:val="auto"/>
          <w:highlight w:val="none"/>
          <w:u w:val="single"/>
          <w:lang w:val="en-US" w:eastAsia="zh-CN"/>
        </w:rPr>
        <w:t>八</w:t>
      </w:r>
      <w:r>
        <w:rPr>
          <w:rFonts w:hint="eastAsia" w:hAnsi="宋体"/>
          <w:color w:val="auto"/>
          <w:highlight w:val="none"/>
          <w:u w:val="single"/>
        </w:rPr>
        <w:t>级以下风采取的防护一切费用；连续降雨5天以内含5天对工期造成的影响；每周停水、停电累计48小时以内的误工费用；材料价格涨幅5%以内的费用。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FC394D5">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双方另行确定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A69D1">
      <w:pPr>
        <w:spacing w:line="440" w:lineRule="exact"/>
        <w:ind w:firstLine="424" w:firstLineChars="202"/>
        <w:rPr>
          <w:rFonts w:hint="eastAsia" w:ascii="宋体" w:hAnsi="宋体" w:cs="宋体"/>
          <w:color w:val="auto"/>
          <w:sz w:val="24"/>
          <w:highlight w:val="none"/>
        </w:rPr>
      </w:pPr>
      <w:r>
        <w:rPr>
          <w:rFonts w:hint="eastAsia" w:ascii="宋体" w:hAnsi="宋体" w:cs="宋体"/>
          <w:color w:val="auto"/>
          <w:szCs w:val="21"/>
          <w:highlight w:val="none"/>
        </w:rPr>
        <w:t>风险范围以外合同价格的调整方法：</w:t>
      </w:r>
      <w:r>
        <w:rPr>
          <w:rFonts w:hint="eastAsia" w:ascii="宋体" w:hAnsi="宋体"/>
          <w:color w:val="auto"/>
          <w:szCs w:val="21"/>
          <w:highlight w:val="none"/>
          <w:u w:val="single"/>
        </w:rPr>
        <w:t>工程变更、现场签证、招标投标时未包含的材料等费用按合同双方代表洽商后并签字确认的书面资料为准，在竣工决算时予以调整</w:t>
      </w:r>
      <w:r>
        <w:rPr>
          <w:rFonts w:hint="eastAsia" w:ascii="宋体" w:hAnsi="宋体" w:cs="宋体"/>
          <w:color w:val="auto"/>
          <w:szCs w:val="21"/>
          <w:highlight w:val="none"/>
        </w:rPr>
        <w:t xml:space="preserve">。 </w:t>
      </w:r>
      <w:r>
        <w:rPr>
          <w:rFonts w:hint="eastAsia" w:ascii="宋体" w:hAnsi="宋体" w:cs="宋体"/>
          <w:color w:val="auto"/>
          <w:sz w:val="24"/>
          <w:highlight w:val="none"/>
        </w:rPr>
        <w:t xml:space="preserve"> </w:t>
      </w:r>
    </w:p>
    <w:p w14:paraId="02ED1EB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8B8A928">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553ABC">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72A0B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12ABEE84">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6D9111C1">
      <w:pPr>
        <w:spacing w:line="440" w:lineRule="exact"/>
        <w:ind w:firstLine="420" w:firstLineChars="200"/>
        <w:rPr>
          <w:rFonts w:hint="eastAsia" w:ascii="宋体" w:hAnsi="宋体" w:cs="宋体"/>
          <w:color w:val="auto"/>
          <w:szCs w:val="21"/>
          <w:highlight w:val="none"/>
        </w:rPr>
      </w:pPr>
      <w:bookmarkStart w:id="423" w:name="_Toc304295581"/>
      <w:bookmarkStart w:id="424" w:name="_Toc312678042"/>
      <w:bookmarkStart w:id="425" w:name="_Toc297123554"/>
      <w:bookmarkStart w:id="426" w:name="_Toc297216213"/>
      <w:bookmarkStart w:id="427" w:name="_Toc303539161"/>
      <w:bookmarkStart w:id="428" w:name="_Toc300935004"/>
      <w:bookmarkStart w:id="429" w:name="_Toc292559917"/>
      <w:bookmarkStart w:id="430" w:name="_Toc296346708"/>
      <w:bookmarkStart w:id="431" w:name="_Toc297048393"/>
      <w:bookmarkStart w:id="432" w:name="_Toc296891247"/>
      <w:bookmarkStart w:id="433" w:name="_Toc297120507"/>
      <w:bookmarkStart w:id="434" w:name="_Toc292559412"/>
      <w:bookmarkStart w:id="435" w:name="_Toc296347206"/>
      <w:bookmarkStart w:id="436" w:name="_Toc296503207"/>
      <w:bookmarkStart w:id="437" w:name="_Toc296944546"/>
      <w:bookmarkStart w:id="438" w:name="_Toc296891035"/>
      <w:r>
        <w:rPr>
          <w:rFonts w:hint="eastAsia" w:ascii="宋体" w:hAnsi="宋体" w:cs="宋体"/>
          <w:color w:val="auto"/>
          <w:szCs w:val="21"/>
          <w:highlight w:val="none"/>
        </w:rPr>
        <w:t>12.2 预付款</w:t>
      </w:r>
    </w:p>
    <w:bookmarkEnd w:id="423"/>
    <w:bookmarkEnd w:id="424"/>
    <w:bookmarkEnd w:id="425"/>
    <w:bookmarkEnd w:id="426"/>
    <w:bookmarkEnd w:id="427"/>
    <w:bookmarkEnd w:id="428"/>
    <w:p w14:paraId="0E1BEBC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605FBD7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CFCCEC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276A8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6457A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3872C94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AD79B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429"/>
    <w:bookmarkEnd w:id="430"/>
    <w:bookmarkEnd w:id="431"/>
    <w:bookmarkEnd w:id="432"/>
    <w:bookmarkEnd w:id="433"/>
    <w:bookmarkEnd w:id="434"/>
    <w:bookmarkEnd w:id="435"/>
    <w:bookmarkEnd w:id="436"/>
    <w:bookmarkEnd w:id="437"/>
    <w:bookmarkEnd w:id="438"/>
    <w:p w14:paraId="515DA85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计量</w:t>
      </w:r>
    </w:p>
    <w:p w14:paraId="48559C0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2B1BD5F8">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工程量计算规则：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以规范规定为准  </w:t>
      </w:r>
      <w:r>
        <w:rPr>
          <w:rFonts w:hint="eastAsia" w:ascii="宋体" w:hAnsi="宋体" w:cs="宋体"/>
          <w:color w:val="auto"/>
          <w:szCs w:val="21"/>
          <w:highlight w:val="none"/>
        </w:rPr>
        <w:t xml:space="preserve">。 </w:t>
      </w:r>
    </w:p>
    <w:p w14:paraId="70BA9F1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421D1E0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按月计量  </w:t>
      </w:r>
      <w:r>
        <w:rPr>
          <w:rFonts w:hint="eastAsia" w:ascii="宋体" w:hAnsi="宋体" w:cs="宋体"/>
          <w:color w:val="auto"/>
          <w:szCs w:val="21"/>
          <w:highlight w:val="none"/>
        </w:rPr>
        <w:t>。</w:t>
      </w:r>
    </w:p>
    <w:p w14:paraId="40A9C69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12.3.3 单价合同的计量</w:t>
      </w:r>
    </w:p>
    <w:p w14:paraId="0949CF1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按月计量   </w:t>
      </w:r>
      <w:r>
        <w:rPr>
          <w:rFonts w:hint="eastAsia" w:ascii="宋体" w:hAnsi="宋体" w:cs="宋体"/>
          <w:color w:val="auto"/>
          <w:szCs w:val="21"/>
          <w:highlight w:val="none"/>
        </w:rPr>
        <w:t xml:space="preserve">。 </w:t>
      </w:r>
    </w:p>
    <w:p w14:paraId="660A59C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5B06748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E5AE1C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DCD5B9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1E0DECF5">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p>
    <w:p w14:paraId="7B1370B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工程进度款支付</w:t>
      </w:r>
    </w:p>
    <w:p w14:paraId="6AFEE8C4">
      <w:pPr>
        <w:spacing w:line="440" w:lineRule="exact"/>
        <w:ind w:firstLine="420" w:firstLineChars="200"/>
        <w:jc w:val="left"/>
        <w:rPr>
          <w:rFonts w:hint="eastAsia" w:ascii="宋体" w:hAnsi="宋体" w:cs="宋体"/>
          <w:color w:val="auto"/>
          <w:szCs w:val="21"/>
          <w:highlight w:val="none"/>
        </w:rPr>
      </w:pPr>
      <w:bookmarkStart w:id="439" w:name="_Toc297120511"/>
      <w:bookmarkStart w:id="440" w:name="_Toc297216215"/>
      <w:bookmarkStart w:id="441" w:name="_Toc296944550"/>
      <w:bookmarkStart w:id="442" w:name="_Toc296346712"/>
      <w:bookmarkStart w:id="443" w:name="_Toc296347210"/>
      <w:bookmarkStart w:id="444" w:name="_Toc296891251"/>
      <w:bookmarkStart w:id="445" w:name="_Toc296503211"/>
      <w:bookmarkStart w:id="446" w:name="_Toc303539163"/>
      <w:bookmarkStart w:id="447" w:name="_Toc297048397"/>
      <w:bookmarkStart w:id="448" w:name="_Toc292559921"/>
      <w:bookmarkStart w:id="449" w:name="_Toc296891039"/>
      <w:bookmarkStart w:id="450" w:name="_Toc300935006"/>
      <w:bookmarkStart w:id="451" w:name="_Toc297123556"/>
      <w:bookmarkStart w:id="452" w:name="_Toc292559416"/>
      <w:r>
        <w:rPr>
          <w:rFonts w:hint="eastAsia" w:ascii="宋体" w:hAnsi="宋体" w:cs="宋体"/>
          <w:color w:val="auto"/>
          <w:szCs w:val="21"/>
          <w:highlight w:val="none"/>
        </w:rPr>
        <w:t>12.4.1 付款周期</w:t>
      </w:r>
    </w:p>
    <w:p w14:paraId="7AD33C9F">
      <w:pPr>
        <w:spacing w:line="440" w:lineRule="exact"/>
        <w:ind w:firstLine="420" w:firstLineChars="200"/>
        <w:rPr>
          <w:rFonts w:hint="eastAsia" w:ascii="宋体" w:hAnsi="宋体" w:cs="仿宋_GB2312"/>
          <w:color w:val="auto"/>
          <w:szCs w:val="21"/>
          <w:highlight w:val="none"/>
          <w:u w:val="single"/>
        </w:rPr>
      </w:pPr>
      <w:r>
        <w:rPr>
          <w:rFonts w:hint="eastAsia" w:ascii="宋体" w:hAnsi="宋体" w:cs="宋体"/>
          <w:b/>
          <w:color w:val="auto"/>
          <w:szCs w:val="21"/>
          <w:highlight w:val="none"/>
        </w:rPr>
        <w:t>关于付款周期的约定：</w:t>
      </w:r>
      <w:r>
        <w:rPr>
          <w:rFonts w:hint="eastAsia" w:ascii="宋体" w:hAnsi="宋体"/>
          <w:b/>
          <w:color w:val="auto"/>
          <w:szCs w:val="21"/>
          <w:highlight w:val="none"/>
          <w:u w:val="single"/>
        </w:rPr>
        <w:t xml:space="preserve"> </w:t>
      </w:r>
      <w:r>
        <w:rPr>
          <w:rFonts w:hint="eastAsia" w:ascii="宋体" w:hAnsi="宋体" w:cs="仿宋_GB2312"/>
          <w:color w:val="auto"/>
          <w:szCs w:val="21"/>
          <w:highlight w:val="none"/>
          <w:u w:val="single"/>
        </w:rPr>
        <w:t>按照工程进度拨付工程款，按月计量拨付，工程全部完工验收合格后，拨付至审定结算价款的97%；工程保修期满一年经复验无质量问题后一次无息付清剩余3%工程款。</w:t>
      </w:r>
    </w:p>
    <w:p w14:paraId="006BE6C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6AC9514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2C796DF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cs="宋体"/>
          <w:color w:val="auto"/>
          <w:szCs w:val="21"/>
          <w:highlight w:val="none"/>
        </w:rPr>
        <w:t>2.4.3 进度付款申请单的提交</w:t>
      </w:r>
    </w:p>
    <w:p w14:paraId="527E1BC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按付款节点提交</w:t>
      </w:r>
      <w:r>
        <w:rPr>
          <w:rFonts w:hint="eastAsia" w:ascii="宋体" w:hAnsi="宋体" w:cs="宋体"/>
          <w:color w:val="auto"/>
          <w:szCs w:val="21"/>
          <w:highlight w:val="none"/>
        </w:rPr>
        <w:t>。</w:t>
      </w:r>
    </w:p>
    <w:p w14:paraId="2DACFE1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9CAC826">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p>
    <w:p w14:paraId="13E625F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391F762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（1）监理人审查并报送发包人的期限：</w:t>
      </w:r>
      <w:r>
        <w:rPr>
          <w:rFonts w:hint="eastAsia" w:ascii="宋体" w:hAnsi="宋体" w:cs="宋体"/>
          <w:bCs/>
          <w:color w:val="auto"/>
          <w:szCs w:val="21"/>
          <w:highlight w:val="none"/>
          <w:u w:val="single"/>
        </w:rPr>
        <w:t>收到申请7天内</w:t>
      </w:r>
      <w:r>
        <w:rPr>
          <w:rFonts w:hint="eastAsia" w:ascii="宋体" w:hAnsi="宋体" w:cs="宋体"/>
          <w:color w:val="auto"/>
          <w:szCs w:val="21"/>
          <w:highlight w:val="none"/>
        </w:rPr>
        <w:t>。</w:t>
      </w:r>
    </w:p>
    <w:p w14:paraId="2EC578A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DE08F32">
      <w:pPr>
        <w:spacing w:line="440" w:lineRule="exact"/>
        <w:ind w:left="7350" w:leftChars="200" w:hanging="6930" w:hangingChars="3300"/>
        <w:jc w:val="left"/>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  </w:t>
      </w:r>
    </w:p>
    <w:p w14:paraId="7DF6AAD5">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7C102B56">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072B98B5">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 xml:space="preserve">          /        </w:t>
      </w:r>
    </w:p>
    <w:p w14:paraId="17EDE823">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282"/>
    <w:p w14:paraId="536C133E">
      <w:pPr>
        <w:pStyle w:val="8"/>
        <w:spacing w:before="0" w:after="0" w:line="440" w:lineRule="exact"/>
        <w:rPr>
          <w:rFonts w:hint="eastAsia" w:ascii="宋体" w:hAnsi="宋体" w:cs="宋体"/>
          <w:bCs w:val="0"/>
          <w:color w:val="auto"/>
          <w:sz w:val="21"/>
          <w:szCs w:val="21"/>
          <w:highlight w:val="none"/>
        </w:rPr>
      </w:pPr>
      <w:bookmarkStart w:id="453" w:name="_Toc351203645"/>
      <w:bookmarkStart w:id="454" w:name="_Toc296891047"/>
      <w:bookmarkStart w:id="455" w:name="_Toc304295593"/>
      <w:bookmarkStart w:id="456" w:name="_Toc292559929"/>
      <w:bookmarkStart w:id="457" w:name="_Toc296346720"/>
      <w:bookmarkStart w:id="458" w:name="_Toc296891259"/>
      <w:bookmarkStart w:id="459" w:name="_Toc297123564"/>
      <w:bookmarkStart w:id="460" w:name="_Toc303539172"/>
      <w:bookmarkStart w:id="461" w:name="_Toc297120519"/>
      <w:bookmarkStart w:id="462" w:name="_Toc296503219"/>
      <w:bookmarkStart w:id="463" w:name="_Toc297048405"/>
      <w:bookmarkStart w:id="464" w:name="_Toc292559424"/>
      <w:bookmarkStart w:id="465" w:name="_Toc300935015"/>
      <w:bookmarkStart w:id="466" w:name="_Toc296944558"/>
      <w:bookmarkStart w:id="467" w:name="_Toc297216223"/>
      <w:bookmarkStart w:id="468" w:name="_Toc296347218"/>
      <w:bookmarkStart w:id="469" w:name="_Toc312678053"/>
      <w:r>
        <w:rPr>
          <w:rFonts w:hint="eastAsia" w:ascii="宋体" w:hAnsi="宋体" w:cs="宋体"/>
          <w:bCs w:val="0"/>
          <w:color w:val="auto"/>
          <w:sz w:val="21"/>
          <w:szCs w:val="21"/>
          <w:highlight w:val="none"/>
        </w:rPr>
        <w:t>13. 验收</w:t>
      </w:r>
      <w:bookmarkEnd w:id="453"/>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14:paraId="49D9A2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分部分项工程验收</w:t>
      </w:r>
    </w:p>
    <w:p w14:paraId="1840AEE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小时提交书面延期要求。</w:t>
      </w:r>
    </w:p>
    <w:p w14:paraId="2B1708B7">
      <w:pPr>
        <w:spacing w:line="44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小时。</w:t>
      </w:r>
    </w:p>
    <w:p w14:paraId="212AB4D7">
      <w:pPr>
        <w:spacing w:line="440" w:lineRule="exact"/>
        <w:ind w:firstLine="420" w:firstLineChars="200"/>
        <w:rPr>
          <w:rFonts w:hint="eastAsia" w:ascii="宋体" w:hAnsi="宋体" w:cs="宋体"/>
          <w:color w:val="auto"/>
          <w:szCs w:val="21"/>
          <w:highlight w:val="none"/>
        </w:rPr>
      </w:pPr>
      <w:bookmarkStart w:id="470" w:name="_Toc297123565"/>
      <w:bookmarkStart w:id="471" w:name="_Toc297048409"/>
      <w:bookmarkStart w:id="472" w:name="_Toc304295596"/>
      <w:bookmarkStart w:id="473" w:name="_Toc296503223"/>
      <w:bookmarkStart w:id="474" w:name="_Toc297216224"/>
      <w:bookmarkStart w:id="475" w:name="_Toc297120523"/>
      <w:bookmarkStart w:id="476" w:name="_Toc292559428"/>
      <w:bookmarkStart w:id="477" w:name="_Toc300935016"/>
      <w:bookmarkStart w:id="478" w:name="_Toc296944562"/>
      <w:bookmarkStart w:id="479" w:name="_Toc303539173"/>
      <w:bookmarkStart w:id="480" w:name="_Toc296891051"/>
      <w:bookmarkStart w:id="481" w:name="_Toc296346724"/>
      <w:bookmarkStart w:id="482" w:name="_Toc292559933"/>
      <w:bookmarkStart w:id="483" w:name="_Toc296347222"/>
      <w:bookmarkStart w:id="484" w:name="_Toc296891263"/>
      <w:bookmarkStart w:id="485" w:name="_Toc312678056"/>
      <w:bookmarkStart w:id="486" w:name="_Toc267251473"/>
      <w:bookmarkStart w:id="487" w:name="_Toc267251476"/>
      <w:bookmarkStart w:id="488" w:name="_Toc267251475"/>
      <w:bookmarkStart w:id="489" w:name="_Toc267251474"/>
      <w:bookmarkStart w:id="490" w:name="_Toc267251472"/>
      <w:bookmarkStart w:id="491" w:name="_Toc267251471"/>
      <w:bookmarkStart w:id="492" w:name="_Toc267251470"/>
      <w:r>
        <w:rPr>
          <w:rFonts w:hint="eastAsia" w:ascii="宋体" w:hAnsi="宋体" w:cs="宋体"/>
          <w:color w:val="auto"/>
          <w:szCs w:val="21"/>
          <w:highlight w:val="none"/>
        </w:rPr>
        <w:t>13.2 竣工验收</w:t>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02047173">
      <w:pPr>
        <w:spacing w:line="440" w:lineRule="exact"/>
        <w:ind w:firstLine="420" w:firstLineChars="200"/>
        <w:jc w:val="left"/>
        <w:rPr>
          <w:rFonts w:hint="eastAsia" w:ascii="宋体" w:hAnsi="宋体" w:cs="宋体"/>
          <w:color w:val="auto"/>
          <w:szCs w:val="21"/>
          <w:highlight w:val="none"/>
        </w:rPr>
      </w:pPr>
      <w:bookmarkStart w:id="493" w:name="_Toc280868704"/>
      <w:bookmarkStart w:id="494" w:name="_Toc280868705"/>
      <w:bookmarkStart w:id="495" w:name="_Toc280868706"/>
      <w:bookmarkStart w:id="496" w:name="_Toc280868707"/>
      <w:bookmarkStart w:id="497" w:name="_Toc280868708"/>
      <w:bookmarkStart w:id="498" w:name="_Toc280868709"/>
      <w:r>
        <w:rPr>
          <w:rFonts w:hint="eastAsia" w:ascii="宋体" w:hAnsi="宋体" w:cs="宋体"/>
          <w:color w:val="auto"/>
          <w:szCs w:val="21"/>
          <w:highlight w:val="none"/>
        </w:rPr>
        <w:t>13.2.2竣工验收程序</w:t>
      </w:r>
    </w:p>
    <w:bookmarkEnd w:id="493"/>
    <w:p w14:paraId="40A9FAB6">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bCs/>
          <w:color w:val="auto"/>
          <w:szCs w:val="21"/>
          <w:highlight w:val="none"/>
          <w:u w:val="single"/>
        </w:rPr>
        <w:t>承包人在工程竣工15天内向发包人提交竣工图、完整竣工资料、竣工验收报告（含电子版）各叁份，发包人接到竣工报告28日内组织五大责任主体及行政主管部门进行现场实体验收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92FA0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按</w:t>
      </w:r>
      <w:r>
        <w:rPr>
          <w:rFonts w:hint="eastAsia" w:ascii="宋体" w:hAnsi="宋体" w:cs="宋体"/>
          <w:bCs/>
          <w:color w:val="auto"/>
          <w:szCs w:val="21"/>
          <w:highlight w:val="none"/>
          <w:u w:val="single"/>
          <w:lang w:val="en-US" w:eastAsia="zh-CN"/>
        </w:rPr>
        <w:t>相关</w:t>
      </w:r>
      <w:r>
        <w:rPr>
          <w:rFonts w:hint="eastAsia" w:ascii="宋体" w:hAnsi="宋体" w:cs="宋体"/>
          <w:bCs/>
          <w:color w:val="auto"/>
          <w:szCs w:val="21"/>
          <w:highlight w:val="none"/>
          <w:u w:val="single"/>
        </w:rPr>
        <w:t>条款执行</w:t>
      </w:r>
      <w:r>
        <w:rPr>
          <w:rFonts w:hint="eastAsia" w:ascii="宋体" w:hAnsi="宋体" w:cs="宋体"/>
          <w:color w:val="auto"/>
          <w:szCs w:val="21"/>
          <w:highlight w:val="none"/>
        </w:rPr>
        <w:t xml:space="preserve">。                                       </w:t>
      </w:r>
    </w:p>
    <w:bookmarkEnd w:id="494"/>
    <w:p w14:paraId="1639B4A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95"/>
    <w:p w14:paraId="422D6386">
      <w:pPr>
        <w:spacing w:line="440" w:lineRule="exact"/>
        <w:ind w:left="3150" w:leftChars="200" w:hanging="2730" w:hangingChars="13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 xml:space="preserve">颁发工程接收证书后7天内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D05C71">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bookmarkEnd w:id="496"/>
    <w:p w14:paraId="1519D30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497"/>
    <w:p w14:paraId="4E699A9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竣工退场</w:t>
      </w:r>
    </w:p>
    <w:p w14:paraId="6A970557">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.1 竣工退场</w:t>
      </w:r>
    </w:p>
    <w:p w14:paraId="267EFA1B">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 xml:space="preserve">  颁发工程接收证书后3天内  </w:t>
      </w:r>
      <w:r>
        <w:rPr>
          <w:rFonts w:hint="eastAsia" w:ascii="宋体" w:hAnsi="宋体" w:cs="宋体"/>
          <w:color w:val="auto"/>
          <w:szCs w:val="21"/>
          <w:highlight w:val="none"/>
        </w:rPr>
        <w:t xml:space="preserve">。 </w:t>
      </w:r>
    </w:p>
    <w:p w14:paraId="1801E9B9">
      <w:pPr>
        <w:pStyle w:val="8"/>
        <w:spacing w:before="0" w:after="0" w:line="420" w:lineRule="exact"/>
        <w:rPr>
          <w:rFonts w:hint="eastAsia" w:ascii="宋体" w:hAnsi="宋体" w:cs="宋体"/>
          <w:bCs w:val="0"/>
          <w:color w:val="auto"/>
          <w:sz w:val="21"/>
          <w:szCs w:val="21"/>
          <w:highlight w:val="none"/>
        </w:rPr>
      </w:pPr>
      <w:bookmarkStart w:id="499" w:name="_Toc351203646"/>
      <w:r>
        <w:rPr>
          <w:rFonts w:hint="eastAsia" w:ascii="宋体" w:hAnsi="宋体" w:cs="宋体"/>
          <w:bCs w:val="0"/>
          <w:color w:val="auto"/>
          <w:sz w:val="21"/>
          <w:szCs w:val="21"/>
          <w:highlight w:val="none"/>
        </w:rPr>
        <w:t>14. 竣工结算</w:t>
      </w:r>
      <w:bookmarkEnd w:id="499"/>
    </w:p>
    <w:p w14:paraId="64E25CAA">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竣工付款申请</w:t>
      </w:r>
    </w:p>
    <w:p w14:paraId="13556C5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s="宋体"/>
          <w:bCs/>
          <w:color w:val="auto"/>
          <w:szCs w:val="21"/>
          <w:highlight w:val="none"/>
          <w:u w:val="single"/>
        </w:rPr>
        <w:t>工程竣工验收报告经发包人认可后28天内，承包人向发包人递交完整合格的结算资料及的竣工资料</w:t>
      </w:r>
      <w:r>
        <w:rPr>
          <w:rFonts w:hint="eastAsia" w:ascii="宋体" w:hAnsi="宋体" w:cs="宋体"/>
          <w:color w:val="auto"/>
          <w:szCs w:val="21"/>
          <w:highlight w:val="none"/>
        </w:rPr>
        <w:t>。</w:t>
      </w:r>
    </w:p>
    <w:p w14:paraId="4BFE852D">
      <w:pPr>
        <w:spacing w:line="4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执行</w:t>
      </w:r>
      <w:r>
        <w:rPr>
          <w:rFonts w:hint="eastAsia" w:ascii="宋体" w:hAnsi="宋体" w:cs="宋体"/>
          <w:bCs/>
          <w:color w:val="auto"/>
          <w:szCs w:val="21"/>
          <w:highlight w:val="none"/>
          <w:u w:val="single"/>
          <w:lang w:val="en-US" w:eastAsia="zh-CN"/>
        </w:rPr>
        <w:t>相关</w:t>
      </w:r>
      <w:r>
        <w:rPr>
          <w:rFonts w:hint="eastAsia" w:ascii="宋体" w:hAnsi="宋体" w:cs="宋体"/>
          <w:bCs/>
          <w:color w:val="auto"/>
          <w:szCs w:val="21"/>
          <w:highlight w:val="none"/>
          <w:u w:val="single"/>
        </w:rPr>
        <w:t>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7C1804">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竣工结算审核</w:t>
      </w:r>
    </w:p>
    <w:p w14:paraId="042334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E1EA2E">
      <w:pPr>
        <w:spacing w:line="420" w:lineRule="exact"/>
        <w:ind w:left="3150" w:leftChars="200" w:hanging="2730" w:hangingChars="1300"/>
        <w:jc w:val="left"/>
        <w:rPr>
          <w:rFonts w:hint="eastAsia" w:ascii="宋体" w:hAnsi="宋体" w:cs="宋体"/>
          <w:color w:val="auto"/>
          <w:szCs w:val="21"/>
          <w:highlight w:val="none"/>
          <w:u w:val="singl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6E80C0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bCs/>
          <w:color w:val="auto"/>
          <w:szCs w:val="21"/>
          <w:highlight w:val="none"/>
          <w:u w:val="single"/>
        </w:rPr>
        <w:t>工程竣工验收报告经发包人认可后28天内，承包人向发包人</w:t>
      </w:r>
      <w:r>
        <w:rPr>
          <w:rFonts w:hint="eastAsia" w:ascii="宋体" w:hAnsi="宋体" w:cs="宋体"/>
          <w:bCs/>
          <w:color w:val="auto"/>
          <w:szCs w:val="21"/>
          <w:highlight w:val="none"/>
          <w:u w:val="single"/>
          <w:lang w:val="en-US" w:eastAsia="zh-CN"/>
        </w:rPr>
        <w:t>提供</w:t>
      </w:r>
      <w:r>
        <w:rPr>
          <w:rFonts w:hint="eastAsia" w:ascii="宋体" w:hAnsi="宋体" w:cs="宋体"/>
          <w:bCs/>
          <w:color w:val="auto"/>
          <w:szCs w:val="21"/>
          <w:highlight w:val="none"/>
          <w:u w:val="single"/>
        </w:rPr>
        <w:t>完整合格的结算资料及竣工资料。发包人将承包人向发包人递交的竣工结算报告及结算资料报送审计机构进行工程竣工结算审计。审计结束后，按照审计机构审定的金额进行结算。变更及签证使工程造价减少部分，发包人在拨付工程款时予以扣除。</w:t>
      </w:r>
      <w:r>
        <w:rPr>
          <w:rFonts w:hint="eastAsia" w:ascii="宋体" w:hAnsi="宋体" w:cs="宋体"/>
          <w:color w:val="auto"/>
          <w:szCs w:val="21"/>
          <w:highlight w:val="none"/>
        </w:rPr>
        <w:t xml:space="preserve">。 </w:t>
      </w:r>
    </w:p>
    <w:p w14:paraId="0C739FF5">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 最终结清</w:t>
      </w:r>
    </w:p>
    <w:p w14:paraId="623E70EE">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5D3C75A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肆份 </w:t>
      </w:r>
      <w:r>
        <w:rPr>
          <w:rFonts w:hint="eastAsia" w:ascii="宋体" w:hAnsi="宋体" w:cs="宋体"/>
          <w:color w:val="auto"/>
          <w:szCs w:val="21"/>
          <w:highlight w:val="none"/>
        </w:rPr>
        <w:t>。</w:t>
      </w:r>
    </w:p>
    <w:p w14:paraId="6E50E0AC">
      <w:pPr>
        <w:spacing w:line="420" w:lineRule="exact"/>
        <w:ind w:left="5250" w:leftChars="200" w:hanging="4830" w:hangingChars="23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  工程竣工验收合格交付使用之日起28日历天内</w:t>
      </w:r>
      <w:r>
        <w:rPr>
          <w:rFonts w:hint="eastAsia" w:ascii="宋体" w:hAnsi="宋体" w:cs="宋体"/>
          <w:color w:val="auto"/>
          <w:szCs w:val="21"/>
          <w:highlight w:val="none"/>
        </w:rPr>
        <w:t>。</w:t>
      </w:r>
    </w:p>
    <w:p w14:paraId="48762CB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00114D7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bCs/>
          <w:color w:val="auto"/>
          <w:szCs w:val="21"/>
          <w:highlight w:val="none"/>
          <w:u w:val="single"/>
        </w:rPr>
        <w:t>收到申请28天内</w:t>
      </w:r>
      <w:r>
        <w:rPr>
          <w:rFonts w:hint="eastAsia" w:ascii="宋体" w:hAnsi="宋体" w:cs="宋体"/>
          <w:color w:val="auto"/>
          <w:szCs w:val="21"/>
          <w:highlight w:val="none"/>
        </w:rPr>
        <w:t>。</w:t>
      </w:r>
    </w:p>
    <w:p w14:paraId="6A8132F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bCs/>
          <w:color w:val="auto"/>
          <w:szCs w:val="21"/>
          <w:highlight w:val="none"/>
          <w:u w:val="single"/>
        </w:rPr>
        <w:t>申请签发后28天内</w:t>
      </w:r>
      <w:r>
        <w:rPr>
          <w:rFonts w:hint="eastAsia" w:ascii="宋体" w:hAnsi="宋体" w:cs="宋体"/>
          <w:color w:val="auto"/>
          <w:szCs w:val="21"/>
          <w:highlight w:val="none"/>
        </w:rPr>
        <w:t>。</w:t>
      </w:r>
    </w:p>
    <w:bookmarkEnd w:id="486"/>
    <w:bookmarkEnd w:id="487"/>
    <w:bookmarkEnd w:id="488"/>
    <w:bookmarkEnd w:id="489"/>
    <w:bookmarkEnd w:id="490"/>
    <w:bookmarkEnd w:id="491"/>
    <w:bookmarkEnd w:id="492"/>
    <w:bookmarkEnd w:id="498"/>
    <w:p w14:paraId="1A17C751">
      <w:pPr>
        <w:pStyle w:val="8"/>
        <w:spacing w:before="0" w:after="0" w:line="420" w:lineRule="exact"/>
        <w:rPr>
          <w:rFonts w:hint="eastAsia" w:ascii="宋体" w:hAnsi="宋体" w:cs="宋体"/>
          <w:bCs w:val="0"/>
          <w:color w:val="auto"/>
          <w:sz w:val="21"/>
          <w:szCs w:val="21"/>
          <w:highlight w:val="none"/>
        </w:rPr>
      </w:pPr>
      <w:bookmarkStart w:id="500" w:name="_Toc351203647"/>
      <w:bookmarkStart w:id="501" w:name="_Toc267251483"/>
      <w:bookmarkStart w:id="502" w:name="_Toc267251484"/>
      <w:bookmarkStart w:id="503" w:name="_Toc267251482"/>
      <w:bookmarkStart w:id="504" w:name="_Toc267251485"/>
      <w:bookmarkStart w:id="505" w:name="_Toc267251490"/>
      <w:bookmarkStart w:id="506" w:name="_Toc267251488"/>
      <w:bookmarkStart w:id="507" w:name="_Toc267251486"/>
      <w:bookmarkStart w:id="508" w:name="_Toc267251489"/>
      <w:bookmarkStart w:id="509" w:name="_Toc267251495"/>
      <w:bookmarkStart w:id="510" w:name="_Toc267251501"/>
      <w:bookmarkStart w:id="511" w:name="_Toc267251492"/>
      <w:bookmarkStart w:id="512" w:name="_Toc267251491"/>
      <w:bookmarkStart w:id="513" w:name="_Toc267251498"/>
      <w:bookmarkStart w:id="514" w:name="_Toc267251499"/>
      <w:bookmarkStart w:id="515" w:name="_Toc267251503"/>
      <w:bookmarkStart w:id="516" w:name="_Toc267251496"/>
      <w:bookmarkStart w:id="517" w:name="_Toc267251497"/>
      <w:bookmarkStart w:id="518" w:name="_Toc267251494"/>
      <w:bookmarkStart w:id="519" w:name="_Toc267251502"/>
      <w:bookmarkStart w:id="520" w:name="_Toc267251493"/>
      <w:bookmarkStart w:id="521" w:name="_Toc267251504"/>
      <w:bookmarkStart w:id="522" w:name="_Toc267251506"/>
      <w:bookmarkStart w:id="523" w:name="_Toc267251507"/>
      <w:bookmarkStart w:id="524" w:name="_Toc267251508"/>
      <w:bookmarkStart w:id="525" w:name="_Toc267251513"/>
      <w:bookmarkStart w:id="526" w:name="_Toc267251511"/>
      <w:bookmarkStart w:id="527" w:name="_Toc267251515"/>
      <w:bookmarkStart w:id="528" w:name="_Toc267251514"/>
      <w:bookmarkStart w:id="529" w:name="_Toc267251509"/>
      <w:bookmarkStart w:id="530" w:name="_Toc267251510"/>
      <w:r>
        <w:rPr>
          <w:rFonts w:hint="eastAsia" w:ascii="宋体" w:hAnsi="宋体" w:cs="宋体"/>
          <w:bCs w:val="0"/>
          <w:color w:val="auto"/>
          <w:sz w:val="21"/>
          <w:szCs w:val="21"/>
          <w:highlight w:val="none"/>
        </w:rPr>
        <w:t>15. 缺陷责任期与保修</w:t>
      </w:r>
      <w:bookmarkEnd w:id="500"/>
    </w:p>
    <w:p w14:paraId="14E61CFA">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15.2缺陷责任期</w:t>
      </w:r>
      <w:bookmarkEnd w:id="501"/>
    </w:p>
    <w:p w14:paraId="496978B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壹</w:t>
      </w:r>
      <w:r>
        <w:rPr>
          <w:rFonts w:hint="eastAsia" w:ascii="宋体" w:hAnsi="宋体" w:cs="宋体"/>
          <w:bCs/>
          <w:color w:val="auto"/>
          <w:szCs w:val="21"/>
          <w:highlight w:val="none"/>
          <w:u w:val="singl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DFB72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扣留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04684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1A8F4B9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74B184A8">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 xml:space="preserve">； </w:t>
      </w:r>
    </w:p>
    <w:p w14:paraId="2B3FCFB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%的工程款；</w:t>
      </w:r>
    </w:p>
    <w:p w14:paraId="45FD388B">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A56441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15.3.2 质量保证金的扣留 </w:t>
      </w:r>
    </w:p>
    <w:p w14:paraId="1C2273F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224154EB">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4F754128">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w:t>
      </w:r>
    </w:p>
    <w:p w14:paraId="38599029">
      <w:pPr>
        <w:snapToGrid w:val="0"/>
        <w:spacing w:line="420" w:lineRule="exact"/>
        <w:ind w:firstLine="420" w:firstLineChars="200"/>
        <w:jc w:val="left"/>
        <w:rPr>
          <w:rFonts w:hint="eastAsia" w:ascii="宋体" w:hAnsi="宋体" w:cs="宋体"/>
          <w:color w:val="auto"/>
          <w:kern w:val="0"/>
          <w:sz w:val="24"/>
          <w:highlight w:val="none"/>
          <w:u w:val="singl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7FD0058">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bookmarkEnd w:id="502"/>
    <w:bookmarkEnd w:id="503"/>
    <w:p w14:paraId="121A1A5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15.4保修</w:t>
      </w:r>
    </w:p>
    <w:bookmarkEnd w:id="504"/>
    <w:p w14:paraId="6A95E4EA">
      <w:pPr>
        <w:spacing w:line="420" w:lineRule="exact"/>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15.4.1 保修责任</w:t>
      </w:r>
    </w:p>
    <w:p w14:paraId="6D83C44F">
      <w:pPr>
        <w:spacing w:line="420" w:lineRule="exact"/>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工程保修期为：</w:t>
      </w:r>
      <w:r>
        <w:rPr>
          <w:rFonts w:hint="eastAsia" w:ascii="宋体" w:hAnsi="宋体"/>
          <w:color w:val="auto"/>
          <w:kern w:val="0"/>
          <w:szCs w:val="21"/>
          <w:highlight w:val="none"/>
          <w:u w:val="single"/>
        </w:rPr>
        <w:t>按照工程质量保修条例规定执行</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955CFB4">
      <w:pPr>
        <w:spacing w:line="420" w:lineRule="exact"/>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10E0E078">
      <w:pPr>
        <w:spacing w:line="420" w:lineRule="exact"/>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bookmarkEnd w:id="505"/>
    <w:bookmarkEnd w:id="506"/>
    <w:bookmarkEnd w:id="507"/>
    <w:bookmarkEnd w:id="508"/>
    <w:p w14:paraId="1315B52E">
      <w:pPr>
        <w:pStyle w:val="8"/>
        <w:spacing w:before="0" w:after="0" w:line="420" w:lineRule="exact"/>
        <w:rPr>
          <w:rFonts w:hint="eastAsia" w:ascii="宋体" w:hAnsi="宋体" w:cs="宋体"/>
          <w:bCs w:val="0"/>
          <w:color w:val="auto"/>
          <w:sz w:val="21"/>
          <w:szCs w:val="21"/>
          <w:highlight w:val="none"/>
        </w:rPr>
      </w:pPr>
      <w:bookmarkStart w:id="531" w:name="_Toc351203648"/>
      <w:bookmarkStart w:id="532" w:name="_Toc280868717"/>
      <w:bookmarkStart w:id="533" w:name="_Toc280868718"/>
      <w:r>
        <w:rPr>
          <w:rFonts w:hint="eastAsia" w:ascii="宋体" w:hAnsi="宋体" w:cs="宋体"/>
          <w:bCs w:val="0"/>
          <w:color w:val="auto"/>
          <w:sz w:val="21"/>
          <w:szCs w:val="21"/>
          <w:highlight w:val="none"/>
        </w:rPr>
        <w:t>16. 违约</w:t>
      </w:r>
      <w:bookmarkEnd w:id="531"/>
    </w:p>
    <w:p w14:paraId="56E9CF3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发包人违约</w:t>
      </w:r>
    </w:p>
    <w:p w14:paraId="022BF00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583B6BD2">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FDD7320">
      <w:pPr>
        <w:spacing w:line="420" w:lineRule="exact"/>
        <w:ind w:left="1050" w:hanging="1050" w:hangingChars="5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14:paraId="107A552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35BCD84">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C8FDCDC">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p>
    <w:p w14:paraId="4258DB28">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 xml:space="preserve">。  </w:t>
      </w:r>
    </w:p>
    <w:p w14:paraId="131CB1D8">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由发包人负责解决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F1E9CCE">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由发包人负责解决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3320731">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94EC302">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 xml:space="preserve">。   </w:t>
      </w:r>
    </w:p>
    <w:p w14:paraId="16261EC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1E976279">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71FFFE8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承包人违约</w:t>
      </w:r>
    </w:p>
    <w:p w14:paraId="14586B5F">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7A627A85">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质量标准：主体结构必须达到合格标准，装饰质量验收达不到约定的合格标准但不影响使用的，罚合同中标价10%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78B1B26">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27129682">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r>
        <w:rPr>
          <w:rFonts w:hint="eastAsia" w:ascii="宋体" w:hAnsi="宋体" w:cs="宋体"/>
          <w:color w:val="auto"/>
          <w:kern w:val="0"/>
          <w:szCs w:val="21"/>
          <w:highlight w:val="none"/>
          <w:u w:val="single"/>
        </w:rPr>
        <w:t xml:space="preserve">  </w:t>
      </w:r>
      <w:r>
        <w:rPr>
          <w:rFonts w:hint="eastAsia" w:ascii="宋体" w:hAnsi="宋体" w:cs="宋体"/>
          <w:bCs/>
          <w:color w:val="auto"/>
          <w:kern w:val="0"/>
          <w:szCs w:val="21"/>
          <w:highlight w:val="none"/>
          <w:u w:val="single"/>
        </w:rPr>
        <w:t>由承包人承担全部费用并承担相关法律责任</w:t>
      </w:r>
      <w:r>
        <w:rPr>
          <w:rFonts w:hint="eastAsia" w:ascii="宋体" w:hAnsi="宋体" w:cs="宋体"/>
          <w:color w:val="auto"/>
          <w:kern w:val="0"/>
          <w:szCs w:val="21"/>
          <w:highlight w:val="none"/>
        </w:rPr>
        <w:t>。</w:t>
      </w:r>
    </w:p>
    <w:p w14:paraId="267F505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45A3CEAD">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Hans"/>
        </w:rPr>
        <w:t>因承包人原因，导致控制节点工期要求不能</w:t>
      </w:r>
      <w:r>
        <w:rPr>
          <w:rFonts w:hint="eastAsia" w:ascii="宋体" w:hAnsi="宋体" w:cs="宋体"/>
          <w:color w:val="auto"/>
          <w:kern w:val="0"/>
          <w:szCs w:val="21"/>
          <w:highlight w:val="none"/>
          <w:u w:val="single"/>
        </w:rPr>
        <w:t>按计划</w:t>
      </w:r>
      <w:r>
        <w:rPr>
          <w:rFonts w:hint="eastAsia" w:ascii="宋体" w:hAnsi="宋体" w:cs="宋体"/>
          <w:color w:val="auto"/>
          <w:kern w:val="0"/>
          <w:szCs w:val="21"/>
          <w:highlight w:val="none"/>
          <w:u w:val="single"/>
          <w:lang w:eastAsia="zh-Hans"/>
        </w:rPr>
        <w:t>完成的，经过发包人通知不能纠正有可能影响整个工期的，发包人有权解除合同。发包人解除合同的，承包人应</w:t>
      </w:r>
      <w:r>
        <w:rPr>
          <w:rFonts w:hint="eastAsia" w:ascii="宋体" w:hAnsi="宋体" w:cs="宋体"/>
          <w:color w:val="auto"/>
          <w:kern w:val="0"/>
          <w:szCs w:val="21"/>
          <w:highlight w:val="none"/>
          <w:u w:val="single"/>
        </w:rPr>
        <w:t>在</w:t>
      </w:r>
      <w:r>
        <w:rPr>
          <w:rFonts w:hint="eastAsia" w:ascii="宋体" w:hAnsi="宋体" w:cs="宋体"/>
          <w:color w:val="auto"/>
          <w:kern w:val="0"/>
          <w:szCs w:val="21"/>
          <w:highlight w:val="none"/>
          <w:u w:val="single"/>
          <w:lang w:eastAsia="zh-Hans"/>
        </w:rPr>
        <w:t>收到通知书之日起三日内自动退场完毕</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Hans"/>
        </w:rPr>
        <w:t>退场完毕后承包人提供资料双方办理工程结算</w:t>
      </w:r>
      <w:r>
        <w:rPr>
          <w:rFonts w:hint="eastAsia" w:ascii="宋体" w:hAnsi="宋体" w:cs="宋体"/>
          <w:color w:val="auto"/>
          <w:kern w:val="0"/>
          <w:szCs w:val="21"/>
          <w:highlight w:val="none"/>
          <w:u w:val="single"/>
        </w:rPr>
        <w:t>（按已完工程价款的70%</w:t>
      </w:r>
      <w:r>
        <w:rPr>
          <w:rFonts w:hint="eastAsia" w:ascii="宋体" w:hAnsi="宋体" w:cs="宋体"/>
          <w:color w:val="auto"/>
          <w:kern w:val="0"/>
          <w:szCs w:val="21"/>
          <w:highlight w:val="none"/>
          <w:u w:val="single"/>
          <w:lang w:eastAsia="zh-Hans"/>
        </w:rPr>
        <w:t>结算</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Hans"/>
        </w:rPr>
        <w:t>、财务结算手</w:t>
      </w:r>
      <w:r>
        <w:rPr>
          <w:rFonts w:hint="eastAsia" w:ascii="宋体" w:hAnsi="宋体" w:cs="宋体"/>
          <w:color w:val="auto"/>
          <w:kern w:val="0"/>
          <w:szCs w:val="21"/>
          <w:highlight w:val="none"/>
          <w:u w:val="single"/>
        </w:rPr>
        <w:t xml:space="preserve">续    </w:t>
      </w:r>
      <w:r>
        <w:rPr>
          <w:rFonts w:hint="eastAsia" w:ascii="宋体" w:hAnsi="宋体" w:cs="宋体"/>
          <w:color w:val="auto"/>
          <w:kern w:val="0"/>
          <w:szCs w:val="21"/>
          <w:highlight w:val="none"/>
        </w:rPr>
        <w:t>。</w:t>
      </w:r>
    </w:p>
    <w:p w14:paraId="31DEBF8A">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发包人继续使用承包人在施工现场的材料、设备、临时工程、承包人文件和由承包人或以其名义编制的其他文件的费用承担方式： </w:t>
      </w:r>
      <w:r>
        <w:rPr>
          <w:rFonts w:hint="eastAsia" w:ascii="宋体" w:hAnsi="宋体" w:cs="宋体"/>
          <w:color w:val="auto"/>
          <w:kern w:val="0"/>
          <w:szCs w:val="21"/>
          <w:highlight w:val="none"/>
          <w:u w:val="single"/>
        </w:rPr>
        <w:t xml:space="preserve">  </w:t>
      </w:r>
      <w:r>
        <w:rPr>
          <w:rFonts w:hint="eastAsia" w:ascii="宋体" w:hAnsi="宋体" w:cs="宋体"/>
          <w:bCs/>
          <w:color w:val="auto"/>
          <w:kern w:val="0"/>
          <w:szCs w:val="21"/>
          <w:highlight w:val="none"/>
          <w:u w:val="single"/>
        </w:rPr>
        <w:t>双方另行确定</w:t>
      </w:r>
      <w:r>
        <w:rPr>
          <w:rFonts w:hint="eastAsia" w:ascii="宋体" w:hAnsi="宋体" w:cs="宋体"/>
          <w:color w:val="auto"/>
          <w:kern w:val="0"/>
          <w:szCs w:val="21"/>
          <w:highlight w:val="none"/>
        </w:rPr>
        <w:t xml:space="preserve">。         </w:t>
      </w:r>
    </w:p>
    <w:p w14:paraId="148CB56B">
      <w:pPr>
        <w:pStyle w:val="8"/>
        <w:spacing w:before="0" w:after="0" w:line="420" w:lineRule="exact"/>
        <w:rPr>
          <w:rFonts w:hint="eastAsia" w:ascii="宋体" w:hAnsi="宋体" w:cs="宋体"/>
          <w:bCs w:val="0"/>
          <w:color w:val="auto"/>
          <w:sz w:val="21"/>
          <w:szCs w:val="21"/>
          <w:highlight w:val="none"/>
        </w:rPr>
      </w:pPr>
      <w:bookmarkStart w:id="534" w:name="_Toc351203649"/>
      <w:r>
        <w:rPr>
          <w:rFonts w:hint="eastAsia" w:ascii="宋体" w:hAnsi="宋体" w:cs="宋体"/>
          <w:bCs w:val="0"/>
          <w:color w:val="auto"/>
          <w:sz w:val="21"/>
          <w:szCs w:val="21"/>
          <w:highlight w:val="none"/>
        </w:rPr>
        <w:t>17. 不可抗力</w:t>
      </w:r>
      <w:bookmarkEnd w:id="534"/>
      <w:r>
        <w:rPr>
          <w:rFonts w:hint="eastAsia" w:ascii="宋体" w:hAnsi="宋体" w:cs="宋体"/>
          <w:bCs w:val="0"/>
          <w:color w:val="auto"/>
          <w:sz w:val="21"/>
          <w:szCs w:val="21"/>
          <w:highlight w:val="none"/>
        </w:rPr>
        <w:t xml:space="preserve"> </w:t>
      </w:r>
      <w:bookmarkEnd w:id="532"/>
    </w:p>
    <w:p w14:paraId="43CD8DD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不可抗力的确认</w:t>
      </w:r>
    </w:p>
    <w:p w14:paraId="3D3D9FD2">
      <w:pPr>
        <w:spacing w:line="42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除合同条款约定的不可抗力事件之外，视为不可抗力的其他情形： </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 xml:space="preserve">。 </w:t>
      </w:r>
    </w:p>
    <w:p w14:paraId="2153437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 因不可抗力解除合同</w:t>
      </w:r>
    </w:p>
    <w:p w14:paraId="0D98A75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天内完成款项的支付。</w:t>
      </w:r>
    </w:p>
    <w:p w14:paraId="18FDB6D1">
      <w:pPr>
        <w:pStyle w:val="8"/>
        <w:spacing w:before="0" w:after="0" w:line="420" w:lineRule="exact"/>
        <w:rPr>
          <w:rFonts w:hint="eastAsia" w:ascii="宋体" w:hAnsi="宋体" w:cs="宋体"/>
          <w:bCs w:val="0"/>
          <w:color w:val="auto"/>
          <w:sz w:val="21"/>
          <w:szCs w:val="21"/>
          <w:highlight w:val="none"/>
        </w:rPr>
      </w:pPr>
      <w:bookmarkStart w:id="535" w:name="_Toc351203650"/>
      <w:r>
        <w:rPr>
          <w:rFonts w:hint="eastAsia" w:ascii="宋体" w:hAnsi="宋体" w:cs="宋体"/>
          <w:bCs w:val="0"/>
          <w:color w:val="auto"/>
          <w:sz w:val="21"/>
          <w:szCs w:val="21"/>
          <w:highlight w:val="none"/>
        </w:rPr>
        <w:t>18. 保险</w:t>
      </w:r>
      <w:bookmarkEnd w:id="535"/>
    </w:p>
    <w:bookmarkEnd w:id="533"/>
    <w:p w14:paraId="76D48E0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 工程保险</w:t>
      </w:r>
    </w:p>
    <w:p w14:paraId="3C32881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由承包单位负责</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A0E5DC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 其他保险</w:t>
      </w:r>
    </w:p>
    <w:p w14:paraId="53E8E66D">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244EAF">
      <w:pPr>
        <w:spacing w:line="4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bCs/>
          <w:color w:val="auto"/>
          <w:kern w:val="0"/>
          <w:szCs w:val="21"/>
          <w:highlight w:val="none"/>
          <w:u w:val="single"/>
        </w:rPr>
        <w:t>按</w:t>
      </w:r>
      <w:r>
        <w:rPr>
          <w:rFonts w:hint="eastAsia" w:ascii="宋体" w:hAnsi="宋体" w:cs="宋体"/>
          <w:bCs/>
          <w:color w:val="auto"/>
          <w:kern w:val="0"/>
          <w:szCs w:val="21"/>
          <w:highlight w:val="none"/>
          <w:u w:val="single"/>
          <w:lang w:val="en-US" w:eastAsia="zh-CN"/>
        </w:rPr>
        <w:t>相关</w:t>
      </w:r>
      <w:r>
        <w:rPr>
          <w:rFonts w:hint="eastAsia" w:ascii="宋体" w:hAnsi="宋体" w:cs="宋体"/>
          <w:bCs/>
          <w:color w:val="auto"/>
          <w:kern w:val="0"/>
          <w:szCs w:val="21"/>
          <w:highlight w:val="none"/>
          <w:u w:val="single"/>
        </w:rPr>
        <w:t>条款执行</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64638F">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通知义务</w:t>
      </w:r>
    </w:p>
    <w:p w14:paraId="5FCDD1FB">
      <w:pPr>
        <w:spacing w:line="4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w:t>
      </w:r>
      <w:r>
        <w:rPr>
          <w:rFonts w:hint="eastAsia" w:ascii="宋体" w:hAnsi="宋体" w:cs="宋体"/>
          <w:bCs/>
          <w:color w:val="auto"/>
          <w:kern w:val="0"/>
          <w:szCs w:val="21"/>
          <w:highlight w:val="none"/>
          <w:u w:val="single"/>
        </w:rPr>
        <w:t>按</w:t>
      </w:r>
      <w:r>
        <w:rPr>
          <w:rFonts w:hint="eastAsia" w:ascii="宋体" w:hAnsi="宋体" w:cs="宋体"/>
          <w:bCs/>
          <w:color w:val="auto"/>
          <w:kern w:val="0"/>
          <w:szCs w:val="21"/>
          <w:highlight w:val="none"/>
          <w:u w:val="single"/>
          <w:lang w:val="en-US" w:eastAsia="zh-CN"/>
        </w:rPr>
        <w:t>相关</w:t>
      </w:r>
      <w:r>
        <w:rPr>
          <w:rFonts w:hint="eastAsia" w:ascii="宋体" w:hAnsi="宋体" w:cs="宋体"/>
          <w:bCs/>
          <w:color w:val="auto"/>
          <w:kern w:val="0"/>
          <w:szCs w:val="21"/>
          <w:highlight w:val="none"/>
          <w:u w:val="single"/>
        </w:rPr>
        <w:t>条款执行</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509"/>
    <w:bookmarkEnd w:id="510"/>
    <w:bookmarkEnd w:id="511"/>
    <w:bookmarkEnd w:id="512"/>
    <w:bookmarkEnd w:id="513"/>
    <w:bookmarkEnd w:id="514"/>
    <w:bookmarkEnd w:id="515"/>
    <w:bookmarkEnd w:id="516"/>
    <w:bookmarkEnd w:id="517"/>
    <w:bookmarkEnd w:id="518"/>
    <w:bookmarkEnd w:id="519"/>
    <w:bookmarkEnd w:id="520"/>
    <w:p w14:paraId="5393EB4B">
      <w:pPr>
        <w:pStyle w:val="8"/>
        <w:spacing w:before="0" w:after="0" w:line="420" w:lineRule="exact"/>
        <w:rPr>
          <w:rFonts w:hint="eastAsia" w:ascii="宋体" w:hAnsi="宋体" w:cs="宋体"/>
          <w:bCs w:val="0"/>
          <w:color w:val="auto"/>
          <w:sz w:val="21"/>
          <w:szCs w:val="21"/>
          <w:highlight w:val="none"/>
        </w:rPr>
      </w:pPr>
      <w:bookmarkStart w:id="536" w:name="_Toc351203651"/>
      <w:r>
        <w:rPr>
          <w:rFonts w:hint="eastAsia" w:ascii="宋体" w:hAnsi="宋体" w:cs="宋体"/>
          <w:bCs w:val="0"/>
          <w:color w:val="auto"/>
          <w:sz w:val="21"/>
          <w:szCs w:val="21"/>
          <w:highlight w:val="none"/>
        </w:rPr>
        <w:t>20. 争议解决</w:t>
      </w:r>
      <w:bookmarkEnd w:id="536"/>
    </w:p>
    <w:bookmarkEnd w:id="521"/>
    <w:bookmarkEnd w:id="522"/>
    <w:p w14:paraId="507A3AD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争</w:t>
      </w:r>
      <w:bookmarkEnd w:id="523"/>
      <w:r>
        <w:rPr>
          <w:rFonts w:hint="eastAsia" w:ascii="宋体" w:hAnsi="宋体" w:cs="宋体"/>
          <w:color w:val="auto"/>
          <w:szCs w:val="21"/>
          <w:highlight w:val="none"/>
        </w:rPr>
        <w:t>议评审</w:t>
      </w:r>
    </w:p>
    <w:p w14:paraId="230E6603">
      <w:pPr>
        <w:spacing w:line="420" w:lineRule="exact"/>
        <w:ind w:left="149" w:leftChars="71" w:firstLine="315" w:firstLineChars="150"/>
        <w:jc w:val="left"/>
        <w:rPr>
          <w:rFonts w:hint="eastAsia"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  </w:t>
      </w:r>
    </w:p>
    <w:p w14:paraId="3F5B8F6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57C16F70">
      <w:pPr>
        <w:spacing w:line="4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241336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FDF698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438341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i/>
          <w:color w:val="auto"/>
          <w:szCs w:val="21"/>
          <w:highlight w:val="none"/>
        </w:rPr>
        <w:t>。</w:t>
      </w:r>
    </w:p>
    <w:p w14:paraId="45D9D2A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175DB24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2D94E9D">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20.4仲裁或诉讼</w:t>
      </w:r>
      <w:bookmarkEnd w:id="524"/>
    </w:p>
    <w:p w14:paraId="7EE29B54">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4CC2716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仲裁委员会申请仲裁；</w:t>
      </w:r>
    </w:p>
    <w:p w14:paraId="368491F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bookmarkEnd w:id="525"/>
      <w:bookmarkEnd w:id="526"/>
      <w:bookmarkEnd w:id="527"/>
      <w:bookmarkEnd w:id="528"/>
      <w:bookmarkEnd w:id="529"/>
      <w:bookmarkEnd w:id="530"/>
    </w:p>
    <w:p w14:paraId="1444432B">
      <w:pPr>
        <w:pStyle w:val="8"/>
        <w:spacing w:before="0" w:after="0" w:line="42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21. 补充条款</w:t>
      </w:r>
    </w:p>
    <w:p w14:paraId="0B83ECA0">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1、确保农民工工资按时发放，不得拖欠，并出具无拖欠工人工资证明后，拨付剩余工程款。</w:t>
      </w:r>
    </w:p>
    <w:p w14:paraId="52B569A8">
      <w:pPr>
        <w:spacing w:line="420" w:lineRule="exact"/>
        <w:jc w:val="left"/>
        <w:rPr>
          <w:color w:val="auto"/>
          <w:highlight w:val="none"/>
        </w:rPr>
      </w:pPr>
      <w:r>
        <w:rPr>
          <w:rFonts w:hint="eastAsia" w:ascii="宋体" w:hAnsi="宋体" w:cs="宋体"/>
          <w:color w:val="auto"/>
          <w:szCs w:val="21"/>
          <w:highlight w:val="none"/>
        </w:rPr>
        <w:t>2、施工期间保护好周边环境，若被损毁或损坏由承包人维修，费用由承包人承担。</w:t>
      </w:r>
    </w:p>
    <w:p w14:paraId="1114EFAF">
      <w:pPr>
        <w:spacing w:line="360" w:lineRule="auto"/>
        <w:jc w:val="left"/>
        <w:rPr>
          <w:rFonts w:hint="default" w:ascii="Times New Roman" w:hAnsi="Times New Roman" w:eastAsia="黑体" w:cs="Times New Roman"/>
          <w:b/>
          <w:color w:val="auto"/>
          <w:sz w:val="32"/>
          <w:szCs w:val="32"/>
          <w:highlight w:val="none"/>
        </w:rPr>
      </w:pPr>
      <w:r>
        <w:rPr>
          <w:rFonts w:hint="default" w:ascii="Times New Roman" w:hAnsi="Times New Roman" w:eastAsia="仿宋_GB2312" w:cs="Times New Roman"/>
          <w:color w:val="auto"/>
          <w:sz w:val="30"/>
          <w:szCs w:val="32"/>
          <w:highlight w:val="none"/>
        </w:rPr>
        <w:br w:type="page"/>
      </w:r>
      <w:bookmarkStart w:id="537" w:name="_Toc351203652"/>
      <w:r>
        <w:rPr>
          <w:rFonts w:hint="default" w:ascii="Times New Roman" w:hAnsi="Times New Roman" w:eastAsia="黑体" w:cs="Times New Roman"/>
          <w:b/>
          <w:color w:val="auto"/>
          <w:sz w:val="32"/>
          <w:szCs w:val="32"/>
          <w:highlight w:val="none"/>
        </w:rPr>
        <w:t>附件</w:t>
      </w:r>
      <w:bookmarkEnd w:id="537"/>
    </w:p>
    <w:p w14:paraId="2325FE1E">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协议书附件：</w:t>
      </w:r>
    </w:p>
    <w:p w14:paraId="6A9A8425">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附件1：承包人承揽工程项目一览表</w:t>
      </w:r>
    </w:p>
    <w:p w14:paraId="05CCD9E9">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专用合同条款附件：</w:t>
      </w:r>
    </w:p>
    <w:p w14:paraId="2A4508C1">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附件2：发包人供应材料设备一览表</w:t>
      </w:r>
    </w:p>
    <w:p w14:paraId="77C6E784">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附件3：工程质量保修书</w:t>
      </w:r>
    </w:p>
    <w:p w14:paraId="6EA95C8F">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附件4：主要建设工程文件目录</w:t>
      </w:r>
    </w:p>
    <w:p w14:paraId="22D8985D">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附件5：承包人用于本工程施工的机械设备表</w:t>
      </w:r>
    </w:p>
    <w:p w14:paraId="20A98671">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附件6：承包人主要施工管理人员表</w:t>
      </w:r>
    </w:p>
    <w:p w14:paraId="6D11AAF9">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附件7：分包人主要施工管理人员表</w:t>
      </w:r>
    </w:p>
    <w:p w14:paraId="4917BCBD">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附件8：履约担保格式</w:t>
      </w:r>
    </w:p>
    <w:p w14:paraId="7D0A651B">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附件9：预付款担保格式</w:t>
      </w:r>
    </w:p>
    <w:p w14:paraId="45BD4333">
      <w:pPr>
        <w:spacing w:line="360" w:lineRule="auto"/>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附件10：支付担保格式</w:t>
      </w:r>
    </w:p>
    <w:p w14:paraId="0B22E671">
      <w:pPr>
        <w:spacing w:line="360" w:lineRule="auto"/>
        <w:jc w:val="left"/>
        <w:rPr>
          <w:rFonts w:hint="default" w:ascii="Times New Roman" w:hAnsi="Times New Roman" w:eastAsia="黑体" w:cs="Times New Roman"/>
          <w:color w:val="auto"/>
          <w:sz w:val="30"/>
          <w:szCs w:val="30"/>
          <w:highlight w:val="none"/>
        </w:rPr>
        <w:sectPr>
          <w:headerReference r:id="rId6" w:type="first"/>
          <w:footerReference r:id="rId8" w:type="first"/>
          <w:headerReference r:id="rId5" w:type="default"/>
          <w:footerReference r:id="rId7" w:type="default"/>
          <w:pgSz w:w="11906" w:h="16838"/>
          <w:pgMar w:top="1418" w:right="1555" w:bottom="1418" w:left="1531" w:header="851" w:footer="992" w:gutter="0"/>
          <w:pgNumType w:fmt="decimal"/>
          <w:cols w:space="720" w:num="1"/>
          <w:titlePg/>
          <w:docGrid w:type="lines" w:linePitch="312" w:charSpace="0"/>
        </w:sectPr>
      </w:pPr>
      <w:r>
        <w:rPr>
          <w:rFonts w:hint="default" w:ascii="Times New Roman" w:hAnsi="Times New Roman" w:eastAsia="仿宋_GB2312" w:cs="Times New Roman"/>
          <w:color w:val="auto"/>
          <w:sz w:val="30"/>
          <w:szCs w:val="32"/>
          <w:highlight w:val="none"/>
        </w:rPr>
        <w:t>附件11：暂估价一览表</w:t>
      </w:r>
    </w:p>
    <w:p w14:paraId="1DFBBBEC">
      <w:pPr>
        <w:spacing w:before="156" w:beforeLines="50" w:after="156" w:afterLines="50" w:line="440" w:lineRule="exac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附件1：</w:t>
      </w:r>
    </w:p>
    <w:p w14:paraId="332A4E70">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承包人承揽工程项目一览表</w:t>
      </w:r>
    </w:p>
    <w:tbl>
      <w:tblPr>
        <w:tblStyle w:val="1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410D5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C1990F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单位工程名称</w:t>
            </w:r>
          </w:p>
        </w:tc>
        <w:tc>
          <w:tcPr>
            <w:tcW w:w="1843" w:type="dxa"/>
            <w:tcBorders>
              <w:top w:val="single" w:color="auto" w:sz="12" w:space="0"/>
              <w:bottom w:val="double" w:color="auto" w:sz="6" w:space="0"/>
            </w:tcBorders>
            <w:noWrap w:val="0"/>
            <w:vAlign w:val="center"/>
          </w:tcPr>
          <w:p w14:paraId="5C061A1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建设规模</w:t>
            </w:r>
          </w:p>
        </w:tc>
        <w:tc>
          <w:tcPr>
            <w:tcW w:w="1417" w:type="dxa"/>
            <w:tcBorders>
              <w:top w:val="single" w:color="auto" w:sz="12" w:space="0"/>
              <w:bottom w:val="double" w:color="auto" w:sz="6" w:space="0"/>
            </w:tcBorders>
            <w:noWrap w:val="0"/>
            <w:vAlign w:val="center"/>
          </w:tcPr>
          <w:p w14:paraId="56D7D26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建筑面积(平方米)</w:t>
            </w:r>
          </w:p>
        </w:tc>
        <w:tc>
          <w:tcPr>
            <w:tcW w:w="2410" w:type="dxa"/>
            <w:tcBorders>
              <w:top w:val="single" w:color="auto" w:sz="12" w:space="0"/>
              <w:bottom w:val="double" w:color="auto" w:sz="6" w:space="0"/>
            </w:tcBorders>
            <w:noWrap w:val="0"/>
            <w:vAlign w:val="center"/>
          </w:tcPr>
          <w:p w14:paraId="109B7E5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结构形式</w:t>
            </w:r>
          </w:p>
        </w:tc>
        <w:tc>
          <w:tcPr>
            <w:tcW w:w="850" w:type="dxa"/>
            <w:tcBorders>
              <w:top w:val="single" w:color="auto" w:sz="12" w:space="0"/>
              <w:bottom w:val="double" w:color="auto" w:sz="6" w:space="0"/>
            </w:tcBorders>
            <w:noWrap w:val="0"/>
            <w:vAlign w:val="center"/>
          </w:tcPr>
          <w:p w14:paraId="3A2E9D1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层数</w:t>
            </w:r>
          </w:p>
        </w:tc>
        <w:tc>
          <w:tcPr>
            <w:tcW w:w="1560" w:type="dxa"/>
            <w:tcBorders>
              <w:top w:val="single" w:color="auto" w:sz="12" w:space="0"/>
              <w:bottom w:val="double" w:color="auto" w:sz="6" w:space="0"/>
            </w:tcBorders>
            <w:noWrap w:val="0"/>
            <w:vAlign w:val="center"/>
          </w:tcPr>
          <w:p w14:paraId="107546E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生产能力</w:t>
            </w:r>
          </w:p>
        </w:tc>
        <w:tc>
          <w:tcPr>
            <w:tcW w:w="2126" w:type="dxa"/>
            <w:tcBorders>
              <w:top w:val="single" w:color="auto" w:sz="12" w:space="0"/>
              <w:bottom w:val="double" w:color="auto" w:sz="6" w:space="0"/>
            </w:tcBorders>
            <w:noWrap w:val="0"/>
            <w:vAlign w:val="center"/>
          </w:tcPr>
          <w:p w14:paraId="1FA95DD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设备安装内容</w:t>
            </w:r>
          </w:p>
        </w:tc>
        <w:tc>
          <w:tcPr>
            <w:tcW w:w="1417" w:type="dxa"/>
            <w:tcBorders>
              <w:top w:val="single" w:color="auto" w:sz="12" w:space="0"/>
              <w:bottom w:val="double" w:color="auto" w:sz="6" w:space="0"/>
            </w:tcBorders>
            <w:noWrap w:val="0"/>
            <w:vAlign w:val="center"/>
          </w:tcPr>
          <w:p w14:paraId="19A8714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合同价格（元）</w:t>
            </w:r>
          </w:p>
        </w:tc>
        <w:tc>
          <w:tcPr>
            <w:tcW w:w="851" w:type="dxa"/>
            <w:tcBorders>
              <w:top w:val="single" w:color="auto" w:sz="12" w:space="0"/>
              <w:bottom w:val="double" w:color="auto" w:sz="6" w:space="0"/>
            </w:tcBorders>
            <w:noWrap w:val="0"/>
            <w:vAlign w:val="center"/>
          </w:tcPr>
          <w:p w14:paraId="6B7CF79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开工日期</w:t>
            </w:r>
          </w:p>
        </w:tc>
        <w:tc>
          <w:tcPr>
            <w:tcW w:w="850" w:type="dxa"/>
            <w:tcBorders>
              <w:top w:val="single" w:color="auto" w:sz="12" w:space="0"/>
              <w:bottom w:val="double" w:color="auto" w:sz="6" w:space="0"/>
            </w:tcBorders>
            <w:noWrap w:val="0"/>
            <w:vAlign w:val="center"/>
          </w:tcPr>
          <w:p w14:paraId="3B083C9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竣工日期</w:t>
            </w:r>
          </w:p>
        </w:tc>
      </w:tr>
      <w:tr w14:paraId="19C95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C34C3D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tcBorders>
              <w:top w:val="double" w:color="auto" w:sz="6" w:space="0"/>
              <w:bottom w:val="single" w:color="auto" w:sz="6" w:space="0"/>
            </w:tcBorders>
            <w:noWrap w:val="0"/>
            <w:vAlign w:val="center"/>
          </w:tcPr>
          <w:p w14:paraId="53202B8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double" w:color="auto" w:sz="6" w:space="0"/>
              <w:bottom w:val="single" w:color="auto" w:sz="6" w:space="0"/>
            </w:tcBorders>
            <w:noWrap w:val="0"/>
            <w:vAlign w:val="center"/>
          </w:tcPr>
          <w:p w14:paraId="5C83D60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tcBorders>
              <w:top w:val="double" w:color="auto" w:sz="6" w:space="0"/>
              <w:bottom w:val="single" w:color="auto" w:sz="6" w:space="0"/>
            </w:tcBorders>
            <w:noWrap w:val="0"/>
            <w:vAlign w:val="center"/>
          </w:tcPr>
          <w:p w14:paraId="6CB95CD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double" w:color="auto" w:sz="6" w:space="0"/>
              <w:bottom w:val="single" w:color="auto" w:sz="6" w:space="0"/>
            </w:tcBorders>
            <w:noWrap w:val="0"/>
            <w:vAlign w:val="center"/>
          </w:tcPr>
          <w:p w14:paraId="2A64A66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tcBorders>
              <w:top w:val="double" w:color="auto" w:sz="6" w:space="0"/>
              <w:bottom w:val="single" w:color="auto" w:sz="6" w:space="0"/>
            </w:tcBorders>
            <w:noWrap w:val="0"/>
            <w:vAlign w:val="center"/>
          </w:tcPr>
          <w:p w14:paraId="25F7B05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tcBorders>
              <w:top w:val="double" w:color="auto" w:sz="6" w:space="0"/>
              <w:bottom w:val="single" w:color="auto" w:sz="6" w:space="0"/>
            </w:tcBorders>
            <w:noWrap w:val="0"/>
            <w:vAlign w:val="center"/>
          </w:tcPr>
          <w:p w14:paraId="66B4E7A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double" w:color="auto" w:sz="6" w:space="0"/>
              <w:bottom w:val="single" w:color="auto" w:sz="6" w:space="0"/>
            </w:tcBorders>
            <w:noWrap w:val="0"/>
            <w:vAlign w:val="center"/>
          </w:tcPr>
          <w:p w14:paraId="2BC482C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double" w:color="auto" w:sz="6" w:space="0"/>
              <w:bottom w:val="single" w:color="auto" w:sz="6" w:space="0"/>
            </w:tcBorders>
            <w:noWrap w:val="0"/>
            <w:vAlign w:val="center"/>
          </w:tcPr>
          <w:p w14:paraId="1784557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double" w:color="auto" w:sz="6" w:space="0"/>
              <w:bottom w:val="single" w:color="auto" w:sz="6" w:space="0"/>
            </w:tcBorders>
            <w:noWrap w:val="0"/>
            <w:vAlign w:val="center"/>
          </w:tcPr>
          <w:p w14:paraId="45F3AD2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69C91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72C48E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tcBorders>
              <w:top w:val="nil"/>
            </w:tcBorders>
            <w:noWrap w:val="0"/>
            <w:vAlign w:val="center"/>
          </w:tcPr>
          <w:p w14:paraId="5BBE232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012E434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tcBorders>
              <w:top w:val="nil"/>
            </w:tcBorders>
            <w:noWrap w:val="0"/>
            <w:vAlign w:val="center"/>
          </w:tcPr>
          <w:p w14:paraId="2E139C6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010CDDA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tcBorders>
              <w:top w:val="nil"/>
            </w:tcBorders>
            <w:noWrap w:val="0"/>
            <w:vAlign w:val="center"/>
          </w:tcPr>
          <w:p w14:paraId="0D7A6DD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tcBorders>
              <w:top w:val="nil"/>
            </w:tcBorders>
            <w:noWrap w:val="0"/>
            <w:vAlign w:val="center"/>
          </w:tcPr>
          <w:p w14:paraId="037F1A8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028826F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0D413E8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6BFA455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37F17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E29757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tcBorders>
              <w:top w:val="nil"/>
            </w:tcBorders>
            <w:noWrap w:val="0"/>
            <w:vAlign w:val="center"/>
          </w:tcPr>
          <w:p w14:paraId="6212A7D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530E9E1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tcBorders>
              <w:top w:val="nil"/>
            </w:tcBorders>
            <w:noWrap w:val="0"/>
            <w:vAlign w:val="center"/>
          </w:tcPr>
          <w:p w14:paraId="40A830C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5A3DF35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tcBorders>
              <w:top w:val="nil"/>
            </w:tcBorders>
            <w:noWrap w:val="0"/>
            <w:vAlign w:val="center"/>
          </w:tcPr>
          <w:p w14:paraId="6597B1C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tcBorders>
              <w:top w:val="nil"/>
            </w:tcBorders>
            <w:noWrap w:val="0"/>
            <w:vAlign w:val="center"/>
          </w:tcPr>
          <w:p w14:paraId="2AEB705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6906F6D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5DE6578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42082F7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92AA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A481F5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noWrap w:val="0"/>
            <w:vAlign w:val="center"/>
          </w:tcPr>
          <w:p w14:paraId="6291294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540E078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noWrap w:val="0"/>
            <w:vAlign w:val="center"/>
          </w:tcPr>
          <w:p w14:paraId="01E571A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3A2B040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noWrap w:val="0"/>
            <w:vAlign w:val="center"/>
          </w:tcPr>
          <w:p w14:paraId="34E9336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noWrap w:val="0"/>
            <w:vAlign w:val="center"/>
          </w:tcPr>
          <w:p w14:paraId="57D411F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7EDCB61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0E8FC88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2F0CF1B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32EC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776D92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tcBorders>
              <w:top w:val="nil"/>
            </w:tcBorders>
            <w:noWrap w:val="0"/>
            <w:vAlign w:val="center"/>
          </w:tcPr>
          <w:p w14:paraId="6CA0C48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2D0158F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tcBorders>
              <w:top w:val="nil"/>
            </w:tcBorders>
            <w:noWrap w:val="0"/>
            <w:vAlign w:val="center"/>
          </w:tcPr>
          <w:p w14:paraId="084BDC1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0A797D2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tcBorders>
              <w:top w:val="nil"/>
            </w:tcBorders>
            <w:noWrap w:val="0"/>
            <w:vAlign w:val="center"/>
          </w:tcPr>
          <w:p w14:paraId="61A9A74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tcBorders>
              <w:top w:val="nil"/>
            </w:tcBorders>
            <w:noWrap w:val="0"/>
            <w:vAlign w:val="center"/>
          </w:tcPr>
          <w:p w14:paraId="6D5D4E3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5296E74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68A22C5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6550D45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AD40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800C90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noWrap w:val="0"/>
            <w:vAlign w:val="center"/>
          </w:tcPr>
          <w:p w14:paraId="7363051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1093722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noWrap w:val="0"/>
            <w:vAlign w:val="center"/>
          </w:tcPr>
          <w:p w14:paraId="726CFDE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7B34EB1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noWrap w:val="0"/>
            <w:vAlign w:val="center"/>
          </w:tcPr>
          <w:p w14:paraId="62D9EE9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noWrap w:val="0"/>
            <w:vAlign w:val="center"/>
          </w:tcPr>
          <w:p w14:paraId="2E4D548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2E8A5ED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42E9CF3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3A4FBDA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F936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F6202D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tcBorders>
              <w:top w:val="nil"/>
            </w:tcBorders>
            <w:noWrap w:val="0"/>
            <w:vAlign w:val="center"/>
          </w:tcPr>
          <w:p w14:paraId="1FBD7AD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2966A4F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tcBorders>
              <w:top w:val="nil"/>
            </w:tcBorders>
            <w:noWrap w:val="0"/>
            <w:vAlign w:val="center"/>
          </w:tcPr>
          <w:p w14:paraId="4D70BFE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10AE7A6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tcBorders>
              <w:top w:val="nil"/>
            </w:tcBorders>
            <w:noWrap w:val="0"/>
            <w:vAlign w:val="center"/>
          </w:tcPr>
          <w:p w14:paraId="2D36948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tcBorders>
              <w:top w:val="nil"/>
            </w:tcBorders>
            <w:noWrap w:val="0"/>
            <w:vAlign w:val="center"/>
          </w:tcPr>
          <w:p w14:paraId="3036252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591A5D4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63E4E8A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376AFAE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6B19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FC2DCE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tcBorders>
              <w:top w:val="nil"/>
            </w:tcBorders>
            <w:noWrap w:val="0"/>
            <w:vAlign w:val="center"/>
          </w:tcPr>
          <w:p w14:paraId="7E48806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4479576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tcBorders>
              <w:top w:val="nil"/>
            </w:tcBorders>
            <w:noWrap w:val="0"/>
            <w:vAlign w:val="center"/>
          </w:tcPr>
          <w:p w14:paraId="29EA6B7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111C00E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tcBorders>
              <w:top w:val="nil"/>
            </w:tcBorders>
            <w:noWrap w:val="0"/>
            <w:vAlign w:val="center"/>
          </w:tcPr>
          <w:p w14:paraId="7525791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tcBorders>
              <w:top w:val="nil"/>
            </w:tcBorders>
            <w:noWrap w:val="0"/>
            <w:vAlign w:val="center"/>
          </w:tcPr>
          <w:p w14:paraId="13548CB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21733B0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254D524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714910B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70E90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08D02B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noWrap w:val="0"/>
            <w:vAlign w:val="center"/>
          </w:tcPr>
          <w:p w14:paraId="6B0C71B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47CF1B2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noWrap w:val="0"/>
            <w:vAlign w:val="center"/>
          </w:tcPr>
          <w:p w14:paraId="68535C3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5A1498C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noWrap w:val="0"/>
            <w:vAlign w:val="center"/>
          </w:tcPr>
          <w:p w14:paraId="5C662C7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noWrap w:val="0"/>
            <w:vAlign w:val="center"/>
          </w:tcPr>
          <w:p w14:paraId="6E1FE83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5F82221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3F4DFDC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40E560A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32BDE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8638B8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tcBorders>
              <w:top w:val="nil"/>
            </w:tcBorders>
            <w:noWrap w:val="0"/>
            <w:vAlign w:val="center"/>
          </w:tcPr>
          <w:p w14:paraId="2A9D743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61CEED0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tcBorders>
              <w:top w:val="nil"/>
            </w:tcBorders>
            <w:noWrap w:val="0"/>
            <w:vAlign w:val="center"/>
          </w:tcPr>
          <w:p w14:paraId="77C5B30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1F3F530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tcBorders>
              <w:top w:val="nil"/>
            </w:tcBorders>
            <w:noWrap w:val="0"/>
            <w:vAlign w:val="center"/>
          </w:tcPr>
          <w:p w14:paraId="0BC1FD8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tcBorders>
              <w:top w:val="nil"/>
            </w:tcBorders>
            <w:noWrap w:val="0"/>
            <w:vAlign w:val="center"/>
          </w:tcPr>
          <w:p w14:paraId="5CDCDA5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tcBorders>
              <w:top w:val="nil"/>
            </w:tcBorders>
            <w:noWrap w:val="0"/>
            <w:vAlign w:val="center"/>
          </w:tcPr>
          <w:p w14:paraId="1F52786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7EB6DF4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tcBorders>
              <w:top w:val="nil"/>
            </w:tcBorders>
            <w:noWrap w:val="0"/>
            <w:vAlign w:val="center"/>
          </w:tcPr>
          <w:p w14:paraId="66DD023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356E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531314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843" w:type="dxa"/>
            <w:noWrap w:val="0"/>
            <w:vAlign w:val="center"/>
          </w:tcPr>
          <w:p w14:paraId="36E471D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4B7313D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410" w:type="dxa"/>
            <w:noWrap w:val="0"/>
            <w:vAlign w:val="center"/>
          </w:tcPr>
          <w:p w14:paraId="169B68A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780030E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560" w:type="dxa"/>
            <w:noWrap w:val="0"/>
            <w:vAlign w:val="center"/>
          </w:tcPr>
          <w:p w14:paraId="169C6D4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2126" w:type="dxa"/>
            <w:noWrap w:val="0"/>
            <w:vAlign w:val="center"/>
          </w:tcPr>
          <w:p w14:paraId="16B9750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7" w:type="dxa"/>
            <w:noWrap w:val="0"/>
            <w:vAlign w:val="center"/>
          </w:tcPr>
          <w:p w14:paraId="5302CF8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0D06954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0" w:type="dxa"/>
            <w:noWrap w:val="0"/>
            <w:vAlign w:val="center"/>
          </w:tcPr>
          <w:p w14:paraId="781BD30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bl>
    <w:p w14:paraId="406E8135">
      <w:pPr>
        <w:spacing w:line="440" w:lineRule="exact"/>
        <w:rPr>
          <w:rFonts w:hint="default" w:ascii="Times New Roman" w:hAnsi="Times New Roman" w:eastAsia="仿宋_GB2312" w:cs="Times New Roman"/>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3C9D96C5">
      <w:pPr>
        <w:spacing w:line="440" w:lineRule="exact"/>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t>附</w:t>
      </w:r>
      <w:bookmarkStart w:id="538" w:name="_Toc296891265"/>
      <w:bookmarkStart w:id="539" w:name="_Toc267261692"/>
      <w:bookmarkStart w:id="540" w:name="_Toc296891053"/>
      <w:bookmarkStart w:id="541" w:name="_Toc296347224"/>
      <w:bookmarkStart w:id="542" w:name="_Toc296346726"/>
      <w:bookmarkStart w:id="543" w:name="_Toc296503225"/>
      <w:bookmarkStart w:id="544" w:name="_Toc296944564"/>
      <w:r>
        <w:rPr>
          <w:rFonts w:hint="default" w:ascii="Times New Roman" w:hAnsi="Times New Roman" w:eastAsia="仿宋_GB2312" w:cs="Times New Roman"/>
          <w:color w:val="auto"/>
          <w:sz w:val="30"/>
          <w:szCs w:val="30"/>
          <w:highlight w:val="none"/>
        </w:rPr>
        <w:t>件2：</w:t>
      </w:r>
    </w:p>
    <w:bookmarkEnd w:id="538"/>
    <w:bookmarkEnd w:id="539"/>
    <w:bookmarkEnd w:id="540"/>
    <w:bookmarkEnd w:id="541"/>
    <w:bookmarkEnd w:id="542"/>
    <w:bookmarkEnd w:id="543"/>
    <w:bookmarkEnd w:id="544"/>
    <w:p w14:paraId="53B322C5">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发包人供应材料设备一览表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182A4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6D3AFA6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序号</w:t>
            </w:r>
          </w:p>
        </w:tc>
        <w:tc>
          <w:tcPr>
            <w:tcW w:w="1276" w:type="dxa"/>
            <w:tcBorders>
              <w:top w:val="single" w:color="auto" w:sz="12" w:space="0"/>
              <w:bottom w:val="double" w:color="auto" w:sz="6" w:space="0"/>
            </w:tcBorders>
            <w:noWrap w:val="0"/>
            <w:vAlign w:val="center"/>
          </w:tcPr>
          <w:p w14:paraId="30B58BD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材料、</w:t>
            </w:r>
          </w:p>
          <w:p w14:paraId="24C8EB0D">
            <w:pPr>
              <w:pStyle w:val="3"/>
              <w:keepNext/>
              <w:spacing w:after="0" w:line="440" w:lineRule="exact"/>
              <w:ind w:left="0" w:leftChars="0" w:right="63"/>
              <w:jc w:val="both"/>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设备品种</w:t>
            </w:r>
          </w:p>
        </w:tc>
        <w:tc>
          <w:tcPr>
            <w:tcW w:w="1418" w:type="dxa"/>
            <w:tcBorders>
              <w:top w:val="single" w:color="auto" w:sz="12" w:space="0"/>
              <w:bottom w:val="double" w:color="auto" w:sz="6" w:space="0"/>
            </w:tcBorders>
            <w:noWrap w:val="0"/>
            <w:vAlign w:val="center"/>
          </w:tcPr>
          <w:p w14:paraId="1642930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规格型号</w:t>
            </w:r>
          </w:p>
        </w:tc>
        <w:tc>
          <w:tcPr>
            <w:tcW w:w="940" w:type="dxa"/>
            <w:tcBorders>
              <w:top w:val="single" w:color="auto" w:sz="12" w:space="0"/>
              <w:bottom w:val="double" w:color="auto" w:sz="6" w:space="0"/>
            </w:tcBorders>
            <w:noWrap w:val="0"/>
            <w:vAlign w:val="center"/>
          </w:tcPr>
          <w:p w14:paraId="153FDE1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单位</w:t>
            </w:r>
          </w:p>
        </w:tc>
        <w:tc>
          <w:tcPr>
            <w:tcW w:w="851" w:type="dxa"/>
            <w:tcBorders>
              <w:top w:val="single" w:color="auto" w:sz="12" w:space="0"/>
              <w:bottom w:val="double" w:color="auto" w:sz="6" w:space="0"/>
            </w:tcBorders>
            <w:noWrap w:val="0"/>
            <w:vAlign w:val="center"/>
          </w:tcPr>
          <w:p w14:paraId="09CF8D3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数量</w:t>
            </w:r>
          </w:p>
        </w:tc>
        <w:tc>
          <w:tcPr>
            <w:tcW w:w="1044" w:type="dxa"/>
            <w:tcBorders>
              <w:top w:val="single" w:color="auto" w:sz="12" w:space="0"/>
              <w:bottom w:val="double" w:color="auto" w:sz="6" w:space="0"/>
            </w:tcBorders>
            <w:noWrap w:val="0"/>
            <w:vAlign w:val="center"/>
          </w:tcPr>
          <w:p w14:paraId="2E03643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单价（元）</w:t>
            </w:r>
          </w:p>
        </w:tc>
        <w:tc>
          <w:tcPr>
            <w:tcW w:w="992" w:type="dxa"/>
            <w:tcBorders>
              <w:top w:val="single" w:color="auto" w:sz="12" w:space="0"/>
              <w:bottom w:val="double" w:color="auto" w:sz="6" w:space="0"/>
            </w:tcBorders>
            <w:noWrap w:val="0"/>
            <w:vAlign w:val="center"/>
          </w:tcPr>
          <w:p w14:paraId="40C53F3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质量等级</w:t>
            </w:r>
          </w:p>
        </w:tc>
        <w:tc>
          <w:tcPr>
            <w:tcW w:w="851" w:type="dxa"/>
            <w:tcBorders>
              <w:top w:val="single" w:color="auto" w:sz="12" w:space="0"/>
              <w:bottom w:val="double" w:color="auto" w:sz="6" w:space="0"/>
            </w:tcBorders>
            <w:noWrap w:val="0"/>
            <w:vAlign w:val="center"/>
          </w:tcPr>
          <w:p w14:paraId="184E471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供应时间</w:t>
            </w:r>
          </w:p>
        </w:tc>
        <w:tc>
          <w:tcPr>
            <w:tcW w:w="1487" w:type="dxa"/>
            <w:tcBorders>
              <w:top w:val="single" w:color="auto" w:sz="12" w:space="0"/>
              <w:bottom w:val="double" w:color="auto" w:sz="6" w:space="0"/>
            </w:tcBorders>
            <w:noWrap w:val="0"/>
            <w:vAlign w:val="center"/>
          </w:tcPr>
          <w:p w14:paraId="09B9DA4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送达地点</w:t>
            </w:r>
          </w:p>
        </w:tc>
        <w:tc>
          <w:tcPr>
            <w:tcW w:w="992" w:type="dxa"/>
            <w:tcBorders>
              <w:top w:val="single" w:color="auto" w:sz="12" w:space="0"/>
              <w:bottom w:val="double" w:color="auto" w:sz="6" w:space="0"/>
            </w:tcBorders>
            <w:noWrap w:val="0"/>
            <w:vAlign w:val="center"/>
          </w:tcPr>
          <w:p w14:paraId="5095D82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备注</w:t>
            </w:r>
          </w:p>
        </w:tc>
      </w:tr>
      <w:tr w14:paraId="361B0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09AC8E8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tcBorders>
              <w:top w:val="double" w:color="auto" w:sz="6" w:space="0"/>
              <w:bottom w:val="single" w:color="auto" w:sz="6" w:space="0"/>
            </w:tcBorders>
            <w:noWrap w:val="0"/>
            <w:vAlign w:val="center"/>
          </w:tcPr>
          <w:p w14:paraId="0778BCD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tcBorders>
              <w:top w:val="double" w:color="auto" w:sz="6" w:space="0"/>
              <w:bottom w:val="single" w:color="auto" w:sz="6" w:space="0"/>
            </w:tcBorders>
            <w:noWrap w:val="0"/>
            <w:vAlign w:val="center"/>
          </w:tcPr>
          <w:p w14:paraId="1387287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tcBorders>
              <w:top w:val="double" w:color="auto" w:sz="6" w:space="0"/>
              <w:bottom w:val="single" w:color="auto" w:sz="6" w:space="0"/>
            </w:tcBorders>
            <w:noWrap w:val="0"/>
            <w:vAlign w:val="center"/>
          </w:tcPr>
          <w:p w14:paraId="7E88CCB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double" w:color="auto" w:sz="6" w:space="0"/>
              <w:bottom w:val="single" w:color="auto" w:sz="6" w:space="0"/>
            </w:tcBorders>
            <w:noWrap w:val="0"/>
            <w:vAlign w:val="center"/>
          </w:tcPr>
          <w:p w14:paraId="075AD33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tcBorders>
              <w:top w:val="double" w:color="auto" w:sz="6" w:space="0"/>
              <w:bottom w:val="single" w:color="auto" w:sz="6" w:space="0"/>
            </w:tcBorders>
            <w:noWrap w:val="0"/>
            <w:vAlign w:val="center"/>
          </w:tcPr>
          <w:p w14:paraId="407EB8B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tcBorders>
              <w:top w:val="double" w:color="auto" w:sz="6" w:space="0"/>
              <w:bottom w:val="single" w:color="auto" w:sz="6" w:space="0"/>
            </w:tcBorders>
            <w:noWrap w:val="0"/>
            <w:vAlign w:val="center"/>
          </w:tcPr>
          <w:p w14:paraId="3F3F067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double" w:color="auto" w:sz="6" w:space="0"/>
              <w:bottom w:val="single" w:color="auto" w:sz="6" w:space="0"/>
            </w:tcBorders>
            <w:noWrap w:val="0"/>
            <w:vAlign w:val="center"/>
          </w:tcPr>
          <w:p w14:paraId="084FA80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tcBorders>
              <w:top w:val="double" w:color="auto" w:sz="6" w:space="0"/>
              <w:bottom w:val="single" w:color="auto" w:sz="6" w:space="0"/>
            </w:tcBorders>
            <w:noWrap w:val="0"/>
            <w:vAlign w:val="center"/>
          </w:tcPr>
          <w:p w14:paraId="7C803B3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tcBorders>
              <w:top w:val="double" w:color="auto" w:sz="6" w:space="0"/>
              <w:bottom w:val="single" w:color="auto" w:sz="6" w:space="0"/>
            </w:tcBorders>
            <w:noWrap w:val="0"/>
            <w:vAlign w:val="center"/>
          </w:tcPr>
          <w:p w14:paraId="7081255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2FEF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555FDE5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tcBorders>
              <w:top w:val="nil"/>
            </w:tcBorders>
            <w:noWrap w:val="0"/>
            <w:vAlign w:val="center"/>
          </w:tcPr>
          <w:p w14:paraId="252EB5B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tcBorders>
              <w:top w:val="nil"/>
            </w:tcBorders>
            <w:noWrap w:val="0"/>
            <w:vAlign w:val="center"/>
          </w:tcPr>
          <w:p w14:paraId="2FA547C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tcBorders>
              <w:top w:val="nil"/>
            </w:tcBorders>
            <w:noWrap w:val="0"/>
            <w:vAlign w:val="center"/>
          </w:tcPr>
          <w:p w14:paraId="70DBD95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7DBD1FB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tcBorders>
              <w:top w:val="nil"/>
            </w:tcBorders>
            <w:noWrap w:val="0"/>
            <w:vAlign w:val="center"/>
          </w:tcPr>
          <w:p w14:paraId="3C5D9D0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tcBorders>
              <w:top w:val="nil"/>
            </w:tcBorders>
            <w:noWrap w:val="0"/>
            <w:vAlign w:val="center"/>
          </w:tcPr>
          <w:p w14:paraId="641B443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tcBorders>
              <w:top w:val="nil"/>
            </w:tcBorders>
            <w:noWrap w:val="0"/>
            <w:vAlign w:val="center"/>
          </w:tcPr>
          <w:p w14:paraId="7089E60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tcBorders>
              <w:top w:val="nil"/>
            </w:tcBorders>
            <w:noWrap w:val="0"/>
            <w:vAlign w:val="center"/>
          </w:tcPr>
          <w:p w14:paraId="681A51A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tcBorders>
              <w:top w:val="nil"/>
            </w:tcBorders>
            <w:noWrap w:val="0"/>
            <w:vAlign w:val="center"/>
          </w:tcPr>
          <w:p w14:paraId="510A36C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B771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F31E3B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2FE0A1C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noWrap w:val="0"/>
            <w:vAlign w:val="center"/>
          </w:tcPr>
          <w:p w14:paraId="0D3ADB8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noWrap w:val="0"/>
            <w:vAlign w:val="center"/>
          </w:tcPr>
          <w:p w14:paraId="734524B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5CDE37A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noWrap w:val="0"/>
            <w:vAlign w:val="center"/>
          </w:tcPr>
          <w:p w14:paraId="769B382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18974FB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32734A3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noWrap w:val="0"/>
            <w:vAlign w:val="center"/>
          </w:tcPr>
          <w:p w14:paraId="29526A9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6390587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19C9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FDE02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1810F1E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noWrap w:val="0"/>
            <w:vAlign w:val="center"/>
          </w:tcPr>
          <w:p w14:paraId="617176A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noWrap w:val="0"/>
            <w:vAlign w:val="center"/>
          </w:tcPr>
          <w:p w14:paraId="7542516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2655BB2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noWrap w:val="0"/>
            <w:vAlign w:val="center"/>
          </w:tcPr>
          <w:p w14:paraId="7DBE503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2B3025A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5E84528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noWrap w:val="0"/>
            <w:vAlign w:val="center"/>
          </w:tcPr>
          <w:p w14:paraId="3BD7911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634CC79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7F78D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00FB9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4FCFE3B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noWrap w:val="0"/>
            <w:vAlign w:val="center"/>
          </w:tcPr>
          <w:p w14:paraId="7A06F63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noWrap w:val="0"/>
            <w:vAlign w:val="center"/>
          </w:tcPr>
          <w:p w14:paraId="6EEEE06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3BC22B2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noWrap w:val="0"/>
            <w:vAlign w:val="center"/>
          </w:tcPr>
          <w:p w14:paraId="316E9F9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21DA203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6F347C7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noWrap w:val="0"/>
            <w:vAlign w:val="center"/>
          </w:tcPr>
          <w:p w14:paraId="62499AE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5ED45FA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1DE8B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C28260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138C722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noWrap w:val="0"/>
            <w:vAlign w:val="center"/>
          </w:tcPr>
          <w:p w14:paraId="6C2CE05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noWrap w:val="0"/>
            <w:vAlign w:val="center"/>
          </w:tcPr>
          <w:p w14:paraId="6F7EAF5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0EDD0E8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noWrap w:val="0"/>
            <w:vAlign w:val="center"/>
          </w:tcPr>
          <w:p w14:paraId="33FF880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21094F7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1C001FF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noWrap w:val="0"/>
            <w:vAlign w:val="center"/>
          </w:tcPr>
          <w:p w14:paraId="3DE0149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2F94F09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EE1F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B9B18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4C00C7F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noWrap w:val="0"/>
            <w:vAlign w:val="center"/>
          </w:tcPr>
          <w:p w14:paraId="680B781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noWrap w:val="0"/>
            <w:vAlign w:val="center"/>
          </w:tcPr>
          <w:p w14:paraId="0FEBF2C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4572DD1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noWrap w:val="0"/>
            <w:vAlign w:val="center"/>
          </w:tcPr>
          <w:p w14:paraId="35C0499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73C364D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43B05C0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noWrap w:val="0"/>
            <w:vAlign w:val="center"/>
          </w:tcPr>
          <w:p w14:paraId="515098E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145F384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5D703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0C5BE8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57CEBC3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noWrap w:val="0"/>
            <w:vAlign w:val="center"/>
          </w:tcPr>
          <w:p w14:paraId="1296E46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noWrap w:val="0"/>
            <w:vAlign w:val="center"/>
          </w:tcPr>
          <w:p w14:paraId="58C047B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4115739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noWrap w:val="0"/>
            <w:vAlign w:val="center"/>
          </w:tcPr>
          <w:p w14:paraId="0C3F458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2A45EFD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55A1475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noWrap w:val="0"/>
            <w:vAlign w:val="center"/>
          </w:tcPr>
          <w:p w14:paraId="58D9DEA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5CA2517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9CAB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29153A">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359A66C0">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29B1FCE7">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1EB1B881">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386A852C">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15270FE5">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23913EBD">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6BBEFC6C">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1262680F">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0500C7EF">
            <w:pPr>
              <w:jc w:val="center"/>
              <w:rPr>
                <w:rFonts w:hint="default" w:ascii="Times New Roman" w:hAnsi="Times New Roman" w:eastAsia="仿宋_GB2312" w:cs="Times New Roman"/>
                <w:color w:val="auto"/>
                <w:sz w:val="30"/>
                <w:szCs w:val="30"/>
                <w:highlight w:val="none"/>
              </w:rPr>
            </w:pPr>
          </w:p>
        </w:tc>
      </w:tr>
      <w:tr w14:paraId="59B43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FA416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5CFD27E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18" w:type="dxa"/>
            <w:noWrap w:val="0"/>
            <w:vAlign w:val="center"/>
          </w:tcPr>
          <w:p w14:paraId="094FFEA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40" w:type="dxa"/>
            <w:noWrap w:val="0"/>
            <w:vAlign w:val="center"/>
          </w:tcPr>
          <w:p w14:paraId="1731A36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1EDE658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044" w:type="dxa"/>
            <w:noWrap w:val="0"/>
            <w:vAlign w:val="center"/>
          </w:tcPr>
          <w:p w14:paraId="2D8C4F2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2781CA6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851" w:type="dxa"/>
            <w:noWrap w:val="0"/>
            <w:vAlign w:val="center"/>
          </w:tcPr>
          <w:p w14:paraId="5160F36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87" w:type="dxa"/>
            <w:noWrap w:val="0"/>
            <w:vAlign w:val="center"/>
          </w:tcPr>
          <w:p w14:paraId="111E95D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992" w:type="dxa"/>
            <w:noWrap w:val="0"/>
            <w:vAlign w:val="center"/>
          </w:tcPr>
          <w:p w14:paraId="0E57617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76B4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A089BCA">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6BA9EB46">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702CA8D1">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3E45E3A0">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49E63B50">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4FF453B4">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11E0AD90">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4ACE8B9B">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28CC799C">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6E2448B1">
            <w:pPr>
              <w:jc w:val="center"/>
              <w:rPr>
                <w:rFonts w:hint="default" w:ascii="Times New Roman" w:hAnsi="Times New Roman" w:eastAsia="仿宋_GB2312" w:cs="Times New Roman"/>
                <w:color w:val="auto"/>
                <w:sz w:val="30"/>
                <w:szCs w:val="30"/>
                <w:highlight w:val="none"/>
              </w:rPr>
            </w:pPr>
          </w:p>
        </w:tc>
      </w:tr>
      <w:tr w14:paraId="4E275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51C03FE">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308F1177">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11855D66">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17EC736E">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6D7ED672">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4A428CCD">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5D1B60A5">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62C60362">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6F70E6B9">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0CA67BBF">
            <w:pPr>
              <w:jc w:val="center"/>
              <w:rPr>
                <w:rFonts w:hint="default" w:ascii="Times New Roman" w:hAnsi="Times New Roman" w:eastAsia="仿宋_GB2312" w:cs="Times New Roman"/>
                <w:color w:val="auto"/>
                <w:sz w:val="30"/>
                <w:szCs w:val="30"/>
                <w:highlight w:val="none"/>
              </w:rPr>
            </w:pPr>
          </w:p>
        </w:tc>
      </w:tr>
      <w:tr w14:paraId="3BF18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75C6D4F">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07B3A0BF">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4460E3E5">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55471BB8">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7CDDDBF1">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2B9781B0">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1649820F">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193D6EB6">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6FFEC36D">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157F9147">
            <w:pPr>
              <w:jc w:val="center"/>
              <w:rPr>
                <w:rFonts w:hint="default" w:ascii="Times New Roman" w:hAnsi="Times New Roman" w:eastAsia="仿宋_GB2312" w:cs="Times New Roman"/>
                <w:color w:val="auto"/>
                <w:sz w:val="30"/>
                <w:szCs w:val="30"/>
                <w:highlight w:val="none"/>
              </w:rPr>
            </w:pPr>
          </w:p>
        </w:tc>
      </w:tr>
      <w:tr w14:paraId="60951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CCC5D9">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74E88DD5">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5E64D7A8">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5F92F1AA">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5ECFC5C8">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58BEAFDD">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07F1B288">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28CA6AD6">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21C65CAE">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34A7FA29">
            <w:pPr>
              <w:jc w:val="center"/>
              <w:rPr>
                <w:rFonts w:hint="default" w:ascii="Times New Roman" w:hAnsi="Times New Roman" w:eastAsia="仿宋_GB2312" w:cs="Times New Roman"/>
                <w:color w:val="auto"/>
                <w:sz w:val="30"/>
                <w:szCs w:val="30"/>
                <w:highlight w:val="none"/>
              </w:rPr>
            </w:pPr>
          </w:p>
        </w:tc>
      </w:tr>
      <w:tr w14:paraId="69DA4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34035A7">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060EDC06">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5994F433">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24E17ADF">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0B4DDF40">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1591F4BA">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77DA63AF">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36D9A8CA">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4FE7C0F8">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79553D77">
            <w:pPr>
              <w:jc w:val="center"/>
              <w:rPr>
                <w:rFonts w:hint="default" w:ascii="Times New Roman" w:hAnsi="Times New Roman" w:eastAsia="仿宋_GB2312" w:cs="Times New Roman"/>
                <w:color w:val="auto"/>
                <w:sz w:val="30"/>
                <w:szCs w:val="30"/>
                <w:highlight w:val="none"/>
              </w:rPr>
            </w:pPr>
          </w:p>
        </w:tc>
      </w:tr>
      <w:tr w14:paraId="17531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C8BA9B4">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15716BEC">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4363F6C6">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6FE7EF77">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5CE621AD">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1D4C359D">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11F067FF">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694B283D">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29BDBE57">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66D6AD85">
            <w:pPr>
              <w:jc w:val="center"/>
              <w:rPr>
                <w:rFonts w:hint="default" w:ascii="Times New Roman" w:hAnsi="Times New Roman" w:eastAsia="仿宋_GB2312" w:cs="Times New Roman"/>
                <w:color w:val="auto"/>
                <w:sz w:val="30"/>
                <w:szCs w:val="30"/>
                <w:highlight w:val="none"/>
              </w:rPr>
            </w:pPr>
          </w:p>
        </w:tc>
      </w:tr>
      <w:tr w14:paraId="66815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BB5812">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4E2B902B">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1A373CC3">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7A2D10C1">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765ADB4E">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0B5EFB6E">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4664F636">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7F552210">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3D7D6E38">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35D2091A">
            <w:pPr>
              <w:jc w:val="center"/>
              <w:rPr>
                <w:rFonts w:hint="default" w:ascii="Times New Roman" w:hAnsi="Times New Roman" w:eastAsia="仿宋_GB2312" w:cs="Times New Roman"/>
                <w:color w:val="auto"/>
                <w:sz w:val="30"/>
                <w:szCs w:val="30"/>
                <w:highlight w:val="none"/>
              </w:rPr>
            </w:pPr>
          </w:p>
        </w:tc>
      </w:tr>
      <w:tr w14:paraId="219CD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4448EF2">
            <w:pPr>
              <w:jc w:val="center"/>
              <w:rPr>
                <w:rFonts w:hint="default" w:ascii="Times New Roman" w:hAnsi="Times New Roman" w:eastAsia="仿宋_GB2312" w:cs="Times New Roman"/>
                <w:color w:val="auto"/>
                <w:sz w:val="30"/>
                <w:szCs w:val="30"/>
                <w:highlight w:val="none"/>
              </w:rPr>
            </w:pPr>
          </w:p>
        </w:tc>
        <w:tc>
          <w:tcPr>
            <w:tcW w:w="1276" w:type="dxa"/>
            <w:noWrap w:val="0"/>
            <w:vAlign w:val="center"/>
          </w:tcPr>
          <w:p w14:paraId="5D464FAE">
            <w:pPr>
              <w:jc w:val="center"/>
              <w:rPr>
                <w:rFonts w:hint="default" w:ascii="Times New Roman" w:hAnsi="Times New Roman" w:eastAsia="仿宋_GB2312" w:cs="Times New Roman"/>
                <w:color w:val="auto"/>
                <w:sz w:val="30"/>
                <w:szCs w:val="30"/>
                <w:highlight w:val="none"/>
              </w:rPr>
            </w:pPr>
          </w:p>
        </w:tc>
        <w:tc>
          <w:tcPr>
            <w:tcW w:w="1418" w:type="dxa"/>
            <w:noWrap w:val="0"/>
            <w:vAlign w:val="center"/>
          </w:tcPr>
          <w:p w14:paraId="03A3C5BD">
            <w:pPr>
              <w:jc w:val="center"/>
              <w:rPr>
                <w:rFonts w:hint="default" w:ascii="Times New Roman" w:hAnsi="Times New Roman" w:eastAsia="仿宋_GB2312" w:cs="Times New Roman"/>
                <w:color w:val="auto"/>
                <w:sz w:val="30"/>
                <w:szCs w:val="30"/>
                <w:highlight w:val="none"/>
              </w:rPr>
            </w:pPr>
          </w:p>
        </w:tc>
        <w:tc>
          <w:tcPr>
            <w:tcW w:w="940" w:type="dxa"/>
            <w:noWrap w:val="0"/>
            <w:vAlign w:val="center"/>
          </w:tcPr>
          <w:p w14:paraId="41246009">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5A2EC376">
            <w:pPr>
              <w:jc w:val="center"/>
              <w:rPr>
                <w:rFonts w:hint="default" w:ascii="Times New Roman" w:hAnsi="Times New Roman" w:eastAsia="仿宋_GB2312" w:cs="Times New Roman"/>
                <w:color w:val="auto"/>
                <w:sz w:val="30"/>
                <w:szCs w:val="30"/>
                <w:highlight w:val="none"/>
              </w:rPr>
            </w:pPr>
          </w:p>
        </w:tc>
        <w:tc>
          <w:tcPr>
            <w:tcW w:w="1044" w:type="dxa"/>
            <w:noWrap w:val="0"/>
            <w:vAlign w:val="center"/>
          </w:tcPr>
          <w:p w14:paraId="1B60538D">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2D3FFF9A">
            <w:pPr>
              <w:jc w:val="center"/>
              <w:rPr>
                <w:rFonts w:hint="default" w:ascii="Times New Roman" w:hAnsi="Times New Roman" w:eastAsia="仿宋_GB2312" w:cs="Times New Roman"/>
                <w:color w:val="auto"/>
                <w:sz w:val="30"/>
                <w:szCs w:val="30"/>
                <w:highlight w:val="none"/>
              </w:rPr>
            </w:pPr>
          </w:p>
        </w:tc>
        <w:tc>
          <w:tcPr>
            <w:tcW w:w="851" w:type="dxa"/>
            <w:noWrap w:val="0"/>
            <w:vAlign w:val="center"/>
          </w:tcPr>
          <w:p w14:paraId="00DCC3DA">
            <w:pPr>
              <w:jc w:val="center"/>
              <w:rPr>
                <w:rFonts w:hint="default" w:ascii="Times New Roman" w:hAnsi="Times New Roman" w:eastAsia="仿宋_GB2312" w:cs="Times New Roman"/>
                <w:color w:val="auto"/>
                <w:sz w:val="30"/>
                <w:szCs w:val="30"/>
                <w:highlight w:val="none"/>
              </w:rPr>
            </w:pPr>
          </w:p>
        </w:tc>
        <w:tc>
          <w:tcPr>
            <w:tcW w:w="1487" w:type="dxa"/>
            <w:noWrap w:val="0"/>
            <w:vAlign w:val="center"/>
          </w:tcPr>
          <w:p w14:paraId="372E4026">
            <w:pPr>
              <w:jc w:val="center"/>
              <w:rPr>
                <w:rFonts w:hint="default" w:ascii="Times New Roman" w:hAnsi="Times New Roman" w:eastAsia="仿宋_GB2312" w:cs="Times New Roman"/>
                <w:color w:val="auto"/>
                <w:sz w:val="30"/>
                <w:szCs w:val="30"/>
                <w:highlight w:val="none"/>
              </w:rPr>
            </w:pPr>
          </w:p>
        </w:tc>
        <w:tc>
          <w:tcPr>
            <w:tcW w:w="992" w:type="dxa"/>
            <w:noWrap w:val="0"/>
            <w:vAlign w:val="center"/>
          </w:tcPr>
          <w:p w14:paraId="36694500">
            <w:pPr>
              <w:jc w:val="center"/>
              <w:rPr>
                <w:rFonts w:hint="default" w:ascii="Times New Roman" w:hAnsi="Times New Roman" w:eastAsia="仿宋_GB2312" w:cs="Times New Roman"/>
                <w:color w:val="auto"/>
                <w:sz w:val="30"/>
                <w:szCs w:val="30"/>
                <w:highlight w:val="none"/>
              </w:rPr>
            </w:pPr>
          </w:p>
        </w:tc>
      </w:tr>
    </w:tbl>
    <w:p w14:paraId="4D298C0E">
      <w:pPr>
        <w:spacing w:line="440" w:lineRule="exact"/>
        <w:rPr>
          <w:rFonts w:hint="default" w:ascii="Times New Roman" w:hAnsi="Times New Roman" w:eastAsia="仿宋_GB2312" w:cs="Times New Roman"/>
          <w:color w:val="auto"/>
          <w:sz w:val="30"/>
          <w:szCs w:val="30"/>
          <w:highlight w:val="none"/>
        </w:rPr>
      </w:pPr>
    </w:p>
    <w:p w14:paraId="62F14DB1">
      <w:pPr>
        <w:spacing w:line="440" w:lineRule="exact"/>
        <w:rPr>
          <w:rFonts w:hint="default" w:ascii="Times New Roman" w:hAnsi="Times New Roman" w:eastAsia="仿宋_GB2312" w:cs="Times New Roman"/>
          <w:color w:val="auto"/>
          <w:sz w:val="30"/>
          <w:szCs w:val="30"/>
          <w:highlight w:val="none"/>
        </w:rPr>
      </w:pPr>
    </w:p>
    <w:p w14:paraId="25AA1223">
      <w:pPr>
        <w:spacing w:line="440" w:lineRule="exact"/>
        <w:rPr>
          <w:rFonts w:hint="default" w:ascii="Times New Roman" w:hAnsi="Times New Roman" w:eastAsia="仿宋_GB2312" w:cs="Times New Roman"/>
          <w:color w:val="auto"/>
          <w:sz w:val="30"/>
          <w:szCs w:val="30"/>
          <w:highlight w:val="none"/>
        </w:rPr>
      </w:pPr>
    </w:p>
    <w:p w14:paraId="22C021B1">
      <w:pPr>
        <w:spacing w:line="440" w:lineRule="exact"/>
        <w:rPr>
          <w:rFonts w:hint="default" w:ascii="Times New Roman" w:hAnsi="Times New Roman" w:eastAsia="仿宋_GB2312" w:cs="Times New Roman"/>
          <w:color w:val="auto"/>
          <w:sz w:val="30"/>
          <w:szCs w:val="30"/>
          <w:highlight w:val="none"/>
        </w:rPr>
      </w:pPr>
    </w:p>
    <w:p w14:paraId="2409D39E">
      <w:pPr>
        <w:spacing w:line="440" w:lineRule="exact"/>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rPr>
        <w:t>附</w:t>
      </w:r>
      <w:bookmarkStart w:id="545" w:name="_Toc296346727"/>
      <w:bookmarkStart w:id="546" w:name="_Toc296503226"/>
      <w:bookmarkStart w:id="547" w:name="_Toc267261693"/>
      <w:bookmarkStart w:id="548" w:name="_Toc296347225"/>
      <w:bookmarkStart w:id="549" w:name="_Toc296891054"/>
      <w:bookmarkStart w:id="550" w:name="_Toc296944565"/>
      <w:bookmarkStart w:id="551" w:name="_Toc296891266"/>
      <w:r>
        <w:rPr>
          <w:rFonts w:hint="default" w:ascii="Times New Roman" w:hAnsi="Times New Roman" w:eastAsia="仿宋_GB2312" w:cs="Times New Roman"/>
          <w:color w:val="auto"/>
          <w:sz w:val="30"/>
          <w:szCs w:val="30"/>
          <w:highlight w:val="none"/>
        </w:rPr>
        <w:t>件3：</w:t>
      </w:r>
      <w:bookmarkEnd w:id="545"/>
      <w:bookmarkEnd w:id="546"/>
      <w:bookmarkEnd w:id="547"/>
      <w:bookmarkEnd w:id="548"/>
      <w:bookmarkEnd w:id="549"/>
      <w:bookmarkEnd w:id="550"/>
      <w:bookmarkEnd w:id="551"/>
    </w:p>
    <w:p w14:paraId="7AD4EBBB">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工程质量保修书</w:t>
      </w:r>
    </w:p>
    <w:p w14:paraId="18417073">
      <w:pPr>
        <w:spacing w:line="440" w:lineRule="exact"/>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发包人（全称）：</w:t>
      </w:r>
      <w:r>
        <w:rPr>
          <w:rFonts w:hint="eastAsia" w:ascii="Times New Roman" w:hAnsi="Times New Roman" w:eastAsia="仿宋_GB2312" w:cs="Times New Roman"/>
          <w:color w:val="auto"/>
          <w:sz w:val="30"/>
          <w:szCs w:val="30"/>
          <w:highlight w:val="none"/>
          <w:u w:val="single"/>
          <w:lang w:val="en-US" w:eastAsia="zh-CN"/>
        </w:rPr>
        <w:t xml:space="preserve">                       </w:t>
      </w:r>
    </w:p>
    <w:p w14:paraId="2337F0B4">
      <w:pPr>
        <w:spacing w:line="440" w:lineRule="exact"/>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　　承包人（全称）：</w:t>
      </w:r>
      <w:r>
        <w:rPr>
          <w:rFonts w:hint="default" w:ascii="Times New Roman" w:hAnsi="Times New Roman" w:eastAsia="仿宋_GB2312" w:cs="Times New Roman"/>
          <w:color w:val="auto"/>
          <w:sz w:val="30"/>
          <w:szCs w:val="30"/>
          <w:highlight w:val="none"/>
          <w:u w:val="single"/>
          <w:lang w:val="en-US" w:eastAsia="zh-CN"/>
        </w:rPr>
        <w:t xml:space="preserve">                       </w:t>
      </w:r>
    </w:p>
    <w:p w14:paraId="1440EEB7">
      <w:pPr>
        <w:spacing w:line="360" w:lineRule="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　　发包人和承包人根据《中华人民共和国建筑法》和《建设工程质量管理条例》，经协商一致就</w:t>
      </w:r>
      <w:r>
        <w:rPr>
          <w:rFonts w:hint="default" w:ascii="Times New Roman" w:hAnsi="Times New Roman" w:eastAsia="仿宋"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（工程全称）签订工程质量保修书。</w:t>
      </w:r>
      <w:r>
        <w:rPr>
          <w:rFonts w:hint="default" w:ascii="Times New Roman" w:hAnsi="Times New Roman" w:eastAsia="仿宋_GB2312" w:cs="Times New Roman"/>
          <w:color w:val="auto"/>
          <w:sz w:val="30"/>
          <w:szCs w:val="30"/>
          <w:highlight w:val="none"/>
          <w:lang w:val="en-US" w:eastAsia="zh-CN"/>
        </w:rPr>
        <w:t>承包人在质量保修期内按照有关管理规定及双方约定承担工程质量保修责任。</w:t>
      </w:r>
    </w:p>
    <w:p w14:paraId="73D7FA99">
      <w:pPr>
        <w:spacing w:line="360" w:lineRule="auto"/>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　　一、工程质量保修范围和内容</w:t>
      </w:r>
    </w:p>
    <w:p w14:paraId="2711C1CD">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承包人在质量保修期内，按照有关法律规定和合同约定，</w:t>
      </w:r>
      <w:r>
        <w:rPr>
          <w:rFonts w:hint="default" w:ascii="Times New Roman" w:hAnsi="Times New Roman" w:eastAsia="仿宋_GB2312" w:cs="Times New Roman"/>
          <w:color w:val="auto"/>
          <w:sz w:val="30"/>
          <w:szCs w:val="30"/>
          <w:highlight w:val="none"/>
          <w:lang w:val="en-US" w:eastAsia="zh-CN"/>
        </w:rPr>
        <w:t>对承包人承包范围内所有内容</w:t>
      </w:r>
      <w:r>
        <w:rPr>
          <w:rFonts w:hint="default" w:ascii="Times New Roman" w:hAnsi="Times New Roman" w:eastAsia="仿宋_GB2312" w:cs="Times New Roman"/>
          <w:color w:val="auto"/>
          <w:sz w:val="30"/>
          <w:szCs w:val="30"/>
          <w:highlight w:val="none"/>
        </w:rPr>
        <w:t>承担工程质量保修责任。</w:t>
      </w:r>
    </w:p>
    <w:p w14:paraId="6E4990AC">
      <w:pPr>
        <w:spacing w:line="360" w:lineRule="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rPr>
        <w:t>　　</w:t>
      </w:r>
      <w:r>
        <w:rPr>
          <w:rFonts w:hint="default" w:ascii="Times New Roman" w:hAnsi="Times New Roman" w:eastAsia="仿宋_GB2312" w:cs="Times New Roman"/>
          <w:color w:val="auto"/>
          <w:sz w:val="30"/>
          <w:szCs w:val="30"/>
          <w:highlight w:val="none"/>
          <w:lang w:val="en-US" w:eastAsia="zh-CN"/>
        </w:rPr>
        <w:t>具体保修的内容，双方约定如下：</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none"/>
          <w:lang w:val="en-US" w:eastAsia="zh-CN"/>
        </w:rPr>
        <w:t>（建设内容）</w:t>
      </w:r>
    </w:p>
    <w:p w14:paraId="40895086">
      <w:pPr>
        <w:spacing w:line="360" w:lineRule="auto"/>
        <w:outlineLvl w:val="0"/>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b/>
          <w:color w:val="auto"/>
          <w:sz w:val="30"/>
          <w:szCs w:val="30"/>
          <w:highlight w:val="none"/>
        </w:rPr>
        <w:t>　　</w:t>
      </w:r>
      <w:r>
        <w:rPr>
          <w:rFonts w:hint="default" w:ascii="Times New Roman" w:hAnsi="Times New Roman" w:eastAsia="黑体" w:cs="Times New Roman"/>
          <w:color w:val="auto"/>
          <w:sz w:val="30"/>
          <w:szCs w:val="30"/>
          <w:highlight w:val="none"/>
        </w:rPr>
        <w:t>二、质量保修期</w:t>
      </w:r>
    </w:p>
    <w:p w14:paraId="70EE63E6">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根据《建设工程质量管理条例》及有关规定，</w:t>
      </w:r>
      <w:r>
        <w:rPr>
          <w:rFonts w:hint="default" w:ascii="Times New Roman" w:hAnsi="Times New Roman" w:eastAsia="仿宋_GB2312" w:cs="Times New Roman"/>
          <w:color w:val="auto"/>
          <w:sz w:val="30"/>
          <w:szCs w:val="30"/>
          <w:highlight w:val="none"/>
          <w:lang w:val="en-US" w:eastAsia="zh-CN"/>
        </w:rPr>
        <w:t>质量保修期从工程实际竣工验收合格之日起计算。质量保修期为国家法律、法规等明确的工程各部位合理使用年限。承包人在质量保修期内对承包范围内所有内容承担工程质量保修责任。</w:t>
      </w:r>
    </w:p>
    <w:p w14:paraId="215ABC6F">
      <w:pPr>
        <w:spacing w:line="360" w:lineRule="auto"/>
        <w:ind w:firstLine="600" w:firstLineChars="200"/>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三、缺陷责任期</w:t>
      </w:r>
    </w:p>
    <w:p w14:paraId="0E7B1927">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工程缺陷责任期为</w:t>
      </w:r>
      <w:r>
        <w:rPr>
          <w:rFonts w:hint="default" w:ascii="Times New Roman" w:hAnsi="Times New Roman" w:eastAsia="仿宋_GB2312" w:cs="Times New Roman"/>
          <w:color w:val="auto"/>
          <w:sz w:val="30"/>
          <w:szCs w:val="30"/>
          <w:highlight w:val="none"/>
          <w:u w:val="single"/>
          <w:lang w:val="en-US" w:eastAsia="zh-CN"/>
        </w:rPr>
        <w:t xml:space="preserve"> 1 </w:t>
      </w:r>
      <w:r>
        <w:rPr>
          <w:rFonts w:hint="default" w:ascii="Times New Roman" w:hAnsi="Times New Roman" w:eastAsia="仿宋_GB2312" w:cs="Times New Roman"/>
          <w:color w:val="auto"/>
          <w:sz w:val="30"/>
          <w:szCs w:val="30"/>
          <w:highlight w:val="none"/>
          <w:lang w:val="en-US" w:eastAsia="zh-CN"/>
        </w:rPr>
        <w:t>年</w:t>
      </w:r>
      <w:r>
        <w:rPr>
          <w:rFonts w:hint="default" w:ascii="Times New Roman" w:hAnsi="Times New Roman" w:eastAsia="仿宋_GB2312" w:cs="Times New Roman"/>
          <w:color w:val="auto"/>
          <w:sz w:val="30"/>
          <w:szCs w:val="30"/>
          <w:highlight w:val="none"/>
        </w:rPr>
        <w:t>，缺陷责任期自工程通过竣工验收</w:t>
      </w:r>
      <w:r>
        <w:rPr>
          <w:rFonts w:hint="default" w:ascii="Times New Roman" w:hAnsi="Times New Roman" w:eastAsia="仿宋_GB2312" w:cs="Times New Roman"/>
          <w:color w:val="auto"/>
          <w:sz w:val="30"/>
          <w:szCs w:val="30"/>
          <w:highlight w:val="none"/>
          <w:lang w:val="en-US" w:eastAsia="zh-CN"/>
        </w:rPr>
        <w:t>合格</w:t>
      </w:r>
      <w:r>
        <w:rPr>
          <w:rFonts w:hint="default" w:ascii="Times New Roman" w:hAnsi="Times New Roman" w:eastAsia="仿宋_GB2312" w:cs="Times New Roman"/>
          <w:color w:val="auto"/>
          <w:sz w:val="30"/>
          <w:szCs w:val="30"/>
          <w:highlight w:val="none"/>
        </w:rPr>
        <w:t>之日起计算。单位工程先于全部工程进行验收，单位工程缺陷责任期自单位工程验收合格之日起算。</w:t>
      </w:r>
    </w:p>
    <w:p w14:paraId="71A5AF05">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缺陷责任期终止后，发包人应退还剩余的质量保证金。</w:t>
      </w:r>
    </w:p>
    <w:p w14:paraId="753427EF">
      <w:pPr>
        <w:spacing w:line="360" w:lineRule="auto"/>
        <w:ind w:firstLine="600" w:firstLineChars="200"/>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四、质量保修责任</w:t>
      </w:r>
    </w:p>
    <w:p w14:paraId="4CCBF172">
      <w:pPr>
        <w:spacing w:line="360" w:lineRule="auto"/>
        <w:ind w:left="105" w:leftChars="50" w:firstLine="615" w:firstLineChars="205"/>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1．属于保修范围、内容的项目，承包人应当在接到保修通知之日起7天内派人保修。承包人不在约定期限内派人保修的，发包人可以委托他人修理。</w:t>
      </w:r>
    </w:p>
    <w:p w14:paraId="22D486D3">
      <w:pPr>
        <w:spacing w:line="360" w:lineRule="auto"/>
        <w:ind w:left="105" w:leftChars="50" w:firstLine="615" w:firstLineChars="205"/>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2．发生紧急事故需抢修的，承包人在接到事故通知后，应当立即到达事故现场抢修。</w:t>
      </w:r>
    </w:p>
    <w:p w14:paraId="178C206F">
      <w:pPr>
        <w:spacing w:line="360" w:lineRule="auto"/>
        <w:ind w:left="105" w:leftChars="50" w:firstLine="615" w:firstLineChars="205"/>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B0BA4F6">
      <w:pPr>
        <w:spacing w:line="360" w:lineRule="auto"/>
        <w:ind w:left="420" w:leftChars="200" w:firstLine="150" w:firstLineChars="5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4．质量保修完成后，由发包人组织验收。</w:t>
      </w:r>
    </w:p>
    <w:p w14:paraId="749E43AC">
      <w:pPr>
        <w:spacing w:line="360" w:lineRule="auto"/>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　　五、保修费用</w:t>
      </w:r>
    </w:p>
    <w:p w14:paraId="011AB452">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保修费用由造成质量缺陷的责任方承担。</w:t>
      </w:r>
    </w:p>
    <w:p w14:paraId="30F8154C">
      <w:pPr>
        <w:spacing w:line="360" w:lineRule="auto"/>
        <w:ind w:firstLine="600"/>
        <w:jc w:val="left"/>
        <w:outlineLvl w:val="0"/>
        <w:rPr>
          <w:rFonts w:hint="default" w:ascii="Times New Roman" w:hAnsi="Times New Roman" w:eastAsia="黑体" w:cs="Times New Roman"/>
          <w:color w:val="auto"/>
          <w:sz w:val="30"/>
          <w:szCs w:val="30"/>
          <w:highlight w:val="none"/>
          <w:lang w:eastAsia="zh-CN"/>
        </w:rPr>
      </w:pPr>
      <w:r>
        <w:rPr>
          <w:rFonts w:hint="default" w:ascii="Times New Roman" w:hAnsi="Times New Roman" w:eastAsia="黑体" w:cs="Times New Roman"/>
          <w:b/>
          <w:color w:val="auto"/>
          <w:sz w:val="30"/>
          <w:szCs w:val="30"/>
          <w:highlight w:val="none"/>
        </w:rPr>
        <w:t>六</w:t>
      </w:r>
      <w:r>
        <w:rPr>
          <w:rFonts w:hint="default" w:ascii="Times New Roman" w:hAnsi="Times New Roman" w:eastAsia="黑体" w:cs="Times New Roman"/>
          <w:color w:val="auto"/>
          <w:sz w:val="30"/>
          <w:szCs w:val="30"/>
          <w:highlight w:val="none"/>
        </w:rPr>
        <w:t>、</w:t>
      </w:r>
      <w:r>
        <w:rPr>
          <w:rFonts w:hint="default" w:ascii="Times New Roman" w:hAnsi="Times New Roman" w:eastAsia="黑体" w:cs="Times New Roman"/>
          <w:color w:val="auto"/>
          <w:sz w:val="30"/>
          <w:szCs w:val="30"/>
          <w:highlight w:val="none"/>
          <w:lang w:val="en-US" w:eastAsia="zh-CN"/>
        </w:rPr>
        <w:t>其 他</w:t>
      </w:r>
    </w:p>
    <w:p w14:paraId="5AA7BCAB">
      <w:pPr>
        <w:spacing w:line="360" w:lineRule="auto"/>
        <w:ind w:firstLine="570" w:firstLineChars="1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双方约定的其他工程质量保修事项：工程竣工时根据实际情况另行协商。本工程质量保修书作为施工合同附件，由施工合同发包人承包人双方共同签署。</w:t>
      </w:r>
    </w:p>
    <w:p w14:paraId="12C7CF05">
      <w:pPr>
        <w:spacing w:line="360" w:lineRule="auto"/>
        <w:ind w:firstLine="420"/>
        <w:rPr>
          <w:rFonts w:hint="default" w:ascii="Times New Roman" w:hAnsi="Times New Roman" w:eastAsia="仿宋_GB2312" w:cs="Times New Roman"/>
          <w:color w:val="auto"/>
          <w:sz w:val="30"/>
          <w:szCs w:val="30"/>
          <w:highlight w:val="none"/>
        </w:rPr>
      </w:pPr>
    </w:p>
    <w:p w14:paraId="4BC844BA">
      <w:pPr>
        <w:spacing w:line="360" w:lineRule="auto"/>
        <w:ind w:firstLine="570" w:firstLineChars="19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发包人（公章）：                 承包人（公章）：</w:t>
      </w:r>
    </w:p>
    <w:p w14:paraId="41BC060C">
      <w:pPr>
        <w:spacing w:line="360" w:lineRule="auto"/>
        <w:ind w:firstLine="570" w:firstLineChars="19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委托代理人：                    委托代理人：</w:t>
      </w:r>
    </w:p>
    <w:p w14:paraId="77142375">
      <w:pPr>
        <w:spacing w:line="360" w:lineRule="auto"/>
        <w:ind w:firstLine="1170" w:firstLineChars="390"/>
        <w:rPr>
          <w:rFonts w:hint="default" w:ascii="Times New Roman" w:hAnsi="Times New Roman" w:eastAsia="仿宋_GB2312" w:cs="Times New Roman"/>
          <w:color w:val="auto"/>
          <w:sz w:val="30"/>
          <w:szCs w:val="30"/>
          <w:highlight w:val="none"/>
          <w:lang w:val="en-US" w:eastAsia="zh-CN"/>
        </w:rPr>
      </w:pPr>
    </w:p>
    <w:p w14:paraId="04620F6C">
      <w:pPr>
        <w:spacing w:line="360" w:lineRule="auto"/>
        <w:ind w:firstLine="1170" w:firstLineChars="390"/>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年  月  日                      年  月  日</w:t>
      </w:r>
      <w:r>
        <w:rPr>
          <w:rFonts w:hint="default" w:ascii="Times New Roman" w:hAnsi="Times New Roman" w:eastAsia="仿宋_GB2312" w:cs="Times New Roman"/>
          <w:b/>
          <w:color w:val="auto"/>
          <w:sz w:val="30"/>
          <w:szCs w:val="30"/>
          <w:highlight w:val="none"/>
        </w:rPr>
        <w:br w:type="page"/>
      </w:r>
      <w:r>
        <w:rPr>
          <w:rFonts w:hint="default" w:ascii="Times New Roman" w:hAnsi="Times New Roman" w:eastAsia="仿宋_GB2312" w:cs="Times New Roman"/>
          <w:color w:val="auto"/>
          <w:sz w:val="30"/>
          <w:szCs w:val="30"/>
          <w:highlight w:val="none"/>
        </w:rPr>
        <w:t>附件4：</w:t>
      </w:r>
    </w:p>
    <w:p w14:paraId="69352EA6">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主要建设工程文件目录</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19B6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5E5817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文件名称</w:t>
            </w:r>
          </w:p>
        </w:tc>
        <w:tc>
          <w:tcPr>
            <w:tcW w:w="1276" w:type="dxa"/>
            <w:tcBorders>
              <w:top w:val="single" w:color="auto" w:sz="12" w:space="0"/>
              <w:bottom w:val="double" w:color="auto" w:sz="6" w:space="0"/>
            </w:tcBorders>
            <w:noWrap w:val="0"/>
            <w:vAlign w:val="center"/>
          </w:tcPr>
          <w:p w14:paraId="7B3AC1E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套数</w:t>
            </w:r>
          </w:p>
        </w:tc>
        <w:tc>
          <w:tcPr>
            <w:tcW w:w="1450" w:type="dxa"/>
            <w:tcBorders>
              <w:top w:val="single" w:color="auto" w:sz="12" w:space="0"/>
              <w:bottom w:val="double" w:color="auto" w:sz="6" w:space="0"/>
            </w:tcBorders>
            <w:noWrap w:val="0"/>
            <w:vAlign w:val="center"/>
          </w:tcPr>
          <w:p w14:paraId="4D5BA55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费用（元）</w:t>
            </w:r>
          </w:p>
        </w:tc>
        <w:tc>
          <w:tcPr>
            <w:tcW w:w="1243" w:type="dxa"/>
            <w:tcBorders>
              <w:top w:val="single" w:color="auto" w:sz="12" w:space="0"/>
              <w:bottom w:val="double" w:color="auto" w:sz="6" w:space="0"/>
            </w:tcBorders>
            <w:noWrap w:val="0"/>
            <w:vAlign w:val="center"/>
          </w:tcPr>
          <w:p w14:paraId="4AA4034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质量</w:t>
            </w:r>
          </w:p>
        </w:tc>
        <w:tc>
          <w:tcPr>
            <w:tcW w:w="1450" w:type="dxa"/>
            <w:tcBorders>
              <w:top w:val="single" w:color="auto" w:sz="12" w:space="0"/>
              <w:bottom w:val="double" w:color="auto" w:sz="6" w:space="0"/>
            </w:tcBorders>
            <w:noWrap w:val="0"/>
            <w:vAlign w:val="top"/>
          </w:tcPr>
          <w:p w14:paraId="3B38F167">
            <w:pPr>
              <w:spacing w:line="440" w:lineRule="exact"/>
              <w:jc w:val="center"/>
              <w:rPr>
                <w:rFonts w:hint="default" w:ascii="Times New Roman" w:hAnsi="Times New Roman" w:eastAsia="仿宋_GB2312" w:cs="Times New Roman"/>
                <w:color w:val="auto"/>
                <w:sz w:val="28"/>
                <w:szCs w:val="30"/>
                <w:highlight w:val="none"/>
              </w:rPr>
            </w:pPr>
            <w:r>
              <w:rPr>
                <w:rFonts w:hint="default" w:ascii="Times New Roman" w:hAnsi="Times New Roman" w:eastAsia="仿宋_GB2312" w:cs="Times New Roman"/>
                <w:color w:val="auto"/>
                <w:sz w:val="28"/>
                <w:szCs w:val="30"/>
                <w:highlight w:val="none"/>
              </w:rPr>
              <w:t>移交时间</w:t>
            </w:r>
          </w:p>
        </w:tc>
        <w:tc>
          <w:tcPr>
            <w:tcW w:w="1667" w:type="dxa"/>
            <w:tcBorders>
              <w:top w:val="single" w:color="auto" w:sz="12" w:space="0"/>
              <w:bottom w:val="double" w:color="auto" w:sz="6" w:space="0"/>
            </w:tcBorders>
            <w:noWrap w:val="0"/>
            <w:vAlign w:val="top"/>
          </w:tcPr>
          <w:p w14:paraId="554CC728">
            <w:pPr>
              <w:spacing w:line="440" w:lineRule="exact"/>
              <w:jc w:val="center"/>
              <w:rPr>
                <w:rFonts w:hint="default" w:ascii="Times New Roman" w:hAnsi="Times New Roman" w:eastAsia="仿宋_GB2312" w:cs="Times New Roman"/>
                <w:color w:val="auto"/>
                <w:sz w:val="28"/>
                <w:szCs w:val="30"/>
                <w:highlight w:val="none"/>
              </w:rPr>
            </w:pPr>
            <w:r>
              <w:rPr>
                <w:rFonts w:hint="default" w:ascii="Times New Roman" w:hAnsi="Times New Roman" w:eastAsia="仿宋_GB2312" w:cs="Times New Roman"/>
                <w:color w:val="auto"/>
                <w:sz w:val="28"/>
                <w:szCs w:val="30"/>
                <w:highlight w:val="none"/>
              </w:rPr>
              <w:t>责任人</w:t>
            </w:r>
          </w:p>
        </w:tc>
      </w:tr>
      <w:tr w14:paraId="6BCCD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66024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tcBorders>
              <w:top w:val="double" w:color="auto" w:sz="6" w:space="0"/>
              <w:bottom w:val="single" w:color="auto" w:sz="6" w:space="0"/>
            </w:tcBorders>
            <w:noWrap w:val="0"/>
            <w:vAlign w:val="center"/>
          </w:tcPr>
          <w:p w14:paraId="3D7F507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tcBorders>
              <w:top w:val="double" w:color="auto" w:sz="6" w:space="0"/>
              <w:bottom w:val="single" w:color="auto" w:sz="6" w:space="0"/>
            </w:tcBorders>
            <w:noWrap w:val="0"/>
            <w:vAlign w:val="center"/>
          </w:tcPr>
          <w:p w14:paraId="782D8D7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tcBorders>
              <w:top w:val="double" w:color="auto" w:sz="6" w:space="0"/>
              <w:bottom w:val="single" w:color="auto" w:sz="6" w:space="0"/>
            </w:tcBorders>
            <w:noWrap w:val="0"/>
            <w:vAlign w:val="center"/>
          </w:tcPr>
          <w:p w14:paraId="5F65F6B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tcBorders>
              <w:top w:val="double" w:color="auto" w:sz="6" w:space="0"/>
              <w:bottom w:val="single" w:color="auto" w:sz="6" w:space="0"/>
            </w:tcBorders>
            <w:noWrap w:val="0"/>
            <w:vAlign w:val="center"/>
          </w:tcPr>
          <w:p w14:paraId="1AB0224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tcBorders>
              <w:top w:val="double" w:color="auto" w:sz="6" w:space="0"/>
              <w:bottom w:val="single" w:color="auto" w:sz="6" w:space="0"/>
            </w:tcBorders>
            <w:noWrap w:val="0"/>
            <w:vAlign w:val="center"/>
          </w:tcPr>
          <w:p w14:paraId="3E13722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1AB46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68C19B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tcBorders>
              <w:top w:val="nil"/>
            </w:tcBorders>
            <w:noWrap w:val="0"/>
            <w:vAlign w:val="center"/>
          </w:tcPr>
          <w:p w14:paraId="40F97EB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tcBorders>
              <w:top w:val="nil"/>
            </w:tcBorders>
            <w:noWrap w:val="0"/>
            <w:vAlign w:val="center"/>
          </w:tcPr>
          <w:p w14:paraId="4F2AE11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tcBorders>
              <w:top w:val="nil"/>
            </w:tcBorders>
            <w:noWrap w:val="0"/>
            <w:vAlign w:val="center"/>
          </w:tcPr>
          <w:p w14:paraId="01CFAD8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tcBorders>
              <w:top w:val="nil"/>
            </w:tcBorders>
            <w:noWrap w:val="0"/>
            <w:vAlign w:val="center"/>
          </w:tcPr>
          <w:p w14:paraId="2989DE5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tcBorders>
              <w:top w:val="nil"/>
            </w:tcBorders>
            <w:noWrap w:val="0"/>
            <w:vAlign w:val="center"/>
          </w:tcPr>
          <w:p w14:paraId="6C1B75B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1D33B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DD25E6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3DD6FF3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6B69F2A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noWrap w:val="0"/>
            <w:vAlign w:val="center"/>
          </w:tcPr>
          <w:p w14:paraId="3A4AC0C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5CA2705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noWrap w:val="0"/>
            <w:vAlign w:val="center"/>
          </w:tcPr>
          <w:p w14:paraId="5DE60F8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1A43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66464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60D54C6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1E03134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noWrap w:val="0"/>
            <w:vAlign w:val="center"/>
          </w:tcPr>
          <w:p w14:paraId="1768978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64B738B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noWrap w:val="0"/>
            <w:vAlign w:val="center"/>
          </w:tcPr>
          <w:p w14:paraId="41E8197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6541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15074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64F39B5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6E4A13C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noWrap w:val="0"/>
            <w:vAlign w:val="center"/>
          </w:tcPr>
          <w:p w14:paraId="3D349CA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0136C37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noWrap w:val="0"/>
            <w:vAlign w:val="center"/>
          </w:tcPr>
          <w:p w14:paraId="171F292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4897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F8B8D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47150E8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665886F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noWrap w:val="0"/>
            <w:vAlign w:val="center"/>
          </w:tcPr>
          <w:p w14:paraId="14EC871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3921C6A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noWrap w:val="0"/>
            <w:vAlign w:val="center"/>
          </w:tcPr>
          <w:p w14:paraId="56E8B54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A15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9B8842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7E622D0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5D7821B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noWrap w:val="0"/>
            <w:vAlign w:val="center"/>
          </w:tcPr>
          <w:p w14:paraId="38B4DB7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3398657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noWrap w:val="0"/>
            <w:vAlign w:val="center"/>
          </w:tcPr>
          <w:p w14:paraId="51C833F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70A16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E3A74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45F28E7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083A053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noWrap w:val="0"/>
            <w:vAlign w:val="center"/>
          </w:tcPr>
          <w:p w14:paraId="03F267E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4684ADC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noWrap w:val="0"/>
            <w:vAlign w:val="center"/>
          </w:tcPr>
          <w:p w14:paraId="6E4C901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F982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B199A63">
            <w:pPr>
              <w:rPr>
                <w:rFonts w:hint="default" w:ascii="Times New Roman" w:hAnsi="Times New Roman" w:eastAsia="仿宋_GB2312" w:cs="Times New Roman"/>
                <w:color w:val="auto"/>
                <w:sz w:val="30"/>
                <w:szCs w:val="30"/>
                <w:highlight w:val="none"/>
              </w:rPr>
            </w:pPr>
          </w:p>
        </w:tc>
        <w:tc>
          <w:tcPr>
            <w:tcW w:w="1276" w:type="dxa"/>
            <w:noWrap w:val="0"/>
            <w:vAlign w:val="top"/>
          </w:tcPr>
          <w:p w14:paraId="249FB5D2">
            <w:pPr>
              <w:rPr>
                <w:rFonts w:hint="default" w:ascii="Times New Roman" w:hAnsi="Times New Roman" w:eastAsia="仿宋_GB2312" w:cs="Times New Roman"/>
                <w:color w:val="auto"/>
                <w:sz w:val="30"/>
                <w:szCs w:val="30"/>
                <w:highlight w:val="none"/>
              </w:rPr>
            </w:pPr>
          </w:p>
        </w:tc>
        <w:tc>
          <w:tcPr>
            <w:tcW w:w="1450" w:type="dxa"/>
            <w:noWrap w:val="0"/>
            <w:vAlign w:val="top"/>
          </w:tcPr>
          <w:p w14:paraId="40D9B1C1">
            <w:pPr>
              <w:rPr>
                <w:rFonts w:hint="default" w:ascii="Times New Roman" w:hAnsi="Times New Roman" w:eastAsia="仿宋_GB2312" w:cs="Times New Roman"/>
                <w:color w:val="auto"/>
                <w:sz w:val="30"/>
                <w:szCs w:val="30"/>
                <w:highlight w:val="none"/>
              </w:rPr>
            </w:pPr>
          </w:p>
        </w:tc>
        <w:tc>
          <w:tcPr>
            <w:tcW w:w="1243" w:type="dxa"/>
            <w:noWrap w:val="0"/>
            <w:vAlign w:val="top"/>
          </w:tcPr>
          <w:p w14:paraId="29F6D939">
            <w:pPr>
              <w:rPr>
                <w:rFonts w:hint="default" w:ascii="Times New Roman" w:hAnsi="Times New Roman" w:eastAsia="仿宋_GB2312" w:cs="Times New Roman"/>
                <w:color w:val="auto"/>
                <w:sz w:val="30"/>
                <w:szCs w:val="30"/>
                <w:highlight w:val="none"/>
              </w:rPr>
            </w:pPr>
          </w:p>
        </w:tc>
        <w:tc>
          <w:tcPr>
            <w:tcW w:w="1450" w:type="dxa"/>
            <w:noWrap w:val="0"/>
            <w:vAlign w:val="top"/>
          </w:tcPr>
          <w:p w14:paraId="73D3B33C">
            <w:pPr>
              <w:rPr>
                <w:rFonts w:hint="default" w:ascii="Times New Roman" w:hAnsi="Times New Roman" w:eastAsia="仿宋_GB2312" w:cs="Times New Roman"/>
                <w:color w:val="auto"/>
                <w:sz w:val="30"/>
                <w:szCs w:val="30"/>
                <w:highlight w:val="none"/>
              </w:rPr>
            </w:pPr>
          </w:p>
        </w:tc>
        <w:tc>
          <w:tcPr>
            <w:tcW w:w="1667" w:type="dxa"/>
            <w:noWrap w:val="0"/>
            <w:vAlign w:val="top"/>
          </w:tcPr>
          <w:p w14:paraId="4F8A7C70">
            <w:pPr>
              <w:rPr>
                <w:rFonts w:hint="default" w:ascii="Times New Roman" w:hAnsi="Times New Roman" w:eastAsia="仿宋_GB2312" w:cs="Times New Roman"/>
                <w:color w:val="auto"/>
                <w:sz w:val="30"/>
                <w:szCs w:val="30"/>
                <w:highlight w:val="none"/>
              </w:rPr>
            </w:pPr>
          </w:p>
        </w:tc>
      </w:tr>
      <w:tr w14:paraId="73A33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535BF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76" w:type="dxa"/>
            <w:noWrap w:val="0"/>
            <w:vAlign w:val="center"/>
          </w:tcPr>
          <w:p w14:paraId="5CDC06F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5AA568A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243" w:type="dxa"/>
            <w:noWrap w:val="0"/>
            <w:vAlign w:val="center"/>
          </w:tcPr>
          <w:p w14:paraId="3D93C3C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450" w:type="dxa"/>
            <w:noWrap w:val="0"/>
            <w:vAlign w:val="center"/>
          </w:tcPr>
          <w:p w14:paraId="008A7DE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667" w:type="dxa"/>
            <w:noWrap w:val="0"/>
            <w:vAlign w:val="center"/>
          </w:tcPr>
          <w:p w14:paraId="1337D67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6F65D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D43F63">
            <w:pPr>
              <w:rPr>
                <w:rFonts w:hint="default" w:ascii="Times New Roman" w:hAnsi="Times New Roman" w:eastAsia="仿宋_GB2312" w:cs="Times New Roman"/>
                <w:color w:val="auto"/>
                <w:sz w:val="30"/>
                <w:szCs w:val="30"/>
                <w:highlight w:val="none"/>
              </w:rPr>
            </w:pPr>
          </w:p>
        </w:tc>
        <w:tc>
          <w:tcPr>
            <w:tcW w:w="1276" w:type="dxa"/>
            <w:noWrap w:val="0"/>
            <w:vAlign w:val="top"/>
          </w:tcPr>
          <w:p w14:paraId="4397E59A">
            <w:pPr>
              <w:rPr>
                <w:rFonts w:hint="default" w:ascii="Times New Roman" w:hAnsi="Times New Roman" w:eastAsia="仿宋_GB2312" w:cs="Times New Roman"/>
                <w:color w:val="auto"/>
                <w:sz w:val="30"/>
                <w:szCs w:val="30"/>
                <w:highlight w:val="none"/>
              </w:rPr>
            </w:pPr>
          </w:p>
        </w:tc>
        <w:tc>
          <w:tcPr>
            <w:tcW w:w="1450" w:type="dxa"/>
            <w:noWrap w:val="0"/>
            <w:vAlign w:val="top"/>
          </w:tcPr>
          <w:p w14:paraId="47FA3BA6">
            <w:pPr>
              <w:rPr>
                <w:rFonts w:hint="default" w:ascii="Times New Roman" w:hAnsi="Times New Roman" w:eastAsia="仿宋_GB2312" w:cs="Times New Roman"/>
                <w:color w:val="auto"/>
                <w:sz w:val="30"/>
                <w:szCs w:val="30"/>
                <w:highlight w:val="none"/>
              </w:rPr>
            </w:pPr>
          </w:p>
        </w:tc>
        <w:tc>
          <w:tcPr>
            <w:tcW w:w="1243" w:type="dxa"/>
            <w:noWrap w:val="0"/>
            <w:vAlign w:val="top"/>
          </w:tcPr>
          <w:p w14:paraId="15ABC8D9">
            <w:pPr>
              <w:rPr>
                <w:rFonts w:hint="default" w:ascii="Times New Roman" w:hAnsi="Times New Roman" w:eastAsia="仿宋_GB2312" w:cs="Times New Roman"/>
                <w:color w:val="auto"/>
                <w:sz w:val="30"/>
                <w:szCs w:val="30"/>
                <w:highlight w:val="none"/>
              </w:rPr>
            </w:pPr>
          </w:p>
        </w:tc>
        <w:tc>
          <w:tcPr>
            <w:tcW w:w="1450" w:type="dxa"/>
            <w:noWrap w:val="0"/>
            <w:vAlign w:val="top"/>
          </w:tcPr>
          <w:p w14:paraId="5109BD18">
            <w:pPr>
              <w:rPr>
                <w:rFonts w:hint="default" w:ascii="Times New Roman" w:hAnsi="Times New Roman" w:eastAsia="仿宋_GB2312" w:cs="Times New Roman"/>
                <w:color w:val="auto"/>
                <w:sz w:val="30"/>
                <w:szCs w:val="30"/>
                <w:highlight w:val="none"/>
              </w:rPr>
            </w:pPr>
          </w:p>
        </w:tc>
        <w:tc>
          <w:tcPr>
            <w:tcW w:w="1667" w:type="dxa"/>
            <w:noWrap w:val="0"/>
            <w:vAlign w:val="top"/>
          </w:tcPr>
          <w:p w14:paraId="47D383A6">
            <w:pPr>
              <w:rPr>
                <w:rFonts w:hint="default" w:ascii="Times New Roman" w:hAnsi="Times New Roman" w:eastAsia="仿宋_GB2312" w:cs="Times New Roman"/>
                <w:color w:val="auto"/>
                <w:sz w:val="30"/>
                <w:szCs w:val="30"/>
                <w:highlight w:val="none"/>
              </w:rPr>
            </w:pPr>
          </w:p>
        </w:tc>
      </w:tr>
      <w:tr w14:paraId="445E3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6FA7E9">
            <w:pPr>
              <w:rPr>
                <w:rFonts w:hint="default" w:ascii="Times New Roman" w:hAnsi="Times New Roman" w:eastAsia="仿宋_GB2312" w:cs="Times New Roman"/>
                <w:color w:val="auto"/>
                <w:sz w:val="30"/>
                <w:szCs w:val="30"/>
                <w:highlight w:val="none"/>
              </w:rPr>
            </w:pPr>
          </w:p>
        </w:tc>
        <w:tc>
          <w:tcPr>
            <w:tcW w:w="1276" w:type="dxa"/>
            <w:noWrap w:val="0"/>
            <w:vAlign w:val="top"/>
          </w:tcPr>
          <w:p w14:paraId="35E26496">
            <w:pPr>
              <w:rPr>
                <w:rFonts w:hint="default" w:ascii="Times New Roman" w:hAnsi="Times New Roman" w:eastAsia="仿宋_GB2312" w:cs="Times New Roman"/>
                <w:color w:val="auto"/>
                <w:sz w:val="30"/>
                <w:szCs w:val="30"/>
                <w:highlight w:val="none"/>
              </w:rPr>
            </w:pPr>
          </w:p>
        </w:tc>
        <w:tc>
          <w:tcPr>
            <w:tcW w:w="1450" w:type="dxa"/>
            <w:noWrap w:val="0"/>
            <w:vAlign w:val="top"/>
          </w:tcPr>
          <w:p w14:paraId="0B9B7E41">
            <w:pPr>
              <w:rPr>
                <w:rFonts w:hint="default" w:ascii="Times New Roman" w:hAnsi="Times New Roman" w:eastAsia="仿宋_GB2312" w:cs="Times New Roman"/>
                <w:color w:val="auto"/>
                <w:sz w:val="30"/>
                <w:szCs w:val="30"/>
                <w:highlight w:val="none"/>
              </w:rPr>
            </w:pPr>
          </w:p>
        </w:tc>
        <w:tc>
          <w:tcPr>
            <w:tcW w:w="1243" w:type="dxa"/>
            <w:noWrap w:val="0"/>
            <w:vAlign w:val="top"/>
          </w:tcPr>
          <w:p w14:paraId="6E499221">
            <w:pPr>
              <w:rPr>
                <w:rFonts w:hint="default" w:ascii="Times New Roman" w:hAnsi="Times New Roman" w:eastAsia="仿宋_GB2312" w:cs="Times New Roman"/>
                <w:color w:val="auto"/>
                <w:sz w:val="30"/>
                <w:szCs w:val="30"/>
                <w:highlight w:val="none"/>
              </w:rPr>
            </w:pPr>
          </w:p>
        </w:tc>
        <w:tc>
          <w:tcPr>
            <w:tcW w:w="1450" w:type="dxa"/>
            <w:noWrap w:val="0"/>
            <w:vAlign w:val="top"/>
          </w:tcPr>
          <w:p w14:paraId="73E7B4A7">
            <w:pPr>
              <w:rPr>
                <w:rFonts w:hint="default" w:ascii="Times New Roman" w:hAnsi="Times New Roman" w:eastAsia="仿宋_GB2312" w:cs="Times New Roman"/>
                <w:color w:val="auto"/>
                <w:sz w:val="30"/>
                <w:szCs w:val="30"/>
                <w:highlight w:val="none"/>
              </w:rPr>
            </w:pPr>
          </w:p>
        </w:tc>
        <w:tc>
          <w:tcPr>
            <w:tcW w:w="1667" w:type="dxa"/>
            <w:noWrap w:val="0"/>
            <w:vAlign w:val="top"/>
          </w:tcPr>
          <w:p w14:paraId="5C7E75E6">
            <w:pPr>
              <w:rPr>
                <w:rFonts w:hint="default" w:ascii="Times New Roman" w:hAnsi="Times New Roman" w:eastAsia="仿宋_GB2312" w:cs="Times New Roman"/>
                <w:color w:val="auto"/>
                <w:sz w:val="30"/>
                <w:szCs w:val="30"/>
                <w:highlight w:val="none"/>
              </w:rPr>
            </w:pPr>
          </w:p>
        </w:tc>
      </w:tr>
      <w:tr w14:paraId="1B03E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CC49EBD">
            <w:pPr>
              <w:rPr>
                <w:rFonts w:hint="default" w:ascii="Times New Roman" w:hAnsi="Times New Roman" w:eastAsia="仿宋_GB2312" w:cs="Times New Roman"/>
                <w:color w:val="auto"/>
                <w:sz w:val="30"/>
                <w:szCs w:val="30"/>
                <w:highlight w:val="none"/>
              </w:rPr>
            </w:pPr>
          </w:p>
        </w:tc>
        <w:tc>
          <w:tcPr>
            <w:tcW w:w="1276" w:type="dxa"/>
            <w:noWrap w:val="0"/>
            <w:vAlign w:val="top"/>
          </w:tcPr>
          <w:p w14:paraId="0D1D5475">
            <w:pPr>
              <w:rPr>
                <w:rFonts w:hint="default" w:ascii="Times New Roman" w:hAnsi="Times New Roman" w:eastAsia="仿宋_GB2312" w:cs="Times New Roman"/>
                <w:color w:val="auto"/>
                <w:sz w:val="30"/>
                <w:szCs w:val="30"/>
                <w:highlight w:val="none"/>
              </w:rPr>
            </w:pPr>
          </w:p>
        </w:tc>
        <w:tc>
          <w:tcPr>
            <w:tcW w:w="1450" w:type="dxa"/>
            <w:noWrap w:val="0"/>
            <w:vAlign w:val="top"/>
          </w:tcPr>
          <w:p w14:paraId="7656D9C0">
            <w:pPr>
              <w:rPr>
                <w:rFonts w:hint="default" w:ascii="Times New Roman" w:hAnsi="Times New Roman" w:eastAsia="仿宋_GB2312" w:cs="Times New Roman"/>
                <w:color w:val="auto"/>
                <w:sz w:val="30"/>
                <w:szCs w:val="30"/>
                <w:highlight w:val="none"/>
              </w:rPr>
            </w:pPr>
          </w:p>
        </w:tc>
        <w:tc>
          <w:tcPr>
            <w:tcW w:w="1243" w:type="dxa"/>
            <w:noWrap w:val="0"/>
            <w:vAlign w:val="top"/>
          </w:tcPr>
          <w:p w14:paraId="312C2633">
            <w:pPr>
              <w:rPr>
                <w:rFonts w:hint="default" w:ascii="Times New Roman" w:hAnsi="Times New Roman" w:eastAsia="仿宋_GB2312" w:cs="Times New Roman"/>
                <w:color w:val="auto"/>
                <w:sz w:val="30"/>
                <w:szCs w:val="30"/>
                <w:highlight w:val="none"/>
              </w:rPr>
            </w:pPr>
          </w:p>
        </w:tc>
        <w:tc>
          <w:tcPr>
            <w:tcW w:w="1450" w:type="dxa"/>
            <w:noWrap w:val="0"/>
            <w:vAlign w:val="top"/>
          </w:tcPr>
          <w:p w14:paraId="16B6612C">
            <w:pPr>
              <w:rPr>
                <w:rFonts w:hint="default" w:ascii="Times New Roman" w:hAnsi="Times New Roman" w:eastAsia="仿宋_GB2312" w:cs="Times New Roman"/>
                <w:color w:val="auto"/>
                <w:sz w:val="30"/>
                <w:szCs w:val="30"/>
                <w:highlight w:val="none"/>
              </w:rPr>
            </w:pPr>
          </w:p>
        </w:tc>
        <w:tc>
          <w:tcPr>
            <w:tcW w:w="1667" w:type="dxa"/>
            <w:noWrap w:val="0"/>
            <w:vAlign w:val="top"/>
          </w:tcPr>
          <w:p w14:paraId="3A463151">
            <w:pPr>
              <w:rPr>
                <w:rFonts w:hint="default" w:ascii="Times New Roman" w:hAnsi="Times New Roman" w:eastAsia="仿宋_GB2312" w:cs="Times New Roman"/>
                <w:color w:val="auto"/>
                <w:sz w:val="30"/>
                <w:szCs w:val="30"/>
                <w:highlight w:val="none"/>
              </w:rPr>
            </w:pPr>
          </w:p>
        </w:tc>
      </w:tr>
      <w:tr w14:paraId="3D038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8516A82">
            <w:pPr>
              <w:rPr>
                <w:rFonts w:hint="default" w:ascii="Times New Roman" w:hAnsi="Times New Roman" w:eastAsia="仿宋_GB2312" w:cs="Times New Roman"/>
                <w:color w:val="auto"/>
                <w:sz w:val="30"/>
                <w:szCs w:val="30"/>
                <w:highlight w:val="none"/>
              </w:rPr>
            </w:pPr>
          </w:p>
        </w:tc>
        <w:tc>
          <w:tcPr>
            <w:tcW w:w="1276" w:type="dxa"/>
            <w:noWrap w:val="0"/>
            <w:vAlign w:val="top"/>
          </w:tcPr>
          <w:p w14:paraId="28EADE8B">
            <w:pPr>
              <w:rPr>
                <w:rFonts w:hint="default" w:ascii="Times New Roman" w:hAnsi="Times New Roman" w:eastAsia="仿宋_GB2312" w:cs="Times New Roman"/>
                <w:color w:val="auto"/>
                <w:sz w:val="30"/>
                <w:szCs w:val="30"/>
                <w:highlight w:val="none"/>
              </w:rPr>
            </w:pPr>
          </w:p>
        </w:tc>
        <w:tc>
          <w:tcPr>
            <w:tcW w:w="1450" w:type="dxa"/>
            <w:noWrap w:val="0"/>
            <w:vAlign w:val="top"/>
          </w:tcPr>
          <w:p w14:paraId="216F2712">
            <w:pPr>
              <w:rPr>
                <w:rFonts w:hint="default" w:ascii="Times New Roman" w:hAnsi="Times New Roman" w:eastAsia="仿宋_GB2312" w:cs="Times New Roman"/>
                <w:color w:val="auto"/>
                <w:sz w:val="30"/>
                <w:szCs w:val="30"/>
                <w:highlight w:val="none"/>
              </w:rPr>
            </w:pPr>
          </w:p>
        </w:tc>
        <w:tc>
          <w:tcPr>
            <w:tcW w:w="1243" w:type="dxa"/>
            <w:noWrap w:val="0"/>
            <w:vAlign w:val="top"/>
          </w:tcPr>
          <w:p w14:paraId="2D861295">
            <w:pPr>
              <w:rPr>
                <w:rFonts w:hint="default" w:ascii="Times New Roman" w:hAnsi="Times New Roman" w:eastAsia="仿宋_GB2312" w:cs="Times New Roman"/>
                <w:color w:val="auto"/>
                <w:sz w:val="30"/>
                <w:szCs w:val="30"/>
                <w:highlight w:val="none"/>
              </w:rPr>
            </w:pPr>
          </w:p>
        </w:tc>
        <w:tc>
          <w:tcPr>
            <w:tcW w:w="1450" w:type="dxa"/>
            <w:noWrap w:val="0"/>
            <w:vAlign w:val="top"/>
          </w:tcPr>
          <w:p w14:paraId="4DD1C1B9">
            <w:pPr>
              <w:rPr>
                <w:rFonts w:hint="default" w:ascii="Times New Roman" w:hAnsi="Times New Roman" w:eastAsia="仿宋_GB2312" w:cs="Times New Roman"/>
                <w:color w:val="auto"/>
                <w:sz w:val="30"/>
                <w:szCs w:val="30"/>
                <w:highlight w:val="none"/>
              </w:rPr>
            </w:pPr>
          </w:p>
        </w:tc>
        <w:tc>
          <w:tcPr>
            <w:tcW w:w="1667" w:type="dxa"/>
            <w:noWrap w:val="0"/>
            <w:vAlign w:val="top"/>
          </w:tcPr>
          <w:p w14:paraId="1173A806">
            <w:pPr>
              <w:rPr>
                <w:rFonts w:hint="default" w:ascii="Times New Roman" w:hAnsi="Times New Roman" w:eastAsia="仿宋_GB2312" w:cs="Times New Roman"/>
                <w:color w:val="auto"/>
                <w:sz w:val="30"/>
                <w:szCs w:val="30"/>
                <w:highlight w:val="none"/>
              </w:rPr>
            </w:pPr>
          </w:p>
        </w:tc>
      </w:tr>
      <w:tr w14:paraId="70AA2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CC32E8E">
            <w:pPr>
              <w:rPr>
                <w:rFonts w:hint="default" w:ascii="Times New Roman" w:hAnsi="Times New Roman" w:eastAsia="仿宋_GB2312" w:cs="Times New Roman"/>
                <w:color w:val="auto"/>
                <w:sz w:val="30"/>
                <w:szCs w:val="30"/>
                <w:highlight w:val="none"/>
              </w:rPr>
            </w:pPr>
          </w:p>
        </w:tc>
        <w:tc>
          <w:tcPr>
            <w:tcW w:w="1276" w:type="dxa"/>
            <w:noWrap w:val="0"/>
            <w:vAlign w:val="top"/>
          </w:tcPr>
          <w:p w14:paraId="2CFF2919">
            <w:pPr>
              <w:rPr>
                <w:rFonts w:hint="default" w:ascii="Times New Roman" w:hAnsi="Times New Roman" w:eastAsia="仿宋_GB2312" w:cs="Times New Roman"/>
                <w:color w:val="auto"/>
                <w:sz w:val="30"/>
                <w:szCs w:val="30"/>
                <w:highlight w:val="none"/>
              </w:rPr>
            </w:pPr>
          </w:p>
        </w:tc>
        <w:tc>
          <w:tcPr>
            <w:tcW w:w="1450" w:type="dxa"/>
            <w:noWrap w:val="0"/>
            <w:vAlign w:val="top"/>
          </w:tcPr>
          <w:p w14:paraId="020AF918">
            <w:pPr>
              <w:rPr>
                <w:rFonts w:hint="default" w:ascii="Times New Roman" w:hAnsi="Times New Roman" w:eastAsia="仿宋_GB2312" w:cs="Times New Roman"/>
                <w:color w:val="auto"/>
                <w:sz w:val="30"/>
                <w:szCs w:val="30"/>
                <w:highlight w:val="none"/>
              </w:rPr>
            </w:pPr>
          </w:p>
        </w:tc>
        <w:tc>
          <w:tcPr>
            <w:tcW w:w="1243" w:type="dxa"/>
            <w:noWrap w:val="0"/>
            <w:vAlign w:val="top"/>
          </w:tcPr>
          <w:p w14:paraId="6DA0E094">
            <w:pPr>
              <w:rPr>
                <w:rFonts w:hint="default" w:ascii="Times New Roman" w:hAnsi="Times New Roman" w:eastAsia="仿宋_GB2312" w:cs="Times New Roman"/>
                <w:color w:val="auto"/>
                <w:sz w:val="30"/>
                <w:szCs w:val="30"/>
                <w:highlight w:val="none"/>
              </w:rPr>
            </w:pPr>
          </w:p>
        </w:tc>
        <w:tc>
          <w:tcPr>
            <w:tcW w:w="1450" w:type="dxa"/>
            <w:noWrap w:val="0"/>
            <w:vAlign w:val="top"/>
          </w:tcPr>
          <w:p w14:paraId="14F5E9C2">
            <w:pPr>
              <w:rPr>
                <w:rFonts w:hint="default" w:ascii="Times New Roman" w:hAnsi="Times New Roman" w:eastAsia="仿宋_GB2312" w:cs="Times New Roman"/>
                <w:color w:val="auto"/>
                <w:sz w:val="30"/>
                <w:szCs w:val="30"/>
                <w:highlight w:val="none"/>
              </w:rPr>
            </w:pPr>
          </w:p>
        </w:tc>
        <w:tc>
          <w:tcPr>
            <w:tcW w:w="1667" w:type="dxa"/>
            <w:noWrap w:val="0"/>
            <w:vAlign w:val="top"/>
          </w:tcPr>
          <w:p w14:paraId="09F4EAC9">
            <w:pPr>
              <w:rPr>
                <w:rFonts w:hint="default" w:ascii="Times New Roman" w:hAnsi="Times New Roman" w:eastAsia="仿宋_GB2312" w:cs="Times New Roman"/>
                <w:color w:val="auto"/>
                <w:sz w:val="30"/>
                <w:szCs w:val="30"/>
                <w:highlight w:val="none"/>
              </w:rPr>
            </w:pPr>
          </w:p>
        </w:tc>
      </w:tr>
      <w:tr w14:paraId="7ABF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ED7CFB">
            <w:pPr>
              <w:rPr>
                <w:rFonts w:hint="default" w:ascii="Times New Roman" w:hAnsi="Times New Roman" w:eastAsia="仿宋_GB2312" w:cs="Times New Roman"/>
                <w:color w:val="auto"/>
                <w:sz w:val="30"/>
                <w:szCs w:val="30"/>
                <w:highlight w:val="none"/>
              </w:rPr>
            </w:pPr>
          </w:p>
        </w:tc>
        <w:tc>
          <w:tcPr>
            <w:tcW w:w="1276" w:type="dxa"/>
            <w:noWrap w:val="0"/>
            <w:vAlign w:val="top"/>
          </w:tcPr>
          <w:p w14:paraId="5EF1E0DC">
            <w:pPr>
              <w:rPr>
                <w:rFonts w:hint="default" w:ascii="Times New Roman" w:hAnsi="Times New Roman" w:eastAsia="仿宋_GB2312" w:cs="Times New Roman"/>
                <w:color w:val="auto"/>
                <w:sz w:val="30"/>
                <w:szCs w:val="30"/>
                <w:highlight w:val="none"/>
              </w:rPr>
            </w:pPr>
          </w:p>
        </w:tc>
        <w:tc>
          <w:tcPr>
            <w:tcW w:w="1450" w:type="dxa"/>
            <w:noWrap w:val="0"/>
            <w:vAlign w:val="top"/>
          </w:tcPr>
          <w:p w14:paraId="7B04D6B4">
            <w:pPr>
              <w:rPr>
                <w:rFonts w:hint="default" w:ascii="Times New Roman" w:hAnsi="Times New Roman" w:eastAsia="仿宋_GB2312" w:cs="Times New Roman"/>
                <w:color w:val="auto"/>
                <w:sz w:val="30"/>
                <w:szCs w:val="30"/>
                <w:highlight w:val="none"/>
              </w:rPr>
            </w:pPr>
          </w:p>
        </w:tc>
        <w:tc>
          <w:tcPr>
            <w:tcW w:w="1243" w:type="dxa"/>
            <w:noWrap w:val="0"/>
            <w:vAlign w:val="top"/>
          </w:tcPr>
          <w:p w14:paraId="03B12F36">
            <w:pPr>
              <w:rPr>
                <w:rFonts w:hint="default" w:ascii="Times New Roman" w:hAnsi="Times New Roman" w:eastAsia="仿宋_GB2312" w:cs="Times New Roman"/>
                <w:color w:val="auto"/>
                <w:sz w:val="30"/>
                <w:szCs w:val="30"/>
                <w:highlight w:val="none"/>
              </w:rPr>
            </w:pPr>
          </w:p>
        </w:tc>
        <w:tc>
          <w:tcPr>
            <w:tcW w:w="1450" w:type="dxa"/>
            <w:noWrap w:val="0"/>
            <w:vAlign w:val="top"/>
          </w:tcPr>
          <w:p w14:paraId="47213797">
            <w:pPr>
              <w:rPr>
                <w:rFonts w:hint="default" w:ascii="Times New Roman" w:hAnsi="Times New Roman" w:eastAsia="仿宋_GB2312" w:cs="Times New Roman"/>
                <w:color w:val="auto"/>
                <w:sz w:val="30"/>
                <w:szCs w:val="30"/>
                <w:highlight w:val="none"/>
              </w:rPr>
            </w:pPr>
          </w:p>
        </w:tc>
        <w:tc>
          <w:tcPr>
            <w:tcW w:w="1667" w:type="dxa"/>
            <w:noWrap w:val="0"/>
            <w:vAlign w:val="top"/>
          </w:tcPr>
          <w:p w14:paraId="0066E91E">
            <w:pPr>
              <w:rPr>
                <w:rFonts w:hint="default" w:ascii="Times New Roman" w:hAnsi="Times New Roman" w:eastAsia="仿宋_GB2312" w:cs="Times New Roman"/>
                <w:color w:val="auto"/>
                <w:sz w:val="30"/>
                <w:szCs w:val="30"/>
                <w:highlight w:val="none"/>
              </w:rPr>
            </w:pPr>
          </w:p>
        </w:tc>
      </w:tr>
      <w:tr w14:paraId="13CB7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2CEADA">
            <w:pPr>
              <w:rPr>
                <w:rFonts w:hint="default" w:ascii="Times New Roman" w:hAnsi="Times New Roman" w:eastAsia="仿宋_GB2312" w:cs="Times New Roman"/>
                <w:color w:val="auto"/>
                <w:sz w:val="30"/>
                <w:szCs w:val="30"/>
                <w:highlight w:val="none"/>
              </w:rPr>
            </w:pPr>
          </w:p>
        </w:tc>
        <w:tc>
          <w:tcPr>
            <w:tcW w:w="1276" w:type="dxa"/>
            <w:noWrap w:val="0"/>
            <w:vAlign w:val="top"/>
          </w:tcPr>
          <w:p w14:paraId="708C96F0">
            <w:pPr>
              <w:rPr>
                <w:rFonts w:hint="default" w:ascii="Times New Roman" w:hAnsi="Times New Roman" w:eastAsia="仿宋_GB2312" w:cs="Times New Roman"/>
                <w:color w:val="auto"/>
                <w:sz w:val="30"/>
                <w:szCs w:val="30"/>
                <w:highlight w:val="none"/>
              </w:rPr>
            </w:pPr>
          </w:p>
        </w:tc>
        <w:tc>
          <w:tcPr>
            <w:tcW w:w="1450" w:type="dxa"/>
            <w:noWrap w:val="0"/>
            <w:vAlign w:val="top"/>
          </w:tcPr>
          <w:p w14:paraId="46B237EA">
            <w:pPr>
              <w:rPr>
                <w:rFonts w:hint="default" w:ascii="Times New Roman" w:hAnsi="Times New Roman" w:eastAsia="仿宋_GB2312" w:cs="Times New Roman"/>
                <w:color w:val="auto"/>
                <w:sz w:val="30"/>
                <w:szCs w:val="30"/>
                <w:highlight w:val="none"/>
              </w:rPr>
            </w:pPr>
          </w:p>
        </w:tc>
        <w:tc>
          <w:tcPr>
            <w:tcW w:w="1243" w:type="dxa"/>
            <w:noWrap w:val="0"/>
            <w:vAlign w:val="top"/>
          </w:tcPr>
          <w:p w14:paraId="49EB54F7">
            <w:pPr>
              <w:rPr>
                <w:rFonts w:hint="default" w:ascii="Times New Roman" w:hAnsi="Times New Roman" w:eastAsia="仿宋_GB2312" w:cs="Times New Roman"/>
                <w:color w:val="auto"/>
                <w:sz w:val="30"/>
                <w:szCs w:val="30"/>
                <w:highlight w:val="none"/>
              </w:rPr>
            </w:pPr>
          </w:p>
        </w:tc>
        <w:tc>
          <w:tcPr>
            <w:tcW w:w="1450" w:type="dxa"/>
            <w:noWrap w:val="0"/>
            <w:vAlign w:val="top"/>
          </w:tcPr>
          <w:p w14:paraId="63604286">
            <w:pPr>
              <w:rPr>
                <w:rFonts w:hint="default" w:ascii="Times New Roman" w:hAnsi="Times New Roman" w:eastAsia="仿宋_GB2312" w:cs="Times New Roman"/>
                <w:color w:val="auto"/>
                <w:sz w:val="30"/>
                <w:szCs w:val="30"/>
                <w:highlight w:val="none"/>
              </w:rPr>
            </w:pPr>
          </w:p>
        </w:tc>
        <w:tc>
          <w:tcPr>
            <w:tcW w:w="1667" w:type="dxa"/>
            <w:noWrap w:val="0"/>
            <w:vAlign w:val="top"/>
          </w:tcPr>
          <w:p w14:paraId="09F08320">
            <w:pPr>
              <w:rPr>
                <w:rFonts w:hint="default" w:ascii="Times New Roman" w:hAnsi="Times New Roman" w:eastAsia="仿宋_GB2312" w:cs="Times New Roman"/>
                <w:color w:val="auto"/>
                <w:sz w:val="30"/>
                <w:szCs w:val="30"/>
                <w:highlight w:val="none"/>
              </w:rPr>
            </w:pPr>
          </w:p>
        </w:tc>
      </w:tr>
      <w:tr w14:paraId="7908B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3A934B">
            <w:pPr>
              <w:rPr>
                <w:rFonts w:hint="default" w:ascii="Times New Roman" w:hAnsi="Times New Roman" w:eastAsia="仿宋_GB2312" w:cs="Times New Roman"/>
                <w:color w:val="auto"/>
                <w:sz w:val="30"/>
                <w:szCs w:val="30"/>
                <w:highlight w:val="none"/>
              </w:rPr>
            </w:pPr>
          </w:p>
        </w:tc>
        <w:tc>
          <w:tcPr>
            <w:tcW w:w="1276" w:type="dxa"/>
            <w:noWrap w:val="0"/>
            <w:vAlign w:val="top"/>
          </w:tcPr>
          <w:p w14:paraId="41DA08FE">
            <w:pPr>
              <w:rPr>
                <w:rFonts w:hint="default" w:ascii="Times New Roman" w:hAnsi="Times New Roman" w:eastAsia="仿宋_GB2312" w:cs="Times New Roman"/>
                <w:color w:val="auto"/>
                <w:sz w:val="30"/>
                <w:szCs w:val="30"/>
                <w:highlight w:val="none"/>
              </w:rPr>
            </w:pPr>
          </w:p>
        </w:tc>
        <w:tc>
          <w:tcPr>
            <w:tcW w:w="1450" w:type="dxa"/>
            <w:noWrap w:val="0"/>
            <w:vAlign w:val="top"/>
          </w:tcPr>
          <w:p w14:paraId="61B569B9">
            <w:pPr>
              <w:rPr>
                <w:rFonts w:hint="default" w:ascii="Times New Roman" w:hAnsi="Times New Roman" w:eastAsia="仿宋_GB2312" w:cs="Times New Roman"/>
                <w:color w:val="auto"/>
                <w:sz w:val="30"/>
                <w:szCs w:val="30"/>
                <w:highlight w:val="none"/>
              </w:rPr>
            </w:pPr>
          </w:p>
        </w:tc>
        <w:tc>
          <w:tcPr>
            <w:tcW w:w="1243" w:type="dxa"/>
            <w:noWrap w:val="0"/>
            <w:vAlign w:val="top"/>
          </w:tcPr>
          <w:p w14:paraId="546BA9EE">
            <w:pPr>
              <w:rPr>
                <w:rFonts w:hint="default" w:ascii="Times New Roman" w:hAnsi="Times New Roman" w:eastAsia="仿宋_GB2312" w:cs="Times New Roman"/>
                <w:color w:val="auto"/>
                <w:sz w:val="30"/>
                <w:szCs w:val="30"/>
                <w:highlight w:val="none"/>
              </w:rPr>
            </w:pPr>
          </w:p>
        </w:tc>
        <w:tc>
          <w:tcPr>
            <w:tcW w:w="1450" w:type="dxa"/>
            <w:noWrap w:val="0"/>
            <w:vAlign w:val="top"/>
          </w:tcPr>
          <w:p w14:paraId="3A768DB4">
            <w:pPr>
              <w:rPr>
                <w:rFonts w:hint="default" w:ascii="Times New Roman" w:hAnsi="Times New Roman" w:eastAsia="仿宋_GB2312" w:cs="Times New Roman"/>
                <w:color w:val="auto"/>
                <w:sz w:val="30"/>
                <w:szCs w:val="30"/>
                <w:highlight w:val="none"/>
              </w:rPr>
            </w:pPr>
          </w:p>
        </w:tc>
        <w:tc>
          <w:tcPr>
            <w:tcW w:w="1667" w:type="dxa"/>
            <w:noWrap w:val="0"/>
            <w:vAlign w:val="top"/>
          </w:tcPr>
          <w:p w14:paraId="21597DF5">
            <w:pPr>
              <w:rPr>
                <w:rFonts w:hint="default" w:ascii="Times New Roman" w:hAnsi="Times New Roman" w:eastAsia="仿宋_GB2312" w:cs="Times New Roman"/>
                <w:color w:val="auto"/>
                <w:sz w:val="30"/>
                <w:szCs w:val="30"/>
                <w:highlight w:val="none"/>
              </w:rPr>
            </w:pPr>
          </w:p>
        </w:tc>
      </w:tr>
      <w:tr w14:paraId="5A6D7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12A019D">
            <w:pPr>
              <w:rPr>
                <w:rFonts w:hint="default" w:ascii="Times New Roman" w:hAnsi="Times New Roman" w:eastAsia="仿宋_GB2312" w:cs="Times New Roman"/>
                <w:color w:val="auto"/>
                <w:sz w:val="30"/>
                <w:szCs w:val="30"/>
                <w:highlight w:val="none"/>
              </w:rPr>
            </w:pPr>
          </w:p>
        </w:tc>
        <w:tc>
          <w:tcPr>
            <w:tcW w:w="1276" w:type="dxa"/>
            <w:noWrap w:val="0"/>
            <w:vAlign w:val="top"/>
          </w:tcPr>
          <w:p w14:paraId="4E3D562E">
            <w:pPr>
              <w:rPr>
                <w:rFonts w:hint="default" w:ascii="Times New Roman" w:hAnsi="Times New Roman" w:eastAsia="仿宋_GB2312" w:cs="Times New Roman"/>
                <w:color w:val="auto"/>
                <w:sz w:val="30"/>
                <w:szCs w:val="30"/>
                <w:highlight w:val="none"/>
              </w:rPr>
            </w:pPr>
          </w:p>
        </w:tc>
        <w:tc>
          <w:tcPr>
            <w:tcW w:w="1450" w:type="dxa"/>
            <w:noWrap w:val="0"/>
            <w:vAlign w:val="top"/>
          </w:tcPr>
          <w:p w14:paraId="60BDCDEF">
            <w:pPr>
              <w:rPr>
                <w:rFonts w:hint="default" w:ascii="Times New Roman" w:hAnsi="Times New Roman" w:eastAsia="仿宋_GB2312" w:cs="Times New Roman"/>
                <w:color w:val="auto"/>
                <w:sz w:val="30"/>
                <w:szCs w:val="30"/>
                <w:highlight w:val="none"/>
              </w:rPr>
            </w:pPr>
          </w:p>
        </w:tc>
        <w:tc>
          <w:tcPr>
            <w:tcW w:w="1243" w:type="dxa"/>
            <w:noWrap w:val="0"/>
            <w:vAlign w:val="top"/>
          </w:tcPr>
          <w:p w14:paraId="35EB1969">
            <w:pPr>
              <w:rPr>
                <w:rFonts w:hint="default" w:ascii="Times New Roman" w:hAnsi="Times New Roman" w:eastAsia="仿宋_GB2312" w:cs="Times New Roman"/>
                <w:color w:val="auto"/>
                <w:sz w:val="30"/>
                <w:szCs w:val="30"/>
                <w:highlight w:val="none"/>
              </w:rPr>
            </w:pPr>
          </w:p>
        </w:tc>
        <w:tc>
          <w:tcPr>
            <w:tcW w:w="1450" w:type="dxa"/>
            <w:noWrap w:val="0"/>
            <w:vAlign w:val="top"/>
          </w:tcPr>
          <w:p w14:paraId="69DD0552">
            <w:pPr>
              <w:rPr>
                <w:rFonts w:hint="default" w:ascii="Times New Roman" w:hAnsi="Times New Roman" w:eastAsia="仿宋_GB2312" w:cs="Times New Roman"/>
                <w:color w:val="auto"/>
                <w:sz w:val="30"/>
                <w:szCs w:val="30"/>
                <w:highlight w:val="none"/>
              </w:rPr>
            </w:pPr>
          </w:p>
        </w:tc>
        <w:tc>
          <w:tcPr>
            <w:tcW w:w="1667" w:type="dxa"/>
            <w:noWrap w:val="0"/>
            <w:vAlign w:val="top"/>
          </w:tcPr>
          <w:p w14:paraId="194F44A3">
            <w:pPr>
              <w:rPr>
                <w:rFonts w:hint="default" w:ascii="Times New Roman" w:hAnsi="Times New Roman" w:eastAsia="仿宋_GB2312" w:cs="Times New Roman"/>
                <w:color w:val="auto"/>
                <w:sz w:val="30"/>
                <w:szCs w:val="30"/>
                <w:highlight w:val="none"/>
              </w:rPr>
            </w:pPr>
          </w:p>
        </w:tc>
      </w:tr>
    </w:tbl>
    <w:p w14:paraId="669ACC1B">
      <w:pPr>
        <w:spacing w:line="440" w:lineRule="exact"/>
        <w:rPr>
          <w:rFonts w:hint="default" w:ascii="Times New Roman" w:hAnsi="Times New Roman" w:eastAsia="仿宋_GB2312" w:cs="Times New Roman"/>
          <w:color w:val="auto"/>
          <w:sz w:val="30"/>
          <w:szCs w:val="30"/>
          <w:highlight w:val="none"/>
        </w:rPr>
      </w:pPr>
    </w:p>
    <w:p w14:paraId="05F2B510">
      <w:pPr>
        <w:spacing w:line="440" w:lineRule="exact"/>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br w:type="page"/>
      </w:r>
      <w:r>
        <w:rPr>
          <w:rFonts w:hint="default" w:ascii="Times New Roman" w:hAnsi="Times New Roman" w:eastAsia="仿宋_GB2312" w:cs="Times New Roman"/>
          <w:color w:val="auto"/>
          <w:sz w:val="30"/>
          <w:szCs w:val="30"/>
          <w:highlight w:val="none"/>
        </w:rPr>
        <w:t>附</w:t>
      </w:r>
      <w:bookmarkStart w:id="552" w:name="_Toc267261698"/>
      <w:bookmarkStart w:id="553" w:name="_Toc296347226"/>
      <w:bookmarkStart w:id="554" w:name="_Toc296891055"/>
      <w:bookmarkStart w:id="555" w:name="_Toc296891267"/>
      <w:bookmarkStart w:id="556" w:name="_Toc296346728"/>
      <w:bookmarkStart w:id="557" w:name="_Toc296944566"/>
      <w:bookmarkStart w:id="558" w:name="_Toc296503227"/>
      <w:r>
        <w:rPr>
          <w:rFonts w:hint="default" w:ascii="Times New Roman" w:hAnsi="Times New Roman" w:eastAsia="仿宋_GB2312" w:cs="Times New Roman"/>
          <w:color w:val="auto"/>
          <w:sz w:val="30"/>
          <w:szCs w:val="30"/>
          <w:highlight w:val="none"/>
        </w:rPr>
        <w:t>件5：</w:t>
      </w:r>
    </w:p>
    <w:bookmarkEnd w:id="552"/>
    <w:bookmarkEnd w:id="553"/>
    <w:bookmarkEnd w:id="554"/>
    <w:bookmarkEnd w:id="555"/>
    <w:bookmarkEnd w:id="556"/>
    <w:bookmarkEnd w:id="557"/>
    <w:bookmarkEnd w:id="558"/>
    <w:p w14:paraId="07F9D10C">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承包人用于本工程施工的机械设备表</w:t>
      </w:r>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43DD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top"/>
          </w:tcPr>
          <w:p w14:paraId="1E9C436A">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418" w:type="dxa"/>
            <w:tcBorders>
              <w:top w:val="single" w:color="auto" w:sz="12" w:space="0"/>
              <w:bottom w:val="double" w:color="auto" w:sz="6" w:space="0"/>
            </w:tcBorders>
            <w:noWrap w:val="0"/>
            <w:vAlign w:val="top"/>
          </w:tcPr>
          <w:p w14:paraId="0E1CD5DC">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设备</w:t>
            </w:r>
          </w:p>
          <w:p w14:paraId="1DDD6A77">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w:t>
            </w:r>
          </w:p>
        </w:tc>
        <w:tc>
          <w:tcPr>
            <w:tcW w:w="850" w:type="dxa"/>
            <w:tcBorders>
              <w:top w:val="single" w:color="auto" w:sz="12" w:space="0"/>
              <w:bottom w:val="double" w:color="auto" w:sz="6" w:space="0"/>
            </w:tcBorders>
            <w:noWrap w:val="0"/>
            <w:vAlign w:val="top"/>
          </w:tcPr>
          <w:p w14:paraId="601E8D49">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w:t>
            </w:r>
          </w:p>
          <w:p w14:paraId="516FC90C">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规格</w:t>
            </w:r>
          </w:p>
        </w:tc>
        <w:tc>
          <w:tcPr>
            <w:tcW w:w="1058" w:type="dxa"/>
            <w:tcBorders>
              <w:top w:val="single" w:color="auto" w:sz="12" w:space="0"/>
              <w:bottom w:val="double" w:color="auto" w:sz="6" w:space="0"/>
            </w:tcBorders>
            <w:noWrap w:val="0"/>
            <w:vAlign w:val="top"/>
          </w:tcPr>
          <w:p w14:paraId="6D21562A">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880" w:type="dxa"/>
            <w:tcBorders>
              <w:top w:val="single" w:color="auto" w:sz="12" w:space="0"/>
              <w:bottom w:val="double" w:color="auto" w:sz="6" w:space="0"/>
            </w:tcBorders>
            <w:noWrap w:val="0"/>
            <w:vAlign w:val="top"/>
          </w:tcPr>
          <w:p w14:paraId="21ECB76B">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w:t>
            </w:r>
          </w:p>
          <w:p w14:paraId="06C12583">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产地</w:t>
            </w:r>
          </w:p>
        </w:tc>
        <w:tc>
          <w:tcPr>
            <w:tcW w:w="1020" w:type="dxa"/>
            <w:tcBorders>
              <w:top w:val="single" w:color="auto" w:sz="12" w:space="0"/>
              <w:bottom w:val="double" w:color="auto" w:sz="6" w:space="0"/>
            </w:tcBorders>
            <w:noWrap w:val="0"/>
            <w:vAlign w:val="top"/>
          </w:tcPr>
          <w:p w14:paraId="0896846D">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制造年份</w:t>
            </w:r>
          </w:p>
        </w:tc>
        <w:tc>
          <w:tcPr>
            <w:tcW w:w="1480" w:type="dxa"/>
            <w:tcBorders>
              <w:top w:val="single" w:color="auto" w:sz="12" w:space="0"/>
              <w:bottom w:val="double" w:color="auto" w:sz="6" w:space="0"/>
            </w:tcBorders>
            <w:noWrap w:val="0"/>
            <w:vAlign w:val="top"/>
          </w:tcPr>
          <w:p w14:paraId="01507A70">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20"/>
                <w:szCs w:val="21"/>
                <w:highlight w:val="none"/>
              </w:rPr>
              <w:t>额定功率</w:t>
            </w:r>
            <w:r>
              <w:rPr>
                <w:rFonts w:hint="default" w:ascii="Times New Roman" w:hAnsi="Times New Roman" w:cs="Times New Roman"/>
                <w:color w:val="auto"/>
                <w:szCs w:val="21"/>
                <w:highlight w:val="none"/>
              </w:rPr>
              <w:t>（KW）</w:t>
            </w:r>
          </w:p>
        </w:tc>
        <w:tc>
          <w:tcPr>
            <w:tcW w:w="1020" w:type="dxa"/>
            <w:tcBorders>
              <w:top w:val="single" w:color="auto" w:sz="12" w:space="0"/>
              <w:bottom w:val="double" w:color="auto" w:sz="6" w:space="0"/>
            </w:tcBorders>
            <w:noWrap w:val="0"/>
            <w:vAlign w:val="top"/>
          </w:tcPr>
          <w:p w14:paraId="229450E0">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生产</w:t>
            </w:r>
          </w:p>
          <w:p w14:paraId="123F116B">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能力</w:t>
            </w:r>
          </w:p>
        </w:tc>
        <w:tc>
          <w:tcPr>
            <w:tcW w:w="921" w:type="dxa"/>
            <w:tcBorders>
              <w:top w:val="single" w:color="auto" w:sz="12" w:space="0"/>
              <w:bottom w:val="double" w:color="auto" w:sz="6" w:space="0"/>
            </w:tcBorders>
            <w:noWrap w:val="0"/>
            <w:vAlign w:val="top"/>
          </w:tcPr>
          <w:p w14:paraId="690149F7">
            <w:pPr>
              <w:tabs>
                <w:tab w:val="right" w:leader="dot" w:pos="7938"/>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用于施工部位</w:t>
            </w:r>
          </w:p>
        </w:tc>
      </w:tr>
      <w:tr w14:paraId="33326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25A770F1">
            <w:pPr>
              <w:tabs>
                <w:tab w:val="right" w:leader="dot" w:pos="7938"/>
              </w:tabs>
              <w:jc w:val="center"/>
              <w:rPr>
                <w:rFonts w:hint="default" w:ascii="Times New Roman" w:hAnsi="Times New Roman" w:cs="Times New Roman"/>
                <w:color w:val="auto"/>
                <w:szCs w:val="21"/>
                <w:highlight w:val="none"/>
              </w:rPr>
            </w:pPr>
          </w:p>
        </w:tc>
        <w:tc>
          <w:tcPr>
            <w:tcW w:w="1418" w:type="dxa"/>
            <w:tcBorders>
              <w:top w:val="double" w:color="auto" w:sz="6" w:space="0"/>
              <w:bottom w:val="single" w:color="auto" w:sz="6" w:space="0"/>
            </w:tcBorders>
            <w:noWrap w:val="0"/>
            <w:vAlign w:val="center"/>
          </w:tcPr>
          <w:p w14:paraId="04F5C7DE">
            <w:pPr>
              <w:tabs>
                <w:tab w:val="right" w:leader="dot" w:pos="7938"/>
              </w:tabs>
              <w:jc w:val="center"/>
              <w:rPr>
                <w:rFonts w:hint="default" w:ascii="Times New Roman" w:hAnsi="Times New Roman" w:cs="Times New Roman"/>
                <w:color w:val="auto"/>
                <w:szCs w:val="21"/>
                <w:highlight w:val="none"/>
              </w:rPr>
            </w:pPr>
          </w:p>
        </w:tc>
        <w:tc>
          <w:tcPr>
            <w:tcW w:w="850" w:type="dxa"/>
            <w:tcBorders>
              <w:top w:val="double" w:color="auto" w:sz="6" w:space="0"/>
              <w:bottom w:val="single" w:color="auto" w:sz="6" w:space="0"/>
            </w:tcBorders>
            <w:noWrap w:val="0"/>
            <w:vAlign w:val="center"/>
          </w:tcPr>
          <w:p w14:paraId="78CB8EA4">
            <w:pPr>
              <w:tabs>
                <w:tab w:val="right" w:leader="dot" w:pos="7938"/>
              </w:tabs>
              <w:jc w:val="center"/>
              <w:rPr>
                <w:rFonts w:hint="default" w:ascii="Times New Roman" w:hAnsi="Times New Roman" w:cs="Times New Roman"/>
                <w:color w:val="auto"/>
                <w:szCs w:val="21"/>
                <w:highlight w:val="none"/>
              </w:rPr>
            </w:pPr>
          </w:p>
        </w:tc>
        <w:tc>
          <w:tcPr>
            <w:tcW w:w="1058" w:type="dxa"/>
            <w:tcBorders>
              <w:top w:val="double" w:color="auto" w:sz="6" w:space="0"/>
              <w:bottom w:val="single" w:color="auto" w:sz="6" w:space="0"/>
            </w:tcBorders>
            <w:noWrap w:val="0"/>
            <w:vAlign w:val="center"/>
          </w:tcPr>
          <w:p w14:paraId="32AA2C2A">
            <w:pPr>
              <w:tabs>
                <w:tab w:val="right" w:leader="dot" w:pos="7938"/>
              </w:tabs>
              <w:jc w:val="center"/>
              <w:rPr>
                <w:rFonts w:hint="default" w:ascii="Times New Roman" w:hAnsi="Times New Roman" w:cs="Times New Roman"/>
                <w:color w:val="auto"/>
                <w:szCs w:val="21"/>
                <w:highlight w:val="none"/>
              </w:rPr>
            </w:pPr>
          </w:p>
        </w:tc>
        <w:tc>
          <w:tcPr>
            <w:tcW w:w="880" w:type="dxa"/>
            <w:tcBorders>
              <w:top w:val="double" w:color="auto" w:sz="6" w:space="0"/>
              <w:bottom w:val="single" w:color="auto" w:sz="6" w:space="0"/>
            </w:tcBorders>
            <w:noWrap w:val="0"/>
            <w:vAlign w:val="center"/>
          </w:tcPr>
          <w:p w14:paraId="7F6EC8F0">
            <w:pPr>
              <w:tabs>
                <w:tab w:val="right" w:leader="dot" w:pos="7938"/>
              </w:tabs>
              <w:jc w:val="center"/>
              <w:rPr>
                <w:rFonts w:hint="default" w:ascii="Times New Roman" w:hAnsi="Times New Roman" w:cs="Times New Roman"/>
                <w:color w:val="auto"/>
                <w:szCs w:val="21"/>
                <w:highlight w:val="none"/>
              </w:rPr>
            </w:pPr>
          </w:p>
        </w:tc>
        <w:tc>
          <w:tcPr>
            <w:tcW w:w="1020" w:type="dxa"/>
            <w:tcBorders>
              <w:top w:val="double" w:color="auto" w:sz="6" w:space="0"/>
              <w:bottom w:val="single" w:color="auto" w:sz="6" w:space="0"/>
            </w:tcBorders>
            <w:noWrap w:val="0"/>
            <w:vAlign w:val="center"/>
          </w:tcPr>
          <w:p w14:paraId="1BB7DFD8">
            <w:pPr>
              <w:tabs>
                <w:tab w:val="right" w:leader="dot" w:pos="7938"/>
              </w:tabs>
              <w:jc w:val="center"/>
              <w:rPr>
                <w:rFonts w:hint="default" w:ascii="Times New Roman" w:hAnsi="Times New Roman" w:cs="Times New Roman"/>
                <w:color w:val="auto"/>
                <w:szCs w:val="21"/>
                <w:highlight w:val="none"/>
              </w:rPr>
            </w:pPr>
          </w:p>
        </w:tc>
        <w:tc>
          <w:tcPr>
            <w:tcW w:w="1480" w:type="dxa"/>
            <w:tcBorders>
              <w:top w:val="double" w:color="auto" w:sz="6" w:space="0"/>
              <w:bottom w:val="single" w:color="auto" w:sz="6" w:space="0"/>
            </w:tcBorders>
            <w:noWrap w:val="0"/>
            <w:vAlign w:val="center"/>
          </w:tcPr>
          <w:p w14:paraId="1082FDFC">
            <w:pPr>
              <w:tabs>
                <w:tab w:val="right" w:leader="dot" w:pos="7938"/>
              </w:tabs>
              <w:jc w:val="center"/>
              <w:rPr>
                <w:rFonts w:hint="default" w:ascii="Times New Roman" w:hAnsi="Times New Roman" w:cs="Times New Roman"/>
                <w:color w:val="auto"/>
                <w:spacing w:val="-20"/>
                <w:szCs w:val="21"/>
                <w:highlight w:val="none"/>
              </w:rPr>
            </w:pPr>
          </w:p>
        </w:tc>
        <w:tc>
          <w:tcPr>
            <w:tcW w:w="1020" w:type="dxa"/>
            <w:tcBorders>
              <w:top w:val="double" w:color="auto" w:sz="6" w:space="0"/>
              <w:bottom w:val="single" w:color="auto" w:sz="6" w:space="0"/>
            </w:tcBorders>
            <w:noWrap w:val="0"/>
            <w:vAlign w:val="center"/>
          </w:tcPr>
          <w:p w14:paraId="4479BCDB">
            <w:pPr>
              <w:tabs>
                <w:tab w:val="right" w:leader="dot" w:pos="7938"/>
              </w:tabs>
              <w:jc w:val="center"/>
              <w:rPr>
                <w:rFonts w:hint="default" w:ascii="Times New Roman" w:hAnsi="Times New Roman" w:cs="Times New Roman"/>
                <w:color w:val="auto"/>
                <w:szCs w:val="21"/>
                <w:highlight w:val="none"/>
              </w:rPr>
            </w:pPr>
          </w:p>
        </w:tc>
        <w:tc>
          <w:tcPr>
            <w:tcW w:w="921" w:type="dxa"/>
            <w:tcBorders>
              <w:top w:val="double" w:color="auto" w:sz="6" w:space="0"/>
              <w:bottom w:val="single" w:color="auto" w:sz="6" w:space="0"/>
            </w:tcBorders>
            <w:noWrap w:val="0"/>
            <w:vAlign w:val="center"/>
          </w:tcPr>
          <w:p w14:paraId="6554FCF6">
            <w:pPr>
              <w:tabs>
                <w:tab w:val="right" w:leader="dot" w:pos="7938"/>
              </w:tabs>
              <w:jc w:val="center"/>
              <w:rPr>
                <w:rFonts w:hint="default" w:ascii="Times New Roman" w:hAnsi="Times New Roman" w:cs="Times New Roman"/>
                <w:color w:val="auto"/>
                <w:szCs w:val="21"/>
                <w:highlight w:val="none"/>
              </w:rPr>
            </w:pPr>
          </w:p>
        </w:tc>
      </w:tr>
      <w:tr w14:paraId="15C16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7E39D464">
            <w:pPr>
              <w:tabs>
                <w:tab w:val="right" w:leader="dot" w:pos="7938"/>
              </w:tabs>
              <w:jc w:val="center"/>
              <w:rPr>
                <w:rFonts w:hint="default" w:ascii="Times New Roman" w:hAnsi="Times New Roman" w:cs="Times New Roman"/>
                <w:color w:val="auto"/>
                <w:szCs w:val="21"/>
                <w:highlight w:val="none"/>
              </w:rPr>
            </w:pPr>
          </w:p>
        </w:tc>
        <w:tc>
          <w:tcPr>
            <w:tcW w:w="1418" w:type="dxa"/>
            <w:tcBorders>
              <w:top w:val="nil"/>
            </w:tcBorders>
            <w:noWrap w:val="0"/>
            <w:vAlign w:val="center"/>
          </w:tcPr>
          <w:p w14:paraId="634B8DE2">
            <w:pPr>
              <w:jc w:val="center"/>
              <w:rPr>
                <w:rFonts w:hint="default" w:ascii="Times New Roman" w:hAnsi="Times New Roman" w:cs="Times New Roman"/>
                <w:color w:val="auto"/>
                <w:szCs w:val="21"/>
                <w:highlight w:val="none"/>
              </w:rPr>
            </w:pPr>
          </w:p>
        </w:tc>
        <w:tc>
          <w:tcPr>
            <w:tcW w:w="850" w:type="dxa"/>
            <w:tcBorders>
              <w:top w:val="nil"/>
            </w:tcBorders>
            <w:noWrap w:val="0"/>
            <w:vAlign w:val="center"/>
          </w:tcPr>
          <w:p w14:paraId="13018CF8">
            <w:pPr>
              <w:tabs>
                <w:tab w:val="right" w:leader="dot" w:pos="7938"/>
              </w:tabs>
              <w:jc w:val="center"/>
              <w:rPr>
                <w:rFonts w:hint="default" w:ascii="Times New Roman" w:hAnsi="Times New Roman" w:cs="Times New Roman"/>
                <w:color w:val="auto"/>
                <w:szCs w:val="21"/>
                <w:highlight w:val="none"/>
              </w:rPr>
            </w:pPr>
          </w:p>
        </w:tc>
        <w:tc>
          <w:tcPr>
            <w:tcW w:w="1058" w:type="dxa"/>
            <w:tcBorders>
              <w:top w:val="nil"/>
            </w:tcBorders>
            <w:noWrap w:val="0"/>
            <w:vAlign w:val="center"/>
          </w:tcPr>
          <w:p w14:paraId="40636E8F">
            <w:pPr>
              <w:tabs>
                <w:tab w:val="right" w:leader="dot" w:pos="7938"/>
              </w:tabs>
              <w:jc w:val="center"/>
              <w:rPr>
                <w:rFonts w:hint="default" w:ascii="Times New Roman" w:hAnsi="Times New Roman" w:cs="Times New Roman"/>
                <w:color w:val="auto"/>
                <w:szCs w:val="21"/>
                <w:highlight w:val="none"/>
              </w:rPr>
            </w:pPr>
          </w:p>
        </w:tc>
        <w:tc>
          <w:tcPr>
            <w:tcW w:w="880" w:type="dxa"/>
            <w:tcBorders>
              <w:top w:val="nil"/>
            </w:tcBorders>
            <w:noWrap w:val="0"/>
            <w:vAlign w:val="center"/>
          </w:tcPr>
          <w:p w14:paraId="613E9239">
            <w:pPr>
              <w:jc w:val="center"/>
              <w:rPr>
                <w:rFonts w:hint="default" w:ascii="Times New Roman" w:hAnsi="Times New Roman" w:cs="Times New Roman"/>
                <w:color w:val="auto"/>
                <w:szCs w:val="21"/>
                <w:highlight w:val="none"/>
              </w:rPr>
            </w:pPr>
          </w:p>
        </w:tc>
        <w:tc>
          <w:tcPr>
            <w:tcW w:w="1020" w:type="dxa"/>
            <w:tcBorders>
              <w:top w:val="nil"/>
            </w:tcBorders>
            <w:noWrap w:val="0"/>
            <w:vAlign w:val="center"/>
          </w:tcPr>
          <w:p w14:paraId="6D426B12">
            <w:pPr>
              <w:tabs>
                <w:tab w:val="right" w:leader="dot" w:pos="7938"/>
              </w:tabs>
              <w:jc w:val="center"/>
              <w:rPr>
                <w:rFonts w:hint="default" w:ascii="Times New Roman" w:hAnsi="Times New Roman" w:cs="Times New Roman"/>
                <w:color w:val="auto"/>
                <w:szCs w:val="21"/>
                <w:highlight w:val="none"/>
              </w:rPr>
            </w:pPr>
          </w:p>
        </w:tc>
        <w:tc>
          <w:tcPr>
            <w:tcW w:w="1480" w:type="dxa"/>
            <w:tcBorders>
              <w:top w:val="nil"/>
            </w:tcBorders>
            <w:noWrap w:val="0"/>
            <w:vAlign w:val="center"/>
          </w:tcPr>
          <w:p w14:paraId="39C93D14">
            <w:pPr>
              <w:tabs>
                <w:tab w:val="right" w:leader="dot" w:pos="7938"/>
              </w:tabs>
              <w:jc w:val="center"/>
              <w:rPr>
                <w:rFonts w:hint="default" w:ascii="Times New Roman" w:hAnsi="Times New Roman" w:cs="Times New Roman"/>
                <w:color w:val="auto"/>
                <w:szCs w:val="21"/>
                <w:highlight w:val="none"/>
              </w:rPr>
            </w:pPr>
          </w:p>
        </w:tc>
        <w:tc>
          <w:tcPr>
            <w:tcW w:w="1020" w:type="dxa"/>
            <w:tcBorders>
              <w:top w:val="nil"/>
            </w:tcBorders>
            <w:noWrap w:val="0"/>
            <w:vAlign w:val="center"/>
          </w:tcPr>
          <w:p w14:paraId="0C1AE0DD">
            <w:pPr>
              <w:tabs>
                <w:tab w:val="right" w:leader="dot" w:pos="7938"/>
              </w:tabs>
              <w:jc w:val="center"/>
              <w:rPr>
                <w:rFonts w:hint="default" w:ascii="Times New Roman" w:hAnsi="Times New Roman" w:cs="Times New Roman"/>
                <w:color w:val="auto"/>
                <w:szCs w:val="21"/>
                <w:highlight w:val="none"/>
              </w:rPr>
            </w:pPr>
          </w:p>
        </w:tc>
        <w:tc>
          <w:tcPr>
            <w:tcW w:w="921" w:type="dxa"/>
            <w:tcBorders>
              <w:top w:val="nil"/>
            </w:tcBorders>
            <w:noWrap w:val="0"/>
            <w:vAlign w:val="center"/>
          </w:tcPr>
          <w:p w14:paraId="231CF5EE">
            <w:pPr>
              <w:tabs>
                <w:tab w:val="right" w:leader="dot" w:pos="7938"/>
              </w:tabs>
              <w:jc w:val="center"/>
              <w:rPr>
                <w:rFonts w:hint="default" w:ascii="Times New Roman" w:hAnsi="Times New Roman" w:cs="Times New Roman"/>
                <w:color w:val="auto"/>
                <w:szCs w:val="21"/>
                <w:highlight w:val="none"/>
              </w:rPr>
            </w:pPr>
          </w:p>
        </w:tc>
      </w:tr>
      <w:tr w14:paraId="2F82F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50D966">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73613E81">
            <w:pPr>
              <w:jc w:val="center"/>
              <w:rPr>
                <w:rFonts w:hint="default" w:ascii="Times New Roman" w:hAnsi="Times New Roman" w:cs="Times New Roman"/>
                <w:color w:val="auto"/>
                <w:szCs w:val="21"/>
                <w:highlight w:val="none"/>
              </w:rPr>
            </w:pPr>
          </w:p>
        </w:tc>
        <w:tc>
          <w:tcPr>
            <w:tcW w:w="850" w:type="dxa"/>
            <w:noWrap w:val="0"/>
            <w:vAlign w:val="center"/>
          </w:tcPr>
          <w:p w14:paraId="2D539876">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211EE97E">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2ABD21D8">
            <w:pPr>
              <w:jc w:val="center"/>
              <w:rPr>
                <w:rFonts w:hint="default" w:ascii="Times New Roman" w:hAnsi="Times New Roman" w:cs="Times New Roman"/>
                <w:color w:val="auto"/>
                <w:szCs w:val="21"/>
                <w:highlight w:val="none"/>
              </w:rPr>
            </w:pPr>
          </w:p>
        </w:tc>
        <w:tc>
          <w:tcPr>
            <w:tcW w:w="1020" w:type="dxa"/>
            <w:noWrap w:val="0"/>
            <w:vAlign w:val="center"/>
          </w:tcPr>
          <w:p w14:paraId="55E3FD51">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631DE618">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6DB6707B">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76EB25B0">
            <w:pPr>
              <w:tabs>
                <w:tab w:val="right" w:leader="dot" w:pos="7938"/>
              </w:tabs>
              <w:jc w:val="center"/>
              <w:rPr>
                <w:rFonts w:hint="default" w:ascii="Times New Roman" w:hAnsi="Times New Roman" w:cs="Times New Roman"/>
                <w:color w:val="auto"/>
                <w:szCs w:val="21"/>
                <w:highlight w:val="none"/>
              </w:rPr>
            </w:pPr>
          </w:p>
        </w:tc>
      </w:tr>
      <w:tr w14:paraId="3A6B3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21EA6A1">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5B5918A5">
            <w:pPr>
              <w:jc w:val="center"/>
              <w:rPr>
                <w:rFonts w:hint="default" w:ascii="Times New Roman" w:hAnsi="Times New Roman" w:cs="Times New Roman"/>
                <w:color w:val="auto"/>
                <w:szCs w:val="21"/>
                <w:highlight w:val="none"/>
              </w:rPr>
            </w:pPr>
          </w:p>
        </w:tc>
        <w:tc>
          <w:tcPr>
            <w:tcW w:w="850" w:type="dxa"/>
            <w:noWrap w:val="0"/>
            <w:vAlign w:val="center"/>
          </w:tcPr>
          <w:p w14:paraId="3BB5CCDE">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49503068">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5CED512F">
            <w:pPr>
              <w:jc w:val="center"/>
              <w:rPr>
                <w:rFonts w:hint="default" w:ascii="Times New Roman" w:hAnsi="Times New Roman" w:cs="Times New Roman"/>
                <w:color w:val="auto"/>
                <w:szCs w:val="21"/>
                <w:highlight w:val="none"/>
              </w:rPr>
            </w:pPr>
          </w:p>
        </w:tc>
        <w:tc>
          <w:tcPr>
            <w:tcW w:w="1020" w:type="dxa"/>
            <w:noWrap w:val="0"/>
            <w:vAlign w:val="center"/>
          </w:tcPr>
          <w:p w14:paraId="24B545DA">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3797CC59">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1957DA4E">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53085491">
            <w:pPr>
              <w:tabs>
                <w:tab w:val="right" w:leader="dot" w:pos="7938"/>
              </w:tabs>
              <w:jc w:val="center"/>
              <w:rPr>
                <w:rFonts w:hint="default" w:ascii="Times New Roman" w:hAnsi="Times New Roman" w:cs="Times New Roman"/>
                <w:color w:val="auto"/>
                <w:szCs w:val="21"/>
                <w:highlight w:val="none"/>
              </w:rPr>
            </w:pPr>
          </w:p>
        </w:tc>
      </w:tr>
      <w:tr w14:paraId="26ADF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B28C53E">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44B277CA">
            <w:pPr>
              <w:jc w:val="center"/>
              <w:rPr>
                <w:rFonts w:hint="default" w:ascii="Times New Roman" w:hAnsi="Times New Roman" w:cs="Times New Roman"/>
                <w:color w:val="auto"/>
                <w:szCs w:val="21"/>
                <w:highlight w:val="none"/>
              </w:rPr>
            </w:pPr>
          </w:p>
        </w:tc>
        <w:tc>
          <w:tcPr>
            <w:tcW w:w="850" w:type="dxa"/>
            <w:noWrap w:val="0"/>
            <w:vAlign w:val="center"/>
          </w:tcPr>
          <w:p w14:paraId="30A52E86">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7DA9E4BE">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6721036B">
            <w:pPr>
              <w:jc w:val="center"/>
              <w:rPr>
                <w:rFonts w:hint="default" w:ascii="Times New Roman" w:hAnsi="Times New Roman" w:cs="Times New Roman"/>
                <w:color w:val="auto"/>
                <w:szCs w:val="21"/>
                <w:highlight w:val="none"/>
              </w:rPr>
            </w:pPr>
          </w:p>
        </w:tc>
        <w:tc>
          <w:tcPr>
            <w:tcW w:w="1020" w:type="dxa"/>
            <w:noWrap w:val="0"/>
            <w:vAlign w:val="center"/>
          </w:tcPr>
          <w:p w14:paraId="480A6AD2">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69067BAD">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6EAFD484">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32C89455">
            <w:pPr>
              <w:tabs>
                <w:tab w:val="right" w:leader="dot" w:pos="7938"/>
              </w:tabs>
              <w:jc w:val="center"/>
              <w:rPr>
                <w:rFonts w:hint="default" w:ascii="Times New Roman" w:hAnsi="Times New Roman" w:cs="Times New Roman"/>
                <w:color w:val="auto"/>
                <w:szCs w:val="21"/>
                <w:highlight w:val="none"/>
              </w:rPr>
            </w:pPr>
          </w:p>
        </w:tc>
      </w:tr>
      <w:tr w14:paraId="51D2A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B648BA2">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7C2BF382">
            <w:pPr>
              <w:jc w:val="center"/>
              <w:rPr>
                <w:rFonts w:hint="default" w:ascii="Times New Roman" w:hAnsi="Times New Roman" w:cs="Times New Roman"/>
                <w:color w:val="auto"/>
                <w:szCs w:val="21"/>
                <w:highlight w:val="none"/>
              </w:rPr>
            </w:pPr>
          </w:p>
        </w:tc>
        <w:tc>
          <w:tcPr>
            <w:tcW w:w="850" w:type="dxa"/>
            <w:noWrap w:val="0"/>
            <w:vAlign w:val="center"/>
          </w:tcPr>
          <w:p w14:paraId="6EA529B9">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292DDE7E">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4BA10654">
            <w:pPr>
              <w:jc w:val="center"/>
              <w:rPr>
                <w:rFonts w:hint="default" w:ascii="Times New Roman" w:hAnsi="Times New Roman" w:cs="Times New Roman"/>
                <w:color w:val="auto"/>
                <w:szCs w:val="21"/>
                <w:highlight w:val="none"/>
              </w:rPr>
            </w:pPr>
          </w:p>
        </w:tc>
        <w:tc>
          <w:tcPr>
            <w:tcW w:w="1020" w:type="dxa"/>
            <w:noWrap w:val="0"/>
            <w:vAlign w:val="center"/>
          </w:tcPr>
          <w:p w14:paraId="3AEA9F97">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03BFB895">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7783E592">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2F1EA5D1">
            <w:pPr>
              <w:tabs>
                <w:tab w:val="right" w:leader="dot" w:pos="7938"/>
              </w:tabs>
              <w:jc w:val="center"/>
              <w:rPr>
                <w:rFonts w:hint="default" w:ascii="Times New Roman" w:hAnsi="Times New Roman" w:cs="Times New Roman"/>
                <w:color w:val="auto"/>
                <w:szCs w:val="21"/>
                <w:highlight w:val="none"/>
              </w:rPr>
            </w:pPr>
          </w:p>
        </w:tc>
      </w:tr>
      <w:tr w14:paraId="4BD44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B286A57">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2CD9E7A1">
            <w:pPr>
              <w:jc w:val="center"/>
              <w:rPr>
                <w:rFonts w:hint="default" w:ascii="Times New Roman" w:hAnsi="Times New Roman" w:cs="Times New Roman"/>
                <w:color w:val="auto"/>
                <w:spacing w:val="-20"/>
                <w:szCs w:val="21"/>
                <w:highlight w:val="none"/>
              </w:rPr>
            </w:pPr>
          </w:p>
        </w:tc>
        <w:tc>
          <w:tcPr>
            <w:tcW w:w="850" w:type="dxa"/>
            <w:noWrap w:val="0"/>
            <w:vAlign w:val="center"/>
          </w:tcPr>
          <w:p w14:paraId="4F100747">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013AD2FE">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6C64C3A3">
            <w:pPr>
              <w:jc w:val="center"/>
              <w:rPr>
                <w:rFonts w:hint="default" w:ascii="Times New Roman" w:hAnsi="Times New Roman" w:cs="Times New Roman"/>
                <w:color w:val="auto"/>
                <w:szCs w:val="21"/>
                <w:highlight w:val="none"/>
              </w:rPr>
            </w:pPr>
          </w:p>
        </w:tc>
        <w:tc>
          <w:tcPr>
            <w:tcW w:w="1020" w:type="dxa"/>
            <w:noWrap w:val="0"/>
            <w:vAlign w:val="center"/>
          </w:tcPr>
          <w:p w14:paraId="3DCEC275">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48B25540">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49A05416">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543D8A3B">
            <w:pPr>
              <w:tabs>
                <w:tab w:val="right" w:leader="dot" w:pos="7938"/>
              </w:tabs>
              <w:jc w:val="center"/>
              <w:rPr>
                <w:rFonts w:hint="default" w:ascii="Times New Roman" w:hAnsi="Times New Roman" w:cs="Times New Roman"/>
                <w:color w:val="auto"/>
                <w:szCs w:val="21"/>
                <w:highlight w:val="none"/>
              </w:rPr>
            </w:pPr>
          </w:p>
        </w:tc>
      </w:tr>
      <w:tr w14:paraId="14493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BB2D7F8">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748B71D5">
            <w:pPr>
              <w:jc w:val="center"/>
              <w:rPr>
                <w:rFonts w:hint="default" w:ascii="Times New Roman" w:hAnsi="Times New Roman" w:cs="Times New Roman"/>
                <w:color w:val="auto"/>
                <w:szCs w:val="21"/>
                <w:highlight w:val="none"/>
              </w:rPr>
            </w:pPr>
          </w:p>
        </w:tc>
        <w:tc>
          <w:tcPr>
            <w:tcW w:w="850" w:type="dxa"/>
            <w:noWrap w:val="0"/>
            <w:vAlign w:val="center"/>
          </w:tcPr>
          <w:p w14:paraId="24AF1C61">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3050C4C6">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5330A688">
            <w:pPr>
              <w:jc w:val="center"/>
              <w:rPr>
                <w:rFonts w:hint="default" w:ascii="Times New Roman" w:hAnsi="Times New Roman" w:cs="Times New Roman"/>
                <w:color w:val="auto"/>
                <w:szCs w:val="21"/>
                <w:highlight w:val="none"/>
              </w:rPr>
            </w:pPr>
          </w:p>
        </w:tc>
        <w:tc>
          <w:tcPr>
            <w:tcW w:w="1020" w:type="dxa"/>
            <w:noWrap w:val="0"/>
            <w:vAlign w:val="center"/>
          </w:tcPr>
          <w:p w14:paraId="35956679">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721F8CF0">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2D903105">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43FB3C95">
            <w:pPr>
              <w:tabs>
                <w:tab w:val="right" w:leader="dot" w:pos="7938"/>
              </w:tabs>
              <w:jc w:val="center"/>
              <w:rPr>
                <w:rFonts w:hint="default" w:ascii="Times New Roman" w:hAnsi="Times New Roman" w:cs="Times New Roman"/>
                <w:color w:val="auto"/>
                <w:szCs w:val="21"/>
                <w:highlight w:val="none"/>
              </w:rPr>
            </w:pPr>
          </w:p>
        </w:tc>
      </w:tr>
      <w:tr w14:paraId="1D7DB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7B1A6EC">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462B9B68">
            <w:pPr>
              <w:jc w:val="center"/>
              <w:rPr>
                <w:rFonts w:hint="default" w:ascii="Times New Roman" w:hAnsi="Times New Roman" w:cs="Times New Roman"/>
                <w:color w:val="auto"/>
                <w:szCs w:val="21"/>
                <w:highlight w:val="none"/>
              </w:rPr>
            </w:pPr>
          </w:p>
        </w:tc>
        <w:tc>
          <w:tcPr>
            <w:tcW w:w="850" w:type="dxa"/>
            <w:noWrap w:val="0"/>
            <w:vAlign w:val="center"/>
          </w:tcPr>
          <w:p w14:paraId="0F9B0A42">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1031FA7E">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70B2B05B">
            <w:pPr>
              <w:jc w:val="center"/>
              <w:rPr>
                <w:rFonts w:hint="default" w:ascii="Times New Roman" w:hAnsi="Times New Roman" w:cs="Times New Roman"/>
                <w:color w:val="auto"/>
                <w:szCs w:val="21"/>
                <w:highlight w:val="none"/>
              </w:rPr>
            </w:pPr>
          </w:p>
        </w:tc>
        <w:tc>
          <w:tcPr>
            <w:tcW w:w="1020" w:type="dxa"/>
            <w:noWrap w:val="0"/>
            <w:vAlign w:val="center"/>
          </w:tcPr>
          <w:p w14:paraId="49177650">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2D017B46">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611167DD">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3A01E99F">
            <w:pPr>
              <w:tabs>
                <w:tab w:val="right" w:leader="dot" w:pos="7938"/>
              </w:tabs>
              <w:jc w:val="center"/>
              <w:rPr>
                <w:rFonts w:hint="default" w:ascii="Times New Roman" w:hAnsi="Times New Roman" w:cs="Times New Roman"/>
                <w:color w:val="auto"/>
                <w:szCs w:val="21"/>
                <w:highlight w:val="none"/>
              </w:rPr>
            </w:pPr>
          </w:p>
        </w:tc>
      </w:tr>
      <w:tr w14:paraId="2A2FE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6C053DA">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7E5D0100">
            <w:pPr>
              <w:jc w:val="center"/>
              <w:rPr>
                <w:rFonts w:hint="default" w:ascii="Times New Roman" w:hAnsi="Times New Roman" w:cs="Times New Roman"/>
                <w:color w:val="auto"/>
                <w:szCs w:val="21"/>
                <w:highlight w:val="none"/>
              </w:rPr>
            </w:pPr>
          </w:p>
        </w:tc>
        <w:tc>
          <w:tcPr>
            <w:tcW w:w="850" w:type="dxa"/>
            <w:noWrap w:val="0"/>
            <w:vAlign w:val="center"/>
          </w:tcPr>
          <w:p w14:paraId="565A2DFD">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4E89A6AF">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30823EDE">
            <w:pPr>
              <w:jc w:val="center"/>
              <w:rPr>
                <w:rFonts w:hint="default" w:ascii="Times New Roman" w:hAnsi="Times New Roman" w:cs="Times New Roman"/>
                <w:color w:val="auto"/>
                <w:szCs w:val="21"/>
                <w:highlight w:val="none"/>
              </w:rPr>
            </w:pPr>
          </w:p>
        </w:tc>
        <w:tc>
          <w:tcPr>
            <w:tcW w:w="1020" w:type="dxa"/>
            <w:noWrap w:val="0"/>
            <w:vAlign w:val="center"/>
          </w:tcPr>
          <w:p w14:paraId="26DF8E90">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344CC104">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44E22D8F">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54F965A8">
            <w:pPr>
              <w:tabs>
                <w:tab w:val="right" w:leader="dot" w:pos="7938"/>
              </w:tabs>
              <w:jc w:val="center"/>
              <w:rPr>
                <w:rFonts w:hint="default" w:ascii="Times New Roman" w:hAnsi="Times New Roman" w:cs="Times New Roman"/>
                <w:color w:val="auto"/>
                <w:szCs w:val="21"/>
                <w:highlight w:val="none"/>
              </w:rPr>
            </w:pPr>
          </w:p>
        </w:tc>
      </w:tr>
      <w:tr w14:paraId="271FF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EE9DD1">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3D6CA094">
            <w:pPr>
              <w:jc w:val="center"/>
              <w:rPr>
                <w:rFonts w:hint="default" w:ascii="Times New Roman" w:hAnsi="Times New Roman" w:cs="Times New Roman"/>
                <w:color w:val="auto"/>
                <w:spacing w:val="-20"/>
                <w:szCs w:val="21"/>
                <w:highlight w:val="none"/>
              </w:rPr>
            </w:pPr>
          </w:p>
        </w:tc>
        <w:tc>
          <w:tcPr>
            <w:tcW w:w="850" w:type="dxa"/>
            <w:noWrap w:val="0"/>
            <w:vAlign w:val="center"/>
          </w:tcPr>
          <w:p w14:paraId="0EC5507E">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26BCFBB3">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293CB354">
            <w:pPr>
              <w:jc w:val="center"/>
              <w:rPr>
                <w:rFonts w:hint="default" w:ascii="Times New Roman" w:hAnsi="Times New Roman" w:cs="Times New Roman"/>
                <w:color w:val="auto"/>
                <w:szCs w:val="21"/>
                <w:highlight w:val="none"/>
              </w:rPr>
            </w:pPr>
          </w:p>
        </w:tc>
        <w:tc>
          <w:tcPr>
            <w:tcW w:w="1020" w:type="dxa"/>
            <w:noWrap w:val="0"/>
            <w:vAlign w:val="center"/>
          </w:tcPr>
          <w:p w14:paraId="38997D51">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27CD3D41">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6B8C0C34">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7FE74F92">
            <w:pPr>
              <w:tabs>
                <w:tab w:val="right" w:leader="dot" w:pos="7938"/>
              </w:tabs>
              <w:jc w:val="center"/>
              <w:rPr>
                <w:rFonts w:hint="default" w:ascii="Times New Roman" w:hAnsi="Times New Roman" w:cs="Times New Roman"/>
                <w:color w:val="auto"/>
                <w:szCs w:val="21"/>
                <w:highlight w:val="none"/>
              </w:rPr>
            </w:pPr>
          </w:p>
        </w:tc>
      </w:tr>
      <w:tr w14:paraId="672F3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164D2C5">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79B0EDE9">
            <w:pPr>
              <w:jc w:val="center"/>
              <w:rPr>
                <w:rFonts w:hint="default" w:ascii="Times New Roman" w:hAnsi="Times New Roman" w:cs="Times New Roman"/>
                <w:color w:val="auto"/>
                <w:szCs w:val="21"/>
                <w:highlight w:val="none"/>
              </w:rPr>
            </w:pPr>
          </w:p>
        </w:tc>
        <w:tc>
          <w:tcPr>
            <w:tcW w:w="850" w:type="dxa"/>
            <w:noWrap w:val="0"/>
            <w:vAlign w:val="center"/>
          </w:tcPr>
          <w:p w14:paraId="366862C2">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7220FB8F">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11301BDC">
            <w:pPr>
              <w:jc w:val="center"/>
              <w:rPr>
                <w:rFonts w:hint="default" w:ascii="Times New Roman" w:hAnsi="Times New Roman" w:cs="Times New Roman"/>
                <w:color w:val="auto"/>
                <w:szCs w:val="21"/>
                <w:highlight w:val="none"/>
              </w:rPr>
            </w:pPr>
          </w:p>
        </w:tc>
        <w:tc>
          <w:tcPr>
            <w:tcW w:w="1020" w:type="dxa"/>
            <w:noWrap w:val="0"/>
            <w:vAlign w:val="center"/>
          </w:tcPr>
          <w:p w14:paraId="59D946DF">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45CF85BB">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44EAEF2E">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5ACC51DB">
            <w:pPr>
              <w:tabs>
                <w:tab w:val="right" w:leader="dot" w:pos="7938"/>
              </w:tabs>
              <w:jc w:val="center"/>
              <w:rPr>
                <w:rFonts w:hint="default" w:ascii="Times New Roman" w:hAnsi="Times New Roman" w:cs="Times New Roman"/>
                <w:color w:val="auto"/>
                <w:szCs w:val="21"/>
                <w:highlight w:val="none"/>
              </w:rPr>
            </w:pPr>
          </w:p>
        </w:tc>
      </w:tr>
      <w:tr w14:paraId="0D813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1031576">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0ED6FDE5">
            <w:pPr>
              <w:jc w:val="center"/>
              <w:rPr>
                <w:rFonts w:hint="default" w:ascii="Times New Roman" w:hAnsi="Times New Roman" w:cs="Times New Roman"/>
                <w:color w:val="auto"/>
                <w:szCs w:val="21"/>
                <w:highlight w:val="none"/>
              </w:rPr>
            </w:pPr>
          </w:p>
        </w:tc>
        <w:tc>
          <w:tcPr>
            <w:tcW w:w="850" w:type="dxa"/>
            <w:noWrap w:val="0"/>
            <w:vAlign w:val="center"/>
          </w:tcPr>
          <w:p w14:paraId="0221FC90">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490FFABD">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29E2CE24">
            <w:pPr>
              <w:jc w:val="center"/>
              <w:rPr>
                <w:rFonts w:hint="default" w:ascii="Times New Roman" w:hAnsi="Times New Roman" w:cs="Times New Roman"/>
                <w:color w:val="auto"/>
                <w:szCs w:val="21"/>
                <w:highlight w:val="none"/>
              </w:rPr>
            </w:pPr>
          </w:p>
        </w:tc>
        <w:tc>
          <w:tcPr>
            <w:tcW w:w="1020" w:type="dxa"/>
            <w:noWrap w:val="0"/>
            <w:vAlign w:val="center"/>
          </w:tcPr>
          <w:p w14:paraId="26B93E5F">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1A68DB1A">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75D12A4E">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0A0D38B0">
            <w:pPr>
              <w:tabs>
                <w:tab w:val="right" w:leader="dot" w:pos="7938"/>
              </w:tabs>
              <w:jc w:val="center"/>
              <w:rPr>
                <w:rFonts w:hint="default" w:ascii="Times New Roman" w:hAnsi="Times New Roman" w:cs="Times New Roman"/>
                <w:color w:val="auto"/>
                <w:szCs w:val="21"/>
                <w:highlight w:val="none"/>
              </w:rPr>
            </w:pPr>
          </w:p>
        </w:tc>
      </w:tr>
      <w:tr w14:paraId="78969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A48DDF9">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46738662">
            <w:pPr>
              <w:jc w:val="center"/>
              <w:rPr>
                <w:rFonts w:hint="default" w:ascii="Times New Roman" w:hAnsi="Times New Roman" w:cs="Times New Roman"/>
                <w:color w:val="auto"/>
                <w:szCs w:val="21"/>
                <w:highlight w:val="none"/>
              </w:rPr>
            </w:pPr>
          </w:p>
        </w:tc>
        <w:tc>
          <w:tcPr>
            <w:tcW w:w="850" w:type="dxa"/>
            <w:noWrap w:val="0"/>
            <w:vAlign w:val="center"/>
          </w:tcPr>
          <w:p w14:paraId="34F8EA30">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2356CE14">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1D06ED70">
            <w:pPr>
              <w:jc w:val="center"/>
              <w:rPr>
                <w:rFonts w:hint="default" w:ascii="Times New Roman" w:hAnsi="Times New Roman" w:cs="Times New Roman"/>
                <w:color w:val="auto"/>
                <w:szCs w:val="21"/>
                <w:highlight w:val="none"/>
              </w:rPr>
            </w:pPr>
          </w:p>
        </w:tc>
        <w:tc>
          <w:tcPr>
            <w:tcW w:w="1020" w:type="dxa"/>
            <w:noWrap w:val="0"/>
            <w:vAlign w:val="center"/>
          </w:tcPr>
          <w:p w14:paraId="4A34CE26">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449E5DF7">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03893823">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20A7F792">
            <w:pPr>
              <w:tabs>
                <w:tab w:val="right" w:leader="dot" w:pos="7938"/>
              </w:tabs>
              <w:jc w:val="center"/>
              <w:rPr>
                <w:rFonts w:hint="default" w:ascii="Times New Roman" w:hAnsi="Times New Roman" w:cs="Times New Roman"/>
                <w:color w:val="auto"/>
                <w:szCs w:val="21"/>
                <w:highlight w:val="none"/>
              </w:rPr>
            </w:pPr>
          </w:p>
        </w:tc>
      </w:tr>
      <w:tr w14:paraId="49626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2443A41">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3681D322">
            <w:pPr>
              <w:jc w:val="center"/>
              <w:rPr>
                <w:rFonts w:hint="default" w:ascii="Times New Roman" w:hAnsi="Times New Roman" w:cs="Times New Roman"/>
                <w:color w:val="auto"/>
                <w:szCs w:val="21"/>
                <w:highlight w:val="none"/>
              </w:rPr>
            </w:pPr>
          </w:p>
        </w:tc>
        <w:tc>
          <w:tcPr>
            <w:tcW w:w="850" w:type="dxa"/>
            <w:noWrap w:val="0"/>
            <w:vAlign w:val="center"/>
          </w:tcPr>
          <w:p w14:paraId="449B2ED2">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1386EA4D">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0965DFAA">
            <w:pPr>
              <w:jc w:val="center"/>
              <w:rPr>
                <w:rFonts w:hint="default" w:ascii="Times New Roman" w:hAnsi="Times New Roman" w:cs="Times New Roman"/>
                <w:color w:val="auto"/>
                <w:szCs w:val="21"/>
                <w:highlight w:val="none"/>
              </w:rPr>
            </w:pPr>
          </w:p>
        </w:tc>
        <w:tc>
          <w:tcPr>
            <w:tcW w:w="1020" w:type="dxa"/>
            <w:noWrap w:val="0"/>
            <w:vAlign w:val="center"/>
          </w:tcPr>
          <w:p w14:paraId="107B1CDE">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356A6733">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450337AF">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6B1E36B6">
            <w:pPr>
              <w:tabs>
                <w:tab w:val="right" w:leader="dot" w:pos="7938"/>
              </w:tabs>
              <w:jc w:val="center"/>
              <w:rPr>
                <w:rFonts w:hint="default" w:ascii="Times New Roman" w:hAnsi="Times New Roman" w:cs="Times New Roman"/>
                <w:color w:val="auto"/>
                <w:szCs w:val="21"/>
                <w:highlight w:val="none"/>
              </w:rPr>
            </w:pPr>
          </w:p>
        </w:tc>
      </w:tr>
      <w:tr w14:paraId="47306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1070007">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1D834F34">
            <w:pPr>
              <w:jc w:val="center"/>
              <w:rPr>
                <w:rFonts w:hint="default" w:ascii="Times New Roman" w:hAnsi="Times New Roman" w:cs="Times New Roman"/>
                <w:color w:val="auto"/>
                <w:szCs w:val="21"/>
                <w:highlight w:val="none"/>
              </w:rPr>
            </w:pPr>
          </w:p>
        </w:tc>
        <w:tc>
          <w:tcPr>
            <w:tcW w:w="850" w:type="dxa"/>
            <w:noWrap w:val="0"/>
            <w:vAlign w:val="center"/>
          </w:tcPr>
          <w:p w14:paraId="609A5CAB">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498D8327">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24A2368C">
            <w:pPr>
              <w:jc w:val="center"/>
              <w:rPr>
                <w:rFonts w:hint="default" w:ascii="Times New Roman" w:hAnsi="Times New Roman" w:cs="Times New Roman"/>
                <w:color w:val="auto"/>
                <w:szCs w:val="21"/>
                <w:highlight w:val="none"/>
              </w:rPr>
            </w:pPr>
          </w:p>
        </w:tc>
        <w:tc>
          <w:tcPr>
            <w:tcW w:w="1020" w:type="dxa"/>
            <w:noWrap w:val="0"/>
            <w:vAlign w:val="center"/>
          </w:tcPr>
          <w:p w14:paraId="1513F49F">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6E3CB5B1">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6F445F03">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2CC69178">
            <w:pPr>
              <w:tabs>
                <w:tab w:val="right" w:leader="dot" w:pos="7938"/>
              </w:tabs>
              <w:jc w:val="center"/>
              <w:rPr>
                <w:rFonts w:hint="default" w:ascii="Times New Roman" w:hAnsi="Times New Roman" w:cs="Times New Roman"/>
                <w:color w:val="auto"/>
                <w:szCs w:val="21"/>
                <w:highlight w:val="none"/>
              </w:rPr>
            </w:pPr>
          </w:p>
        </w:tc>
      </w:tr>
      <w:tr w14:paraId="28B56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368D1D">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00AA7DB2">
            <w:pPr>
              <w:jc w:val="center"/>
              <w:rPr>
                <w:rFonts w:hint="default" w:ascii="Times New Roman" w:hAnsi="Times New Roman" w:cs="Times New Roman"/>
                <w:color w:val="auto"/>
                <w:spacing w:val="-20"/>
                <w:szCs w:val="21"/>
                <w:highlight w:val="none"/>
              </w:rPr>
            </w:pPr>
          </w:p>
        </w:tc>
        <w:tc>
          <w:tcPr>
            <w:tcW w:w="850" w:type="dxa"/>
            <w:noWrap w:val="0"/>
            <w:vAlign w:val="center"/>
          </w:tcPr>
          <w:p w14:paraId="6C50E5CC">
            <w:pPr>
              <w:tabs>
                <w:tab w:val="right" w:leader="dot" w:pos="7938"/>
              </w:tabs>
              <w:jc w:val="center"/>
              <w:rPr>
                <w:rFonts w:hint="default" w:ascii="Times New Roman" w:hAnsi="Times New Roman" w:cs="Times New Roman"/>
                <w:color w:val="auto"/>
                <w:szCs w:val="21"/>
                <w:highlight w:val="none"/>
              </w:rPr>
            </w:pPr>
          </w:p>
        </w:tc>
        <w:tc>
          <w:tcPr>
            <w:tcW w:w="1058" w:type="dxa"/>
            <w:noWrap w:val="0"/>
            <w:vAlign w:val="center"/>
          </w:tcPr>
          <w:p w14:paraId="182DAFED">
            <w:pPr>
              <w:tabs>
                <w:tab w:val="right" w:leader="dot" w:pos="7938"/>
              </w:tabs>
              <w:jc w:val="center"/>
              <w:rPr>
                <w:rFonts w:hint="default" w:ascii="Times New Roman" w:hAnsi="Times New Roman" w:cs="Times New Roman"/>
                <w:color w:val="auto"/>
                <w:szCs w:val="21"/>
                <w:highlight w:val="none"/>
              </w:rPr>
            </w:pPr>
          </w:p>
        </w:tc>
        <w:tc>
          <w:tcPr>
            <w:tcW w:w="880" w:type="dxa"/>
            <w:noWrap w:val="0"/>
            <w:vAlign w:val="center"/>
          </w:tcPr>
          <w:p w14:paraId="1C201A1C">
            <w:pPr>
              <w:jc w:val="center"/>
              <w:rPr>
                <w:rFonts w:hint="default" w:ascii="Times New Roman" w:hAnsi="Times New Roman" w:cs="Times New Roman"/>
                <w:color w:val="auto"/>
                <w:szCs w:val="21"/>
                <w:highlight w:val="none"/>
              </w:rPr>
            </w:pPr>
          </w:p>
        </w:tc>
        <w:tc>
          <w:tcPr>
            <w:tcW w:w="1020" w:type="dxa"/>
            <w:noWrap w:val="0"/>
            <w:vAlign w:val="center"/>
          </w:tcPr>
          <w:p w14:paraId="7FAABE9E">
            <w:pPr>
              <w:tabs>
                <w:tab w:val="right" w:leader="dot" w:pos="7938"/>
              </w:tabs>
              <w:jc w:val="center"/>
              <w:rPr>
                <w:rFonts w:hint="default" w:ascii="Times New Roman" w:hAnsi="Times New Roman" w:cs="Times New Roman"/>
                <w:color w:val="auto"/>
                <w:szCs w:val="21"/>
                <w:highlight w:val="none"/>
              </w:rPr>
            </w:pPr>
          </w:p>
        </w:tc>
        <w:tc>
          <w:tcPr>
            <w:tcW w:w="1480" w:type="dxa"/>
            <w:noWrap w:val="0"/>
            <w:vAlign w:val="center"/>
          </w:tcPr>
          <w:p w14:paraId="07770044">
            <w:pPr>
              <w:tabs>
                <w:tab w:val="right" w:leader="dot" w:pos="7938"/>
              </w:tabs>
              <w:jc w:val="center"/>
              <w:rPr>
                <w:rFonts w:hint="default" w:ascii="Times New Roman" w:hAnsi="Times New Roman" w:cs="Times New Roman"/>
                <w:color w:val="auto"/>
                <w:szCs w:val="21"/>
                <w:highlight w:val="none"/>
              </w:rPr>
            </w:pPr>
          </w:p>
        </w:tc>
        <w:tc>
          <w:tcPr>
            <w:tcW w:w="1020" w:type="dxa"/>
            <w:noWrap w:val="0"/>
            <w:vAlign w:val="center"/>
          </w:tcPr>
          <w:p w14:paraId="70BECC9F">
            <w:pPr>
              <w:tabs>
                <w:tab w:val="right" w:leader="dot" w:pos="7938"/>
              </w:tabs>
              <w:jc w:val="center"/>
              <w:rPr>
                <w:rFonts w:hint="default" w:ascii="Times New Roman" w:hAnsi="Times New Roman" w:cs="Times New Roman"/>
                <w:color w:val="auto"/>
                <w:szCs w:val="21"/>
                <w:highlight w:val="none"/>
              </w:rPr>
            </w:pPr>
          </w:p>
        </w:tc>
        <w:tc>
          <w:tcPr>
            <w:tcW w:w="921" w:type="dxa"/>
            <w:noWrap w:val="0"/>
            <w:vAlign w:val="center"/>
          </w:tcPr>
          <w:p w14:paraId="6CD2F275">
            <w:pPr>
              <w:tabs>
                <w:tab w:val="right" w:leader="dot" w:pos="7938"/>
              </w:tabs>
              <w:jc w:val="center"/>
              <w:rPr>
                <w:rFonts w:hint="default" w:ascii="Times New Roman" w:hAnsi="Times New Roman" w:cs="Times New Roman"/>
                <w:color w:val="auto"/>
                <w:szCs w:val="21"/>
                <w:highlight w:val="none"/>
              </w:rPr>
            </w:pPr>
          </w:p>
        </w:tc>
      </w:tr>
      <w:tr w14:paraId="582ED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53718BC">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6EA93885">
            <w:pPr>
              <w:jc w:val="center"/>
              <w:rPr>
                <w:rFonts w:hint="default" w:ascii="Times New Roman" w:hAnsi="Times New Roman" w:cs="Times New Roman"/>
                <w:color w:val="auto"/>
                <w:szCs w:val="21"/>
                <w:highlight w:val="none"/>
              </w:rPr>
            </w:pPr>
          </w:p>
        </w:tc>
        <w:tc>
          <w:tcPr>
            <w:tcW w:w="850" w:type="dxa"/>
            <w:noWrap w:val="0"/>
            <w:vAlign w:val="center"/>
          </w:tcPr>
          <w:p w14:paraId="5BFA256D">
            <w:pPr>
              <w:jc w:val="center"/>
              <w:rPr>
                <w:rFonts w:hint="default" w:ascii="Times New Roman" w:hAnsi="Times New Roman" w:cs="Times New Roman"/>
                <w:color w:val="auto"/>
                <w:szCs w:val="21"/>
                <w:highlight w:val="none"/>
              </w:rPr>
            </w:pPr>
          </w:p>
        </w:tc>
        <w:tc>
          <w:tcPr>
            <w:tcW w:w="1058" w:type="dxa"/>
            <w:noWrap w:val="0"/>
            <w:vAlign w:val="center"/>
          </w:tcPr>
          <w:p w14:paraId="47F3E0E4">
            <w:pPr>
              <w:jc w:val="center"/>
              <w:rPr>
                <w:rFonts w:hint="default" w:ascii="Times New Roman" w:hAnsi="Times New Roman" w:cs="Times New Roman"/>
                <w:color w:val="auto"/>
                <w:szCs w:val="21"/>
                <w:highlight w:val="none"/>
              </w:rPr>
            </w:pPr>
          </w:p>
        </w:tc>
        <w:tc>
          <w:tcPr>
            <w:tcW w:w="880" w:type="dxa"/>
            <w:noWrap w:val="0"/>
            <w:vAlign w:val="center"/>
          </w:tcPr>
          <w:p w14:paraId="6ADB43A1">
            <w:pPr>
              <w:jc w:val="center"/>
              <w:rPr>
                <w:rFonts w:hint="default" w:ascii="Times New Roman" w:hAnsi="Times New Roman" w:cs="Times New Roman"/>
                <w:color w:val="auto"/>
                <w:szCs w:val="21"/>
                <w:highlight w:val="none"/>
              </w:rPr>
            </w:pPr>
          </w:p>
        </w:tc>
        <w:tc>
          <w:tcPr>
            <w:tcW w:w="1020" w:type="dxa"/>
            <w:noWrap w:val="0"/>
            <w:vAlign w:val="center"/>
          </w:tcPr>
          <w:p w14:paraId="63411AB2">
            <w:pPr>
              <w:jc w:val="center"/>
              <w:rPr>
                <w:rFonts w:hint="default" w:ascii="Times New Roman" w:hAnsi="Times New Roman" w:cs="Times New Roman"/>
                <w:color w:val="auto"/>
                <w:szCs w:val="21"/>
                <w:highlight w:val="none"/>
              </w:rPr>
            </w:pPr>
          </w:p>
        </w:tc>
        <w:tc>
          <w:tcPr>
            <w:tcW w:w="1480" w:type="dxa"/>
            <w:noWrap w:val="0"/>
            <w:vAlign w:val="center"/>
          </w:tcPr>
          <w:p w14:paraId="5FDA7C36">
            <w:pPr>
              <w:jc w:val="center"/>
              <w:rPr>
                <w:rFonts w:hint="default" w:ascii="Times New Roman" w:hAnsi="Times New Roman" w:cs="Times New Roman"/>
                <w:color w:val="auto"/>
                <w:szCs w:val="21"/>
                <w:highlight w:val="none"/>
              </w:rPr>
            </w:pPr>
          </w:p>
        </w:tc>
        <w:tc>
          <w:tcPr>
            <w:tcW w:w="1020" w:type="dxa"/>
            <w:noWrap w:val="0"/>
            <w:vAlign w:val="center"/>
          </w:tcPr>
          <w:p w14:paraId="5B8883ED">
            <w:pPr>
              <w:jc w:val="center"/>
              <w:rPr>
                <w:rFonts w:hint="default" w:ascii="Times New Roman" w:hAnsi="Times New Roman" w:cs="Times New Roman"/>
                <w:color w:val="auto"/>
                <w:szCs w:val="21"/>
                <w:highlight w:val="none"/>
              </w:rPr>
            </w:pPr>
          </w:p>
        </w:tc>
        <w:tc>
          <w:tcPr>
            <w:tcW w:w="921" w:type="dxa"/>
            <w:noWrap w:val="0"/>
            <w:vAlign w:val="center"/>
          </w:tcPr>
          <w:p w14:paraId="77DBC0A1">
            <w:pPr>
              <w:jc w:val="center"/>
              <w:rPr>
                <w:rFonts w:hint="default" w:ascii="Times New Roman" w:hAnsi="Times New Roman" w:cs="Times New Roman"/>
                <w:color w:val="auto"/>
                <w:szCs w:val="21"/>
                <w:highlight w:val="none"/>
              </w:rPr>
            </w:pPr>
          </w:p>
        </w:tc>
      </w:tr>
      <w:tr w14:paraId="3BF6E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1081EC3">
            <w:pPr>
              <w:tabs>
                <w:tab w:val="right" w:leader="dot" w:pos="7938"/>
              </w:tabs>
              <w:jc w:val="center"/>
              <w:rPr>
                <w:rFonts w:hint="default" w:ascii="Times New Roman" w:hAnsi="Times New Roman" w:cs="Times New Roman"/>
                <w:color w:val="auto"/>
                <w:szCs w:val="21"/>
                <w:highlight w:val="none"/>
              </w:rPr>
            </w:pPr>
          </w:p>
        </w:tc>
        <w:tc>
          <w:tcPr>
            <w:tcW w:w="1418" w:type="dxa"/>
            <w:noWrap w:val="0"/>
            <w:vAlign w:val="center"/>
          </w:tcPr>
          <w:p w14:paraId="70774BD7">
            <w:pPr>
              <w:jc w:val="center"/>
              <w:rPr>
                <w:rFonts w:hint="default" w:ascii="Times New Roman" w:hAnsi="Times New Roman" w:cs="Times New Roman"/>
                <w:color w:val="auto"/>
                <w:szCs w:val="21"/>
                <w:highlight w:val="none"/>
              </w:rPr>
            </w:pPr>
          </w:p>
        </w:tc>
        <w:tc>
          <w:tcPr>
            <w:tcW w:w="850" w:type="dxa"/>
            <w:noWrap w:val="0"/>
            <w:vAlign w:val="center"/>
          </w:tcPr>
          <w:p w14:paraId="4554AA2E">
            <w:pPr>
              <w:jc w:val="center"/>
              <w:rPr>
                <w:rFonts w:hint="default" w:ascii="Times New Roman" w:hAnsi="Times New Roman" w:cs="Times New Roman"/>
                <w:color w:val="auto"/>
                <w:szCs w:val="21"/>
                <w:highlight w:val="none"/>
              </w:rPr>
            </w:pPr>
          </w:p>
        </w:tc>
        <w:tc>
          <w:tcPr>
            <w:tcW w:w="1058" w:type="dxa"/>
            <w:noWrap w:val="0"/>
            <w:vAlign w:val="center"/>
          </w:tcPr>
          <w:p w14:paraId="704F4F32">
            <w:pPr>
              <w:jc w:val="center"/>
              <w:rPr>
                <w:rFonts w:hint="default" w:ascii="Times New Roman" w:hAnsi="Times New Roman" w:cs="Times New Roman"/>
                <w:color w:val="auto"/>
                <w:szCs w:val="21"/>
                <w:highlight w:val="none"/>
              </w:rPr>
            </w:pPr>
          </w:p>
        </w:tc>
        <w:tc>
          <w:tcPr>
            <w:tcW w:w="880" w:type="dxa"/>
            <w:noWrap w:val="0"/>
            <w:vAlign w:val="center"/>
          </w:tcPr>
          <w:p w14:paraId="06CEC53E">
            <w:pPr>
              <w:jc w:val="center"/>
              <w:rPr>
                <w:rFonts w:hint="default" w:ascii="Times New Roman" w:hAnsi="Times New Roman" w:cs="Times New Roman"/>
                <w:color w:val="auto"/>
                <w:szCs w:val="21"/>
                <w:highlight w:val="none"/>
              </w:rPr>
            </w:pPr>
          </w:p>
        </w:tc>
        <w:tc>
          <w:tcPr>
            <w:tcW w:w="1020" w:type="dxa"/>
            <w:noWrap w:val="0"/>
            <w:vAlign w:val="center"/>
          </w:tcPr>
          <w:p w14:paraId="2CFE365F">
            <w:pPr>
              <w:jc w:val="center"/>
              <w:rPr>
                <w:rFonts w:hint="default" w:ascii="Times New Roman" w:hAnsi="Times New Roman" w:cs="Times New Roman"/>
                <w:color w:val="auto"/>
                <w:szCs w:val="21"/>
                <w:highlight w:val="none"/>
              </w:rPr>
            </w:pPr>
          </w:p>
        </w:tc>
        <w:tc>
          <w:tcPr>
            <w:tcW w:w="1480" w:type="dxa"/>
            <w:noWrap w:val="0"/>
            <w:vAlign w:val="center"/>
          </w:tcPr>
          <w:p w14:paraId="19093E51">
            <w:pPr>
              <w:jc w:val="center"/>
              <w:rPr>
                <w:rFonts w:hint="default" w:ascii="Times New Roman" w:hAnsi="Times New Roman" w:cs="Times New Roman"/>
                <w:color w:val="auto"/>
                <w:szCs w:val="21"/>
                <w:highlight w:val="none"/>
              </w:rPr>
            </w:pPr>
          </w:p>
        </w:tc>
        <w:tc>
          <w:tcPr>
            <w:tcW w:w="1020" w:type="dxa"/>
            <w:noWrap w:val="0"/>
            <w:vAlign w:val="center"/>
          </w:tcPr>
          <w:p w14:paraId="0F32FD0A">
            <w:pPr>
              <w:jc w:val="center"/>
              <w:rPr>
                <w:rFonts w:hint="default" w:ascii="Times New Roman" w:hAnsi="Times New Roman" w:cs="Times New Roman"/>
                <w:color w:val="auto"/>
                <w:szCs w:val="21"/>
                <w:highlight w:val="none"/>
              </w:rPr>
            </w:pPr>
          </w:p>
        </w:tc>
        <w:tc>
          <w:tcPr>
            <w:tcW w:w="921" w:type="dxa"/>
            <w:noWrap w:val="0"/>
            <w:vAlign w:val="center"/>
          </w:tcPr>
          <w:p w14:paraId="37F31800">
            <w:pPr>
              <w:jc w:val="center"/>
              <w:rPr>
                <w:rFonts w:hint="default" w:ascii="Times New Roman" w:hAnsi="Times New Roman" w:cs="Times New Roman"/>
                <w:color w:val="auto"/>
                <w:szCs w:val="21"/>
                <w:highlight w:val="none"/>
              </w:rPr>
            </w:pPr>
          </w:p>
        </w:tc>
      </w:tr>
    </w:tbl>
    <w:p w14:paraId="39B569E3">
      <w:pPr>
        <w:spacing w:line="440" w:lineRule="exact"/>
        <w:rPr>
          <w:rFonts w:hint="default" w:ascii="Times New Roman" w:hAnsi="Times New Roman" w:eastAsia="仿宋_GB2312" w:cs="Times New Roman"/>
          <w:color w:val="auto"/>
          <w:sz w:val="30"/>
          <w:szCs w:val="30"/>
          <w:highlight w:val="none"/>
        </w:rPr>
      </w:pPr>
    </w:p>
    <w:p w14:paraId="76DC7CA9">
      <w:pPr>
        <w:spacing w:line="440" w:lineRule="exact"/>
        <w:rPr>
          <w:rFonts w:hint="default" w:ascii="Times New Roman" w:hAnsi="Times New Roman" w:eastAsia="仿宋_GB2312" w:cs="Times New Roman"/>
          <w:color w:val="auto"/>
          <w:sz w:val="30"/>
          <w:szCs w:val="30"/>
          <w:highlight w:val="none"/>
        </w:rPr>
      </w:pPr>
    </w:p>
    <w:p w14:paraId="171FCB6D">
      <w:pPr>
        <w:spacing w:line="440" w:lineRule="exact"/>
        <w:rPr>
          <w:rFonts w:hint="default" w:ascii="Times New Roman" w:hAnsi="Times New Roman" w:eastAsia="仿宋_GB2312" w:cs="Times New Roman"/>
          <w:color w:val="auto"/>
          <w:sz w:val="30"/>
          <w:szCs w:val="30"/>
          <w:highlight w:val="none"/>
        </w:rPr>
      </w:pPr>
    </w:p>
    <w:p w14:paraId="310C286F">
      <w:pPr>
        <w:spacing w:line="440" w:lineRule="exact"/>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t>附</w:t>
      </w:r>
      <w:bookmarkStart w:id="559" w:name="_Toc296347227"/>
      <w:bookmarkStart w:id="560" w:name="_Toc296944567"/>
      <w:bookmarkStart w:id="561" w:name="_Toc296891056"/>
      <w:bookmarkStart w:id="562" w:name="_Toc296503228"/>
      <w:bookmarkStart w:id="563" w:name="_Toc267261699"/>
      <w:bookmarkStart w:id="564" w:name="_Toc296891268"/>
      <w:bookmarkStart w:id="565" w:name="_Toc296346729"/>
      <w:r>
        <w:rPr>
          <w:rFonts w:hint="default" w:ascii="Times New Roman" w:hAnsi="Times New Roman" w:eastAsia="仿宋_GB2312" w:cs="Times New Roman"/>
          <w:color w:val="auto"/>
          <w:sz w:val="30"/>
          <w:szCs w:val="30"/>
          <w:highlight w:val="none"/>
        </w:rPr>
        <w:t>件6：</w:t>
      </w:r>
    </w:p>
    <w:bookmarkEnd w:id="559"/>
    <w:bookmarkEnd w:id="560"/>
    <w:bookmarkEnd w:id="561"/>
    <w:bookmarkEnd w:id="562"/>
    <w:bookmarkEnd w:id="563"/>
    <w:bookmarkEnd w:id="564"/>
    <w:bookmarkEnd w:id="565"/>
    <w:p w14:paraId="73FF138D">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承包人主要施工管理人员表</w:t>
      </w:r>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558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E92838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名称</w:t>
            </w:r>
          </w:p>
        </w:tc>
        <w:tc>
          <w:tcPr>
            <w:tcW w:w="1418" w:type="dxa"/>
            <w:tcBorders>
              <w:top w:val="single" w:color="auto" w:sz="12" w:space="0"/>
              <w:bottom w:val="double" w:color="auto" w:sz="6" w:space="0"/>
            </w:tcBorders>
            <w:noWrap w:val="0"/>
            <w:vAlign w:val="center"/>
          </w:tcPr>
          <w:p w14:paraId="2DE87DC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姓名</w:t>
            </w:r>
          </w:p>
        </w:tc>
        <w:tc>
          <w:tcPr>
            <w:tcW w:w="1134" w:type="dxa"/>
            <w:tcBorders>
              <w:top w:val="single" w:color="auto" w:sz="12" w:space="0"/>
              <w:bottom w:val="double" w:color="auto" w:sz="6" w:space="0"/>
            </w:tcBorders>
            <w:noWrap w:val="0"/>
            <w:vAlign w:val="center"/>
          </w:tcPr>
          <w:p w14:paraId="087CA1A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r>
              <w:rPr>
                <w:rFonts w:hint="default" w:ascii="Times New Roman" w:hAnsi="Times New Roman" w:eastAsia="仿宋_GB2312" w:cs="Times New Roman"/>
                <w:color w:val="auto"/>
                <w:kern w:val="2"/>
                <w:sz w:val="30"/>
                <w:szCs w:val="30"/>
                <w:highlight w:val="none"/>
                <w:lang w:val="en-US" w:eastAsia="zh-CN"/>
              </w:rPr>
              <w:t>职务</w:t>
            </w:r>
          </w:p>
        </w:tc>
        <w:tc>
          <w:tcPr>
            <w:tcW w:w="1134" w:type="dxa"/>
            <w:tcBorders>
              <w:top w:val="single" w:color="auto" w:sz="12" w:space="0"/>
              <w:bottom w:val="double" w:color="auto" w:sz="6" w:space="0"/>
            </w:tcBorders>
            <w:noWrap w:val="0"/>
            <w:vAlign w:val="center"/>
          </w:tcPr>
          <w:p w14:paraId="32184BD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r>
              <w:rPr>
                <w:rFonts w:hint="default" w:ascii="Times New Roman" w:hAnsi="Times New Roman" w:eastAsia="仿宋_GB2312" w:cs="Times New Roman"/>
                <w:color w:val="auto"/>
                <w:kern w:val="2"/>
                <w:sz w:val="30"/>
                <w:szCs w:val="30"/>
                <w:highlight w:val="none"/>
                <w:lang w:val="en-US" w:eastAsia="zh-CN"/>
              </w:rPr>
              <w:t>职称</w:t>
            </w:r>
          </w:p>
        </w:tc>
        <w:tc>
          <w:tcPr>
            <w:tcW w:w="4252" w:type="dxa"/>
            <w:tcBorders>
              <w:top w:val="single" w:color="auto" w:sz="12" w:space="0"/>
              <w:bottom w:val="double" w:color="auto" w:sz="6" w:space="0"/>
            </w:tcBorders>
            <w:noWrap w:val="0"/>
            <w:vAlign w:val="center"/>
          </w:tcPr>
          <w:p w14:paraId="1BC9D54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r>
              <w:rPr>
                <w:rFonts w:hint="default" w:ascii="Times New Roman" w:hAnsi="Times New Roman" w:eastAsia="仿宋_GB2312" w:cs="Times New Roman"/>
                <w:color w:val="auto"/>
                <w:kern w:val="2"/>
                <w:sz w:val="30"/>
                <w:szCs w:val="30"/>
                <w:highlight w:val="none"/>
                <w:lang w:val="en-US" w:eastAsia="zh-CN"/>
              </w:rPr>
              <w:t>主要资历、经验及承担过的项目</w:t>
            </w:r>
          </w:p>
        </w:tc>
      </w:tr>
      <w:tr w14:paraId="7FBA0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D92A37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一、总部人员</w:t>
            </w:r>
          </w:p>
        </w:tc>
      </w:tr>
      <w:tr w14:paraId="7FD97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5D7C1D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项目主管</w:t>
            </w:r>
          </w:p>
        </w:tc>
        <w:tc>
          <w:tcPr>
            <w:tcW w:w="1418" w:type="dxa"/>
            <w:tcBorders>
              <w:top w:val="nil"/>
            </w:tcBorders>
            <w:noWrap w:val="0"/>
            <w:vAlign w:val="center"/>
          </w:tcPr>
          <w:p w14:paraId="6B9C461B">
            <w:pPr>
              <w:pStyle w:val="3"/>
              <w:keepNext/>
              <w:ind w:left="63" w:right="63"/>
              <w:rPr>
                <w:rFonts w:hint="default" w:ascii="Times New Roman" w:hAnsi="Times New Roman" w:cs="Times New Roman"/>
                <w:color w:val="auto"/>
                <w:szCs w:val="24"/>
                <w:highlight w:val="none"/>
                <w:lang w:val="en-US" w:eastAsia="zh-CN"/>
              </w:rPr>
            </w:pPr>
          </w:p>
        </w:tc>
        <w:tc>
          <w:tcPr>
            <w:tcW w:w="1134" w:type="dxa"/>
            <w:tcBorders>
              <w:top w:val="nil"/>
            </w:tcBorders>
            <w:noWrap w:val="0"/>
            <w:vAlign w:val="center"/>
          </w:tcPr>
          <w:p w14:paraId="6DBEF774">
            <w:pPr>
              <w:pStyle w:val="3"/>
              <w:keepNext/>
              <w:ind w:left="63" w:right="63"/>
              <w:rPr>
                <w:rFonts w:hint="default" w:ascii="Times New Roman" w:hAnsi="Times New Roman" w:cs="Times New Roman"/>
                <w:color w:val="auto"/>
                <w:szCs w:val="24"/>
                <w:highlight w:val="none"/>
                <w:lang w:val="en-US" w:eastAsia="zh-CN"/>
              </w:rPr>
            </w:pPr>
          </w:p>
        </w:tc>
        <w:tc>
          <w:tcPr>
            <w:tcW w:w="1134" w:type="dxa"/>
            <w:tcBorders>
              <w:top w:val="nil"/>
            </w:tcBorders>
            <w:noWrap w:val="0"/>
            <w:vAlign w:val="center"/>
          </w:tcPr>
          <w:p w14:paraId="33A3C373">
            <w:pPr>
              <w:pStyle w:val="3"/>
              <w:keepNext/>
              <w:ind w:left="63" w:right="63"/>
              <w:rPr>
                <w:rFonts w:hint="default" w:ascii="Times New Roman" w:hAnsi="Times New Roman" w:cs="Times New Roman"/>
                <w:color w:val="auto"/>
                <w:szCs w:val="24"/>
                <w:highlight w:val="none"/>
                <w:lang w:val="en-US" w:eastAsia="zh-CN"/>
              </w:rPr>
            </w:pPr>
          </w:p>
        </w:tc>
        <w:tc>
          <w:tcPr>
            <w:tcW w:w="4252" w:type="dxa"/>
            <w:tcBorders>
              <w:top w:val="nil"/>
            </w:tcBorders>
            <w:noWrap w:val="0"/>
            <w:vAlign w:val="center"/>
          </w:tcPr>
          <w:p w14:paraId="459D86DF">
            <w:pPr>
              <w:pStyle w:val="3"/>
              <w:keepNext/>
              <w:ind w:left="63" w:right="63"/>
              <w:rPr>
                <w:rFonts w:hint="default" w:ascii="Times New Roman" w:hAnsi="Times New Roman" w:cs="Times New Roman"/>
                <w:color w:val="auto"/>
                <w:szCs w:val="24"/>
                <w:highlight w:val="none"/>
                <w:lang w:val="en-US" w:eastAsia="zh-CN"/>
              </w:rPr>
            </w:pPr>
          </w:p>
        </w:tc>
      </w:tr>
      <w:tr w14:paraId="26F1B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941314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2D33D90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452F123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2BA628E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09B56DC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EB5D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B4A78A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其他人员</w:t>
            </w:r>
          </w:p>
        </w:tc>
        <w:tc>
          <w:tcPr>
            <w:tcW w:w="1418" w:type="dxa"/>
            <w:noWrap w:val="0"/>
            <w:vAlign w:val="center"/>
          </w:tcPr>
          <w:p w14:paraId="289299E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334AD2F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3E0A10D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4C7DBC1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0D46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064900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08CAF16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1B7F90A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1FB7CEA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36B2E41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6CD35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6C008D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二、现场人员</w:t>
            </w:r>
          </w:p>
        </w:tc>
      </w:tr>
      <w:tr w14:paraId="5F3FE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4983D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1B173DE7">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center"/>
          </w:tcPr>
          <w:p w14:paraId="69A33FFC">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center"/>
          </w:tcPr>
          <w:p w14:paraId="1502DDF5">
            <w:pPr>
              <w:pStyle w:val="3"/>
              <w:spacing w:after="0"/>
              <w:ind w:left="63" w:right="63"/>
              <w:rPr>
                <w:rFonts w:hint="default" w:ascii="Times New Roman" w:hAnsi="Times New Roman" w:cs="Times New Roman"/>
                <w:color w:val="auto"/>
                <w:szCs w:val="24"/>
                <w:highlight w:val="none"/>
                <w:lang w:val="en-US" w:eastAsia="zh-CN"/>
              </w:rPr>
            </w:pPr>
          </w:p>
        </w:tc>
        <w:tc>
          <w:tcPr>
            <w:tcW w:w="4252" w:type="dxa"/>
            <w:noWrap w:val="0"/>
            <w:vAlign w:val="center"/>
          </w:tcPr>
          <w:p w14:paraId="61B93CC6">
            <w:pPr>
              <w:pStyle w:val="3"/>
              <w:spacing w:after="0"/>
              <w:ind w:left="63" w:right="63"/>
              <w:rPr>
                <w:rFonts w:hint="default" w:ascii="Times New Roman" w:hAnsi="Times New Roman" w:cs="Times New Roman"/>
                <w:color w:val="auto"/>
                <w:szCs w:val="24"/>
                <w:highlight w:val="none"/>
                <w:lang w:val="en-US" w:eastAsia="zh-CN"/>
              </w:rPr>
            </w:pPr>
          </w:p>
        </w:tc>
      </w:tr>
      <w:tr w14:paraId="3F0FB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C61DD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71AC562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2BC8B72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1C4754E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182B748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5542B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E991A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7C6FA5C6">
            <w:pPr>
              <w:spacing w:line="440" w:lineRule="exact"/>
              <w:jc w:val="center"/>
              <w:rPr>
                <w:rFonts w:hint="default" w:ascii="Times New Roman" w:hAnsi="Times New Roman" w:cs="Times New Roman"/>
                <w:color w:val="auto"/>
                <w:szCs w:val="24"/>
                <w:highlight w:val="none"/>
              </w:rPr>
            </w:pPr>
          </w:p>
        </w:tc>
        <w:tc>
          <w:tcPr>
            <w:tcW w:w="1134" w:type="dxa"/>
            <w:noWrap w:val="0"/>
            <w:vAlign w:val="center"/>
          </w:tcPr>
          <w:p w14:paraId="69E0D5E8">
            <w:pPr>
              <w:pStyle w:val="3"/>
              <w:spacing w:after="0"/>
              <w:ind w:left="63" w:right="63"/>
              <w:jc w:val="left"/>
              <w:rPr>
                <w:rFonts w:hint="default" w:ascii="Times New Roman" w:hAnsi="Times New Roman" w:cs="Times New Roman"/>
                <w:color w:val="auto"/>
                <w:szCs w:val="24"/>
                <w:highlight w:val="none"/>
                <w:lang w:val="en-US" w:eastAsia="zh-CN"/>
              </w:rPr>
            </w:pPr>
          </w:p>
        </w:tc>
        <w:tc>
          <w:tcPr>
            <w:tcW w:w="1134" w:type="dxa"/>
            <w:noWrap w:val="0"/>
            <w:vAlign w:val="center"/>
          </w:tcPr>
          <w:p w14:paraId="5F2F3704">
            <w:pPr>
              <w:pStyle w:val="3"/>
              <w:spacing w:after="0"/>
              <w:ind w:left="63" w:right="63"/>
              <w:rPr>
                <w:rFonts w:hint="default" w:ascii="Times New Roman" w:hAnsi="Times New Roman" w:cs="Times New Roman"/>
                <w:color w:val="auto"/>
                <w:szCs w:val="24"/>
                <w:highlight w:val="none"/>
                <w:lang w:val="en-US" w:eastAsia="zh-CN"/>
              </w:rPr>
            </w:pPr>
          </w:p>
        </w:tc>
        <w:tc>
          <w:tcPr>
            <w:tcW w:w="4252" w:type="dxa"/>
            <w:noWrap w:val="0"/>
            <w:vAlign w:val="center"/>
          </w:tcPr>
          <w:p w14:paraId="09A079EA">
            <w:pPr>
              <w:pStyle w:val="3"/>
              <w:spacing w:after="0"/>
              <w:ind w:left="63" w:right="63"/>
              <w:rPr>
                <w:rFonts w:hint="default" w:ascii="Times New Roman" w:hAnsi="Times New Roman" w:cs="Times New Roman"/>
                <w:color w:val="auto"/>
                <w:szCs w:val="24"/>
                <w:highlight w:val="none"/>
                <w:lang w:val="en-US" w:eastAsia="zh-CN"/>
              </w:rPr>
            </w:pPr>
          </w:p>
        </w:tc>
      </w:tr>
      <w:tr w14:paraId="391C9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8B343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1B3209B0">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center"/>
          </w:tcPr>
          <w:p w14:paraId="0F2B3DE9">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center"/>
          </w:tcPr>
          <w:p w14:paraId="52E4D5C2">
            <w:pPr>
              <w:pStyle w:val="3"/>
              <w:spacing w:after="0"/>
              <w:ind w:left="63" w:right="63"/>
              <w:rPr>
                <w:rFonts w:hint="default" w:ascii="Times New Roman" w:hAnsi="Times New Roman" w:cs="Times New Roman"/>
                <w:color w:val="auto"/>
                <w:szCs w:val="24"/>
                <w:highlight w:val="none"/>
                <w:lang w:val="en-US" w:eastAsia="zh-CN"/>
              </w:rPr>
            </w:pPr>
          </w:p>
        </w:tc>
        <w:tc>
          <w:tcPr>
            <w:tcW w:w="4252" w:type="dxa"/>
            <w:noWrap w:val="0"/>
            <w:vAlign w:val="center"/>
          </w:tcPr>
          <w:p w14:paraId="13AA9E7D">
            <w:pPr>
              <w:pStyle w:val="3"/>
              <w:spacing w:after="0"/>
              <w:ind w:left="63" w:right="63"/>
              <w:rPr>
                <w:rFonts w:hint="default" w:ascii="Times New Roman" w:hAnsi="Times New Roman" w:cs="Times New Roman"/>
                <w:color w:val="auto"/>
                <w:szCs w:val="24"/>
                <w:highlight w:val="none"/>
                <w:lang w:val="en-US" w:eastAsia="zh-CN"/>
              </w:rPr>
            </w:pPr>
          </w:p>
        </w:tc>
      </w:tr>
      <w:tr w14:paraId="09FC9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1AC255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27DC0555">
            <w:pPr>
              <w:spacing w:line="440" w:lineRule="exact"/>
              <w:jc w:val="center"/>
              <w:rPr>
                <w:rFonts w:hint="default" w:ascii="Times New Roman" w:hAnsi="Times New Roman" w:cs="Times New Roman"/>
                <w:color w:val="auto"/>
                <w:szCs w:val="24"/>
                <w:highlight w:val="none"/>
              </w:rPr>
            </w:pPr>
          </w:p>
        </w:tc>
        <w:tc>
          <w:tcPr>
            <w:tcW w:w="1134" w:type="dxa"/>
            <w:noWrap w:val="0"/>
            <w:vAlign w:val="center"/>
          </w:tcPr>
          <w:p w14:paraId="145EE22F">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top"/>
          </w:tcPr>
          <w:p w14:paraId="1E6EFF72">
            <w:pPr>
              <w:rPr>
                <w:rFonts w:hint="default" w:ascii="Times New Roman" w:hAnsi="Times New Roman" w:cs="Times New Roman"/>
                <w:color w:val="auto"/>
                <w:szCs w:val="24"/>
                <w:highlight w:val="none"/>
              </w:rPr>
            </w:pPr>
          </w:p>
        </w:tc>
        <w:tc>
          <w:tcPr>
            <w:tcW w:w="4252" w:type="dxa"/>
            <w:noWrap w:val="0"/>
            <w:vAlign w:val="center"/>
          </w:tcPr>
          <w:p w14:paraId="52644190">
            <w:pPr>
              <w:pStyle w:val="3"/>
              <w:spacing w:after="0"/>
              <w:ind w:left="63" w:right="63"/>
              <w:rPr>
                <w:rFonts w:hint="default" w:ascii="Times New Roman" w:hAnsi="Times New Roman" w:cs="Times New Roman"/>
                <w:color w:val="auto"/>
                <w:szCs w:val="24"/>
                <w:highlight w:val="none"/>
                <w:lang w:val="en-US" w:eastAsia="zh-CN"/>
              </w:rPr>
            </w:pPr>
          </w:p>
        </w:tc>
      </w:tr>
      <w:tr w14:paraId="24C35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8B0DEB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0787ADD2">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center"/>
          </w:tcPr>
          <w:p w14:paraId="5A98691B">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top"/>
          </w:tcPr>
          <w:p w14:paraId="655474EE">
            <w:pPr>
              <w:rPr>
                <w:rFonts w:hint="default" w:ascii="Times New Roman" w:hAnsi="Times New Roman" w:cs="Times New Roman"/>
                <w:color w:val="auto"/>
                <w:szCs w:val="24"/>
                <w:highlight w:val="none"/>
              </w:rPr>
            </w:pPr>
          </w:p>
        </w:tc>
        <w:tc>
          <w:tcPr>
            <w:tcW w:w="4252" w:type="dxa"/>
            <w:noWrap w:val="0"/>
            <w:vAlign w:val="center"/>
          </w:tcPr>
          <w:p w14:paraId="4BCA2DA3">
            <w:pPr>
              <w:pStyle w:val="3"/>
              <w:spacing w:after="0"/>
              <w:ind w:left="63" w:right="63"/>
              <w:rPr>
                <w:rFonts w:hint="default" w:ascii="Times New Roman" w:hAnsi="Times New Roman" w:cs="Times New Roman"/>
                <w:color w:val="auto"/>
                <w:szCs w:val="24"/>
                <w:highlight w:val="none"/>
                <w:lang w:val="en-US" w:eastAsia="zh-CN"/>
              </w:rPr>
            </w:pPr>
          </w:p>
        </w:tc>
      </w:tr>
      <w:tr w14:paraId="7F593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31B73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619FB9A1">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center"/>
          </w:tcPr>
          <w:p w14:paraId="06B401C9">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top"/>
          </w:tcPr>
          <w:p w14:paraId="49250B15">
            <w:pPr>
              <w:rPr>
                <w:rFonts w:hint="default" w:ascii="Times New Roman" w:hAnsi="Times New Roman" w:cs="Times New Roman"/>
                <w:color w:val="auto"/>
                <w:szCs w:val="24"/>
                <w:highlight w:val="none"/>
              </w:rPr>
            </w:pPr>
          </w:p>
        </w:tc>
        <w:tc>
          <w:tcPr>
            <w:tcW w:w="4252" w:type="dxa"/>
            <w:noWrap w:val="0"/>
            <w:vAlign w:val="center"/>
          </w:tcPr>
          <w:p w14:paraId="0E4AC9B3">
            <w:pPr>
              <w:pStyle w:val="3"/>
              <w:spacing w:after="0"/>
              <w:ind w:left="63" w:right="63"/>
              <w:rPr>
                <w:rFonts w:hint="default" w:ascii="Times New Roman" w:hAnsi="Times New Roman" w:cs="Times New Roman"/>
                <w:color w:val="auto"/>
                <w:szCs w:val="24"/>
                <w:highlight w:val="none"/>
                <w:lang w:val="en-US" w:eastAsia="zh-CN"/>
              </w:rPr>
            </w:pPr>
          </w:p>
        </w:tc>
      </w:tr>
      <w:tr w14:paraId="69121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04BFB2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3487743D">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center"/>
          </w:tcPr>
          <w:p w14:paraId="1675DB3E">
            <w:pPr>
              <w:pStyle w:val="3"/>
              <w:spacing w:after="0"/>
              <w:ind w:left="63" w:right="63"/>
              <w:rPr>
                <w:rFonts w:hint="default" w:ascii="Times New Roman" w:hAnsi="Times New Roman" w:cs="Times New Roman"/>
                <w:color w:val="auto"/>
                <w:szCs w:val="24"/>
                <w:highlight w:val="none"/>
                <w:lang w:val="en-US" w:eastAsia="zh-CN"/>
              </w:rPr>
            </w:pPr>
          </w:p>
        </w:tc>
        <w:tc>
          <w:tcPr>
            <w:tcW w:w="1134" w:type="dxa"/>
            <w:noWrap w:val="0"/>
            <w:vAlign w:val="top"/>
          </w:tcPr>
          <w:p w14:paraId="1891DC70">
            <w:pPr>
              <w:rPr>
                <w:rFonts w:hint="default" w:ascii="Times New Roman" w:hAnsi="Times New Roman" w:cs="Times New Roman"/>
                <w:color w:val="auto"/>
                <w:szCs w:val="24"/>
                <w:highlight w:val="none"/>
              </w:rPr>
            </w:pPr>
          </w:p>
        </w:tc>
        <w:tc>
          <w:tcPr>
            <w:tcW w:w="4252" w:type="dxa"/>
            <w:noWrap w:val="0"/>
            <w:vAlign w:val="center"/>
          </w:tcPr>
          <w:p w14:paraId="06D55402">
            <w:pPr>
              <w:pStyle w:val="3"/>
              <w:spacing w:after="0"/>
              <w:ind w:left="63" w:right="63"/>
              <w:rPr>
                <w:rFonts w:hint="default" w:ascii="Times New Roman" w:hAnsi="Times New Roman" w:cs="Times New Roman"/>
                <w:color w:val="auto"/>
                <w:szCs w:val="24"/>
                <w:highlight w:val="none"/>
                <w:lang w:val="en-US" w:eastAsia="zh-CN"/>
              </w:rPr>
            </w:pPr>
          </w:p>
        </w:tc>
      </w:tr>
      <w:tr w14:paraId="6566D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8DCBC3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其他人员</w:t>
            </w:r>
          </w:p>
        </w:tc>
        <w:tc>
          <w:tcPr>
            <w:tcW w:w="1418" w:type="dxa"/>
            <w:noWrap w:val="0"/>
            <w:vAlign w:val="center"/>
          </w:tcPr>
          <w:p w14:paraId="07EE10E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30CA7B4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72C6CC7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47FB373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59587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83E466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tcBorders>
              <w:bottom w:val="nil"/>
            </w:tcBorders>
            <w:noWrap w:val="0"/>
            <w:vAlign w:val="center"/>
          </w:tcPr>
          <w:p w14:paraId="7063BDD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tcBorders>
              <w:bottom w:val="nil"/>
            </w:tcBorders>
            <w:noWrap w:val="0"/>
            <w:vAlign w:val="center"/>
          </w:tcPr>
          <w:p w14:paraId="597B6C8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tcBorders>
              <w:bottom w:val="nil"/>
            </w:tcBorders>
            <w:noWrap w:val="0"/>
            <w:vAlign w:val="center"/>
          </w:tcPr>
          <w:p w14:paraId="78EC76A5">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tcBorders>
              <w:bottom w:val="nil"/>
            </w:tcBorders>
            <w:noWrap w:val="0"/>
            <w:vAlign w:val="center"/>
          </w:tcPr>
          <w:p w14:paraId="68B47AE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EADE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E80264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5E93E1C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19C616C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04B94D5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1CD6433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588B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79AE39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1C64904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0DD3DFD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6FDA6DB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304A0C9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D0AF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C03DEB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45111A5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5BA26C4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080D07F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3969448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5503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D7246D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tcBorders>
              <w:bottom w:val="single" w:color="auto" w:sz="12" w:space="0"/>
            </w:tcBorders>
            <w:noWrap w:val="0"/>
            <w:vAlign w:val="center"/>
          </w:tcPr>
          <w:p w14:paraId="7960F9F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tcBorders>
              <w:bottom w:val="single" w:color="auto" w:sz="12" w:space="0"/>
            </w:tcBorders>
            <w:noWrap w:val="0"/>
            <w:vAlign w:val="center"/>
          </w:tcPr>
          <w:p w14:paraId="41B1F75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tcBorders>
              <w:bottom w:val="single" w:color="auto" w:sz="12" w:space="0"/>
            </w:tcBorders>
            <w:noWrap w:val="0"/>
            <w:vAlign w:val="center"/>
          </w:tcPr>
          <w:p w14:paraId="241F538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tcBorders>
              <w:bottom w:val="single" w:color="auto" w:sz="12" w:space="0"/>
            </w:tcBorders>
            <w:noWrap w:val="0"/>
            <w:vAlign w:val="center"/>
          </w:tcPr>
          <w:p w14:paraId="01BA4E7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bl>
    <w:p w14:paraId="79443EBF">
      <w:pPr>
        <w:spacing w:line="440" w:lineRule="exact"/>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br w:type="page"/>
      </w:r>
      <w:r>
        <w:rPr>
          <w:rFonts w:hint="default" w:ascii="Times New Roman" w:hAnsi="Times New Roman" w:eastAsia="仿宋_GB2312" w:cs="Times New Roman"/>
          <w:color w:val="auto"/>
          <w:sz w:val="30"/>
          <w:szCs w:val="30"/>
          <w:highlight w:val="none"/>
        </w:rPr>
        <w:t>附</w:t>
      </w:r>
      <w:bookmarkStart w:id="566" w:name="_Toc296503229"/>
      <w:bookmarkStart w:id="567" w:name="_Toc296891269"/>
      <w:bookmarkStart w:id="568" w:name="_Toc296347228"/>
      <w:bookmarkStart w:id="569" w:name="_Toc296346730"/>
      <w:bookmarkStart w:id="570" w:name="_Toc296891057"/>
      <w:bookmarkStart w:id="571" w:name="_Toc296944568"/>
      <w:r>
        <w:rPr>
          <w:rFonts w:hint="default" w:ascii="Times New Roman" w:hAnsi="Times New Roman" w:eastAsia="仿宋_GB2312" w:cs="Times New Roman"/>
          <w:color w:val="auto"/>
          <w:sz w:val="30"/>
          <w:szCs w:val="30"/>
          <w:highlight w:val="none"/>
        </w:rPr>
        <w:t>件7：</w:t>
      </w:r>
    </w:p>
    <w:bookmarkEnd w:id="566"/>
    <w:bookmarkEnd w:id="567"/>
    <w:bookmarkEnd w:id="568"/>
    <w:bookmarkEnd w:id="569"/>
    <w:bookmarkEnd w:id="570"/>
    <w:bookmarkEnd w:id="571"/>
    <w:p w14:paraId="63519193">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分包人主要施工管理人员表</w:t>
      </w:r>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8840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F470AD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名称</w:t>
            </w:r>
          </w:p>
        </w:tc>
        <w:tc>
          <w:tcPr>
            <w:tcW w:w="1418" w:type="dxa"/>
            <w:tcBorders>
              <w:top w:val="single" w:color="auto" w:sz="12" w:space="0"/>
              <w:bottom w:val="double" w:color="auto" w:sz="6" w:space="0"/>
            </w:tcBorders>
            <w:noWrap w:val="0"/>
            <w:vAlign w:val="center"/>
          </w:tcPr>
          <w:p w14:paraId="06F587E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姓名</w:t>
            </w:r>
          </w:p>
        </w:tc>
        <w:tc>
          <w:tcPr>
            <w:tcW w:w="1134" w:type="dxa"/>
            <w:tcBorders>
              <w:top w:val="single" w:color="auto" w:sz="12" w:space="0"/>
              <w:bottom w:val="double" w:color="auto" w:sz="6" w:space="0"/>
            </w:tcBorders>
            <w:noWrap w:val="0"/>
            <w:vAlign w:val="center"/>
          </w:tcPr>
          <w:p w14:paraId="5EFC624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r>
              <w:rPr>
                <w:rFonts w:hint="default" w:ascii="Times New Roman" w:hAnsi="Times New Roman" w:eastAsia="仿宋_GB2312" w:cs="Times New Roman"/>
                <w:color w:val="auto"/>
                <w:kern w:val="2"/>
                <w:sz w:val="30"/>
                <w:szCs w:val="30"/>
                <w:highlight w:val="none"/>
                <w:lang w:val="en-US" w:eastAsia="zh-CN"/>
              </w:rPr>
              <w:t>职务</w:t>
            </w:r>
          </w:p>
        </w:tc>
        <w:tc>
          <w:tcPr>
            <w:tcW w:w="1134" w:type="dxa"/>
            <w:tcBorders>
              <w:top w:val="single" w:color="auto" w:sz="12" w:space="0"/>
              <w:bottom w:val="double" w:color="auto" w:sz="6" w:space="0"/>
            </w:tcBorders>
            <w:noWrap w:val="0"/>
            <w:vAlign w:val="center"/>
          </w:tcPr>
          <w:p w14:paraId="76B254B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r>
              <w:rPr>
                <w:rFonts w:hint="default" w:ascii="Times New Roman" w:hAnsi="Times New Roman" w:eastAsia="仿宋_GB2312" w:cs="Times New Roman"/>
                <w:color w:val="auto"/>
                <w:kern w:val="2"/>
                <w:sz w:val="30"/>
                <w:szCs w:val="30"/>
                <w:highlight w:val="none"/>
                <w:lang w:val="en-US" w:eastAsia="zh-CN"/>
              </w:rPr>
              <w:t>职称</w:t>
            </w:r>
          </w:p>
        </w:tc>
        <w:tc>
          <w:tcPr>
            <w:tcW w:w="4252" w:type="dxa"/>
            <w:tcBorders>
              <w:top w:val="single" w:color="auto" w:sz="12" w:space="0"/>
              <w:bottom w:val="double" w:color="auto" w:sz="6" w:space="0"/>
            </w:tcBorders>
            <w:noWrap w:val="0"/>
            <w:vAlign w:val="center"/>
          </w:tcPr>
          <w:p w14:paraId="066821A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r>
              <w:rPr>
                <w:rFonts w:hint="default" w:ascii="Times New Roman" w:hAnsi="Times New Roman" w:eastAsia="仿宋_GB2312" w:cs="Times New Roman"/>
                <w:color w:val="auto"/>
                <w:kern w:val="2"/>
                <w:sz w:val="30"/>
                <w:szCs w:val="30"/>
                <w:highlight w:val="none"/>
                <w:lang w:val="en-US" w:eastAsia="zh-CN"/>
              </w:rPr>
              <w:t>主要资历、经验及承担过的项目</w:t>
            </w:r>
          </w:p>
        </w:tc>
      </w:tr>
      <w:tr w14:paraId="28F30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CEB1F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一、总部人员</w:t>
            </w:r>
          </w:p>
        </w:tc>
      </w:tr>
      <w:tr w14:paraId="54792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E13313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项目主管</w:t>
            </w:r>
          </w:p>
        </w:tc>
        <w:tc>
          <w:tcPr>
            <w:tcW w:w="1418" w:type="dxa"/>
            <w:tcBorders>
              <w:top w:val="nil"/>
            </w:tcBorders>
            <w:noWrap w:val="0"/>
            <w:vAlign w:val="center"/>
          </w:tcPr>
          <w:p w14:paraId="2195A21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tcBorders>
              <w:top w:val="nil"/>
            </w:tcBorders>
            <w:noWrap w:val="0"/>
            <w:vAlign w:val="center"/>
          </w:tcPr>
          <w:p w14:paraId="40B439D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tcBorders>
              <w:top w:val="nil"/>
            </w:tcBorders>
            <w:noWrap w:val="0"/>
            <w:vAlign w:val="center"/>
          </w:tcPr>
          <w:p w14:paraId="126F8D7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tcBorders>
              <w:top w:val="nil"/>
            </w:tcBorders>
            <w:noWrap w:val="0"/>
            <w:vAlign w:val="center"/>
          </w:tcPr>
          <w:p w14:paraId="3E8ED48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7A392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8F01D0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其他人员</w:t>
            </w:r>
          </w:p>
        </w:tc>
        <w:tc>
          <w:tcPr>
            <w:tcW w:w="1418" w:type="dxa"/>
            <w:noWrap w:val="0"/>
            <w:vAlign w:val="center"/>
          </w:tcPr>
          <w:p w14:paraId="5D97033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11AF2BB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2DBBF1E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7CB80D4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686B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1AC15D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5239136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7155345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5372885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65484F9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2353F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0"/>
            <w:vAlign w:val="center"/>
          </w:tcPr>
          <w:p w14:paraId="712AEE2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4A2036A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39C1EFA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0085628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7548A56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3FAE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638AFC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二、现场人员</w:t>
            </w:r>
          </w:p>
        </w:tc>
      </w:tr>
      <w:tr w14:paraId="79E4A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D49C4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项目经理</w:t>
            </w:r>
          </w:p>
        </w:tc>
        <w:tc>
          <w:tcPr>
            <w:tcW w:w="1418" w:type="dxa"/>
            <w:noWrap w:val="0"/>
            <w:vAlign w:val="center"/>
          </w:tcPr>
          <w:p w14:paraId="606B837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1F6C336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15D1C46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5B9B9DC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5CDAA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AA69C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项目副经理</w:t>
            </w:r>
          </w:p>
        </w:tc>
        <w:tc>
          <w:tcPr>
            <w:tcW w:w="1418" w:type="dxa"/>
            <w:noWrap w:val="0"/>
            <w:vAlign w:val="center"/>
          </w:tcPr>
          <w:p w14:paraId="4B5985C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42C48DF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40DB043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60FD2A2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2232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AE2BE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技术负责人</w:t>
            </w:r>
          </w:p>
        </w:tc>
        <w:tc>
          <w:tcPr>
            <w:tcW w:w="1418" w:type="dxa"/>
            <w:noWrap w:val="0"/>
            <w:vAlign w:val="center"/>
          </w:tcPr>
          <w:p w14:paraId="6ACB73A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255DF76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344F36E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436B85D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642E8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29E1F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造价管理</w:t>
            </w:r>
          </w:p>
        </w:tc>
        <w:tc>
          <w:tcPr>
            <w:tcW w:w="1418" w:type="dxa"/>
            <w:noWrap w:val="0"/>
            <w:vAlign w:val="center"/>
          </w:tcPr>
          <w:p w14:paraId="2B89632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6951566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76F1A1E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6707281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DBDB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B06FF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质量管理</w:t>
            </w:r>
          </w:p>
        </w:tc>
        <w:tc>
          <w:tcPr>
            <w:tcW w:w="1418" w:type="dxa"/>
            <w:noWrap w:val="0"/>
            <w:vAlign w:val="center"/>
          </w:tcPr>
          <w:p w14:paraId="6CF71D4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1552662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253D619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45A0D00B">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33C34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22C60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材料管理</w:t>
            </w:r>
          </w:p>
        </w:tc>
        <w:tc>
          <w:tcPr>
            <w:tcW w:w="1418" w:type="dxa"/>
            <w:noWrap w:val="0"/>
            <w:vAlign w:val="center"/>
          </w:tcPr>
          <w:p w14:paraId="380966A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0046E48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31F37BF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7D11C2E7">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6670B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18FE0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计划管理</w:t>
            </w:r>
          </w:p>
        </w:tc>
        <w:tc>
          <w:tcPr>
            <w:tcW w:w="1418" w:type="dxa"/>
            <w:noWrap w:val="0"/>
            <w:vAlign w:val="center"/>
          </w:tcPr>
          <w:p w14:paraId="404AD04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3E1E363F">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2ACBF42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17545E2E">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31CEA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C0E1F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安全管理</w:t>
            </w:r>
          </w:p>
        </w:tc>
        <w:tc>
          <w:tcPr>
            <w:tcW w:w="1418" w:type="dxa"/>
            <w:noWrap w:val="0"/>
            <w:vAlign w:val="center"/>
          </w:tcPr>
          <w:p w14:paraId="324C193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192BA85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4DD29EB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3F20820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68CA9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4C307D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其他人员</w:t>
            </w:r>
          </w:p>
        </w:tc>
        <w:tc>
          <w:tcPr>
            <w:tcW w:w="1418" w:type="dxa"/>
            <w:noWrap w:val="0"/>
            <w:vAlign w:val="center"/>
          </w:tcPr>
          <w:p w14:paraId="69DC251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0D6A7A0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71F8F924">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1A6A79F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00BF2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0E88D0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tcBorders>
              <w:bottom w:val="nil"/>
            </w:tcBorders>
            <w:noWrap w:val="0"/>
            <w:vAlign w:val="center"/>
          </w:tcPr>
          <w:p w14:paraId="3434E5A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tcBorders>
              <w:bottom w:val="nil"/>
            </w:tcBorders>
            <w:noWrap w:val="0"/>
            <w:vAlign w:val="center"/>
          </w:tcPr>
          <w:p w14:paraId="63F50CA6">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tcBorders>
              <w:bottom w:val="nil"/>
            </w:tcBorders>
            <w:noWrap w:val="0"/>
            <w:vAlign w:val="center"/>
          </w:tcPr>
          <w:p w14:paraId="4D94A63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tcBorders>
              <w:bottom w:val="nil"/>
            </w:tcBorders>
            <w:noWrap w:val="0"/>
            <w:vAlign w:val="center"/>
          </w:tcPr>
          <w:p w14:paraId="4712946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6A251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9F9E58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6F67B8B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46AE26D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5FF50258">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3FF06CD2">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4F187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B5387E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30E900A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68BCBE10">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237F959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05153303">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75C70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1C2EC3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noWrap w:val="0"/>
            <w:vAlign w:val="center"/>
          </w:tcPr>
          <w:p w14:paraId="20BE817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noWrap w:val="0"/>
            <w:vAlign w:val="center"/>
          </w:tcPr>
          <w:p w14:paraId="266392DD">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noWrap w:val="0"/>
            <w:vAlign w:val="center"/>
          </w:tcPr>
          <w:p w14:paraId="2B124619">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noWrap w:val="0"/>
            <w:vAlign w:val="center"/>
          </w:tcPr>
          <w:p w14:paraId="0BBF5B5C">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r w14:paraId="36396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3327D0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418" w:type="dxa"/>
            <w:tcBorders>
              <w:bottom w:val="single" w:color="auto" w:sz="12" w:space="0"/>
            </w:tcBorders>
            <w:noWrap w:val="0"/>
            <w:vAlign w:val="center"/>
          </w:tcPr>
          <w:p w14:paraId="4E9929C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34" w:type="dxa"/>
            <w:tcBorders>
              <w:bottom w:val="single" w:color="auto" w:sz="12" w:space="0"/>
            </w:tcBorders>
            <w:noWrap w:val="0"/>
            <w:vAlign w:val="center"/>
          </w:tcPr>
          <w:p w14:paraId="10315A9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1134" w:type="dxa"/>
            <w:tcBorders>
              <w:bottom w:val="single" w:color="auto" w:sz="12" w:space="0"/>
            </w:tcBorders>
            <w:noWrap w:val="0"/>
            <w:vAlign w:val="center"/>
          </w:tcPr>
          <w:p w14:paraId="1D4BC3AA">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c>
          <w:tcPr>
            <w:tcW w:w="4252" w:type="dxa"/>
            <w:tcBorders>
              <w:bottom w:val="single" w:color="auto" w:sz="12" w:space="0"/>
            </w:tcBorders>
            <w:noWrap w:val="0"/>
            <w:vAlign w:val="center"/>
          </w:tcPr>
          <w:p w14:paraId="29795E31">
            <w:pPr>
              <w:pStyle w:val="3"/>
              <w:keepNext/>
              <w:spacing w:after="0" w:line="440" w:lineRule="exact"/>
              <w:ind w:left="63" w:right="63"/>
              <w:rPr>
                <w:rFonts w:hint="default" w:ascii="Times New Roman" w:hAnsi="Times New Roman" w:eastAsia="仿宋_GB2312" w:cs="Times New Roman"/>
                <w:color w:val="auto"/>
                <w:kern w:val="2"/>
                <w:sz w:val="30"/>
                <w:szCs w:val="30"/>
                <w:highlight w:val="none"/>
                <w:lang w:val="en-US" w:eastAsia="zh-CN"/>
              </w:rPr>
            </w:pPr>
          </w:p>
        </w:tc>
      </w:tr>
    </w:tbl>
    <w:p w14:paraId="27EF0A89">
      <w:pPr>
        <w:spacing w:line="440" w:lineRule="exact"/>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br w:type="page"/>
      </w:r>
      <w:bookmarkStart w:id="572" w:name="_Toc267261701"/>
      <w:r>
        <w:rPr>
          <w:rFonts w:hint="default" w:ascii="Times New Roman" w:hAnsi="Times New Roman" w:eastAsia="仿宋_GB2312" w:cs="Times New Roman"/>
          <w:color w:val="auto"/>
          <w:sz w:val="30"/>
          <w:szCs w:val="30"/>
          <w:highlight w:val="none"/>
        </w:rPr>
        <w:t>附</w:t>
      </w:r>
      <w:bookmarkStart w:id="573" w:name="_Toc296346732"/>
      <w:bookmarkStart w:id="574" w:name="_Toc296347230"/>
      <w:bookmarkStart w:id="575" w:name="_Toc296891059"/>
      <w:bookmarkStart w:id="576" w:name="_Toc296891271"/>
      <w:bookmarkStart w:id="577" w:name="_Toc296503231"/>
      <w:bookmarkStart w:id="578" w:name="_Toc296944570"/>
      <w:r>
        <w:rPr>
          <w:rFonts w:hint="default" w:ascii="Times New Roman" w:hAnsi="Times New Roman" w:eastAsia="仿宋_GB2312" w:cs="Times New Roman"/>
          <w:color w:val="auto"/>
          <w:sz w:val="30"/>
          <w:szCs w:val="30"/>
          <w:highlight w:val="none"/>
        </w:rPr>
        <w:t>件8：</w:t>
      </w:r>
    </w:p>
    <w:bookmarkEnd w:id="572"/>
    <w:bookmarkEnd w:id="573"/>
    <w:bookmarkEnd w:id="574"/>
    <w:bookmarkEnd w:id="575"/>
    <w:bookmarkEnd w:id="576"/>
    <w:bookmarkEnd w:id="577"/>
    <w:bookmarkEnd w:id="578"/>
    <w:p w14:paraId="78D8F4CD">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履约担保</w:t>
      </w:r>
    </w:p>
    <w:p w14:paraId="0B93A810">
      <w:pPr>
        <w:spacing w:line="440" w:lineRule="exac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（发包人名称）：</w:t>
      </w:r>
    </w:p>
    <w:p w14:paraId="666A0331">
      <w:pPr>
        <w:spacing w:line="440" w:lineRule="exact"/>
        <w:rPr>
          <w:rFonts w:hint="default" w:ascii="Times New Roman" w:hAnsi="Times New Roman" w:eastAsia="仿宋_GB2312" w:cs="Times New Roman"/>
          <w:color w:val="auto"/>
          <w:sz w:val="30"/>
          <w:szCs w:val="30"/>
          <w:highlight w:val="none"/>
        </w:rPr>
      </w:pPr>
    </w:p>
    <w:p w14:paraId="6EC6CA10">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鉴于</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（发包人名称，以下简称“发包人”）与</w:t>
      </w:r>
    </w:p>
    <w:p w14:paraId="4C3950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（承包人名称）（以下称“承包人”）于</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月</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日就</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（工程名称）施工及有关事项协商一致共同签订《建设工程施工合同》。我方愿意无条件地、不可撤销地就承包人履行与你方签订的合同，向你方提供连带责任担保。</w:t>
      </w:r>
    </w:p>
    <w:p w14:paraId="236D0CA3">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1.担保金额人民币（大写）</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元</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w:t>
      </w:r>
    </w:p>
    <w:p w14:paraId="51E14BDB">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2.担保有效期自你方与承包人签订的合同生效之日起至你方签发或应签发工程接收证书之日止。</w:t>
      </w:r>
    </w:p>
    <w:p w14:paraId="11DE9664">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3.在本担保有效期内，因承包人违反合同约定的义务给你方造成经济损失时，我方在收到你方以书面形式提出的在担保金额内的赔偿要求后，在7天内无条件支付。</w:t>
      </w:r>
    </w:p>
    <w:p w14:paraId="46A0C228">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4.你方和承包人按合同约定变更合同时，我方承担本担保规定的义务不变。</w:t>
      </w:r>
    </w:p>
    <w:p w14:paraId="09E848CA">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5.因本保函发生的纠纷，可由双方协商解决，协商不成的，任何一方均可提请</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仲裁委员会仲裁。</w:t>
      </w:r>
    </w:p>
    <w:p w14:paraId="41283444">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6.本保函自我方法定代表人（或其授权代理人）签字并加盖公章之日起生效。</w:t>
      </w:r>
    </w:p>
    <w:p w14:paraId="3833D269">
      <w:pPr>
        <w:spacing w:line="360" w:lineRule="auto"/>
        <w:rPr>
          <w:rFonts w:hint="default" w:ascii="Times New Roman" w:hAnsi="Times New Roman" w:eastAsia="仿宋_GB2312" w:cs="Times New Roman"/>
          <w:color w:val="auto"/>
          <w:sz w:val="30"/>
          <w:szCs w:val="30"/>
          <w:highlight w:val="none"/>
        </w:rPr>
      </w:pPr>
    </w:p>
    <w:p w14:paraId="09313E9F">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担保人：</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（盖单位章）</w:t>
      </w:r>
    </w:p>
    <w:p w14:paraId="5C209113">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法定代表人或其委托代理人：</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（签字）</w:t>
      </w:r>
    </w:p>
    <w:p w14:paraId="496BCF44">
      <w:pPr>
        <w:spacing w:line="360" w:lineRule="auto"/>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rPr>
        <w:t>地址：</w:t>
      </w:r>
      <w:r>
        <w:rPr>
          <w:rFonts w:hint="default" w:ascii="Times New Roman" w:hAnsi="Times New Roman" w:eastAsia="仿宋_GB2312" w:cs="Times New Roman"/>
          <w:color w:val="auto"/>
          <w:sz w:val="30"/>
          <w:szCs w:val="30"/>
          <w:highlight w:val="none"/>
          <w:u w:val="single"/>
          <w:lang w:val="en-US" w:eastAsia="zh-CN"/>
        </w:rPr>
        <w:t xml:space="preserve">                                      </w:t>
      </w:r>
    </w:p>
    <w:p w14:paraId="448FC61F">
      <w:pPr>
        <w:spacing w:line="360" w:lineRule="auto"/>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rPr>
        <w:t>邮政编码：</w:t>
      </w:r>
      <w:r>
        <w:rPr>
          <w:rFonts w:hint="default" w:ascii="Times New Roman" w:hAnsi="Times New Roman" w:eastAsia="仿宋_GB2312" w:cs="Times New Roman"/>
          <w:color w:val="auto"/>
          <w:sz w:val="30"/>
          <w:szCs w:val="30"/>
          <w:highlight w:val="none"/>
          <w:u w:val="single"/>
          <w:lang w:val="en-US" w:eastAsia="zh-CN"/>
        </w:rPr>
        <w:t xml:space="preserve">                                  </w:t>
      </w:r>
    </w:p>
    <w:p w14:paraId="366CE5A8">
      <w:pPr>
        <w:spacing w:line="360" w:lineRule="auto"/>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rPr>
        <w:t>电话：</w:t>
      </w:r>
      <w:r>
        <w:rPr>
          <w:rFonts w:hint="default" w:ascii="Times New Roman" w:hAnsi="Times New Roman" w:eastAsia="仿宋_GB2312" w:cs="Times New Roman"/>
          <w:color w:val="auto"/>
          <w:sz w:val="30"/>
          <w:szCs w:val="30"/>
          <w:highlight w:val="none"/>
          <w:u w:val="single"/>
          <w:lang w:val="en-US" w:eastAsia="zh-CN"/>
        </w:rPr>
        <w:t xml:space="preserve">                                      </w:t>
      </w:r>
    </w:p>
    <w:p w14:paraId="46E7D514">
      <w:pPr>
        <w:spacing w:line="360" w:lineRule="auto"/>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rPr>
        <w:t>传真：</w:t>
      </w:r>
      <w:r>
        <w:rPr>
          <w:rFonts w:hint="default" w:ascii="Times New Roman" w:hAnsi="Times New Roman" w:eastAsia="仿宋_GB2312" w:cs="Times New Roman"/>
          <w:color w:val="auto"/>
          <w:sz w:val="30"/>
          <w:szCs w:val="30"/>
          <w:highlight w:val="none"/>
          <w:u w:val="single"/>
          <w:lang w:val="en-US" w:eastAsia="zh-CN"/>
        </w:rPr>
        <w:t xml:space="preserve">                                      </w:t>
      </w:r>
    </w:p>
    <w:p w14:paraId="1C7A3463">
      <w:pPr>
        <w:spacing w:line="360" w:lineRule="auto"/>
        <w:rPr>
          <w:rFonts w:hint="default" w:ascii="Times New Roman" w:hAnsi="Times New Roman" w:eastAsia="仿宋_GB2312" w:cs="Times New Roman"/>
          <w:color w:val="auto"/>
          <w:sz w:val="30"/>
          <w:szCs w:val="30"/>
          <w:highlight w:val="none"/>
          <w:u w:val="single"/>
        </w:rPr>
      </w:pPr>
    </w:p>
    <w:p w14:paraId="5EF80E78">
      <w:pPr>
        <w:spacing w:line="360" w:lineRule="auto"/>
        <w:ind w:firstLine="3600" w:firstLineChars="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月</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日</w:t>
      </w:r>
    </w:p>
    <w:p w14:paraId="46B7CB8E">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76BEE02B">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573E951A">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4852A769">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6DCC43F4">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4F9E7ECC">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3EA55BD4">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4E24BD33">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5A7AA055">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699F5109">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01ECE861">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33EB5249">
      <w:pPr>
        <w:spacing w:line="360" w:lineRule="auto"/>
        <w:ind w:left="1899" w:hanging="1899" w:hangingChars="633"/>
        <w:rPr>
          <w:rFonts w:hint="default" w:ascii="Times New Roman" w:hAnsi="Times New Roman" w:eastAsia="仿宋_GB2312" w:cs="Times New Roman"/>
          <w:color w:val="auto"/>
          <w:sz w:val="30"/>
          <w:szCs w:val="30"/>
          <w:highlight w:val="none"/>
        </w:rPr>
      </w:pPr>
    </w:p>
    <w:p w14:paraId="20CE346B">
      <w:pP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br w:type="page"/>
      </w:r>
    </w:p>
    <w:p w14:paraId="4BEDED56">
      <w:pPr>
        <w:spacing w:line="360" w:lineRule="auto"/>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t>附</w:t>
      </w:r>
      <w:bookmarkStart w:id="579" w:name="_Toc296347231"/>
      <w:bookmarkStart w:id="580" w:name="_Toc296891060"/>
      <w:bookmarkStart w:id="581" w:name="_Toc267261702"/>
      <w:bookmarkStart w:id="582" w:name="_Toc296944571"/>
      <w:bookmarkStart w:id="583" w:name="_Toc296346733"/>
      <w:bookmarkStart w:id="584" w:name="_Toc296503232"/>
      <w:bookmarkStart w:id="585" w:name="_Toc296891272"/>
      <w:r>
        <w:rPr>
          <w:rFonts w:hint="default" w:ascii="Times New Roman" w:hAnsi="Times New Roman" w:eastAsia="仿宋_GB2312" w:cs="Times New Roman"/>
          <w:color w:val="auto"/>
          <w:sz w:val="30"/>
          <w:szCs w:val="30"/>
          <w:highlight w:val="none"/>
        </w:rPr>
        <w:t>件9：</w:t>
      </w:r>
    </w:p>
    <w:bookmarkEnd w:id="579"/>
    <w:bookmarkEnd w:id="580"/>
    <w:bookmarkEnd w:id="581"/>
    <w:bookmarkEnd w:id="582"/>
    <w:bookmarkEnd w:id="583"/>
    <w:bookmarkEnd w:id="584"/>
    <w:bookmarkEnd w:id="585"/>
    <w:p w14:paraId="6F8E8CBE">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预付款担保</w:t>
      </w:r>
    </w:p>
    <w:p w14:paraId="3FA302B1">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（发包人名称）：</w:t>
      </w:r>
    </w:p>
    <w:p w14:paraId="72758DE2">
      <w:pPr>
        <w:spacing w:line="360" w:lineRule="auto"/>
        <w:rPr>
          <w:rFonts w:hint="default" w:ascii="Times New Roman" w:hAnsi="Times New Roman" w:eastAsia="仿宋_GB2312" w:cs="Times New Roman"/>
          <w:color w:val="auto"/>
          <w:sz w:val="30"/>
          <w:szCs w:val="30"/>
          <w:highlight w:val="none"/>
        </w:rPr>
      </w:pPr>
    </w:p>
    <w:p w14:paraId="41025AB5">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根据</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（承包人名称）（以下称“承包人”）与</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（发包人名称）（以下简称“发包人”）</w:t>
      </w:r>
    </w:p>
    <w:p w14:paraId="0DA10C25">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于</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月</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日签订的</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005643B">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1.担保金额人民币（大写）</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元（¥</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w:t>
      </w:r>
    </w:p>
    <w:p w14:paraId="6D3E3730">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2.担保有效期自预付款支付给承包人起生效，至你方签发的进度款支付证书说明已完全扣清止。</w:t>
      </w:r>
    </w:p>
    <w:p w14:paraId="719E5F94">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8C55563">
      <w:pPr>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4.你方和承包人按合同约定变更合同时，我方承担本保函规定的义务不变。</w:t>
      </w:r>
    </w:p>
    <w:p w14:paraId="63823262">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5.因本保函发生的纠纷，可由双方协商解决，协商不成的，任何一方均可提请</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仲裁委员会仲裁。</w:t>
      </w:r>
    </w:p>
    <w:p w14:paraId="7F10264B">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6.本保函自我方法定代表人（或其授权代理人）签字并加盖公章之日起生效。</w:t>
      </w:r>
    </w:p>
    <w:p w14:paraId="10E8AE8A">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担保人：</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（盖单位章）</w:t>
      </w:r>
    </w:p>
    <w:p w14:paraId="7A36A052">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法定代表人或其委托代理人：</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（签字）</w:t>
      </w:r>
    </w:p>
    <w:p w14:paraId="056D420E">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地址：</w:t>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p>
    <w:p w14:paraId="28F0567E">
      <w:pPr>
        <w:spacing w:line="360" w:lineRule="auto"/>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邮政编码：</w:t>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p>
    <w:p w14:paraId="352408C0">
      <w:pPr>
        <w:spacing w:line="360" w:lineRule="auto"/>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电话：</w:t>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single"/>
        </w:rPr>
        <w:tab/>
      </w:r>
    </w:p>
    <w:p w14:paraId="7AB05E09">
      <w:pPr>
        <w:spacing w:line="360" w:lineRule="auto"/>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传真：</w:t>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rPr>
        <w:tab/>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single"/>
        </w:rPr>
        <w:tab/>
      </w:r>
    </w:p>
    <w:p w14:paraId="4D2E7156">
      <w:pPr>
        <w:spacing w:line="360" w:lineRule="auto"/>
        <w:ind w:firstLine="4200" w:firstLineChars="14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月</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日</w:t>
      </w:r>
    </w:p>
    <w:p w14:paraId="629B155E">
      <w:pPr>
        <w:spacing w:line="440" w:lineRule="exact"/>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b/>
          <w:color w:val="auto"/>
          <w:sz w:val="30"/>
          <w:szCs w:val="30"/>
          <w:highlight w:val="none"/>
        </w:rPr>
        <w:br w:type="page"/>
      </w:r>
      <w:r>
        <w:rPr>
          <w:rFonts w:hint="default" w:ascii="Times New Roman" w:hAnsi="Times New Roman" w:eastAsia="仿宋_GB2312" w:cs="Times New Roman"/>
          <w:color w:val="auto"/>
          <w:sz w:val="30"/>
          <w:szCs w:val="30"/>
          <w:highlight w:val="none"/>
        </w:rPr>
        <w:t>附</w:t>
      </w:r>
      <w:bookmarkStart w:id="586" w:name="_Toc296891273"/>
      <w:bookmarkStart w:id="587" w:name="_Toc296347232"/>
      <w:bookmarkStart w:id="588" w:name="_Toc296944572"/>
      <w:bookmarkStart w:id="589" w:name="_Toc296346734"/>
      <w:bookmarkStart w:id="590" w:name="_Toc296891061"/>
      <w:bookmarkStart w:id="591" w:name="_Toc296503233"/>
      <w:r>
        <w:rPr>
          <w:rFonts w:hint="default" w:ascii="Times New Roman" w:hAnsi="Times New Roman" w:eastAsia="仿宋_GB2312" w:cs="Times New Roman"/>
          <w:color w:val="auto"/>
          <w:sz w:val="30"/>
          <w:szCs w:val="30"/>
          <w:highlight w:val="none"/>
        </w:rPr>
        <w:t>件10:</w:t>
      </w:r>
    </w:p>
    <w:bookmarkEnd w:id="586"/>
    <w:bookmarkEnd w:id="587"/>
    <w:bookmarkEnd w:id="588"/>
    <w:bookmarkEnd w:id="589"/>
    <w:bookmarkEnd w:id="590"/>
    <w:bookmarkEnd w:id="591"/>
    <w:p w14:paraId="3D6167D6">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支付担保</w:t>
      </w:r>
    </w:p>
    <w:p w14:paraId="02332EB9">
      <w:pPr>
        <w:spacing w:line="440" w:lineRule="exact"/>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（承包人）：</w:t>
      </w:r>
    </w:p>
    <w:p w14:paraId="13376695">
      <w:pPr>
        <w:spacing w:line="440" w:lineRule="exact"/>
        <w:jc w:val="left"/>
        <w:rPr>
          <w:rFonts w:hint="default" w:ascii="Times New Roman" w:hAnsi="Times New Roman" w:eastAsia="仿宋_GB2312" w:cs="Times New Roman"/>
          <w:color w:val="auto"/>
          <w:sz w:val="30"/>
          <w:szCs w:val="30"/>
          <w:highlight w:val="none"/>
        </w:rPr>
      </w:pPr>
    </w:p>
    <w:p w14:paraId="3384B463">
      <w:pPr>
        <w:spacing w:line="360" w:lineRule="auto"/>
        <w:ind w:firstLine="600" w:firstLineChars="200"/>
        <w:jc w:val="left"/>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rPr>
        <w:t>鉴于你方作为承包人已经与</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（发包人名称）（以下称“发包人”）于</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月</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日签订了</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none"/>
          <w:lang w:val="en-US" w:eastAsia="zh-CN"/>
        </w:rPr>
        <w:t xml:space="preserve">   </w:t>
      </w:r>
    </w:p>
    <w:p w14:paraId="6E1ACE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（工程名称）《建设工程施工合同》（以下称“主合同”），应发包人的申请，我方愿就发包人履行主合同约定的工程款支付义务以保证的方式向你方提供如下担保：</w:t>
      </w:r>
    </w:p>
    <w:p w14:paraId="347CF3B7">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一、保证的范围及保证金额</w:t>
      </w:r>
    </w:p>
    <w:p w14:paraId="6A882339">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1.我方的保证范围是主合同约定的工程款。</w:t>
      </w:r>
    </w:p>
    <w:p w14:paraId="5FABAFB5">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2.本保函所称主合同约定的工程款是指主合同约定的除工程质量保证金以外的合同价款。</w:t>
      </w:r>
    </w:p>
    <w:p w14:paraId="12E0473B">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3.我方保证的金额是主合同约定的工程款的</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%，数额最高不超过人民币</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元（大写：</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w:t>
      </w:r>
    </w:p>
    <w:p w14:paraId="3BDC6CB4">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二、保证的方式及保证期间</w:t>
      </w:r>
    </w:p>
    <w:p w14:paraId="4DE4C546">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1.我方保证的方式为：连带责任保证。</w:t>
      </w:r>
    </w:p>
    <w:p w14:paraId="7B6DE45E">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2.我方保证的期间为：自本合同生效之日起至主合同约定的工程款支付完毕之日后</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日内。</w:t>
      </w:r>
    </w:p>
    <w:p w14:paraId="6A89024D">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3.你方与发包人协议变更工程款支付日期的，经我方书面同意后，保证期间按照变更后的支付日期做相应调整。</w:t>
      </w:r>
    </w:p>
    <w:p w14:paraId="0B4FB8D3">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三、承担保证责任的形式</w:t>
      </w:r>
    </w:p>
    <w:p w14:paraId="4A3402D3">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我方承担保证责任的形式是代为支付。发包人未按主合同约定向你方支付工程款的，由我方在保证金额内代为支付。</w:t>
      </w:r>
    </w:p>
    <w:p w14:paraId="02FD7921">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四、代偿的安排</w:t>
      </w:r>
    </w:p>
    <w:p w14:paraId="686182C3">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1.你方要求我方承担保证责任的，应向我方发出书面索赔通知及发包人未支付主合同约定工程款的证明材料。索赔通知应写明要求索赔的金额，支付款项应到达的账号。</w:t>
      </w:r>
    </w:p>
    <w:p w14:paraId="7DE59F24">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5A738D02">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3.我方收到你方的书面索赔通知及相应的证明材料后７天内无条件支付。</w:t>
      </w:r>
    </w:p>
    <w:p w14:paraId="23BEC1CC">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五、保证责任的解除</w:t>
      </w:r>
    </w:p>
    <w:p w14:paraId="598B18FA">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1.在本保函承诺的保证期间内，你方未书面向我方主张保证责任的，自保证期间届满次日起，我方保证责任解除。</w:t>
      </w:r>
    </w:p>
    <w:p w14:paraId="65BF896D">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2.发包人按主合同约定履行了工程款的全部支付义务的，自本保函承诺的保证期间届满次日起，我方保证责任解除。</w:t>
      </w:r>
    </w:p>
    <w:p w14:paraId="761E31BC">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3.我方按照本保函向你方履行保证责任所支付金额达到本保函保证金额时，自我方向你方支付（支付款项从我方账户划出）之日起，保证责任即解除。</w:t>
      </w:r>
    </w:p>
    <w:p w14:paraId="3EA5A042">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4.按照法律法规的规定或出现应解除我方保证责任的其他情形的，我方在本保函项下的保证责任亦解除。</w:t>
      </w:r>
    </w:p>
    <w:p w14:paraId="308F24C1">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5.我方解除保证责任后，你方应自我方保证责任解除之日起</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个工作日内，将本保函原件返还我方。</w:t>
      </w:r>
    </w:p>
    <w:p w14:paraId="6D025D8C">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六、免责条款</w:t>
      </w:r>
    </w:p>
    <w:p w14:paraId="3BB7FBA0">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1.因你方违约致使发包人不能履行义务的，我方不承担保证责任。</w:t>
      </w:r>
    </w:p>
    <w:p w14:paraId="12A0F8F3">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2.依照法律法规的规定或你方与发包人的另行约定，免除发包人部分或全部义务的，我方亦免除其相应的保证责任。</w:t>
      </w:r>
    </w:p>
    <w:p w14:paraId="26571B2A">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14:paraId="1E19E01A">
      <w:pPr>
        <w:keepNext w:val="0"/>
        <w:keepLines w:val="0"/>
        <w:pageBreakBefore w:val="0"/>
        <w:widowControl/>
        <w:kinsoku/>
        <w:wordWrap w:val="0"/>
        <w:overflowPunct/>
        <w:topLinePunct/>
        <w:autoSpaceDE/>
        <w:autoSpaceDN/>
        <w:bidi w:val="0"/>
        <w:adjustRightInd w:val="0"/>
        <w:snapToGrid w:val="0"/>
        <w:spacing w:line="360" w:lineRule="auto"/>
        <w:ind w:firstLine="600" w:firstLineChars="200"/>
        <w:jc w:val="left"/>
        <w:textAlignment w:val="baseline"/>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4.因不可抗力造成发包人不能履行义务的，我方不承担保证责任。</w:t>
      </w:r>
    </w:p>
    <w:p w14:paraId="3C68F759">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七、争议解决</w:t>
      </w:r>
    </w:p>
    <w:p w14:paraId="24B82376">
      <w:pPr>
        <w:spacing w:after="120" w:line="360" w:lineRule="auto"/>
        <w:ind w:firstLine="600" w:firstLineChars="200"/>
        <w:rPr>
          <w:rFonts w:hint="default" w:ascii="Times New Roman" w:hAnsi="Times New Roman" w:eastAsia="黑体" w:cs="Times New Roman"/>
          <w:color w:val="auto"/>
          <w:sz w:val="30"/>
          <w:szCs w:val="32"/>
          <w:highlight w:val="none"/>
        </w:rPr>
      </w:pPr>
      <w:r>
        <w:rPr>
          <w:rFonts w:hint="default" w:ascii="Times New Roman" w:hAnsi="Times New Roman" w:eastAsia="仿宋_GB2312" w:cs="Times New Roman"/>
          <w:color w:val="auto"/>
          <w:sz w:val="30"/>
          <w:szCs w:val="30"/>
          <w:highlight w:val="none"/>
        </w:rPr>
        <w:t>因本保函或本保函相关事项发生的纠纷，可由双方协商解决，协商不成的，</w:t>
      </w:r>
      <w:r>
        <w:rPr>
          <w:rFonts w:hint="default" w:ascii="Times New Roman" w:hAnsi="Times New Roman" w:eastAsia="仿宋_GB2312" w:cs="Times New Roman"/>
          <w:color w:val="auto"/>
          <w:sz w:val="30"/>
          <w:szCs w:val="32"/>
          <w:highlight w:val="none"/>
        </w:rPr>
        <w:t>按下列第</w:t>
      </w:r>
      <w:r>
        <w:rPr>
          <w:rFonts w:hint="default" w:ascii="Times New Roman" w:hAnsi="Times New Roman" w:eastAsia="仿宋_GB2312" w:cs="Times New Roman"/>
          <w:color w:val="auto"/>
          <w:sz w:val="30"/>
          <w:szCs w:val="32"/>
          <w:highlight w:val="none"/>
          <w:u w:val="single"/>
          <w:lang w:val="en-US" w:eastAsia="zh-CN"/>
        </w:rPr>
        <w:t xml:space="preserve">    </w:t>
      </w:r>
      <w:r>
        <w:rPr>
          <w:rFonts w:hint="default" w:ascii="Times New Roman" w:hAnsi="Times New Roman" w:eastAsia="仿宋_GB2312" w:cs="Times New Roman"/>
          <w:color w:val="auto"/>
          <w:sz w:val="30"/>
          <w:szCs w:val="32"/>
          <w:highlight w:val="none"/>
        </w:rPr>
        <w:t>种方式解决：</w:t>
      </w:r>
    </w:p>
    <w:p w14:paraId="2C522A30">
      <w:pPr>
        <w:spacing w:line="360" w:lineRule="auto"/>
        <w:ind w:firstLine="600" w:firstLineChars="200"/>
        <w:jc w:val="left"/>
        <w:rPr>
          <w:rFonts w:hint="default" w:ascii="Times New Roman" w:hAnsi="Times New Roman" w:eastAsia="仿宋_GB2312" w:cs="Times New Roman"/>
          <w:color w:val="auto"/>
          <w:sz w:val="30"/>
          <w:szCs w:val="32"/>
          <w:highlight w:val="none"/>
        </w:rPr>
      </w:pPr>
      <w:r>
        <w:rPr>
          <w:rFonts w:hint="default" w:ascii="Times New Roman" w:hAnsi="Times New Roman" w:eastAsia="仿宋_GB2312" w:cs="Times New Roman"/>
          <w:color w:val="auto"/>
          <w:sz w:val="30"/>
          <w:szCs w:val="32"/>
          <w:highlight w:val="none"/>
        </w:rPr>
        <w:t>（1）向</w:t>
      </w:r>
      <w:r>
        <w:rPr>
          <w:rFonts w:hint="default" w:ascii="Times New Roman" w:hAnsi="Times New Roman" w:eastAsia="仿宋_GB2312" w:cs="Times New Roman"/>
          <w:color w:val="auto"/>
          <w:sz w:val="30"/>
          <w:szCs w:val="32"/>
          <w:highlight w:val="none"/>
          <w:u w:val="single"/>
          <w:lang w:val="en-US" w:eastAsia="zh-CN"/>
        </w:rPr>
        <w:t xml:space="preserve">          </w:t>
      </w:r>
      <w:r>
        <w:rPr>
          <w:rFonts w:hint="default" w:ascii="Times New Roman" w:hAnsi="Times New Roman" w:eastAsia="仿宋_GB2312" w:cs="Times New Roman"/>
          <w:color w:val="auto"/>
          <w:sz w:val="30"/>
          <w:szCs w:val="32"/>
          <w:highlight w:val="none"/>
        </w:rPr>
        <w:t>仲裁委员会申请仲裁；</w:t>
      </w:r>
    </w:p>
    <w:p w14:paraId="4F593956">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2"/>
          <w:highlight w:val="none"/>
        </w:rPr>
        <w:t>（2）向</w:t>
      </w:r>
      <w:r>
        <w:rPr>
          <w:rFonts w:hint="default" w:ascii="Times New Roman" w:hAnsi="Times New Roman" w:eastAsia="仿宋_GB2312" w:cs="Times New Roman"/>
          <w:color w:val="auto"/>
          <w:sz w:val="30"/>
          <w:szCs w:val="32"/>
          <w:highlight w:val="none"/>
          <w:u w:val="single"/>
          <w:lang w:val="en-US" w:eastAsia="zh-CN"/>
        </w:rPr>
        <w:t xml:space="preserve">          </w:t>
      </w:r>
      <w:r>
        <w:rPr>
          <w:rFonts w:hint="default" w:ascii="Times New Roman" w:hAnsi="Times New Roman" w:eastAsia="仿宋_GB2312" w:cs="Times New Roman"/>
          <w:color w:val="auto"/>
          <w:sz w:val="30"/>
          <w:szCs w:val="32"/>
          <w:highlight w:val="none"/>
        </w:rPr>
        <w:t>人民法院起诉。</w:t>
      </w:r>
    </w:p>
    <w:p w14:paraId="3EE84106">
      <w:pPr>
        <w:spacing w:line="360" w:lineRule="auto"/>
        <w:ind w:firstLine="600" w:firstLineChars="200"/>
        <w:jc w:val="left"/>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八、保函的生效</w:t>
      </w:r>
    </w:p>
    <w:p w14:paraId="1DB5DF55">
      <w:pPr>
        <w:spacing w:line="360" w:lineRule="auto"/>
        <w:ind w:firstLine="600" w:firstLineChars="2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本保函自我方法定代表人（或其授权代理人）签字并加盖公章之日起生效。</w:t>
      </w:r>
    </w:p>
    <w:p w14:paraId="1B725F36">
      <w:pPr>
        <w:spacing w:line="360" w:lineRule="auto"/>
        <w:ind w:right="600"/>
        <w:jc w:val="left"/>
        <w:rPr>
          <w:rFonts w:hint="default" w:ascii="Times New Roman" w:hAnsi="Times New Roman" w:eastAsia="仿宋_GB2312" w:cs="Times New Roman"/>
          <w:color w:val="auto"/>
          <w:sz w:val="30"/>
          <w:szCs w:val="30"/>
          <w:highlight w:val="none"/>
        </w:rPr>
      </w:pPr>
    </w:p>
    <w:p w14:paraId="36785F37">
      <w:pPr>
        <w:spacing w:line="360" w:lineRule="auto"/>
        <w:ind w:right="6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担保人：</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（盖章）</w:t>
      </w:r>
    </w:p>
    <w:p w14:paraId="748BD531">
      <w:pPr>
        <w:spacing w:line="360" w:lineRule="auto"/>
        <w:ind w:right="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法定代表人或委托代理人：</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（签字）</w:t>
      </w:r>
    </w:p>
    <w:p w14:paraId="63FD6CE2">
      <w:pPr>
        <w:spacing w:line="360" w:lineRule="auto"/>
        <w:jc w:val="left"/>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rPr>
        <w:t>地址：</w:t>
      </w:r>
      <w:r>
        <w:rPr>
          <w:rFonts w:hint="default" w:ascii="Times New Roman" w:hAnsi="Times New Roman" w:eastAsia="仿宋_GB2312" w:cs="Times New Roman"/>
          <w:color w:val="auto"/>
          <w:sz w:val="30"/>
          <w:szCs w:val="30"/>
          <w:highlight w:val="none"/>
          <w:u w:val="single"/>
          <w:lang w:val="en-US" w:eastAsia="zh-CN"/>
        </w:rPr>
        <w:t xml:space="preserve">                             </w:t>
      </w:r>
    </w:p>
    <w:p w14:paraId="420EA0C8">
      <w:pPr>
        <w:spacing w:line="360" w:lineRule="auto"/>
        <w:jc w:val="left"/>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rPr>
        <w:t>邮政编码：</w:t>
      </w:r>
      <w:r>
        <w:rPr>
          <w:rFonts w:hint="default" w:ascii="Times New Roman" w:hAnsi="Times New Roman" w:eastAsia="仿宋_GB2312" w:cs="Times New Roman"/>
          <w:color w:val="auto"/>
          <w:sz w:val="30"/>
          <w:szCs w:val="30"/>
          <w:highlight w:val="none"/>
          <w:u w:val="single"/>
          <w:lang w:val="en-US" w:eastAsia="zh-CN"/>
        </w:rPr>
        <w:t xml:space="preserve">                         </w:t>
      </w:r>
    </w:p>
    <w:p w14:paraId="7B6D43BF">
      <w:pPr>
        <w:spacing w:line="360" w:lineRule="auto"/>
        <w:jc w:val="left"/>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rPr>
        <w:t>传真：</w:t>
      </w:r>
      <w:r>
        <w:rPr>
          <w:rFonts w:hint="default" w:ascii="Times New Roman" w:hAnsi="Times New Roman" w:eastAsia="仿宋_GB2312" w:cs="Times New Roman"/>
          <w:color w:val="auto"/>
          <w:sz w:val="30"/>
          <w:szCs w:val="30"/>
          <w:highlight w:val="none"/>
          <w:u w:val="single"/>
          <w:lang w:val="en-US" w:eastAsia="zh-CN"/>
        </w:rPr>
        <w:t xml:space="preserve">                             </w:t>
      </w:r>
    </w:p>
    <w:p w14:paraId="0B3F40D0">
      <w:pPr>
        <w:spacing w:line="360" w:lineRule="auto"/>
        <w:ind w:right="150" w:firstLine="600" w:firstLineChars="200"/>
        <w:jc w:val="left"/>
        <w:rPr>
          <w:rFonts w:hint="default" w:ascii="Times New Roman" w:hAnsi="Times New Roman" w:eastAsia="仿宋_GB2312" w:cs="Times New Roman"/>
          <w:color w:val="auto"/>
          <w:sz w:val="30"/>
          <w:szCs w:val="30"/>
          <w:highlight w:val="none"/>
          <w:u w:val="single"/>
        </w:rPr>
      </w:pPr>
    </w:p>
    <w:p w14:paraId="180560BB">
      <w:pPr>
        <w:spacing w:line="360" w:lineRule="auto"/>
        <w:ind w:right="150" w:firstLine="3900" w:firstLineChars="130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月</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rPr>
        <w:t>日</w:t>
      </w:r>
    </w:p>
    <w:p w14:paraId="0654DC0A">
      <w:pPr>
        <w:spacing w:line="440" w:lineRule="exact"/>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br w:type="page"/>
      </w:r>
      <w:r>
        <w:rPr>
          <w:rFonts w:hint="default" w:ascii="Times New Roman" w:hAnsi="Times New Roman" w:eastAsia="仿宋_GB2312" w:cs="Times New Roman"/>
          <w:color w:val="auto"/>
          <w:sz w:val="30"/>
          <w:szCs w:val="30"/>
          <w:highlight w:val="none"/>
        </w:rPr>
        <w:t>附件11：</w:t>
      </w:r>
    </w:p>
    <w:p w14:paraId="5534DCF0">
      <w:pPr>
        <w:spacing w:before="156" w:beforeLines="50" w:after="156" w:afterLines="50" w:line="440" w:lineRule="exact"/>
        <w:jc w:val="center"/>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11-1：材料暂估价表</w:t>
      </w:r>
    </w:p>
    <w:tbl>
      <w:tblPr>
        <w:tblStyle w:val="1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609"/>
        <w:gridCol w:w="1745"/>
        <w:gridCol w:w="1117"/>
      </w:tblGrid>
      <w:tr w14:paraId="2CE36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37FEF3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序号</w:t>
            </w:r>
          </w:p>
        </w:tc>
        <w:tc>
          <w:tcPr>
            <w:tcW w:w="1984" w:type="dxa"/>
            <w:tcBorders>
              <w:top w:val="single" w:color="auto" w:sz="12" w:space="0"/>
              <w:bottom w:val="double" w:color="auto" w:sz="6" w:space="0"/>
            </w:tcBorders>
            <w:noWrap w:val="0"/>
            <w:vAlign w:val="top"/>
          </w:tcPr>
          <w:p w14:paraId="34180F3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名称</w:t>
            </w:r>
          </w:p>
        </w:tc>
        <w:tc>
          <w:tcPr>
            <w:tcW w:w="851" w:type="dxa"/>
            <w:tcBorders>
              <w:top w:val="single" w:color="auto" w:sz="12" w:space="0"/>
              <w:bottom w:val="double" w:color="auto" w:sz="6" w:space="0"/>
            </w:tcBorders>
            <w:noWrap w:val="0"/>
            <w:vAlign w:val="top"/>
          </w:tcPr>
          <w:p w14:paraId="3E2F9E2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单位</w:t>
            </w:r>
          </w:p>
        </w:tc>
        <w:tc>
          <w:tcPr>
            <w:tcW w:w="774" w:type="dxa"/>
            <w:tcBorders>
              <w:top w:val="single" w:color="auto" w:sz="12" w:space="0"/>
              <w:bottom w:val="double" w:color="auto" w:sz="6" w:space="0"/>
            </w:tcBorders>
            <w:noWrap w:val="0"/>
            <w:vAlign w:val="top"/>
          </w:tcPr>
          <w:p w14:paraId="4DB60A9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数量</w:t>
            </w:r>
          </w:p>
        </w:tc>
        <w:tc>
          <w:tcPr>
            <w:tcW w:w="1609" w:type="dxa"/>
            <w:tcBorders>
              <w:top w:val="single" w:color="auto" w:sz="12" w:space="0"/>
              <w:bottom w:val="double" w:color="auto" w:sz="6" w:space="0"/>
            </w:tcBorders>
            <w:noWrap w:val="0"/>
            <w:vAlign w:val="top"/>
          </w:tcPr>
          <w:p w14:paraId="6E0B8F2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单价（元）</w:t>
            </w:r>
          </w:p>
        </w:tc>
        <w:tc>
          <w:tcPr>
            <w:tcW w:w="1745" w:type="dxa"/>
            <w:tcBorders>
              <w:top w:val="single" w:color="auto" w:sz="12" w:space="0"/>
              <w:bottom w:val="double" w:color="auto" w:sz="6" w:space="0"/>
            </w:tcBorders>
            <w:noWrap w:val="0"/>
            <w:vAlign w:val="top"/>
          </w:tcPr>
          <w:p w14:paraId="11043C0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合价（元）</w:t>
            </w:r>
          </w:p>
        </w:tc>
        <w:tc>
          <w:tcPr>
            <w:tcW w:w="1117" w:type="dxa"/>
            <w:tcBorders>
              <w:top w:val="single" w:color="auto" w:sz="12" w:space="0"/>
              <w:bottom w:val="double" w:color="auto" w:sz="6" w:space="0"/>
            </w:tcBorders>
            <w:noWrap w:val="0"/>
            <w:vAlign w:val="top"/>
          </w:tcPr>
          <w:p w14:paraId="172A4F7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备注</w:t>
            </w:r>
          </w:p>
        </w:tc>
      </w:tr>
      <w:tr w14:paraId="6134B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7B860A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tcBorders>
              <w:top w:val="double" w:color="auto" w:sz="6" w:space="0"/>
              <w:bottom w:val="single" w:color="auto" w:sz="6" w:space="0"/>
            </w:tcBorders>
            <w:noWrap w:val="0"/>
            <w:vAlign w:val="top"/>
          </w:tcPr>
          <w:p w14:paraId="3C2381C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tcBorders>
              <w:top w:val="double" w:color="auto" w:sz="6" w:space="0"/>
              <w:bottom w:val="single" w:color="auto" w:sz="6" w:space="0"/>
            </w:tcBorders>
            <w:noWrap w:val="0"/>
            <w:vAlign w:val="top"/>
          </w:tcPr>
          <w:p w14:paraId="5D3A6AF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tcBorders>
              <w:top w:val="double" w:color="auto" w:sz="6" w:space="0"/>
              <w:bottom w:val="single" w:color="auto" w:sz="6" w:space="0"/>
            </w:tcBorders>
            <w:noWrap w:val="0"/>
            <w:vAlign w:val="top"/>
          </w:tcPr>
          <w:p w14:paraId="2029B5D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tcBorders>
              <w:top w:val="double" w:color="auto" w:sz="6" w:space="0"/>
              <w:bottom w:val="single" w:color="auto" w:sz="6" w:space="0"/>
            </w:tcBorders>
            <w:noWrap w:val="0"/>
            <w:vAlign w:val="top"/>
          </w:tcPr>
          <w:p w14:paraId="6A26006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tcBorders>
              <w:top w:val="double" w:color="auto" w:sz="6" w:space="0"/>
              <w:bottom w:val="single" w:color="auto" w:sz="6" w:space="0"/>
            </w:tcBorders>
            <w:noWrap w:val="0"/>
            <w:vAlign w:val="top"/>
          </w:tcPr>
          <w:p w14:paraId="6462464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tcBorders>
              <w:top w:val="double" w:color="auto" w:sz="6" w:space="0"/>
              <w:bottom w:val="single" w:color="auto" w:sz="6" w:space="0"/>
            </w:tcBorders>
            <w:noWrap w:val="0"/>
            <w:vAlign w:val="top"/>
          </w:tcPr>
          <w:p w14:paraId="3FFD022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42C36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3A5484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tcBorders>
              <w:top w:val="nil"/>
            </w:tcBorders>
            <w:noWrap w:val="0"/>
            <w:vAlign w:val="top"/>
          </w:tcPr>
          <w:p w14:paraId="4A2AFA6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tcBorders>
              <w:top w:val="nil"/>
            </w:tcBorders>
            <w:noWrap w:val="0"/>
            <w:vAlign w:val="top"/>
          </w:tcPr>
          <w:p w14:paraId="7A04144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tcBorders>
              <w:top w:val="nil"/>
            </w:tcBorders>
            <w:noWrap w:val="0"/>
            <w:vAlign w:val="top"/>
          </w:tcPr>
          <w:p w14:paraId="32615E7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tcBorders>
              <w:top w:val="nil"/>
            </w:tcBorders>
            <w:noWrap w:val="0"/>
            <w:vAlign w:val="top"/>
          </w:tcPr>
          <w:p w14:paraId="4BBE16B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tcBorders>
              <w:top w:val="nil"/>
            </w:tcBorders>
            <w:noWrap w:val="0"/>
            <w:vAlign w:val="top"/>
          </w:tcPr>
          <w:p w14:paraId="3B1CA9D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tcBorders>
              <w:top w:val="nil"/>
            </w:tcBorders>
            <w:noWrap w:val="0"/>
            <w:vAlign w:val="top"/>
          </w:tcPr>
          <w:p w14:paraId="7F65FC0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204D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E16F0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E85752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4208C23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76B24A9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37E16CE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5FC3B02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110421C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12D1F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6E4E2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4A9F1F7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2DC8ED5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5443DBA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07F20D9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19120AE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6317DD1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E24F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E488B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7C4FDF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0BD8F05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78A056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4A41384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1A393C0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559824D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BA07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28725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3AB81DA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66A370D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C2B6C8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7AB476A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3239E68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349DCA1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B4E4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D5551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92C067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3A56889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61CA295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5BA98FF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66C9ABB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4843042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754D9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9EF5E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82F3C0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728E248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A11C2F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6CF9577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2A07606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677ABF7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264F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7D1C8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4CA8569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1D17695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745824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010E17A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7AA5D31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676B920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050C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007F9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0D23511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13A1941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68A9B87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14F7F54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72AA7B6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527E1C7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2FCA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6D248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88F46E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64F6E59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442232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5226E2E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1673265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7BF59FC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8E22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D683A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3BE099D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579904C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5D14DD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4D8D4D6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16E9D62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64D79AD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78FCC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B8DE5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5BEA97E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1D4588C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AC4368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414D284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11AADBE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058F621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7DF43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E8DB4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1A67E34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7CA60BC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78EF08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1AB98E5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2D78A8B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7BC0AC0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3534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7ACC2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1EFCAC4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3CF65B8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48D23C7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699A92D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5F76300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0FE586E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750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7B0E7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570A93F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2BE9102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636DF5F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5953F62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6E84AA1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0B341D2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4209C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177CF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6B3625E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0F760E6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47C326D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5D5D8A5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638358B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758424F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40FB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578C8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4D17CA8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6EBE3FD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4A5748A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5589DAA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2B1C858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45E7CB3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4300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24004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747FBF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6567869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5D438DE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07A4327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5353D29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3D49121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D75A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0F082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11D2B64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769A0A6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5CFAABB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605361A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12113C7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715CBBE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4E202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2F13B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340B7AA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04E80F4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C5A4E9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3E4AE6F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2C33867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1AD627D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494C1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24A9D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750630C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1370832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6BC90F8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7542C14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21DBCDE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167DD05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1240F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B8FB7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A859D2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27AA7F1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E80955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5E18B7B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61A7BCF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3C2C58C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4D123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C6CF5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103C594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5FBF0DE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2BEEB52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6F2B9EA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12AD5D4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7790DA2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72838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F1610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984" w:type="dxa"/>
            <w:noWrap w:val="0"/>
            <w:vAlign w:val="top"/>
          </w:tcPr>
          <w:p w14:paraId="219A8DE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851" w:type="dxa"/>
            <w:noWrap w:val="0"/>
            <w:vAlign w:val="top"/>
          </w:tcPr>
          <w:p w14:paraId="4D3BA5C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4EA154A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09" w:type="dxa"/>
            <w:noWrap w:val="0"/>
            <w:vAlign w:val="top"/>
          </w:tcPr>
          <w:p w14:paraId="7124FB0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745" w:type="dxa"/>
            <w:noWrap w:val="0"/>
            <w:vAlign w:val="top"/>
          </w:tcPr>
          <w:p w14:paraId="44582B6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117" w:type="dxa"/>
            <w:noWrap w:val="0"/>
            <w:vAlign w:val="top"/>
          </w:tcPr>
          <w:p w14:paraId="02E694D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bl>
    <w:p w14:paraId="423CAE6E">
      <w:pPr>
        <w:spacing w:before="156" w:beforeLines="50" w:after="156" w:afterLines="50" w:line="440" w:lineRule="exact"/>
        <w:rPr>
          <w:rFonts w:hint="default" w:ascii="Times New Roman" w:hAnsi="Times New Roman" w:eastAsia="黑体" w:cs="Times New Roman"/>
          <w:color w:val="auto"/>
          <w:sz w:val="30"/>
          <w:szCs w:val="30"/>
          <w:highlight w:val="none"/>
        </w:rPr>
      </w:pPr>
    </w:p>
    <w:p w14:paraId="06A1E1AC">
      <w:pP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br w:type="page"/>
      </w:r>
    </w:p>
    <w:p w14:paraId="2433EA2F">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11-2：工程设备暂估价表</w:t>
      </w:r>
    </w:p>
    <w:tbl>
      <w:tblPr>
        <w:tblStyle w:val="1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839"/>
        <w:gridCol w:w="996"/>
        <w:gridCol w:w="774"/>
        <w:gridCol w:w="1612"/>
        <w:gridCol w:w="1650"/>
        <w:gridCol w:w="1209"/>
      </w:tblGrid>
      <w:tr w14:paraId="1C707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78D895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序号</w:t>
            </w:r>
          </w:p>
        </w:tc>
        <w:tc>
          <w:tcPr>
            <w:tcW w:w="1839" w:type="dxa"/>
            <w:tcBorders>
              <w:top w:val="single" w:color="auto" w:sz="12" w:space="0"/>
              <w:bottom w:val="double" w:color="auto" w:sz="6" w:space="0"/>
            </w:tcBorders>
            <w:noWrap w:val="0"/>
            <w:vAlign w:val="top"/>
          </w:tcPr>
          <w:p w14:paraId="03CFDED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名称</w:t>
            </w:r>
          </w:p>
        </w:tc>
        <w:tc>
          <w:tcPr>
            <w:tcW w:w="996" w:type="dxa"/>
            <w:tcBorders>
              <w:top w:val="single" w:color="auto" w:sz="12" w:space="0"/>
              <w:bottom w:val="double" w:color="auto" w:sz="6" w:space="0"/>
            </w:tcBorders>
            <w:noWrap w:val="0"/>
            <w:vAlign w:val="top"/>
          </w:tcPr>
          <w:p w14:paraId="49FFB96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单位</w:t>
            </w:r>
          </w:p>
        </w:tc>
        <w:tc>
          <w:tcPr>
            <w:tcW w:w="774" w:type="dxa"/>
            <w:tcBorders>
              <w:top w:val="single" w:color="auto" w:sz="12" w:space="0"/>
              <w:bottom w:val="double" w:color="auto" w:sz="6" w:space="0"/>
            </w:tcBorders>
            <w:noWrap w:val="0"/>
            <w:vAlign w:val="top"/>
          </w:tcPr>
          <w:p w14:paraId="57E20E1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数量</w:t>
            </w:r>
          </w:p>
        </w:tc>
        <w:tc>
          <w:tcPr>
            <w:tcW w:w="1612" w:type="dxa"/>
            <w:tcBorders>
              <w:top w:val="single" w:color="auto" w:sz="12" w:space="0"/>
              <w:bottom w:val="double" w:color="auto" w:sz="6" w:space="0"/>
            </w:tcBorders>
            <w:noWrap w:val="0"/>
            <w:vAlign w:val="top"/>
          </w:tcPr>
          <w:p w14:paraId="2E26FFC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单价（元）</w:t>
            </w:r>
          </w:p>
        </w:tc>
        <w:tc>
          <w:tcPr>
            <w:tcW w:w="1650" w:type="dxa"/>
            <w:tcBorders>
              <w:top w:val="single" w:color="auto" w:sz="12" w:space="0"/>
              <w:bottom w:val="double" w:color="auto" w:sz="6" w:space="0"/>
            </w:tcBorders>
            <w:noWrap w:val="0"/>
            <w:vAlign w:val="top"/>
          </w:tcPr>
          <w:p w14:paraId="7E7F716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合价（元）</w:t>
            </w:r>
          </w:p>
        </w:tc>
        <w:tc>
          <w:tcPr>
            <w:tcW w:w="1209" w:type="dxa"/>
            <w:tcBorders>
              <w:top w:val="single" w:color="auto" w:sz="12" w:space="0"/>
              <w:bottom w:val="double" w:color="auto" w:sz="6" w:space="0"/>
            </w:tcBorders>
            <w:noWrap w:val="0"/>
            <w:vAlign w:val="top"/>
          </w:tcPr>
          <w:p w14:paraId="02C55FA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备注</w:t>
            </w:r>
          </w:p>
        </w:tc>
      </w:tr>
      <w:tr w14:paraId="0FC78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606B87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tcBorders>
              <w:top w:val="double" w:color="auto" w:sz="6" w:space="0"/>
              <w:bottom w:val="single" w:color="auto" w:sz="6" w:space="0"/>
            </w:tcBorders>
            <w:noWrap w:val="0"/>
            <w:vAlign w:val="top"/>
          </w:tcPr>
          <w:p w14:paraId="43ECC1D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tcBorders>
              <w:top w:val="double" w:color="auto" w:sz="6" w:space="0"/>
              <w:bottom w:val="single" w:color="auto" w:sz="6" w:space="0"/>
            </w:tcBorders>
            <w:noWrap w:val="0"/>
            <w:vAlign w:val="top"/>
          </w:tcPr>
          <w:p w14:paraId="42A00EB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tcBorders>
              <w:top w:val="double" w:color="auto" w:sz="6" w:space="0"/>
              <w:bottom w:val="single" w:color="auto" w:sz="6" w:space="0"/>
            </w:tcBorders>
            <w:noWrap w:val="0"/>
            <w:vAlign w:val="top"/>
          </w:tcPr>
          <w:p w14:paraId="4ECB2A7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tcBorders>
              <w:top w:val="double" w:color="auto" w:sz="6" w:space="0"/>
              <w:bottom w:val="single" w:color="auto" w:sz="6" w:space="0"/>
            </w:tcBorders>
            <w:noWrap w:val="0"/>
            <w:vAlign w:val="top"/>
          </w:tcPr>
          <w:p w14:paraId="0D1C19F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tcBorders>
              <w:top w:val="double" w:color="auto" w:sz="6" w:space="0"/>
              <w:bottom w:val="single" w:color="auto" w:sz="6" w:space="0"/>
            </w:tcBorders>
            <w:noWrap w:val="0"/>
            <w:vAlign w:val="top"/>
          </w:tcPr>
          <w:p w14:paraId="562A58E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tcBorders>
              <w:top w:val="double" w:color="auto" w:sz="6" w:space="0"/>
              <w:bottom w:val="single" w:color="auto" w:sz="6" w:space="0"/>
            </w:tcBorders>
            <w:noWrap w:val="0"/>
            <w:vAlign w:val="top"/>
          </w:tcPr>
          <w:p w14:paraId="1F451DB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1282E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80F47F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tcBorders>
              <w:top w:val="nil"/>
            </w:tcBorders>
            <w:noWrap w:val="0"/>
            <w:vAlign w:val="top"/>
          </w:tcPr>
          <w:p w14:paraId="47833F1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tcBorders>
              <w:top w:val="nil"/>
            </w:tcBorders>
            <w:noWrap w:val="0"/>
            <w:vAlign w:val="top"/>
          </w:tcPr>
          <w:p w14:paraId="3E6CA48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tcBorders>
              <w:top w:val="nil"/>
            </w:tcBorders>
            <w:noWrap w:val="0"/>
            <w:vAlign w:val="top"/>
          </w:tcPr>
          <w:p w14:paraId="79F5680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tcBorders>
              <w:top w:val="nil"/>
            </w:tcBorders>
            <w:noWrap w:val="0"/>
            <w:vAlign w:val="top"/>
          </w:tcPr>
          <w:p w14:paraId="1BCAFC7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tcBorders>
              <w:top w:val="nil"/>
            </w:tcBorders>
            <w:noWrap w:val="0"/>
            <w:vAlign w:val="top"/>
          </w:tcPr>
          <w:p w14:paraId="5D03CA7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tcBorders>
              <w:top w:val="nil"/>
            </w:tcBorders>
            <w:noWrap w:val="0"/>
            <w:vAlign w:val="top"/>
          </w:tcPr>
          <w:p w14:paraId="22E56A5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2857A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16C78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1AF77E3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35811DE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5EDD9EC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4FAB302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1B8DBA7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6188C69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2060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F5344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0B71C50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345B127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50A0236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05F7D41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6A9B9CB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15F2D0F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C4D5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CA9E1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702116F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0250DF6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0CC6697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2695149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1477935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0141741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5531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F2021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1E5F5FA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3CA1A93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0A2FDD4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2CF3BF1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050E108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1E1156A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1E7CB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FB040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22F4273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4BE8A07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24A33D3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28997FF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78B8321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1314CFE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FBA0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47F24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387A0ED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04975CA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7D24264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51323CE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1AB57BF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7848F85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40BE4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EB235F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3EA668D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44767B7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494051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09B5147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5C580CA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5FC2DA1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6F96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4B8AF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1EC09F4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08422F0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502892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3C789F8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6012E03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3251DC3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31D9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26664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294E8A1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4BDB536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EFD839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6CB3B0F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1E6E823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3A96A84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5FCC1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84DC4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58C6FAB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66423EA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290B5A2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2B8F5B3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2E655D0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6F73B56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567DD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CB5AB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6C45B67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5FE3A13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4719C2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4FA7747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63B71D3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540FC6A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2D876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74185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4736D5E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1D0BAFB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442DA98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65AFA19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0916019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19C58ED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E845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3DB0D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49612B3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1104DE3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0DDD688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1B45DFE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10C4B25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76A740B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99B8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B9752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77EDC4B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52AA5EC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13C5B8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6E804B9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0803764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387469D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C9D2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86C06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308D4B0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3C988A3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6BFEA4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427D4D2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57DF578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058293F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6947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BE850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22D4ACD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20FEF2C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F9D8DC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6D2CAA5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07E787F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7FB9019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D12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F33C5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427BC5D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2D6020A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4C60950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4D4628E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6700412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0B51250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6EBE1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EBA51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55F05E0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107B7DB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6C61CF6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3B57DBD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7CF46C87">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53191DD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683F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CA63E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3E44C8A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7D84591B">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CA80FA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7A89D25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4910F7E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718D553D">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316EE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0696E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4B8BA58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421BC81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1995D2D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3A62B4C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22E0CCC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556FAC2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5F9F1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F92C7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2353C39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6FD95E9A">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7DEAF3C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7FE22F25">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3153301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2444875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1B8DD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C1EBF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1F7C2EDC">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6B573B34">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D8C8FC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681EFC9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4AA44131">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09EACC5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r w14:paraId="0DEDF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4526A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839" w:type="dxa"/>
            <w:noWrap w:val="0"/>
            <w:vAlign w:val="top"/>
          </w:tcPr>
          <w:p w14:paraId="6F56ACF8">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996" w:type="dxa"/>
            <w:noWrap w:val="0"/>
            <w:vAlign w:val="top"/>
          </w:tcPr>
          <w:p w14:paraId="5BED73D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774" w:type="dxa"/>
            <w:noWrap w:val="0"/>
            <w:vAlign w:val="top"/>
          </w:tcPr>
          <w:p w14:paraId="3D9B222E">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12" w:type="dxa"/>
            <w:noWrap w:val="0"/>
            <w:vAlign w:val="top"/>
          </w:tcPr>
          <w:p w14:paraId="5F24389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650" w:type="dxa"/>
            <w:noWrap w:val="0"/>
            <w:vAlign w:val="top"/>
          </w:tcPr>
          <w:p w14:paraId="2B5EB1FF">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c>
          <w:tcPr>
            <w:tcW w:w="1209" w:type="dxa"/>
            <w:noWrap w:val="0"/>
            <w:vAlign w:val="top"/>
          </w:tcPr>
          <w:p w14:paraId="4EB53652">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p>
        </w:tc>
      </w:tr>
    </w:tbl>
    <w:p w14:paraId="5E1DE3C6">
      <w:pPr>
        <w:spacing w:line="440" w:lineRule="exact"/>
        <w:rPr>
          <w:rFonts w:hint="default" w:ascii="Times New Roman" w:hAnsi="Times New Roman" w:eastAsia="仿宋_GB2312" w:cs="Times New Roman"/>
          <w:color w:val="auto"/>
          <w:sz w:val="30"/>
          <w:szCs w:val="30"/>
          <w:highlight w:val="none"/>
        </w:rPr>
      </w:pPr>
    </w:p>
    <w:p w14:paraId="1218CC37">
      <w:pPr>
        <w:spacing w:before="156" w:beforeLines="50" w:after="156" w:afterLines="50" w:line="440" w:lineRule="exact"/>
        <w:jc w:val="center"/>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0"/>
          <w:szCs w:val="30"/>
          <w:highlight w:val="none"/>
        </w:rPr>
        <w:br w:type="page"/>
      </w:r>
      <w:r>
        <w:rPr>
          <w:rFonts w:hint="default" w:ascii="Times New Roman" w:hAnsi="Times New Roman" w:eastAsia="黑体" w:cs="Times New Roman"/>
          <w:color w:val="auto"/>
          <w:sz w:val="30"/>
          <w:szCs w:val="30"/>
          <w:highlight w:val="none"/>
        </w:rPr>
        <w:t>11-3：专业工程暂估价表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6BAC3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67BA7AD9">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序号</w:t>
            </w:r>
          </w:p>
        </w:tc>
        <w:tc>
          <w:tcPr>
            <w:tcW w:w="1984" w:type="dxa"/>
            <w:tcBorders>
              <w:top w:val="single" w:color="auto" w:sz="12" w:space="0"/>
              <w:bottom w:val="double" w:color="auto" w:sz="6" w:space="0"/>
            </w:tcBorders>
            <w:noWrap w:val="0"/>
            <w:vAlign w:val="top"/>
          </w:tcPr>
          <w:p w14:paraId="7B191523">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专业工程名称</w:t>
            </w:r>
          </w:p>
        </w:tc>
        <w:tc>
          <w:tcPr>
            <w:tcW w:w="4678" w:type="dxa"/>
            <w:tcBorders>
              <w:top w:val="single" w:color="auto" w:sz="12" w:space="0"/>
              <w:bottom w:val="double" w:color="auto" w:sz="6" w:space="0"/>
            </w:tcBorders>
            <w:noWrap w:val="0"/>
            <w:vAlign w:val="top"/>
          </w:tcPr>
          <w:p w14:paraId="0AD83926">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工程内容</w:t>
            </w:r>
          </w:p>
        </w:tc>
        <w:tc>
          <w:tcPr>
            <w:tcW w:w="1276" w:type="dxa"/>
            <w:tcBorders>
              <w:top w:val="single" w:color="auto" w:sz="12" w:space="0"/>
              <w:bottom w:val="double" w:color="auto" w:sz="6" w:space="0"/>
            </w:tcBorders>
            <w:noWrap w:val="0"/>
            <w:vAlign w:val="top"/>
          </w:tcPr>
          <w:p w14:paraId="2DFBDAD0">
            <w:pPr>
              <w:pStyle w:val="3"/>
              <w:keepNext/>
              <w:spacing w:after="0" w:line="440" w:lineRule="exact"/>
              <w:ind w:left="63" w:right="63"/>
              <w:rPr>
                <w:rFonts w:hint="default" w:ascii="Times New Roman" w:hAnsi="Times New Roman" w:eastAsia="仿宋_GB2312" w:cs="Times New Roman"/>
                <w:color w:val="auto"/>
                <w:kern w:val="2"/>
                <w:sz w:val="28"/>
                <w:szCs w:val="30"/>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金额</w:t>
            </w:r>
          </w:p>
        </w:tc>
      </w:tr>
      <w:tr w14:paraId="1ADDB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0896E61A">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tcBorders>
              <w:top w:val="double" w:color="auto" w:sz="6" w:space="0"/>
              <w:bottom w:val="single" w:color="auto" w:sz="6" w:space="0"/>
            </w:tcBorders>
            <w:noWrap w:val="0"/>
            <w:vAlign w:val="top"/>
          </w:tcPr>
          <w:p w14:paraId="608A3E44">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tcBorders>
              <w:top w:val="double" w:color="auto" w:sz="6" w:space="0"/>
              <w:bottom w:val="single" w:color="auto" w:sz="6" w:space="0"/>
            </w:tcBorders>
            <w:noWrap w:val="0"/>
            <w:vAlign w:val="top"/>
          </w:tcPr>
          <w:p w14:paraId="7E982F9E">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tcBorders>
              <w:top w:val="double" w:color="auto" w:sz="6" w:space="0"/>
              <w:bottom w:val="single" w:color="auto" w:sz="6" w:space="0"/>
            </w:tcBorders>
            <w:noWrap w:val="0"/>
            <w:vAlign w:val="top"/>
          </w:tcPr>
          <w:p w14:paraId="1E6C9E91">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34D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219A963">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tcBorders>
              <w:top w:val="nil"/>
            </w:tcBorders>
            <w:noWrap w:val="0"/>
            <w:vAlign w:val="top"/>
          </w:tcPr>
          <w:p w14:paraId="32DAF7D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tcBorders>
              <w:top w:val="nil"/>
            </w:tcBorders>
            <w:noWrap w:val="0"/>
            <w:vAlign w:val="top"/>
          </w:tcPr>
          <w:p w14:paraId="2DAE5B2A">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tcBorders>
              <w:top w:val="nil"/>
            </w:tcBorders>
            <w:noWrap w:val="0"/>
            <w:vAlign w:val="top"/>
          </w:tcPr>
          <w:p w14:paraId="3CDB94E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6B586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D733EE9">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tcBorders>
              <w:top w:val="nil"/>
            </w:tcBorders>
            <w:noWrap w:val="0"/>
            <w:vAlign w:val="top"/>
          </w:tcPr>
          <w:p w14:paraId="08E7899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tcBorders>
              <w:top w:val="nil"/>
            </w:tcBorders>
            <w:noWrap w:val="0"/>
            <w:vAlign w:val="top"/>
          </w:tcPr>
          <w:p w14:paraId="7344AE3F">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tcBorders>
              <w:top w:val="nil"/>
            </w:tcBorders>
            <w:noWrap w:val="0"/>
            <w:vAlign w:val="top"/>
          </w:tcPr>
          <w:p w14:paraId="0EF3EFBD">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40BA8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72603F">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615A794F">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58D39ED4">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35B43624">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41AD1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18A84D">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346F8F5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30AAB052">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75C615C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7E66D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683AE03">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599EEF9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34DD0CFD">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3D35986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2900D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4B86E1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53E87D4E">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13A9B029">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711FC35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38FA2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944BDA0">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3A038621">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142EA91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19F196E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2D617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F8054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3447F132">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017577D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7743A3B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2E420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F62C77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2D7CCF34">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7BDF89D9">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7CBF2AB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4187B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E40243">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519008C2">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5E6E4E90">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49BD4A63">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5A0C1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932640">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01C62792">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55FB20B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5CDF02B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1DBBB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1F0D60">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2667714E">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0035BFE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37598F4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68261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060A554">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7916DF35">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68E1308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50564E1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38446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A0191A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76FDEF1D">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714DF99D">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54116F5D">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23BA7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B8BC22">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429FF0D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5B6C9B9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7B394B8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5450A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FBE86D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6AB57A9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79559649">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5CF573C5">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7AA34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8492AE5">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12E576B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407256C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75AD4CD9">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66ECA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DB7C51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31565E22">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57361E18">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4DF6474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71FCB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E6563E">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6354A36E">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0F4366F5">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4DA925B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11DCA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3D035DE">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0DC89924">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260D04E1">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00E753F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48A24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349E9AD">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69B86273">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41670A4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228EA82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01B04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45EEC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75BB9F01">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1E228D0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6065C98A">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5501D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45A830E">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0DF6EF0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1CE73547">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1EAB9C6C">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462C1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F3DB301">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1524F0C0">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20147B00">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67D9E4D9">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3FB27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00513EA">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984" w:type="dxa"/>
            <w:noWrap w:val="0"/>
            <w:vAlign w:val="top"/>
          </w:tcPr>
          <w:p w14:paraId="18B1F45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4678" w:type="dxa"/>
            <w:noWrap w:val="0"/>
            <w:vAlign w:val="top"/>
          </w:tcPr>
          <w:p w14:paraId="12C6D26B">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c>
          <w:tcPr>
            <w:tcW w:w="1276" w:type="dxa"/>
            <w:noWrap w:val="0"/>
            <w:vAlign w:val="top"/>
          </w:tcPr>
          <w:p w14:paraId="3D74FDBF">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p>
        </w:tc>
      </w:tr>
      <w:tr w14:paraId="0BA4E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BF737D6">
            <w:pPr>
              <w:pStyle w:val="3"/>
              <w:keepNext/>
              <w:spacing w:after="0" w:line="440" w:lineRule="exact"/>
              <w:ind w:left="63" w:right="63"/>
              <w:rPr>
                <w:rFonts w:hint="default" w:ascii="Times New Roman" w:hAnsi="Times New Roman" w:cs="Times New Roman"/>
                <w:color w:val="auto"/>
                <w:kern w:val="2"/>
                <w:sz w:val="21"/>
                <w:szCs w:val="21"/>
                <w:highlight w:val="none"/>
                <w:lang w:val="en-US" w:eastAsia="zh-CN"/>
              </w:rPr>
            </w:pPr>
            <w:r>
              <w:rPr>
                <w:rFonts w:hint="default" w:ascii="Times New Roman" w:hAnsi="Times New Roman" w:eastAsia="仿宋_GB2312" w:cs="Times New Roman"/>
                <w:color w:val="auto"/>
                <w:kern w:val="2"/>
                <w:sz w:val="28"/>
                <w:szCs w:val="30"/>
                <w:highlight w:val="none"/>
                <w:lang w:val="en-US" w:eastAsia="zh-CN"/>
              </w:rPr>
              <w:t>小计：</w:t>
            </w:r>
          </w:p>
        </w:tc>
      </w:tr>
    </w:tbl>
    <w:p w14:paraId="5DF77569">
      <w:pPr>
        <w:spacing w:before="69" w:line="186" w:lineRule="auto"/>
        <w:rPr>
          <w:rFonts w:ascii="宋体" w:hAnsi="宋体" w:eastAsia="宋体" w:cs="宋体"/>
          <w:color w:val="auto"/>
          <w:spacing w:val="0"/>
          <w:position w:val="0"/>
          <w:sz w:val="21"/>
          <w:szCs w:val="21"/>
          <w:highlight w:val="none"/>
          <w:u w:val="single" w:color="auto"/>
        </w:rPr>
      </w:pPr>
    </w:p>
    <w:p w14:paraId="4C78D16F">
      <w:pPr>
        <w:spacing w:before="41" w:line="347" w:lineRule="auto"/>
        <w:ind w:right="2049"/>
        <w:rPr>
          <w:rFonts w:ascii="宋体" w:hAnsi="宋体" w:eastAsia="宋体" w:cs="宋体"/>
          <w:color w:val="auto"/>
          <w:spacing w:val="0"/>
          <w:position w:val="0"/>
          <w:sz w:val="21"/>
          <w:szCs w:val="21"/>
          <w:highlight w:val="none"/>
        </w:rPr>
      </w:pPr>
    </w:p>
    <w:p w14:paraId="3EB806E4">
      <w:pPr>
        <w:spacing w:before="101" w:line="224" w:lineRule="auto"/>
        <w:ind w:left="0" w:leftChars="0" w:firstLine="0" w:firstLineChars="0"/>
        <w:jc w:val="center"/>
        <w:outlineLvl w:val="0"/>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pPr>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第</w:t>
      </w:r>
      <w:r>
        <w:rPr>
          <w:rFonts w:hint="eastAsia"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t>五</w:t>
      </w:r>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章 图纸</w:t>
      </w:r>
      <w:bookmarkEnd w:id="7"/>
    </w:p>
    <w:p w14:paraId="503AE5FB">
      <w:pPr>
        <w:spacing w:before="227" w:line="228" w:lineRule="auto"/>
        <w:ind w:left="395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另附</w:t>
      </w:r>
      <w:r>
        <w:rPr>
          <w:rFonts w:ascii="宋体" w:hAnsi="宋体" w:eastAsia="宋体" w:cs="宋体"/>
          <w:color w:val="auto"/>
          <w:spacing w:val="-1"/>
          <w:sz w:val="22"/>
          <w:szCs w:val="22"/>
          <w:highlight w:val="none"/>
        </w:rPr>
        <w:t>）</w:t>
      </w:r>
    </w:p>
    <w:p w14:paraId="7D4EFF61">
      <w:pPr>
        <w:rPr>
          <w:color w:val="auto"/>
          <w:highlight w:val="none"/>
        </w:rPr>
      </w:pPr>
      <w:r>
        <w:rPr>
          <w:color w:val="auto"/>
          <w:highlight w:val="none"/>
        </w:rPr>
        <w:br w:type="page"/>
      </w:r>
    </w:p>
    <w:p w14:paraId="71CF4835">
      <w:pPr>
        <w:spacing w:before="101" w:line="224" w:lineRule="auto"/>
        <w:ind w:left="0" w:leftChars="0" w:firstLine="0" w:firstLineChars="0"/>
        <w:jc w:val="center"/>
        <w:outlineLvl w:val="0"/>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pPr>
      <w:bookmarkStart w:id="592" w:name="_Toc6216"/>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第</w:t>
      </w:r>
      <w:r>
        <w:rPr>
          <w:rFonts w:hint="eastAsia"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t>六</w:t>
      </w:r>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章 工程量清单</w:t>
      </w:r>
      <w:bookmarkEnd w:id="592"/>
    </w:p>
    <w:p w14:paraId="5CEC9DEC">
      <w:pPr>
        <w:spacing w:before="227" w:line="227" w:lineRule="auto"/>
        <w:ind w:left="3849"/>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（另附）</w:t>
      </w:r>
    </w:p>
    <w:p w14:paraId="244DE837">
      <w:pPr>
        <w:rPr>
          <w:rFonts w:ascii="宋体" w:hAnsi="宋体" w:eastAsia="宋体" w:cs="宋体"/>
          <w:color w:val="auto"/>
          <w:spacing w:val="2"/>
          <w:sz w:val="20"/>
          <w:szCs w:val="20"/>
          <w:highlight w:val="none"/>
        </w:rPr>
      </w:pPr>
      <w:r>
        <w:rPr>
          <w:rFonts w:ascii="宋体" w:hAnsi="宋体" w:eastAsia="宋体" w:cs="宋体"/>
          <w:color w:val="auto"/>
          <w:spacing w:val="2"/>
          <w:sz w:val="20"/>
          <w:szCs w:val="20"/>
          <w:highlight w:val="none"/>
        </w:rPr>
        <w:br w:type="page"/>
      </w:r>
    </w:p>
    <w:p w14:paraId="110358B0">
      <w:pPr>
        <w:spacing w:before="101" w:line="224" w:lineRule="auto"/>
        <w:ind w:left="0" w:leftChars="0" w:firstLine="0" w:firstLineChars="0"/>
        <w:jc w:val="center"/>
        <w:outlineLvl w:val="0"/>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pPr>
      <w:bookmarkStart w:id="593" w:name="_Toc8121"/>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第</w:t>
      </w:r>
      <w:r>
        <w:rPr>
          <w:rFonts w:hint="eastAsia"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t>七</w:t>
      </w:r>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章 技术标准和要求</w:t>
      </w:r>
      <w:bookmarkEnd w:id="593"/>
    </w:p>
    <w:p w14:paraId="366CB5EA">
      <w:pPr>
        <w:spacing w:before="227" w:line="410" w:lineRule="exact"/>
        <w:jc w:val="center"/>
        <w:rPr>
          <w:rFonts w:ascii="宋体" w:hAnsi="宋体" w:eastAsia="宋体" w:cs="宋体"/>
          <w:color w:val="auto"/>
          <w:spacing w:val="9"/>
          <w:sz w:val="21"/>
          <w:szCs w:val="21"/>
          <w:highlight w:val="none"/>
        </w:rPr>
      </w:pPr>
      <w:r>
        <w:rPr>
          <w:rFonts w:ascii="宋体" w:hAnsi="宋体" w:eastAsia="宋体" w:cs="宋体"/>
          <w:color w:val="auto"/>
          <w:spacing w:val="9"/>
          <w:position w:val="15"/>
          <w:sz w:val="21"/>
          <w:szCs w:val="21"/>
          <w:highlight w:val="none"/>
        </w:rPr>
        <w:t>按照现行中华人民共和国及省、市、行业的有关法规、规范的要求执行。</w:t>
      </w:r>
    </w:p>
    <w:p w14:paraId="1A6A6D1A">
      <w:pPr>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br w:type="page"/>
      </w:r>
    </w:p>
    <w:p w14:paraId="104FE5A5">
      <w:pPr>
        <w:rPr>
          <w:color w:val="auto"/>
          <w:highlight w:val="none"/>
        </w:rPr>
      </w:pPr>
    </w:p>
    <w:p w14:paraId="492C24BA">
      <w:pPr>
        <w:spacing w:before="101" w:line="224" w:lineRule="auto"/>
        <w:ind w:left="0" w:leftChars="0" w:firstLine="0" w:firstLineChars="0"/>
        <w:jc w:val="center"/>
        <w:outlineLvl w:val="0"/>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pPr>
      <w:bookmarkStart w:id="594" w:name="_Toc14698"/>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第</w:t>
      </w:r>
      <w:r>
        <w:rPr>
          <w:rFonts w:hint="eastAsia" w:ascii="宋体" w:hAnsi="宋体" w:eastAsia="宋体" w:cs="宋体"/>
          <w:color w:val="auto"/>
          <w:spacing w:val="-1"/>
          <w:sz w:val="36"/>
          <w:szCs w:val="36"/>
          <w:highlight w:val="none"/>
          <w:lang w:val="en-US" w:eastAsia="zh-CN"/>
          <w14:textOutline w14:w="5793" w14:cap="flat" w14:cmpd="sng">
            <w14:solidFill>
              <w14:srgbClr w14:val="000000"/>
            </w14:solidFill>
            <w14:prstDash w14:val="solid"/>
            <w14:miter w14:val="0"/>
          </w14:textOutline>
        </w:rPr>
        <w:t>八</w:t>
      </w:r>
      <w:r>
        <w:rPr>
          <w:rFonts w:ascii="宋体" w:hAnsi="宋体" w:eastAsia="宋体" w:cs="宋体"/>
          <w:color w:val="auto"/>
          <w:spacing w:val="-1"/>
          <w:sz w:val="36"/>
          <w:szCs w:val="36"/>
          <w:highlight w:val="none"/>
          <w14:textOutline w14:w="5793" w14:cap="flat" w14:cmpd="sng">
            <w14:solidFill>
              <w14:srgbClr w14:val="000000"/>
            </w14:solidFill>
            <w14:prstDash w14:val="solid"/>
            <w14:miter w14:val="0"/>
          </w14:textOutline>
        </w:rPr>
        <w:t>章 谈判响应文件格式</w:t>
      </w:r>
      <w:bookmarkEnd w:id="594"/>
    </w:p>
    <w:p w14:paraId="4C2B1BFF">
      <w:pPr>
        <w:pStyle w:val="3"/>
        <w:spacing w:line="249" w:lineRule="auto"/>
        <w:rPr>
          <w:color w:val="auto"/>
          <w:highlight w:val="none"/>
        </w:rPr>
      </w:pPr>
    </w:p>
    <w:p w14:paraId="7FC0393F">
      <w:pPr>
        <w:pStyle w:val="3"/>
        <w:spacing w:line="249" w:lineRule="auto"/>
        <w:rPr>
          <w:color w:val="auto"/>
          <w:highlight w:val="none"/>
        </w:rPr>
      </w:pPr>
    </w:p>
    <w:p w14:paraId="51E962F8">
      <w:pPr>
        <w:pStyle w:val="3"/>
        <w:spacing w:line="304" w:lineRule="auto"/>
        <w:jc w:val="center"/>
        <w:rPr>
          <w:color w:val="auto"/>
          <w:highlight w:val="none"/>
        </w:rPr>
      </w:pPr>
      <w:r>
        <w:rPr>
          <w:rFonts w:hint="eastAsia" w:ascii="宋体" w:hAnsi="宋体" w:eastAsia="宋体" w:cs="宋体"/>
          <w:color w:val="auto"/>
          <w:sz w:val="40"/>
          <w:szCs w:val="40"/>
          <w:highlight w:val="none"/>
          <w:lang w:val="en-US" w:eastAsia="zh-CN"/>
        </w:rPr>
        <w:t>巩义市康店镇地质灾害避险搬迁项目</w:t>
      </w:r>
    </w:p>
    <w:p w14:paraId="046B8BCF">
      <w:pPr>
        <w:spacing w:before="130" w:line="220" w:lineRule="auto"/>
        <w:ind w:left="3553"/>
        <w:rPr>
          <w:rFonts w:ascii="宋体" w:hAnsi="宋体" w:eastAsia="宋体" w:cs="宋体"/>
          <w:color w:val="auto"/>
          <w:sz w:val="40"/>
          <w:szCs w:val="40"/>
          <w:highlight w:val="none"/>
        </w:rPr>
      </w:pPr>
      <w:r>
        <w:rPr>
          <w:rFonts w:ascii="宋体" w:hAnsi="宋体" w:eastAsia="宋体" w:cs="宋体"/>
          <w:color w:val="auto"/>
          <w:spacing w:val="-3"/>
          <w:sz w:val="40"/>
          <w:szCs w:val="40"/>
          <w:highlight w:val="none"/>
          <w14:textOutline w14:w="7282" w14:cap="flat" w14:cmpd="sng">
            <w14:solidFill>
              <w14:srgbClr w14:val="000000"/>
            </w14:solidFill>
            <w14:prstDash w14:val="solid"/>
            <w14:miter w14:val="0"/>
          </w14:textOutline>
        </w:rPr>
        <w:t>竞争性谈判</w:t>
      </w:r>
    </w:p>
    <w:p w14:paraId="2D9F9E2D">
      <w:pPr>
        <w:pStyle w:val="3"/>
        <w:spacing w:line="286" w:lineRule="auto"/>
        <w:rPr>
          <w:color w:val="auto"/>
          <w:highlight w:val="none"/>
        </w:rPr>
      </w:pPr>
    </w:p>
    <w:p w14:paraId="70740044">
      <w:pPr>
        <w:pStyle w:val="3"/>
        <w:spacing w:line="286" w:lineRule="auto"/>
        <w:rPr>
          <w:color w:val="auto"/>
          <w:highlight w:val="none"/>
        </w:rPr>
      </w:pPr>
    </w:p>
    <w:p w14:paraId="40EECCCA">
      <w:pPr>
        <w:pStyle w:val="3"/>
        <w:spacing w:line="286" w:lineRule="auto"/>
        <w:rPr>
          <w:color w:val="auto"/>
          <w:highlight w:val="none"/>
        </w:rPr>
      </w:pPr>
    </w:p>
    <w:p w14:paraId="058DCF82">
      <w:pPr>
        <w:pStyle w:val="3"/>
        <w:spacing w:line="286" w:lineRule="auto"/>
        <w:rPr>
          <w:color w:val="auto"/>
          <w:highlight w:val="none"/>
        </w:rPr>
      </w:pPr>
    </w:p>
    <w:p w14:paraId="37117D43">
      <w:pPr>
        <w:pStyle w:val="3"/>
        <w:spacing w:line="287" w:lineRule="auto"/>
        <w:rPr>
          <w:color w:val="auto"/>
          <w:highlight w:val="none"/>
        </w:rPr>
      </w:pPr>
    </w:p>
    <w:p w14:paraId="3C0C92D5">
      <w:pPr>
        <w:spacing w:before="270" w:line="222" w:lineRule="auto"/>
        <w:ind w:left="2924"/>
        <w:rPr>
          <w:rFonts w:ascii="宋体" w:hAnsi="宋体" w:eastAsia="宋体" w:cs="宋体"/>
          <w:color w:val="auto"/>
          <w:sz w:val="83"/>
          <w:szCs w:val="83"/>
          <w:highlight w:val="none"/>
        </w:rPr>
      </w:pPr>
      <w:bookmarkStart w:id="595" w:name="bookmark33"/>
      <w:bookmarkEnd w:id="595"/>
      <w:r>
        <w:rPr>
          <w:rFonts w:ascii="宋体" w:hAnsi="宋体" w:eastAsia="宋体" w:cs="宋体"/>
          <w:color w:val="auto"/>
          <w:spacing w:val="-7"/>
          <w:sz w:val="83"/>
          <w:szCs w:val="83"/>
          <w:highlight w:val="none"/>
          <w14:textOutline w14:w="15255" w14:cap="flat" w14:cmpd="sng">
            <w14:solidFill>
              <w14:srgbClr w14:val="000000"/>
            </w14:solidFill>
            <w14:prstDash w14:val="solid"/>
            <w14:miter w14:val="0"/>
          </w14:textOutline>
        </w:rPr>
        <w:t>响应文件</w:t>
      </w:r>
    </w:p>
    <w:p w14:paraId="4D47B85A">
      <w:pPr>
        <w:pStyle w:val="3"/>
        <w:spacing w:line="418" w:lineRule="auto"/>
        <w:rPr>
          <w:color w:val="auto"/>
          <w:highlight w:val="none"/>
        </w:rPr>
      </w:pPr>
    </w:p>
    <w:p w14:paraId="3EBE253C">
      <w:pPr>
        <w:spacing w:before="265" w:line="219" w:lineRule="auto"/>
        <w:ind w:left="2515"/>
        <w:rPr>
          <w:rFonts w:ascii="宋体" w:hAnsi="宋体" w:eastAsia="宋体" w:cs="宋体"/>
          <w:color w:val="auto"/>
          <w:spacing w:val="-1"/>
          <w:sz w:val="28"/>
          <w:szCs w:val="28"/>
          <w:highlight w:val="none"/>
          <w:lang w:eastAsia="zh-CN"/>
        </w:rPr>
      </w:pPr>
      <w:r>
        <w:rPr>
          <w:rFonts w:hint="eastAsia" w:ascii="宋体" w:hAnsi="宋体" w:eastAsia="宋体" w:cs="宋体"/>
          <w:color w:val="auto"/>
          <w:spacing w:val="-1"/>
          <w:sz w:val="28"/>
          <w:szCs w:val="28"/>
          <w:highlight w:val="none"/>
          <w:lang w:val="en-US" w:eastAsia="zh-CN"/>
        </w:rPr>
        <w:t>项目</w:t>
      </w:r>
      <w:r>
        <w:rPr>
          <w:rFonts w:ascii="宋体" w:hAnsi="宋体" w:eastAsia="宋体" w:cs="宋体"/>
          <w:color w:val="auto"/>
          <w:spacing w:val="-1"/>
          <w:sz w:val="28"/>
          <w:szCs w:val="28"/>
          <w:highlight w:val="none"/>
        </w:rPr>
        <w:t>编号：</w:t>
      </w:r>
    </w:p>
    <w:p w14:paraId="5EF1EF4A">
      <w:pPr>
        <w:spacing w:before="265" w:line="219" w:lineRule="auto"/>
        <w:ind w:left="2515"/>
        <w:rPr>
          <w:rFonts w:hint="default" w:ascii="宋体" w:hAnsi="宋体" w:eastAsia="宋体" w:cs="宋体"/>
          <w:color w:val="auto"/>
          <w:sz w:val="28"/>
          <w:szCs w:val="28"/>
          <w:highlight w:val="none"/>
          <w:lang w:val="en-US" w:eastAsia="zh-CN"/>
        </w:rPr>
      </w:pPr>
    </w:p>
    <w:p w14:paraId="1718E40D">
      <w:pPr>
        <w:pStyle w:val="3"/>
        <w:spacing w:line="251" w:lineRule="auto"/>
        <w:rPr>
          <w:color w:val="auto"/>
          <w:highlight w:val="none"/>
        </w:rPr>
      </w:pPr>
    </w:p>
    <w:p w14:paraId="7471B9E4">
      <w:pPr>
        <w:pStyle w:val="3"/>
        <w:spacing w:line="251" w:lineRule="auto"/>
        <w:rPr>
          <w:color w:val="auto"/>
          <w:highlight w:val="none"/>
        </w:rPr>
      </w:pPr>
    </w:p>
    <w:p w14:paraId="68A66EB3">
      <w:pPr>
        <w:pStyle w:val="3"/>
        <w:spacing w:line="251" w:lineRule="auto"/>
        <w:rPr>
          <w:color w:val="auto"/>
          <w:highlight w:val="none"/>
        </w:rPr>
      </w:pPr>
    </w:p>
    <w:p w14:paraId="2E6395B5">
      <w:pPr>
        <w:pStyle w:val="3"/>
        <w:spacing w:line="251" w:lineRule="auto"/>
        <w:rPr>
          <w:color w:val="auto"/>
          <w:highlight w:val="none"/>
        </w:rPr>
      </w:pPr>
    </w:p>
    <w:p w14:paraId="77B158B1">
      <w:pPr>
        <w:pStyle w:val="3"/>
        <w:spacing w:line="251" w:lineRule="auto"/>
        <w:rPr>
          <w:color w:val="auto"/>
          <w:highlight w:val="none"/>
        </w:rPr>
      </w:pPr>
    </w:p>
    <w:p w14:paraId="5905DA53">
      <w:pPr>
        <w:pStyle w:val="3"/>
        <w:spacing w:line="251" w:lineRule="auto"/>
        <w:rPr>
          <w:color w:val="auto"/>
          <w:highlight w:val="none"/>
        </w:rPr>
      </w:pPr>
    </w:p>
    <w:p w14:paraId="595083EF">
      <w:pPr>
        <w:pStyle w:val="3"/>
        <w:spacing w:line="251" w:lineRule="auto"/>
        <w:rPr>
          <w:color w:val="auto"/>
          <w:highlight w:val="none"/>
        </w:rPr>
      </w:pPr>
    </w:p>
    <w:p w14:paraId="34C03AC1">
      <w:pPr>
        <w:pStyle w:val="3"/>
        <w:spacing w:line="251" w:lineRule="auto"/>
        <w:rPr>
          <w:color w:val="auto"/>
          <w:highlight w:val="none"/>
        </w:rPr>
      </w:pPr>
    </w:p>
    <w:p w14:paraId="6C172B1C">
      <w:pPr>
        <w:pStyle w:val="3"/>
        <w:spacing w:line="251" w:lineRule="auto"/>
        <w:rPr>
          <w:color w:val="auto"/>
          <w:highlight w:val="none"/>
        </w:rPr>
      </w:pPr>
    </w:p>
    <w:p w14:paraId="2108DFF8">
      <w:pPr>
        <w:pStyle w:val="3"/>
        <w:spacing w:line="252" w:lineRule="auto"/>
        <w:rPr>
          <w:color w:val="auto"/>
          <w:highlight w:val="none"/>
        </w:rPr>
      </w:pPr>
    </w:p>
    <w:p w14:paraId="4B63351C">
      <w:pPr>
        <w:pStyle w:val="3"/>
        <w:spacing w:line="252" w:lineRule="auto"/>
        <w:rPr>
          <w:color w:val="auto"/>
          <w:highlight w:val="none"/>
        </w:rPr>
      </w:pPr>
    </w:p>
    <w:p w14:paraId="5E3F99DD">
      <w:pPr>
        <w:spacing w:before="100" w:line="224" w:lineRule="auto"/>
        <w:ind w:left="1013"/>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14:textOutline w14:w="5793" w14:cap="flat" w14:cmpd="sng">
            <w14:solidFill>
              <w14:srgbClr w14:val="000000"/>
            </w14:solidFill>
            <w14:prstDash w14:val="solid"/>
            <w14:miter w14:val="0"/>
          </w14:textOutline>
        </w:rPr>
        <w:t>供</w:t>
      </w:r>
      <w:r>
        <w:rPr>
          <w:rFonts w:ascii="宋体" w:hAnsi="宋体" w:eastAsia="宋体" w:cs="宋体"/>
          <w:color w:val="auto"/>
          <w:spacing w:val="10"/>
          <w:sz w:val="31"/>
          <w:szCs w:val="31"/>
          <w:highlight w:val="none"/>
        </w:rPr>
        <w:t xml:space="preserve">  </w:t>
      </w:r>
      <w:r>
        <w:rPr>
          <w:rFonts w:ascii="宋体" w:hAnsi="宋体" w:eastAsia="宋体" w:cs="宋体"/>
          <w:color w:val="auto"/>
          <w:spacing w:val="10"/>
          <w:sz w:val="31"/>
          <w:szCs w:val="31"/>
          <w:highlight w:val="none"/>
          <w14:textOutline w14:w="5793" w14:cap="flat" w14:cmpd="sng">
            <w14:solidFill>
              <w14:srgbClr w14:val="000000"/>
            </w14:solidFill>
            <w14:prstDash w14:val="solid"/>
            <w14:miter w14:val="0"/>
          </w14:textOutline>
        </w:rPr>
        <w:t>应</w:t>
      </w:r>
      <w:r>
        <w:rPr>
          <w:rFonts w:ascii="宋体" w:hAnsi="宋体" w:eastAsia="宋体" w:cs="宋体"/>
          <w:color w:val="auto"/>
          <w:spacing w:val="16"/>
          <w:sz w:val="31"/>
          <w:szCs w:val="31"/>
          <w:highlight w:val="none"/>
        </w:rPr>
        <w:t xml:space="preserve">  </w:t>
      </w:r>
      <w:r>
        <w:rPr>
          <w:rFonts w:ascii="宋体" w:hAnsi="宋体" w:eastAsia="宋体" w:cs="宋体"/>
          <w:color w:val="auto"/>
          <w:spacing w:val="10"/>
          <w:sz w:val="31"/>
          <w:szCs w:val="31"/>
          <w:highlight w:val="none"/>
          <w14:textOutline w14:w="5793" w14:cap="flat" w14:cmpd="sng">
            <w14:solidFill>
              <w14:srgbClr w14:val="000000"/>
            </w14:solidFill>
            <w14:prstDash w14:val="solid"/>
            <w14:miter w14:val="0"/>
          </w14:textOutline>
        </w:rPr>
        <w:t>商</w:t>
      </w:r>
      <w:r>
        <w:rPr>
          <w:rFonts w:ascii="宋体" w:hAnsi="宋体" w:eastAsia="宋体" w:cs="宋体"/>
          <w:color w:val="auto"/>
          <w:spacing w:val="-12"/>
          <w:sz w:val="31"/>
          <w:szCs w:val="31"/>
          <w:highlight w:val="none"/>
          <w14:textOutline w14:w="5793" w14:cap="flat" w14:cmpd="sng">
            <w14:solidFill>
              <w14:srgbClr w14:val="000000"/>
            </w14:solidFill>
            <w14:prstDash w14:val="solid"/>
            <w14:miter w14:val="0"/>
          </w14:textOutline>
        </w:rPr>
        <w:t>：</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12"/>
          <w:sz w:val="31"/>
          <w:szCs w:val="31"/>
          <w:highlight w:val="none"/>
          <w14:textOutline w14:w="5793" w14:cap="flat" w14:cmpd="sng">
            <w14:solidFill>
              <w14:srgbClr w14:val="000000"/>
            </w14:solidFill>
            <w14:prstDash w14:val="solid"/>
            <w14:miter w14:val="0"/>
          </w14:textOutline>
        </w:rPr>
        <w:t>（</w:t>
      </w:r>
      <w:r>
        <w:rPr>
          <w:rFonts w:ascii="宋体" w:hAnsi="宋体" w:eastAsia="宋体" w:cs="宋体"/>
          <w:color w:val="auto"/>
          <w:spacing w:val="10"/>
          <w:sz w:val="31"/>
          <w:szCs w:val="31"/>
          <w:highlight w:val="none"/>
          <w14:textOutline w14:w="5793" w14:cap="flat" w14:cmpd="sng">
            <w14:solidFill>
              <w14:srgbClr w14:val="000000"/>
            </w14:solidFill>
            <w14:prstDash w14:val="solid"/>
            <w14:miter w14:val="0"/>
          </w14:textOutline>
        </w:rPr>
        <w:t>盖单位章）</w:t>
      </w:r>
    </w:p>
    <w:p w14:paraId="4A006E94">
      <w:pPr>
        <w:pStyle w:val="3"/>
        <w:spacing w:line="453" w:lineRule="auto"/>
        <w:rPr>
          <w:color w:val="auto"/>
          <w:highlight w:val="none"/>
        </w:rPr>
      </w:pPr>
    </w:p>
    <w:p w14:paraId="6B7C993B">
      <w:pPr>
        <w:spacing w:before="99" w:line="219" w:lineRule="auto"/>
        <w:ind w:left="608"/>
        <w:rPr>
          <w:rFonts w:ascii="宋体" w:hAnsi="宋体" w:eastAsia="宋体" w:cs="宋体"/>
          <w:color w:val="auto"/>
          <w:sz w:val="30"/>
          <w:szCs w:val="30"/>
          <w:highlight w:val="none"/>
        </w:rPr>
      </w:pPr>
      <w:r>
        <w:rPr>
          <w:rFonts w:ascii="宋体" w:hAnsi="宋体" w:eastAsia="宋体" w:cs="宋体"/>
          <w:color w:val="auto"/>
          <w:spacing w:val="2"/>
          <w:sz w:val="30"/>
          <w:szCs w:val="30"/>
          <w:highlight w:val="none"/>
          <w14:textOutline w14:w="5448" w14:cap="flat" w14:cmpd="sng">
            <w14:solidFill>
              <w14:srgbClr w14:val="000000"/>
            </w14:solidFill>
            <w14:prstDash w14:val="solid"/>
            <w14:miter w14:val="0"/>
          </w14:textOutline>
        </w:rPr>
        <w:t>法定代表人或其委托代理人</w:t>
      </w:r>
      <w:r>
        <w:rPr>
          <w:rFonts w:ascii="宋体" w:hAnsi="宋体" w:eastAsia="宋体" w:cs="宋体"/>
          <w:color w:val="auto"/>
          <w:spacing w:val="-16"/>
          <w:sz w:val="30"/>
          <w:szCs w:val="30"/>
          <w:highlight w:val="none"/>
          <w14:textOutline w14:w="5448" w14:cap="flat" w14:cmpd="sng">
            <w14:solidFill>
              <w14:srgbClr w14:val="000000"/>
            </w14:solidFill>
            <w14:prstDash w14:val="solid"/>
            <w14:miter w14:val="0"/>
          </w14:textOutline>
        </w:rPr>
        <w:t>：</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16"/>
          <w:sz w:val="30"/>
          <w:szCs w:val="30"/>
          <w:highlight w:val="none"/>
          <w14:textOutline w14:w="5448" w14:cap="flat" w14:cmpd="sng">
            <w14:solidFill>
              <w14:srgbClr w14:val="000000"/>
            </w14:solidFill>
            <w14:prstDash w14:val="solid"/>
            <w14:miter w14:val="0"/>
          </w14:textOutline>
        </w:rPr>
        <w:t>（</w:t>
      </w:r>
      <w:r>
        <w:rPr>
          <w:rFonts w:ascii="宋体" w:hAnsi="宋体" w:eastAsia="宋体" w:cs="宋体"/>
          <w:color w:val="auto"/>
          <w:spacing w:val="2"/>
          <w:sz w:val="30"/>
          <w:szCs w:val="30"/>
          <w:highlight w:val="none"/>
          <w14:textOutline w14:w="5448" w14:cap="flat" w14:cmpd="sng">
            <w14:solidFill>
              <w14:srgbClr w14:val="000000"/>
            </w14:solidFill>
            <w14:prstDash w14:val="solid"/>
            <w14:miter w14:val="0"/>
          </w14:textOutline>
        </w:rPr>
        <w:t>签字或盖章）</w:t>
      </w:r>
    </w:p>
    <w:p w14:paraId="0D554189">
      <w:pPr>
        <w:pStyle w:val="3"/>
        <w:spacing w:line="378" w:lineRule="auto"/>
        <w:rPr>
          <w:color w:val="auto"/>
          <w:highlight w:val="none"/>
        </w:rPr>
      </w:pPr>
    </w:p>
    <w:p w14:paraId="6096B46E">
      <w:pPr>
        <w:spacing w:before="97" w:line="219" w:lineRule="auto"/>
        <w:ind w:left="2184"/>
        <w:rPr>
          <w:rFonts w:ascii="宋体" w:hAnsi="宋体" w:eastAsia="宋体" w:cs="宋体"/>
          <w:color w:val="auto"/>
          <w:sz w:val="30"/>
          <w:szCs w:val="30"/>
          <w:highlight w:val="none"/>
        </w:rPr>
      </w:pPr>
      <w:r>
        <w:rPr>
          <w:rFonts w:ascii="宋体" w:hAnsi="宋体" w:eastAsia="宋体" w:cs="宋体"/>
          <w:color w:val="auto"/>
          <w:spacing w:val="-19"/>
          <w:sz w:val="30"/>
          <w:szCs w:val="30"/>
          <w:highlight w:val="none"/>
          <w14:textOutline w14:w="5448" w14:cap="flat" w14:cmpd="sng">
            <w14:solidFill>
              <w14:srgbClr w14:val="000000"/>
            </w14:solidFill>
            <w14:prstDash w14:val="solid"/>
            <w14:miter w14:val="0"/>
          </w14:textOutline>
        </w:rPr>
        <w:t>日</w:t>
      </w:r>
      <w:r>
        <w:rPr>
          <w:rFonts w:ascii="宋体" w:hAnsi="宋体" w:eastAsia="宋体" w:cs="宋体"/>
          <w:color w:val="auto"/>
          <w:spacing w:val="3"/>
          <w:sz w:val="30"/>
          <w:szCs w:val="30"/>
          <w:highlight w:val="none"/>
        </w:rPr>
        <w:t xml:space="preserve">      </w:t>
      </w:r>
      <w:r>
        <w:rPr>
          <w:rFonts w:ascii="宋体" w:hAnsi="宋体" w:eastAsia="宋体" w:cs="宋体"/>
          <w:color w:val="auto"/>
          <w:spacing w:val="-19"/>
          <w:sz w:val="30"/>
          <w:szCs w:val="30"/>
          <w:highlight w:val="none"/>
          <w14:textOutline w14:w="5448" w14:cap="flat" w14:cmpd="sng">
            <w14:solidFill>
              <w14:srgbClr w14:val="000000"/>
            </w14:solidFill>
            <w14:prstDash w14:val="solid"/>
            <w14:miter w14:val="0"/>
          </w14:textOutline>
        </w:rPr>
        <w:t>期：</w:t>
      </w:r>
      <w:r>
        <w:rPr>
          <w:rFonts w:ascii="宋体" w:hAnsi="宋体" w:eastAsia="宋体" w:cs="宋体"/>
          <w:color w:val="auto"/>
          <w:spacing w:val="2"/>
          <w:sz w:val="30"/>
          <w:szCs w:val="30"/>
          <w:highlight w:val="none"/>
        </w:rPr>
        <w:t xml:space="preserve">       </w:t>
      </w:r>
      <w:r>
        <w:rPr>
          <w:rFonts w:ascii="宋体" w:hAnsi="宋体" w:eastAsia="宋体" w:cs="宋体"/>
          <w:color w:val="auto"/>
          <w:spacing w:val="-19"/>
          <w:sz w:val="30"/>
          <w:szCs w:val="30"/>
          <w:highlight w:val="none"/>
          <w14:textOutline w14:w="5448" w14:cap="flat" w14:cmpd="sng">
            <w14:solidFill>
              <w14:srgbClr w14:val="000000"/>
            </w14:solidFill>
            <w14:prstDash w14:val="solid"/>
            <w14:miter w14:val="0"/>
          </w14:textOutline>
        </w:rPr>
        <w:t>年</w:t>
      </w:r>
      <w:r>
        <w:rPr>
          <w:rFonts w:ascii="宋体" w:hAnsi="宋体" w:eastAsia="宋体" w:cs="宋体"/>
          <w:color w:val="auto"/>
          <w:spacing w:val="5"/>
          <w:sz w:val="30"/>
          <w:szCs w:val="30"/>
          <w:highlight w:val="none"/>
        </w:rPr>
        <w:t xml:space="preserve">    </w:t>
      </w:r>
      <w:r>
        <w:rPr>
          <w:rFonts w:ascii="宋体" w:hAnsi="宋体" w:eastAsia="宋体" w:cs="宋体"/>
          <w:color w:val="auto"/>
          <w:spacing w:val="-19"/>
          <w:sz w:val="30"/>
          <w:szCs w:val="30"/>
          <w:highlight w:val="none"/>
          <w14:textOutline w14:w="5448" w14:cap="flat" w14:cmpd="sng">
            <w14:solidFill>
              <w14:srgbClr w14:val="000000"/>
            </w14:solidFill>
            <w14:prstDash w14:val="solid"/>
            <w14:miter w14:val="0"/>
          </w14:textOutline>
        </w:rPr>
        <w:t>月</w:t>
      </w:r>
      <w:r>
        <w:rPr>
          <w:rFonts w:ascii="宋体" w:hAnsi="宋体" w:eastAsia="宋体" w:cs="宋体"/>
          <w:color w:val="auto"/>
          <w:spacing w:val="16"/>
          <w:sz w:val="30"/>
          <w:szCs w:val="30"/>
          <w:highlight w:val="none"/>
        </w:rPr>
        <w:t xml:space="preserve">    </w:t>
      </w:r>
      <w:r>
        <w:rPr>
          <w:rFonts w:ascii="宋体" w:hAnsi="宋体" w:eastAsia="宋体" w:cs="宋体"/>
          <w:color w:val="auto"/>
          <w:spacing w:val="-19"/>
          <w:sz w:val="30"/>
          <w:szCs w:val="30"/>
          <w:highlight w:val="none"/>
          <w14:textOutline w14:w="5448" w14:cap="flat" w14:cmpd="sng">
            <w14:solidFill>
              <w14:srgbClr w14:val="000000"/>
            </w14:solidFill>
            <w14:prstDash w14:val="solid"/>
            <w14:miter w14:val="0"/>
          </w14:textOutline>
        </w:rPr>
        <w:t>日</w:t>
      </w:r>
    </w:p>
    <w:p w14:paraId="650885FA">
      <w:pPr>
        <w:pStyle w:val="3"/>
        <w:spacing w:line="290" w:lineRule="auto"/>
        <w:rPr>
          <w:color w:val="auto"/>
          <w:highlight w:val="none"/>
        </w:rPr>
      </w:pPr>
    </w:p>
    <w:p w14:paraId="52C11A5F">
      <w:pPr>
        <w:pStyle w:val="3"/>
        <w:spacing w:line="290" w:lineRule="auto"/>
        <w:rPr>
          <w:color w:val="auto"/>
          <w:highlight w:val="none"/>
        </w:rPr>
      </w:pPr>
    </w:p>
    <w:p w14:paraId="3DD61773">
      <w:pPr>
        <w:rPr>
          <w:color w:val="auto"/>
          <w:highlight w:val="none"/>
        </w:rPr>
      </w:pPr>
      <w:r>
        <w:rPr>
          <w:color w:val="auto"/>
          <w:highlight w:val="none"/>
        </w:rPr>
        <w:br w:type="page"/>
      </w:r>
    </w:p>
    <w:p w14:paraId="184AF50B">
      <w:pPr>
        <w:pStyle w:val="3"/>
        <w:spacing w:line="290" w:lineRule="auto"/>
        <w:rPr>
          <w:color w:val="auto"/>
          <w:highlight w:val="none"/>
        </w:rPr>
      </w:pPr>
    </w:p>
    <w:p w14:paraId="7F0AB453">
      <w:pPr>
        <w:spacing w:before="91" w:line="220" w:lineRule="auto"/>
        <w:ind w:left="3718"/>
        <w:rPr>
          <w:rFonts w:ascii="宋体" w:hAnsi="宋体" w:eastAsia="宋体" w:cs="宋体"/>
          <w:color w:val="auto"/>
          <w:sz w:val="28"/>
          <w:szCs w:val="28"/>
          <w:highlight w:val="none"/>
        </w:rPr>
      </w:pPr>
      <w:bookmarkStart w:id="596" w:name="bookmark34"/>
      <w:bookmarkEnd w:id="596"/>
      <w:r>
        <w:rPr>
          <w:rFonts w:ascii="宋体" w:hAnsi="宋体" w:eastAsia="宋体" w:cs="宋体"/>
          <w:color w:val="auto"/>
          <w:spacing w:val="-3"/>
          <w:sz w:val="28"/>
          <w:szCs w:val="28"/>
          <w:highlight w:val="none"/>
          <w14:textOutline w14:w="5103" w14:cap="flat" w14:cmpd="sng">
            <w14:solidFill>
              <w14:srgbClr w14:val="000000"/>
            </w14:solidFill>
            <w14:prstDash w14:val="solid"/>
            <w14:miter w14:val="0"/>
          </w14:textOutline>
        </w:rPr>
        <w:t>响应文件目录</w:t>
      </w:r>
    </w:p>
    <w:p w14:paraId="60136F9C">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hint="eastAsia" w:ascii="宋体" w:hAnsi="宋体" w:eastAsia="宋体" w:cs="宋体"/>
          <w:color w:val="auto"/>
          <w:spacing w:val="0"/>
          <w:kern w:val="21"/>
          <w:position w:val="0"/>
          <w:sz w:val="24"/>
          <w:szCs w:val="24"/>
          <w:highlight w:val="none"/>
          <w:lang w:val="en-US" w:eastAsia="zh-CN"/>
        </w:rPr>
      </w:pPr>
    </w:p>
    <w:p w14:paraId="2408B72D">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ascii="宋体" w:hAnsi="宋体" w:eastAsia="宋体" w:cs="宋体"/>
          <w:color w:val="auto"/>
          <w:spacing w:val="0"/>
          <w:kern w:val="21"/>
          <w:position w:val="0"/>
          <w:sz w:val="24"/>
          <w:szCs w:val="24"/>
          <w:highlight w:val="none"/>
        </w:rPr>
      </w:pPr>
      <w:r>
        <w:rPr>
          <w:rFonts w:hint="eastAsia" w:ascii="宋体" w:hAnsi="宋体" w:eastAsia="宋体" w:cs="宋体"/>
          <w:color w:val="auto"/>
          <w:spacing w:val="0"/>
          <w:kern w:val="21"/>
          <w:position w:val="0"/>
          <w:sz w:val="24"/>
          <w:szCs w:val="24"/>
          <w:highlight w:val="none"/>
          <w:lang w:val="en-US" w:eastAsia="zh-CN"/>
        </w:rPr>
        <w:t>一、谈判</w:t>
      </w:r>
      <w:r>
        <w:rPr>
          <w:rFonts w:ascii="宋体" w:hAnsi="宋体" w:eastAsia="宋体" w:cs="宋体"/>
          <w:color w:val="auto"/>
          <w:spacing w:val="0"/>
          <w:kern w:val="21"/>
          <w:position w:val="0"/>
          <w:sz w:val="24"/>
          <w:szCs w:val="24"/>
          <w:highlight w:val="none"/>
        </w:rPr>
        <w:t>函</w:t>
      </w:r>
      <w:r>
        <w:rPr>
          <w:rFonts w:hint="eastAsia" w:ascii="宋体" w:hAnsi="宋体" w:eastAsia="宋体" w:cs="宋体"/>
          <w:color w:val="auto"/>
          <w:spacing w:val="0"/>
          <w:kern w:val="21"/>
          <w:position w:val="0"/>
          <w:sz w:val="24"/>
          <w:szCs w:val="24"/>
          <w:highlight w:val="none"/>
          <w:lang w:val="en-US" w:eastAsia="zh-CN"/>
        </w:rPr>
        <w:t>及谈判函附录</w:t>
      </w:r>
    </w:p>
    <w:p w14:paraId="6A8928A5">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ascii="宋体" w:hAnsi="宋体" w:eastAsia="宋体" w:cs="宋体"/>
          <w:color w:val="auto"/>
          <w:spacing w:val="0"/>
          <w:kern w:val="21"/>
          <w:position w:val="0"/>
          <w:sz w:val="24"/>
          <w:szCs w:val="24"/>
          <w:highlight w:val="none"/>
        </w:rPr>
      </w:pPr>
      <w:r>
        <w:rPr>
          <w:rFonts w:hint="eastAsia" w:ascii="宋体" w:hAnsi="宋体" w:eastAsia="宋体" w:cs="宋体"/>
          <w:color w:val="auto"/>
          <w:spacing w:val="0"/>
          <w:kern w:val="21"/>
          <w:position w:val="0"/>
          <w:sz w:val="24"/>
          <w:szCs w:val="24"/>
          <w:highlight w:val="none"/>
          <w:lang w:val="en-US" w:eastAsia="zh-CN"/>
        </w:rPr>
        <w:t>二、</w:t>
      </w:r>
      <w:r>
        <w:rPr>
          <w:rFonts w:ascii="宋体" w:hAnsi="宋体" w:eastAsia="宋体" w:cs="宋体"/>
          <w:color w:val="auto"/>
          <w:spacing w:val="0"/>
          <w:kern w:val="21"/>
          <w:position w:val="0"/>
          <w:sz w:val="24"/>
          <w:szCs w:val="24"/>
          <w:highlight w:val="none"/>
        </w:rPr>
        <w:t>法定代表人身份证明</w:t>
      </w:r>
    </w:p>
    <w:p w14:paraId="3CD568A0">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ascii="宋体" w:hAnsi="宋体" w:eastAsia="宋体" w:cs="宋体"/>
          <w:color w:val="auto"/>
          <w:spacing w:val="0"/>
          <w:kern w:val="21"/>
          <w:position w:val="0"/>
          <w:sz w:val="24"/>
          <w:szCs w:val="24"/>
          <w:highlight w:val="none"/>
        </w:rPr>
      </w:pPr>
      <w:r>
        <w:rPr>
          <w:rFonts w:hint="eastAsia" w:ascii="宋体" w:hAnsi="宋体" w:eastAsia="宋体" w:cs="宋体"/>
          <w:color w:val="auto"/>
          <w:spacing w:val="0"/>
          <w:kern w:val="21"/>
          <w:position w:val="0"/>
          <w:sz w:val="24"/>
          <w:szCs w:val="24"/>
          <w:highlight w:val="none"/>
          <w:lang w:val="en-US" w:eastAsia="zh-CN"/>
        </w:rPr>
        <w:t>三、</w:t>
      </w:r>
      <w:r>
        <w:rPr>
          <w:rFonts w:ascii="宋体" w:hAnsi="宋体" w:eastAsia="宋体" w:cs="宋体"/>
          <w:color w:val="auto"/>
          <w:spacing w:val="0"/>
          <w:kern w:val="21"/>
          <w:position w:val="0"/>
          <w:sz w:val="24"/>
          <w:szCs w:val="24"/>
          <w:highlight w:val="none"/>
        </w:rPr>
        <w:t>授权委托书</w:t>
      </w:r>
    </w:p>
    <w:p w14:paraId="0F1DB888">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ascii="宋体" w:hAnsi="宋体" w:eastAsia="宋体" w:cs="宋体"/>
          <w:color w:val="auto"/>
          <w:spacing w:val="0"/>
          <w:kern w:val="21"/>
          <w:position w:val="0"/>
          <w:sz w:val="24"/>
          <w:szCs w:val="24"/>
          <w:highlight w:val="none"/>
        </w:rPr>
      </w:pPr>
      <w:r>
        <w:rPr>
          <w:rFonts w:hint="eastAsia" w:ascii="宋体" w:hAnsi="宋体" w:eastAsia="宋体" w:cs="宋体"/>
          <w:color w:val="auto"/>
          <w:spacing w:val="0"/>
          <w:kern w:val="21"/>
          <w:position w:val="0"/>
          <w:sz w:val="24"/>
          <w:szCs w:val="24"/>
          <w:highlight w:val="none"/>
          <w:lang w:val="en-US" w:eastAsia="zh-CN"/>
        </w:rPr>
        <w:t>四、</w:t>
      </w:r>
      <w:r>
        <w:rPr>
          <w:rFonts w:ascii="宋体" w:hAnsi="宋体" w:eastAsia="宋体" w:cs="宋体"/>
          <w:color w:val="auto"/>
          <w:spacing w:val="0"/>
          <w:kern w:val="21"/>
          <w:position w:val="0"/>
          <w:sz w:val="24"/>
          <w:szCs w:val="24"/>
          <w:highlight w:val="none"/>
        </w:rPr>
        <w:t>已标价工程量清单</w:t>
      </w:r>
    </w:p>
    <w:p w14:paraId="27082F34">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ascii="宋体" w:hAnsi="宋体" w:eastAsia="宋体" w:cs="宋体"/>
          <w:color w:val="auto"/>
          <w:spacing w:val="0"/>
          <w:kern w:val="21"/>
          <w:position w:val="0"/>
          <w:sz w:val="24"/>
          <w:szCs w:val="24"/>
          <w:highlight w:val="none"/>
        </w:rPr>
      </w:pPr>
      <w:r>
        <w:rPr>
          <w:rFonts w:hint="eastAsia" w:ascii="宋体" w:hAnsi="宋体" w:eastAsia="宋体" w:cs="宋体"/>
          <w:color w:val="auto"/>
          <w:spacing w:val="0"/>
          <w:kern w:val="21"/>
          <w:position w:val="0"/>
          <w:sz w:val="24"/>
          <w:szCs w:val="24"/>
          <w:highlight w:val="none"/>
          <w:lang w:val="en-US" w:eastAsia="zh-CN"/>
        </w:rPr>
        <w:t>五、</w:t>
      </w:r>
      <w:r>
        <w:rPr>
          <w:rFonts w:ascii="宋体" w:hAnsi="宋体" w:eastAsia="宋体" w:cs="宋体"/>
          <w:color w:val="auto"/>
          <w:spacing w:val="0"/>
          <w:kern w:val="21"/>
          <w:position w:val="0"/>
          <w:sz w:val="24"/>
          <w:szCs w:val="24"/>
          <w:highlight w:val="none"/>
        </w:rPr>
        <w:t>施工组织设计</w:t>
      </w:r>
    </w:p>
    <w:p w14:paraId="737CC628">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hint="default" w:ascii="宋体" w:hAnsi="宋体" w:eastAsia="宋体" w:cs="宋体"/>
          <w:color w:val="auto"/>
          <w:spacing w:val="0"/>
          <w:kern w:val="21"/>
          <w:position w:val="0"/>
          <w:sz w:val="24"/>
          <w:szCs w:val="24"/>
          <w:highlight w:val="none"/>
          <w:lang w:val="en-US"/>
        </w:rPr>
      </w:pPr>
      <w:r>
        <w:rPr>
          <w:rFonts w:hint="eastAsia" w:ascii="宋体" w:hAnsi="宋体" w:eastAsia="宋体" w:cs="宋体"/>
          <w:color w:val="auto"/>
          <w:spacing w:val="0"/>
          <w:kern w:val="21"/>
          <w:position w:val="0"/>
          <w:sz w:val="24"/>
          <w:szCs w:val="24"/>
          <w:highlight w:val="none"/>
          <w:lang w:val="en-US" w:eastAsia="zh-CN"/>
        </w:rPr>
        <w:t>六、项目管理机构</w:t>
      </w:r>
    </w:p>
    <w:p w14:paraId="6E5699A8">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hint="eastAsia" w:ascii="宋体" w:hAnsi="宋体" w:eastAsia="宋体" w:cs="宋体"/>
          <w:color w:val="auto"/>
          <w:spacing w:val="0"/>
          <w:kern w:val="21"/>
          <w:position w:val="0"/>
          <w:sz w:val="24"/>
          <w:szCs w:val="24"/>
          <w:highlight w:val="none"/>
          <w:lang w:val="en-US" w:eastAsia="zh-CN"/>
        </w:rPr>
      </w:pPr>
      <w:r>
        <w:rPr>
          <w:rFonts w:hint="eastAsia" w:ascii="宋体" w:hAnsi="宋体" w:eastAsia="宋体" w:cs="宋体"/>
          <w:color w:val="auto"/>
          <w:spacing w:val="0"/>
          <w:kern w:val="21"/>
          <w:position w:val="0"/>
          <w:sz w:val="24"/>
          <w:szCs w:val="24"/>
          <w:highlight w:val="none"/>
          <w:lang w:val="en-US" w:eastAsia="zh-CN"/>
        </w:rPr>
        <w:t>七、资格审查资料</w:t>
      </w:r>
    </w:p>
    <w:p w14:paraId="4610E0BD">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rFonts w:ascii="宋体" w:hAnsi="宋体" w:eastAsia="宋体" w:cs="宋体"/>
          <w:color w:val="auto"/>
          <w:spacing w:val="0"/>
          <w:kern w:val="21"/>
          <w:position w:val="0"/>
          <w:sz w:val="24"/>
          <w:szCs w:val="24"/>
          <w:highlight w:val="none"/>
        </w:rPr>
      </w:pPr>
      <w:r>
        <w:rPr>
          <w:rFonts w:hint="eastAsia" w:ascii="宋体" w:hAnsi="宋体" w:eastAsia="宋体" w:cs="宋体"/>
          <w:color w:val="auto"/>
          <w:spacing w:val="0"/>
          <w:kern w:val="21"/>
          <w:position w:val="0"/>
          <w:sz w:val="24"/>
          <w:szCs w:val="24"/>
          <w:highlight w:val="none"/>
          <w:lang w:val="en-US" w:eastAsia="zh-CN"/>
        </w:rPr>
        <w:t>八、</w:t>
      </w:r>
      <w:r>
        <w:rPr>
          <w:rFonts w:ascii="宋体" w:hAnsi="宋体" w:eastAsia="宋体" w:cs="宋体"/>
          <w:color w:val="auto"/>
          <w:spacing w:val="0"/>
          <w:kern w:val="21"/>
          <w:position w:val="0"/>
          <w:sz w:val="24"/>
          <w:szCs w:val="24"/>
          <w:highlight w:val="none"/>
        </w:rPr>
        <w:t>竞争性谈判文件要求供应商提交的其它资料</w:t>
      </w:r>
    </w:p>
    <w:p w14:paraId="39F47051">
      <w:pPr>
        <w:keepNext w:val="0"/>
        <w:keepLines w:val="0"/>
        <w:pageBreakBefore w:val="0"/>
        <w:widowControl/>
        <w:kinsoku w:val="0"/>
        <w:wordWrap/>
        <w:overflowPunct/>
        <w:topLinePunct w:val="0"/>
        <w:autoSpaceDE w:val="0"/>
        <w:autoSpaceDN w:val="0"/>
        <w:bidi w:val="0"/>
        <w:adjustRightInd w:val="0"/>
        <w:snapToGrid w:val="0"/>
        <w:spacing w:line="480" w:lineRule="auto"/>
        <w:ind w:left="630" w:leftChars="300"/>
        <w:textAlignment w:val="baseline"/>
        <w:rPr>
          <w:color w:val="auto"/>
          <w:spacing w:val="0"/>
          <w:kern w:val="21"/>
          <w:position w:val="0"/>
          <w:sz w:val="24"/>
          <w:szCs w:val="24"/>
          <w:highlight w:val="none"/>
        </w:rPr>
      </w:pPr>
      <w:r>
        <w:rPr>
          <w:color w:val="auto"/>
          <w:spacing w:val="0"/>
          <w:kern w:val="21"/>
          <w:position w:val="0"/>
          <w:sz w:val="24"/>
          <w:szCs w:val="24"/>
          <w:highlight w:val="none"/>
        </w:rPr>
        <w:br w:type="page"/>
      </w:r>
    </w:p>
    <w:p w14:paraId="06EA1192">
      <w:pPr>
        <w:spacing w:before="91" w:line="219" w:lineRule="auto"/>
        <w:ind w:left="0" w:leftChars="0" w:firstLine="0" w:firstLineChars="0"/>
        <w:jc w:val="center"/>
        <w:outlineLvl w:val="1"/>
        <w:rPr>
          <w:rFonts w:hint="eastAsia" w:ascii="宋体" w:hAnsi="宋体" w:eastAsia="宋体" w:cs="宋体"/>
          <w:b/>
          <w:bCs/>
          <w:color w:val="auto"/>
          <w:spacing w:val="-10"/>
          <w:sz w:val="28"/>
          <w:szCs w:val="28"/>
          <w:highlight w:val="none"/>
          <w:lang w:val="en-US" w:eastAsia="zh-CN"/>
          <w14:textOutline w14:w="5103" w14:cap="flat" w14:cmpd="sng">
            <w14:solidFill>
              <w14:srgbClr w14:val="000000"/>
            </w14:solidFill>
            <w14:prstDash w14:val="solid"/>
            <w14:miter w14:val="0"/>
          </w14:textOutline>
        </w:rPr>
      </w:pPr>
      <w:bookmarkStart w:id="597" w:name="bookmark35"/>
      <w:bookmarkEnd w:id="597"/>
      <w:bookmarkStart w:id="598" w:name="_Toc11933"/>
      <w:r>
        <w:rPr>
          <w:rFonts w:hint="eastAsia" w:ascii="宋体" w:hAnsi="宋体" w:eastAsia="宋体" w:cs="宋体"/>
          <w:b/>
          <w:bCs/>
          <w:color w:val="auto"/>
          <w:spacing w:val="7"/>
          <w:sz w:val="28"/>
          <w:szCs w:val="28"/>
          <w:highlight w:val="none"/>
          <w:lang w:val="en-US" w:eastAsia="zh-CN"/>
        </w:rPr>
        <w:t>一、谈判</w:t>
      </w:r>
      <w:r>
        <w:rPr>
          <w:rFonts w:ascii="宋体" w:hAnsi="宋体" w:eastAsia="宋体" w:cs="宋体"/>
          <w:b/>
          <w:bCs/>
          <w:color w:val="auto"/>
          <w:spacing w:val="7"/>
          <w:sz w:val="28"/>
          <w:szCs w:val="28"/>
          <w:highlight w:val="none"/>
        </w:rPr>
        <w:t>函</w:t>
      </w:r>
      <w:r>
        <w:rPr>
          <w:rFonts w:hint="eastAsia" w:ascii="宋体" w:hAnsi="宋体" w:eastAsia="宋体" w:cs="宋体"/>
          <w:b/>
          <w:bCs/>
          <w:color w:val="auto"/>
          <w:spacing w:val="7"/>
          <w:sz w:val="28"/>
          <w:szCs w:val="28"/>
          <w:highlight w:val="none"/>
          <w:lang w:val="en-US" w:eastAsia="zh-CN"/>
        </w:rPr>
        <w:t>及谈判函附录</w:t>
      </w:r>
      <w:bookmarkEnd w:id="598"/>
    </w:p>
    <w:p w14:paraId="5CB50EDF">
      <w:pPr>
        <w:spacing w:before="78" w:line="480" w:lineRule="auto"/>
        <w:ind w:left="0" w:leftChars="0" w:firstLine="0" w:firstLineChars="0"/>
        <w:jc w:val="center"/>
        <w:rPr>
          <w:rFonts w:hint="default"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（一）谈判函</w:t>
      </w:r>
    </w:p>
    <w:p w14:paraId="119552A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（采购人名称）：</w:t>
      </w:r>
    </w:p>
    <w:p w14:paraId="2C4A7B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1.我方已仔细研究了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谈判文件的全部内容，愿意以谈判函附录中的报价，按合同约定实施。</w:t>
      </w:r>
    </w:p>
    <w:p w14:paraId="02AD40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2.我方承诺在谈判有效期内不修改、撤销响应文件。</w:t>
      </w:r>
    </w:p>
    <w:p w14:paraId="5DB08AAA">
      <w:pPr>
        <w:keepNext w:val="0"/>
        <w:keepLines w:val="0"/>
        <w:pageBreakBefore w:val="0"/>
        <w:widowControl/>
        <w:kinsoku/>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我方已详细研究了谈判文件的所有内容包括澄清、修改文件（如果有）和所有已提供的参考资料以及有关附件，我方完全明白并认为此谈判文件没有倾向性，也不存在排斥潜在供应商的内容，我方同意谈判文件的相关条款。</w:t>
      </w:r>
    </w:p>
    <w:p w14:paraId="0CABE8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4.我方同意按照贵方可能提出的要求而提供与谈判有关的任何其它数据或信息。</w:t>
      </w:r>
    </w:p>
    <w:p w14:paraId="462037A6">
      <w:pPr>
        <w:keepNext w:val="0"/>
        <w:keepLines w:val="0"/>
        <w:pageBreakBefore w:val="0"/>
        <w:widowControl/>
        <w:kinsoku/>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5.我方理解贵方不一定要接受最低的谈判或任何贵方可能收到的任何谈判，并可不作任何解释。</w:t>
      </w:r>
    </w:p>
    <w:p w14:paraId="208F3B3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6.我方报价已包含应向第三方的专利或知识产权所有权人支付的所有相关费用，并保 证买方人在中国使用我方提供的货物及服务时，如有第三方提出侵犯其专利或知识产权主张的，所有责任由我方承担。</w:t>
      </w:r>
    </w:p>
    <w:p w14:paraId="0B8DB27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7.如我方成交：</w:t>
      </w:r>
    </w:p>
    <w:p w14:paraId="374E57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（1）我方承诺在收到成交通知书后，在成交通知书规定的期限内与你方签订合同。</w:t>
      </w:r>
    </w:p>
    <w:p w14:paraId="2450C9D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（2）随同本谈判函递交的谈判函附录属于合同文件的组成部分。</w:t>
      </w:r>
    </w:p>
    <w:p w14:paraId="5ED690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（3）我方承诺将保证履行谈判文件以及谈判文件修改文件（如果有的话）中的全部责任和义务，按质、按量、按期完成全部任务。</w:t>
      </w:r>
    </w:p>
    <w:p w14:paraId="79707A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8.我方在此声明，所递交的响应文件及有关资料内容完整、真实和准确，且不存在第二章“供应商须知”第 1.4.3 项规定的任何一种情形。</w:t>
      </w:r>
    </w:p>
    <w:p w14:paraId="4C8E91F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9.我方对在本谈判函及响应文件中所作的所有承诺承担法律责任。</w:t>
      </w:r>
    </w:p>
    <w:p w14:paraId="172DE81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p>
    <w:p w14:paraId="00A26E3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auto"/>
          <w:highlight w:val="none"/>
        </w:rPr>
      </w:pPr>
    </w:p>
    <w:p w14:paraId="72C5778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供应商</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11"/>
          <w:sz w:val="21"/>
          <w:szCs w:val="21"/>
          <w:highlight w:val="none"/>
        </w:rPr>
        <w:t>盖单位章）</w:t>
      </w:r>
    </w:p>
    <w:p w14:paraId="79775C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签字或盖章）</w:t>
      </w:r>
    </w:p>
    <w:p w14:paraId="3434D664">
      <w:pPr>
        <w:keepNext w:val="0"/>
        <w:keepLines w:val="0"/>
        <w:pageBreakBefore w:val="0"/>
        <w:widowControl/>
        <w:tabs>
          <w:tab w:val="left" w:pos="1155"/>
        </w:tabs>
        <w:kinsoku w:val="0"/>
        <w:wordWrap/>
        <w:overflowPunct/>
        <w:topLinePunct w:val="0"/>
        <w:autoSpaceDE w:val="0"/>
        <w:autoSpaceDN w:val="0"/>
        <w:bidi w:val="0"/>
        <w:adjustRightInd w:val="0"/>
        <w:snapToGrid w:val="0"/>
        <w:spacing w:line="360" w:lineRule="auto"/>
        <w:ind w:lef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2"/>
          <w:sz w:val="21"/>
          <w:szCs w:val="21"/>
          <w:highlight w:val="none"/>
        </w:rPr>
        <w:t>日</w:t>
      </w:r>
    </w:p>
    <w:p w14:paraId="20479A07">
      <w:pPr>
        <w:rPr>
          <w:color w:val="auto"/>
          <w:highlight w:val="none"/>
        </w:rPr>
      </w:pPr>
      <w:r>
        <w:rPr>
          <w:color w:val="auto"/>
          <w:highlight w:val="none"/>
        </w:rPr>
        <w:br w:type="page"/>
      </w:r>
    </w:p>
    <w:p w14:paraId="493A9C8A">
      <w:pPr>
        <w:spacing w:before="78" w:line="480" w:lineRule="auto"/>
        <w:ind w:left="0" w:leftChars="0" w:firstLine="0" w:firstLineChars="0"/>
        <w:jc w:val="cente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pPr>
      <w:bookmarkStart w:id="599" w:name="bookmark36"/>
      <w:bookmarkEnd w:id="599"/>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（二） 谈判函附录（第一轮报价）</w:t>
      </w:r>
    </w:p>
    <w:tbl>
      <w:tblPr>
        <w:tblStyle w:val="17"/>
        <w:tblW w:w="81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7"/>
        <w:gridCol w:w="2385"/>
        <w:gridCol w:w="1227"/>
        <w:gridCol w:w="2894"/>
      </w:tblGrid>
      <w:tr w14:paraId="33D6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1677" w:type="dxa"/>
            <w:vAlign w:val="top"/>
          </w:tcPr>
          <w:p w14:paraId="28804FD6">
            <w:pPr>
              <w:spacing w:before="225" w:line="228" w:lineRule="auto"/>
              <w:ind w:left="56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项目名称</w:t>
            </w:r>
          </w:p>
        </w:tc>
        <w:tc>
          <w:tcPr>
            <w:tcW w:w="6506" w:type="dxa"/>
            <w:gridSpan w:val="3"/>
            <w:vAlign w:val="top"/>
          </w:tcPr>
          <w:p w14:paraId="29C52F38">
            <w:pPr>
              <w:rPr>
                <w:rFonts w:hint="eastAsia" w:ascii="宋体" w:hAnsi="宋体" w:eastAsia="宋体" w:cs="宋体"/>
                <w:color w:val="auto"/>
                <w:sz w:val="21"/>
                <w:szCs w:val="21"/>
                <w:highlight w:val="none"/>
              </w:rPr>
            </w:pPr>
          </w:p>
        </w:tc>
      </w:tr>
      <w:tr w14:paraId="22D67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677" w:type="dxa"/>
            <w:vAlign w:val="top"/>
          </w:tcPr>
          <w:p w14:paraId="2995F62C">
            <w:pPr>
              <w:spacing w:before="231" w:line="227" w:lineRule="auto"/>
              <w:ind w:firstLine="444"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rPr>
              <w:t>供应商</w:t>
            </w:r>
            <w:r>
              <w:rPr>
                <w:rFonts w:hint="eastAsia" w:ascii="宋体" w:hAnsi="宋体" w:eastAsia="宋体" w:cs="宋体"/>
                <w:color w:val="auto"/>
                <w:spacing w:val="6"/>
                <w:sz w:val="21"/>
                <w:szCs w:val="21"/>
                <w:highlight w:val="none"/>
                <w:lang w:val="en-US" w:eastAsia="zh-CN"/>
              </w:rPr>
              <w:t>名称</w:t>
            </w:r>
          </w:p>
        </w:tc>
        <w:tc>
          <w:tcPr>
            <w:tcW w:w="6506" w:type="dxa"/>
            <w:gridSpan w:val="3"/>
            <w:vAlign w:val="top"/>
          </w:tcPr>
          <w:p w14:paraId="26775504">
            <w:pPr>
              <w:rPr>
                <w:rFonts w:hint="eastAsia" w:ascii="宋体" w:hAnsi="宋体" w:eastAsia="宋体" w:cs="宋体"/>
                <w:color w:val="auto"/>
                <w:sz w:val="21"/>
                <w:szCs w:val="21"/>
                <w:highlight w:val="none"/>
              </w:rPr>
            </w:pPr>
          </w:p>
        </w:tc>
      </w:tr>
      <w:tr w14:paraId="0C32F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677" w:type="dxa"/>
            <w:vAlign w:val="top"/>
          </w:tcPr>
          <w:p w14:paraId="4E5063EA">
            <w:pPr>
              <w:spacing w:before="231" w:line="227" w:lineRule="auto"/>
              <w:ind w:firstLine="444" w:firstLineChars="200"/>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谈判范围</w:t>
            </w:r>
          </w:p>
        </w:tc>
        <w:tc>
          <w:tcPr>
            <w:tcW w:w="6506" w:type="dxa"/>
            <w:gridSpan w:val="3"/>
            <w:vAlign w:val="top"/>
          </w:tcPr>
          <w:p w14:paraId="78EE2BEA">
            <w:pPr>
              <w:rPr>
                <w:rFonts w:hint="eastAsia" w:ascii="宋体" w:hAnsi="宋体" w:eastAsia="宋体" w:cs="宋体"/>
                <w:color w:val="auto"/>
                <w:sz w:val="21"/>
                <w:szCs w:val="21"/>
                <w:highlight w:val="none"/>
              </w:rPr>
            </w:pPr>
          </w:p>
        </w:tc>
      </w:tr>
      <w:tr w14:paraId="12E11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677" w:type="dxa"/>
            <w:vAlign w:val="top"/>
          </w:tcPr>
          <w:p w14:paraId="7CF8C10E">
            <w:pPr>
              <w:spacing w:before="225" w:line="228" w:lineRule="auto"/>
              <w:ind w:left="56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项目</w:t>
            </w:r>
            <w:r>
              <w:rPr>
                <w:rFonts w:hint="eastAsia" w:ascii="宋体" w:hAnsi="宋体" w:eastAsia="宋体" w:cs="宋体"/>
                <w:color w:val="auto"/>
                <w:spacing w:val="6"/>
                <w:sz w:val="21"/>
                <w:szCs w:val="21"/>
                <w:highlight w:val="none"/>
                <w:lang w:val="en-US" w:eastAsia="zh-CN"/>
              </w:rPr>
              <w:t>负责人</w:t>
            </w:r>
          </w:p>
        </w:tc>
        <w:tc>
          <w:tcPr>
            <w:tcW w:w="2385" w:type="dxa"/>
            <w:vAlign w:val="top"/>
          </w:tcPr>
          <w:p w14:paraId="6B2B62F9">
            <w:pPr>
              <w:spacing w:before="225" w:line="228" w:lineRule="auto"/>
              <w:ind w:left="116"/>
              <w:rPr>
                <w:rFonts w:hint="eastAsia" w:ascii="宋体" w:hAnsi="宋体" w:eastAsia="宋体" w:cs="宋体"/>
                <w:color w:val="auto"/>
                <w:sz w:val="21"/>
                <w:szCs w:val="21"/>
                <w:highlight w:val="none"/>
              </w:rPr>
            </w:pPr>
          </w:p>
        </w:tc>
        <w:tc>
          <w:tcPr>
            <w:tcW w:w="1227" w:type="dxa"/>
            <w:vAlign w:val="center"/>
          </w:tcPr>
          <w:p w14:paraId="2941A0F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级别及编号</w:t>
            </w:r>
          </w:p>
        </w:tc>
        <w:tc>
          <w:tcPr>
            <w:tcW w:w="2894" w:type="dxa"/>
            <w:vAlign w:val="top"/>
          </w:tcPr>
          <w:p w14:paraId="4103921E">
            <w:pPr>
              <w:rPr>
                <w:rFonts w:hint="eastAsia" w:ascii="宋体" w:hAnsi="宋体" w:eastAsia="宋体" w:cs="宋体"/>
                <w:color w:val="auto"/>
                <w:sz w:val="21"/>
                <w:szCs w:val="21"/>
                <w:highlight w:val="none"/>
              </w:rPr>
            </w:pPr>
          </w:p>
        </w:tc>
      </w:tr>
      <w:tr w14:paraId="6668D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jc w:val="center"/>
        </w:trPr>
        <w:tc>
          <w:tcPr>
            <w:tcW w:w="1677" w:type="dxa"/>
            <w:vAlign w:val="center"/>
          </w:tcPr>
          <w:p w14:paraId="473A9511">
            <w:pPr>
              <w:spacing w:before="65" w:line="226"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谈判报价</w:t>
            </w:r>
          </w:p>
        </w:tc>
        <w:tc>
          <w:tcPr>
            <w:tcW w:w="6506" w:type="dxa"/>
            <w:gridSpan w:val="3"/>
            <w:vAlign w:val="top"/>
          </w:tcPr>
          <w:p w14:paraId="58C3151D">
            <w:pPr>
              <w:spacing w:before="211" w:line="228" w:lineRule="auto"/>
              <w:ind w:left="115"/>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5"/>
                <w:sz w:val="21"/>
                <w:szCs w:val="21"/>
                <w:highlight w:val="none"/>
              </w:rPr>
              <w:t>大写：</w:t>
            </w:r>
            <w:r>
              <w:rPr>
                <w:rFonts w:hint="eastAsia" w:ascii="宋体" w:hAnsi="宋体" w:eastAsia="宋体" w:cs="宋体"/>
                <w:color w:val="auto"/>
                <w:sz w:val="21"/>
                <w:szCs w:val="21"/>
                <w:highlight w:val="none"/>
                <w:u w:val="single" w:color="auto"/>
              </w:rPr>
              <w:t xml:space="preserve">                 </w:t>
            </w:r>
          </w:p>
          <w:p w14:paraId="0D543580">
            <w:pPr>
              <w:spacing w:before="211" w:line="228" w:lineRule="auto"/>
              <w:ind w:left="115"/>
              <w:rPr>
                <w:rFonts w:hint="eastAsia" w:ascii="宋体" w:hAnsi="宋体" w:eastAsia="宋体" w:cs="宋体"/>
                <w:color w:val="auto"/>
                <w:sz w:val="21"/>
                <w:szCs w:val="21"/>
                <w:highlight w:val="none"/>
                <w:u w:val="single" w:color="auto"/>
              </w:rPr>
            </w:pPr>
          </w:p>
          <w:p w14:paraId="0F985238">
            <w:pPr>
              <w:spacing w:before="65" w:line="230" w:lineRule="auto"/>
              <w:ind w:left="118"/>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pacing w:val="-8"/>
                <w:sz w:val="21"/>
                <w:szCs w:val="21"/>
                <w:highlight w:val="none"/>
              </w:rPr>
              <w:t>小写：</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lang w:val="en-US" w:eastAsia="zh-CN"/>
              </w:rPr>
              <w:t>元</w:t>
            </w:r>
          </w:p>
          <w:p w14:paraId="5270E673">
            <w:pPr>
              <w:spacing w:before="65" w:line="230" w:lineRule="auto"/>
              <w:ind w:left="118"/>
              <w:rPr>
                <w:rFonts w:hint="eastAsia" w:ascii="宋体" w:hAnsi="宋体" w:eastAsia="宋体" w:cs="宋体"/>
                <w:color w:val="auto"/>
                <w:sz w:val="21"/>
                <w:szCs w:val="21"/>
                <w:highlight w:val="none"/>
                <w:u w:val="single" w:color="auto"/>
              </w:rPr>
            </w:pPr>
          </w:p>
          <w:p w14:paraId="7340F990">
            <w:pPr>
              <w:spacing w:before="211" w:line="228" w:lineRule="auto"/>
              <w:ind w:left="11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（供应商应在此填列第一次报价，但以供应商最后一次的谈判报价为成交价）</w:t>
            </w:r>
          </w:p>
        </w:tc>
      </w:tr>
      <w:tr w14:paraId="26E16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1677" w:type="dxa"/>
            <w:vAlign w:val="top"/>
          </w:tcPr>
          <w:p w14:paraId="78310CC2">
            <w:pPr>
              <w:spacing w:before="230" w:line="228" w:lineRule="auto"/>
              <w:ind w:left="55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质量要求</w:t>
            </w:r>
          </w:p>
        </w:tc>
        <w:tc>
          <w:tcPr>
            <w:tcW w:w="6506" w:type="dxa"/>
            <w:gridSpan w:val="3"/>
            <w:vAlign w:val="top"/>
          </w:tcPr>
          <w:p w14:paraId="71233701">
            <w:pPr>
              <w:rPr>
                <w:rFonts w:hint="eastAsia" w:ascii="宋体" w:hAnsi="宋体" w:eastAsia="宋体" w:cs="宋体"/>
                <w:color w:val="auto"/>
                <w:sz w:val="21"/>
                <w:szCs w:val="21"/>
                <w:highlight w:val="none"/>
              </w:rPr>
            </w:pPr>
          </w:p>
        </w:tc>
      </w:tr>
      <w:tr w14:paraId="0676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677" w:type="dxa"/>
            <w:vAlign w:val="top"/>
          </w:tcPr>
          <w:p w14:paraId="793842F1">
            <w:pPr>
              <w:spacing w:before="245" w:line="228" w:lineRule="auto"/>
              <w:ind w:left="77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工期</w:t>
            </w:r>
          </w:p>
        </w:tc>
        <w:tc>
          <w:tcPr>
            <w:tcW w:w="6506" w:type="dxa"/>
            <w:gridSpan w:val="3"/>
            <w:vAlign w:val="top"/>
          </w:tcPr>
          <w:p w14:paraId="5E0666F5">
            <w:pPr>
              <w:tabs>
                <w:tab w:val="left" w:pos="3377"/>
              </w:tabs>
              <w:spacing w:before="245" w:line="228" w:lineRule="auto"/>
              <w:ind w:left="22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6"/>
                <w:sz w:val="21"/>
                <w:szCs w:val="21"/>
                <w:highlight w:val="none"/>
              </w:rPr>
              <w:t>日历天</w:t>
            </w:r>
          </w:p>
        </w:tc>
      </w:tr>
      <w:tr w14:paraId="08EF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677" w:type="dxa"/>
            <w:vAlign w:val="top"/>
          </w:tcPr>
          <w:p w14:paraId="56D6213D">
            <w:pPr>
              <w:spacing w:before="245" w:line="228" w:lineRule="auto"/>
              <w:ind w:left="0" w:leftChars="0" w:firstLine="0" w:firstLine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谈判有效期</w:t>
            </w:r>
          </w:p>
        </w:tc>
        <w:tc>
          <w:tcPr>
            <w:tcW w:w="6506" w:type="dxa"/>
            <w:gridSpan w:val="3"/>
            <w:vAlign w:val="top"/>
          </w:tcPr>
          <w:p w14:paraId="3A2C9CE3">
            <w:pPr>
              <w:tabs>
                <w:tab w:val="left" w:pos="3377"/>
              </w:tabs>
              <w:spacing w:before="245" w:line="228" w:lineRule="auto"/>
              <w:ind w:left="2220"/>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u w:val="none" w:color="auto"/>
                <w:lang w:val="en-US" w:eastAsia="zh-CN"/>
              </w:rPr>
              <w:t>6</w:t>
            </w:r>
            <w:r>
              <w:rPr>
                <w:rFonts w:hint="eastAsia" w:ascii="宋体" w:hAnsi="宋体" w:eastAsia="宋体" w:cs="宋体"/>
                <w:color w:val="auto"/>
                <w:sz w:val="21"/>
                <w:szCs w:val="21"/>
                <w:highlight w:val="none"/>
                <w:u w:val="none" w:color="auto"/>
                <w:lang w:eastAsia="zh-CN"/>
              </w:rPr>
              <w:t>0日历天</w:t>
            </w:r>
            <w:r>
              <w:rPr>
                <w:rFonts w:hint="eastAsia" w:ascii="宋体" w:hAnsi="宋体" w:eastAsia="宋体" w:cs="宋体"/>
                <w:color w:val="auto"/>
                <w:sz w:val="21"/>
                <w:szCs w:val="21"/>
                <w:highlight w:val="none"/>
                <w:u w:val="none" w:color="auto"/>
              </w:rPr>
              <w:t>（谈判截止之日起）</w:t>
            </w:r>
          </w:p>
        </w:tc>
      </w:tr>
      <w:tr w14:paraId="5AF6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677" w:type="dxa"/>
            <w:vAlign w:val="top"/>
          </w:tcPr>
          <w:p w14:paraId="3365DE86">
            <w:pPr>
              <w:spacing w:before="279" w:line="22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val="en-US" w:eastAsia="zh-CN"/>
              </w:rPr>
              <w:t>备注</w:t>
            </w:r>
          </w:p>
        </w:tc>
        <w:tc>
          <w:tcPr>
            <w:tcW w:w="6506" w:type="dxa"/>
            <w:gridSpan w:val="3"/>
            <w:vAlign w:val="top"/>
          </w:tcPr>
          <w:p w14:paraId="78308F40">
            <w:pPr>
              <w:spacing w:before="279" w:line="227" w:lineRule="auto"/>
              <w:ind w:left="114"/>
              <w:rPr>
                <w:rFonts w:hint="eastAsia" w:ascii="宋体" w:hAnsi="宋体" w:eastAsia="宋体" w:cs="宋体"/>
                <w:color w:val="auto"/>
                <w:sz w:val="21"/>
                <w:szCs w:val="21"/>
                <w:highlight w:val="none"/>
              </w:rPr>
            </w:pPr>
          </w:p>
        </w:tc>
      </w:tr>
    </w:tbl>
    <w:p w14:paraId="61C04D37">
      <w:pPr>
        <w:pStyle w:val="3"/>
        <w:spacing w:line="377" w:lineRule="auto"/>
        <w:rPr>
          <w:color w:val="auto"/>
          <w:highlight w:val="none"/>
        </w:rPr>
      </w:pPr>
    </w:p>
    <w:p w14:paraId="70B466A9">
      <w:pPr>
        <w:spacing w:before="65" w:line="227" w:lineRule="auto"/>
        <w:ind w:left="21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供应商</w:t>
      </w:r>
      <w:r>
        <w:rPr>
          <w:rFonts w:ascii="宋体" w:hAnsi="宋体" w:eastAsia="宋体" w:cs="宋体"/>
          <w:color w:val="auto"/>
          <w:spacing w:val="-5"/>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11"/>
          <w:sz w:val="21"/>
          <w:szCs w:val="21"/>
          <w:highlight w:val="none"/>
        </w:rPr>
        <w:t>盖单位章）</w:t>
      </w:r>
    </w:p>
    <w:p w14:paraId="6CFE3F91">
      <w:pPr>
        <w:spacing w:before="224" w:line="227" w:lineRule="auto"/>
        <w:ind w:left="22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法定代表人或其委托代理人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0"/>
          <w:sz w:val="21"/>
          <w:szCs w:val="21"/>
          <w:highlight w:val="none"/>
        </w:rPr>
        <w:t>签字或盖章）</w:t>
      </w:r>
    </w:p>
    <w:p w14:paraId="3B65656D">
      <w:pPr>
        <w:tabs>
          <w:tab w:val="left" w:pos="1155"/>
        </w:tabs>
        <w:spacing w:before="224" w:line="228" w:lineRule="auto"/>
        <w:ind w:left="21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0"/>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98"/>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2"/>
          <w:sz w:val="21"/>
          <w:szCs w:val="21"/>
          <w:highlight w:val="none"/>
        </w:rPr>
        <w:t>日</w:t>
      </w:r>
    </w:p>
    <w:p w14:paraId="022F50B8">
      <w:pPr>
        <w:rPr>
          <w:color w:val="auto"/>
          <w:highlight w:val="none"/>
        </w:rPr>
      </w:pPr>
      <w:r>
        <w:rPr>
          <w:color w:val="auto"/>
          <w:highlight w:val="none"/>
        </w:rPr>
        <w:br w:type="page"/>
      </w:r>
    </w:p>
    <w:p w14:paraId="12EE42E3">
      <w:pPr>
        <w:spacing w:before="91" w:line="219" w:lineRule="auto"/>
        <w:ind w:left="0" w:leftChars="0" w:firstLine="0" w:firstLineChars="0"/>
        <w:jc w:val="center"/>
        <w:outlineLvl w:val="1"/>
        <w:rPr>
          <w:rFonts w:hint="eastAsia" w:ascii="宋体" w:hAnsi="宋体" w:eastAsia="宋体" w:cs="宋体"/>
          <w:b/>
          <w:bCs/>
          <w:color w:val="auto"/>
          <w:spacing w:val="7"/>
          <w:sz w:val="28"/>
          <w:szCs w:val="28"/>
          <w:highlight w:val="none"/>
          <w:lang w:val="en-US" w:eastAsia="zh-CN"/>
        </w:rPr>
      </w:pPr>
      <w:bookmarkStart w:id="600" w:name="bookmark37"/>
      <w:bookmarkEnd w:id="600"/>
      <w:bookmarkStart w:id="601" w:name="_Toc14538"/>
      <w:r>
        <w:rPr>
          <w:rFonts w:hint="eastAsia" w:ascii="宋体" w:hAnsi="宋体" w:eastAsia="宋体" w:cs="宋体"/>
          <w:b/>
          <w:bCs/>
          <w:color w:val="auto"/>
          <w:spacing w:val="7"/>
          <w:sz w:val="28"/>
          <w:szCs w:val="28"/>
          <w:highlight w:val="none"/>
          <w:lang w:val="en-US" w:eastAsia="zh-CN"/>
        </w:rPr>
        <w:t>二、法定代表人身份证明</w:t>
      </w:r>
      <w:bookmarkEnd w:id="601"/>
    </w:p>
    <w:p w14:paraId="24C17708">
      <w:pPr>
        <w:spacing w:before="222" w:line="461" w:lineRule="auto"/>
        <w:ind w:left="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供</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应</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商：</w:t>
      </w:r>
      <w:r>
        <w:rPr>
          <w:rFonts w:ascii="宋体" w:hAnsi="宋体" w:eastAsia="宋体" w:cs="宋体"/>
          <w:color w:val="auto"/>
          <w:sz w:val="21"/>
          <w:szCs w:val="21"/>
          <w:highlight w:val="none"/>
          <w:u w:val="single" w:color="auto"/>
        </w:rPr>
        <w:t xml:space="preserve">                                                           </w:t>
      </w:r>
    </w:p>
    <w:p w14:paraId="6110FD35">
      <w:pPr>
        <w:spacing w:line="228" w:lineRule="auto"/>
        <w:ind w:left="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单位性质：</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p>
    <w:p w14:paraId="01D17E0D">
      <w:pPr>
        <w:spacing w:before="254" w:line="237" w:lineRule="auto"/>
        <w:ind w:left="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地</w:t>
      </w:r>
      <w:r>
        <w:rPr>
          <w:rFonts w:ascii="宋体" w:hAnsi="宋体" w:eastAsia="宋体" w:cs="宋体"/>
          <w:color w:val="auto"/>
          <w:spacing w:val="7"/>
          <w:sz w:val="21"/>
          <w:szCs w:val="21"/>
          <w:highlight w:val="none"/>
        </w:rPr>
        <w:t xml:space="preserve">    </w:t>
      </w:r>
      <w:r>
        <w:rPr>
          <w:rFonts w:ascii="宋体" w:hAnsi="宋体" w:eastAsia="宋体" w:cs="宋体"/>
          <w:color w:val="auto"/>
          <w:spacing w:val="2"/>
          <w:sz w:val="21"/>
          <w:szCs w:val="21"/>
          <w:highlight w:val="none"/>
        </w:rPr>
        <w:t>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p>
    <w:p w14:paraId="7CF7479B">
      <w:pPr>
        <w:spacing w:before="242" w:line="228" w:lineRule="auto"/>
        <w:ind w:left="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成立时间：</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6"/>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4"/>
          <w:sz w:val="21"/>
          <w:szCs w:val="21"/>
          <w:highlight w:val="none"/>
        </w:rPr>
        <w:t xml:space="preserve"> </w:t>
      </w:r>
      <w:r>
        <w:rPr>
          <w:rFonts w:ascii="宋体" w:hAnsi="宋体" w:eastAsia="宋体" w:cs="宋体"/>
          <w:color w:val="auto"/>
          <w:spacing w:val="4"/>
          <w:sz w:val="21"/>
          <w:szCs w:val="21"/>
          <w:highlight w:val="none"/>
        </w:rPr>
        <w:t>日</w:t>
      </w:r>
    </w:p>
    <w:p w14:paraId="33D2B8B3">
      <w:pPr>
        <w:spacing w:before="252" w:line="228" w:lineRule="auto"/>
        <w:ind w:left="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经营期限：</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p>
    <w:p w14:paraId="33EFE6B8">
      <w:pPr>
        <w:spacing w:before="254" w:line="228" w:lineRule="auto"/>
        <w:ind w:left="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姓</w:t>
      </w:r>
      <w:r>
        <w:rPr>
          <w:rFonts w:ascii="宋体" w:hAnsi="宋体" w:eastAsia="宋体" w:cs="宋体"/>
          <w:color w:val="auto"/>
          <w:spacing w:val="9"/>
          <w:sz w:val="21"/>
          <w:szCs w:val="21"/>
          <w:highlight w:val="none"/>
        </w:rPr>
        <w:t xml:space="preserve">    </w:t>
      </w:r>
      <w:r>
        <w:rPr>
          <w:rFonts w:ascii="宋体" w:hAnsi="宋体" w:eastAsia="宋体" w:cs="宋体"/>
          <w:color w:val="auto"/>
          <w:spacing w:val="2"/>
          <w:sz w:val="21"/>
          <w:szCs w:val="21"/>
          <w:highlight w:val="none"/>
        </w:rPr>
        <w:t>名：</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6"/>
          <w:sz w:val="21"/>
          <w:szCs w:val="21"/>
          <w:highlight w:val="none"/>
        </w:rPr>
        <w:t xml:space="preserve"> </w:t>
      </w:r>
      <w:r>
        <w:rPr>
          <w:rFonts w:ascii="宋体" w:hAnsi="宋体" w:eastAsia="宋体" w:cs="宋体"/>
          <w:color w:val="auto"/>
          <w:spacing w:val="2"/>
          <w:sz w:val="21"/>
          <w:szCs w:val="21"/>
          <w:highlight w:val="none"/>
        </w:rPr>
        <w:t>性</w:t>
      </w:r>
      <w:r>
        <w:rPr>
          <w:rFonts w:ascii="宋体" w:hAnsi="宋体" w:eastAsia="宋体" w:cs="宋体"/>
          <w:color w:val="auto"/>
          <w:spacing w:val="6"/>
          <w:sz w:val="21"/>
          <w:szCs w:val="21"/>
          <w:highlight w:val="none"/>
        </w:rPr>
        <w:t xml:space="preserve">        </w:t>
      </w:r>
      <w:r>
        <w:rPr>
          <w:rFonts w:ascii="宋体" w:hAnsi="宋体" w:eastAsia="宋体" w:cs="宋体"/>
          <w:color w:val="auto"/>
          <w:spacing w:val="2"/>
          <w:sz w:val="21"/>
          <w:szCs w:val="21"/>
          <w:highlight w:val="none"/>
        </w:rPr>
        <w:t>别：</w:t>
      </w:r>
      <w:r>
        <w:rPr>
          <w:rFonts w:ascii="宋体" w:hAnsi="宋体" w:eastAsia="宋体" w:cs="宋体"/>
          <w:color w:val="auto"/>
          <w:sz w:val="21"/>
          <w:szCs w:val="21"/>
          <w:highlight w:val="none"/>
          <w:u w:val="single" w:color="auto"/>
        </w:rPr>
        <w:t xml:space="preserve">                 </w:t>
      </w:r>
    </w:p>
    <w:p w14:paraId="6E97974E">
      <w:pPr>
        <w:spacing w:before="252" w:line="228" w:lineRule="auto"/>
        <w:ind w:left="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年</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龄：</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3"/>
          <w:sz w:val="21"/>
          <w:szCs w:val="21"/>
          <w:highlight w:val="none"/>
        </w:rPr>
        <w:t>职</w:t>
      </w:r>
      <w:r>
        <w:rPr>
          <w:rFonts w:ascii="宋体" w:hAnsi="宋体" w:eastAsia="宋体" w:cs="宋体"/>
          <w:color w:val="auto"/>
          <w:spacing w:val="6"/>
          <w:sz w:val="21"/>
          <w:szCs w:val="21"/>
          <w:highlight w:val="none"/>
        </w:rPr>
        <w:t xml:space="preserve">        </w:t>
      </w:r>
      <w:r>
        <w:rPr>
          <w:rFonts w:ascii="宋体" w:hAnsi="宋体" w:eastAsia="宋体" w:cs="宋体"/>
          <w:color w:val="auto"/>
          <w:spacing w:val="3"/>
          <w:sz w:val="21"/>
          <w:szCs w:val="21"/>
          <w:highlight w:val="none"/>
        </w:rPr>
        <w:t>务：</w:t>
      </w:r>
      <w:r>
        <w:rPr>
          <w:rFonts w:ascii="宋体" w:hAnsi="宋体" w:eastAsia="宋体" w:cs="宋体"/>
          <w:color w:val="auto"/>
          <w:sz w:val="21"/>
          <w:szCs w:val="21"/>
          <w:highlight w:val="none"/>
          <w:u w:val="single" w:color="auto"/>
        </w:rPr>
        <w:t xml:space="preserve">                 </w:t>
      </w:r>
    </w:p>
    <w:p w14:paraId="152FF776">
      <w:pPr>
        <w:spacing w:before="253" w:line="463" w:lineRule="auto"/>
        <w:ind w:left="1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系</w:t>
      </w:r>
      <w:r>
        <w:rPr>
          <w:rFonts w:ascii="宋体" w:hAnsi="宋体" w:eastAsia="宋体" w:cs="宋体"/>
          <w:color w:val="auto"/>
          <w:spacing w:val="-98"/>
          <w:sz w:val="21"/>
          <w:szCs w:val="21"/>
          <w:highlight w:val="none"/>
        </w:rPr>
        <w:t xml:space="preserve"> </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5"/>
          <w:sz w:val="21"/>
          <w:szCs w:val="21"/>
          <w:highlight w:val="none"/>
        </w:rPr>
        <w:t>（供应商名称）的法定代表人。</w:t>
      </w:r>
    </w:p>
    <w:p w14:paraId="4CF26EE7">
      <w:pPr>
        <w:spacing w:before="1" w:line="227" w:lineRule="auto"/>
        <w:ind w:left="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特此证明。</w:t>
      </w:r>
    </w:p>
    <w:p w14:paraId="77D7573B">
      <w:pPr>
        <w:pStyle w:val="3"/>
        <w:spacing w:line="295" w:lineRule="auto"/>
        <w:rPr>
          <w:color w:val="auto"/>
          <w:sz w:val="21"/>
          <w:szCs w:val="21"/>
          <w:highlight w:val="none"/>
        </w:rPr>
      </w:pPr>
    </w:p>
    <w:p w14:paraId="34350D50">
      <w:pPr>
        <w:pStyle w:val="3"/>
        <w:spacing w:line="295" w:lineRule="auto"/>
        <w:rPr>
          <w:color w:val="auto"/>
          <w:sz w:val="21"/>
          <w:szCs w:val="21"/>
          <w:highlight w:val="none"/>
        </w:rPr>
      </w:pPr>
    </w:p>
    <w:p w14:paraId="3FAA3E6B">
      <w:pPr>
        <w:pStyle w:val="3"/>
        <w:spacing w:line="295" w:lineRule="auto"/>
        <w:rPr>
          <w:color w:val="auto"/>
          <w:sz w:val="21"/>
          <w:szCs w:val="21"/>
          <w:highlight w:val="none"/>
        </w:rPr>
      </w:pPr>
    </w:p>
    <w:p w14:paraId="6FCEB173">
      <w:pPr>
        <w:pStyle w:val="3"/>
        <w:spacing w:line="296" w:lineRule="auto"/>
        <w:rPr>
          <w:color w:val="auto"/>
          <w:sz w:val="21"/>
          <w:szCs w:val="21"/>
          <w:highlight w:val="none"/>
        </w:rPr>
      </w:pPr>
    </w:p>
    <w:p w14:paraId="6D427C49">
      <w:pPr>
        <w:spacing w:before="65" w:line="227" w:lineRule="auto"/>
        <w:ind w:right="11"/>
        <w:jc w:val="right"/>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供应商</w:t>
      </w:r>
      <w:r>
        <w:rPr>
          <w:rFonts w:ascii="宋体" w:hAnsi="宋体" w:eastAsia="宋体" w:cs="宋体"/>
          <w:color w:val="auto"/>
          <w:spacing w:val="-5"/>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11"/>
          <w:sz w:val="21"/>
          <w:szCs w:val="21"/>
          <w:highlight w:val="none"/>
        </w:rPr>
        <w:t>盖单位章）</w:t>
      </w:r>
    </w:p>
    <w:p w14:paraId="19746551">
      <w:pPr>
        <w:tabs>
          <w:tab w:val="left" w:pos="5710"/>
        </w:tabs>
        <w:spacing w:before="253" w:line="228" w:lineRule="auto"/>
        <w:ind w:left="476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0"/>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97"/>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2"/>
          <w:sz w:val="21"/>
          <w:szCs w:val="21"/>
          <w:highlight w:val="none"/>
        </w:rPr>
        <w:t>日</w:t>
      </w:r>
    </w:p>
    <w:p w14:paraId="14B63118">
      <w:pPr>
        <w:rPr>
          <w:color w:val="auto"/>
          <w:highlight w:val="none"/>
        </w:rPr>
      </w:pPr>
      <w:r>
        <w:rPr>
          <w:color w:val="auto"/>
          <w:highlight w:val="none"/>
        </w:rPr>
        <w:br w:type="page"/>
      </w:r>
    </w:p>
    <w:p w14:paraId="7E41F219">
      <w:pPr>
        <w:spacing w:before="91" w:line="219" w:lineRule="auto"/>
        <w:ind w:left="0" w:leftChars="0" w:firstLine="0" w:firstLineChars="0"/>
        <w:jc w:val="center"/>
        <w:outlineLvl w:val="1"/>
        <w:rPr>
          <w:rFonts w:hint="eastAsia" w:ascii="宋体" w:hAnsi="宋体" w:eastAsia="宋体" w:cs="宋体"/>
          <w:b/>
          <w:bCs/>
          <w:color w:val="auto"/>
          <w:spacing w:val="7"/>
          <w:sz w:val="28"/>
          <w:szCs w:val="28"/>
          <w:highlight w:val="none"/>
          <w:lang w:val="en-US" w:eastAsia="zh-CN"/>
        </w:rPr>
      </w:pPr>
      <w:bookmarkStart w:id="602" w:name="bookmark38"/>
      <w:bookmarkEnd w:id="602"/>
      <w:bookmarkStart w:id="603" w:name="_Toc11876"/>
      <w:r>
        <w:rPr>
          <w:rFonts w:hint="eastAsia" w:ascii="宋体" w:hAnsi="宋体" w:eastAsia="宋体" w:cs="宋体"/>
          <w:b/>
          <w:bCs/>
          <w:color w:val="auto"/>
          <w:spacing w:val="7"/>
          <w:sz w:val="28"/>
          <w:szCs w:val="28"/>
          <w:highlight w:val="none"/>
          <w:lang w:val="en-US" w:eastAsia="zh-CN"/>
        </w:rPr>
        <w:t>三、授权委托书</w:t>
      </w:r>
      <w:bookmarkEnd w:id="603"/>
    </w:p>
    <w:p w14:paraId="1EC2B1B6">
      <w:pPr>
        <w:spacing w:before="65" w:line="461" w:lineRule="auto"/>
        <w:ind w:left="9" w:right="2" w:firstLine="419"/>
        <w:jc w:val="both"/>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本人</w:t>
      </w:r>
      <w:r>
        <w:rPr>
          <w:rFonts w:ascii="宋体" w:hAnsi="宋体" w:eastAsia="宋体" w:cs="宋体"/>
          <w:color w:val="auto"/>
          <w:spacing w:val="-93"/>
          <w:sz w:val="21"/>
          <w:szCs w:val="21"/>
          <w:highlight w:val="none"/>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（姓名）系</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（供应商名称）的法定代表人，现委托</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（姓名）为</w:t>
      </w:r>
      <w:r>
        <w:rPr>
          <w:rFonts w:ascii="宋体" w:hAnsi="宋体" w:eastAsia="宋体" w:cs="宋体"/>
          <w:color w:val="auto"/>
          <w:spacing w:val="-10"/>
          <w:sz w:val="21"/>
          <w:szCs w:val="21"/>
          <w:highlight w:val="none"/>
        </w:rPr>
        <w:t>我方代理人。代理人根据授权，以我方名义签署、澄清、说明、补正、递交、撤回、修改</w:t>
      </w:r>
      <w:r>
        <w:rPr>
          <w:rFonts w:ascii="宋体" w:hAnsi="宋体" w:eastAsia="宋体" w:cs="宋体"/>
          <w:color w:val="auto"/>
          <w:spacing w:val="-92"/>
          <w:sz w:val="21"/>
          <w:szCs w:val="21"/>
          <w:highlight w:val="none"/>
        </w:rPr>
        <w:t xml:space="preserve"> </w:t>
      </w:r>
      <w:r>
        <w:rPr>
          <w:rFonts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u w:val="single" w:color="auto"/>
          <w:lang w:val="en-US" w:eastAsia="zh-CN"/>
        </w:rPr>
        <w:t xml:space="preserve"> </w:t>
      </w:r>
      <w:r>
        <w:rPr>
          <w:rFonts w:ascii="宋体" w:hAnsi="宋体" w:eastAsia="宋体" w:cs="宋体"/>
          <w:color w:val="auto"/>
          <w:spacing w:val="-10"/>
          <w:sz w:val="21"/>
          <w:szCs w:val="21"/>
          <w:highlight w:val="none"/>
          <w:u w:val="single" w:color="auto"/>
        </w:rPr>
        <w:t xml:space="preserve"> </w:t>
      </w:r>
      <w:r>
        <w:rPr>
          <w:rFonts w:ascii="宋体" w:hAnsi="宋体" w:eastAsia="宋体" w:cs="宋体"/>
          <w:color w:val="auto"/>
          <w:spacing w:val="-10"/>
          <w:sz w:val="21"/>
          <w:szCs w:val="21"/>
          <w:highlight w:val="none"/>
          <w:u w:val="single"/>
        </w:rPr>
        <w:t>（项</w:t>
      </w:r>
      <w:r>
        <w:rPr>
          <w:rFonts w:ascii="宋体" w:hAnsi="宋体" w:eastAsia="宋体" w:cs="宋体"/>
          <w:color w:val="auto"/>
          <w:spacing w:val="7"/>
          <w:sz w:val="21"/>
          <w:szCs w:val="21"/>
          <w:highlight w:val="none"/>
          <w:u w:val="single"/>
        </w:rPr>
        <w:t>目名称）</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6"/>
          <w:sz w:val="21"/>
          <w:szCs w:val="21"/>
          <w:highlight w:val="none"/>
        </w:rPr>
        <w:t xml:space="preserve"> </w:t>
      </w:r>
      <w:r>
        <w:rPr>
          <w:rFonts w:ascii="宋体" w:hAnsi="宋体" w:eastAsia="宋体" w:cs="宋体"/>
          <w:color w:val="auto"/>
          <w:spacing w:val="7"/>
          <w:sz w:val="21"/>
          <w:szCs w:val="21"/>
          <w:highlight w:val="none"/>
        </w:rPr>
        <w:t>响应文件、签订合同和处理有关事宜，其法律后果由我方承担。</w:t>
      </w:r>
    </w:p>
    <w:p w14:paraId="59749BE1">
      <w:pPr>
        <w:pStyle w:val="3"/>
        <w:spacing w:line="344" w:lineRule="auto"/>
        <w:rPr>
          <w:color w:val="auto"/>
          <w:sz w:val="21"/>
          <w:szCs w:val="21"/>
          <w:highlight w:val="none"/>
        </w:rPr>
      </w:pPr>
    </w:p>
    <w:p w14:paraId="11B180BC">
      <w:pPr>
        <w:spacing w:before="65" w:line="228"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委托期限：</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
          <w:sz w:val="21"/>
          <w:szCs w:val="21"/>
          <w:highlight w:val="none"/>
        </w:rPr>
        <w:t xml:space="preserve"> </w:t>
      </w:r>
      <w:r>
        <w:rPr>
          <w:rFonts w:ascii="宋体" w:hAnsi="宋体" w:eastAsia="宋体" w:cs="宋体"/>
          <w:color w:val="auto"/>
          <w:spacing w:val="10"/>
          <w:sz w:val="21"/>
          <w:szCs w:val="21"/>
          <w:highlight w:val="none"/>
        </w:rPr>
        <w:t>。</w:t>
      </w:r>
    </w:p>
    <w:p w14:paraId="54D188FF">
      <w:pPr>
        <w:pStyle w:val="3"/>
        <w:spacing w:line="272" w:lineRule="auto"/>
        <w:rPr>
          <w:color w:val="auto"/>
          <w:sz w:val="21"/>
          <w:szCs w:val="21"/>
          <w:highlight w:val="none"/>
        </w:rPr>
      </w:pPr>
    </w:p>
    <w:p w14:paraId="3B3AC110">
      <w:pPr>
        <w:spacing w:before="66" w:line="228" w:lineRule="auto"/>
        <w:ind w:left="427"/>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代理人无转委托权。</w:t>
      </w:r>
    </w:p>
    <w:p w14:paraId="2CA9F0DD">
      <w:pPr>
        <w:pStyle w:val="3"/>
        <w:spacing w:line="249" w:lineRule="auto"/>
        <w:rPr>
          <w:color w:val="auto"/>
          <w:sz w:val="21"/>
          <w:szCs w:val="21"/>
          <w:highlight w:val="none"/>
        </w:rPr>
      </w:pPr>
    </w:p>
    <w:p w14:paraId="2355F5F2">
      <w:pPr>
        <w:pStyle w:val="3"/>
        <w:spacing w:line="249" w:lineRule="auto"/>
        <w:rPr>
          <w:color w:val="auto"/>
          <w:sz w:val="21"/>
          <w:szCs w:val="21"/>
          <w:highlight w:val="none"/>
        </w:rPr>
      </w:pPr>
    </w:p>
    <w:p w14:paraId="501C9BAD">
      <w:pPr>
        <w:spacing w:before="66" w:line="227" w:lineRule="auto"/>
        <w:ind w:left="44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附：法定代表人身份证明及委托代理人身份证明</w:t>
      </w:r>
    </w:p>
    <w:p w14:paraId="2D501B06">
      <w:pPr>
        <w:pStyle w:val="3"/>
        <w:spacing w:line="246" w:lineRule="auto"/>
        <w:rPr>
          <w:color w:val="auto"/>
          <w:sz w:val="21"/>
          <w:szCs w:val="21"/>
          <w:highlight w:val="none"/>
        </w:rPr>
      </w:pPr>
    </w:p>
    <w:p w14:paraId="154DE28E">
      <w:pPr>
        <w:pStyle w:val="3"/>
        <w:spacing w:line="246" w:lineRule="auto"/>
        <w:rPr>
          <w:color w:val="auto"/>
          <w:sz w:val="21"/>
          <w:szCs w:val="21"/>
          <w:highlight w:val="none"/>
        </w:rPr>
      </w:pPr>
    </w:p>
    <w:p w14:paraId="0B521E53">
      <w:pPr>
        <w:pStyle w:val="3"/>
        <w:spacing w:line="247" w:lineRule="auto"/>
        <w:rPr>
          <w:color w:val="auto"/>
          <w:sz w:val="21"/>
          <w:szCs w:val="21"/>
          <w:highlight w:val="none"/>
        </w:rPr>
      </w:pPr>
    </w:p>
    <w:p w14:paraId="78869FA7">
      <w:pPr>
        <w:pStyle w:val="3"/>
        <w:spacing w:line="247" w:lineRule="auto"/>
        <w:rPr>
          <w:color w:val="auto"/>
          <w:sz w:val="21"/>
          <w:szCs w:val="21"/>
          <w:highlight w:val="none"/>
        </w:rPr>
      </w:pPr>
    </w:p>
    <w:p w14:paraId="09BA75FD">
      <w:pPr>
        <w:spacing w:before="65" w:line="227" w:lineRule="auto"/>
        <w:ind w:left="18"/>
        <w:rPr>
          <w:rFonts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供应商</w:t>
      </w:r>
      <w:r>
        <w:rPr>
          <w:rFonts w:ascii="宋体" w:hAnsi="宋体" w:eastAsia="宋体" w:cs="宋体"/>
          <w:color w:val="auto"/>
          <w:spacing w:val="-5"/>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10"/>
          <w:sz w:val="21"/>
          <w:szCs w:val="21"/>
          <w:highlight w:val="none"/>
        </w:rPr>
        <w:t>盖章）</w:t>
      </w:r>
    </w:p>
    <w:p w14:paraId="25DE11E9">
      <w:pPr>
        <w:pStyle w:val="3"/>
        <w:spacing w:line="314" w:lineRule="auto"/>
        <w:rPr>
          <w:color w:val="auto"/>
          <w:sz w:val="21"/>
          <w:szCs w:val="21"/>
          <w:highlight w:val="none"/>
        </w:rPr>
      </w:pPr>
    </w:p>
    <w:p w14:paraId="15780BE0">
      <w:pPr>
        <w:spacing w:before="65" w:line="580" w:lineRule="auto"/>
        <w:ind w:left="8"/>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法定代表人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0"/>
          <w:sz w:val="21"/>
          <w:szCs w:val="21"/>
          <w:highlight w:val="none"/>
        </w:rPr>
        <w:t>签字或盖章）</w:t>
      </w:r>
    </w:p>
    <w:p w14:paraId="47801C4C">
      <w:pPr>
        <w:spacing w:before="1" w:line="227" w:lineRule="auto"/>
        <w:ind w:left="1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身份证号：</w:t>
      </w:r>
      <w:r>
        <w:rPr>
          <w:rFonts w:ascii="宋体" w:hAnsi="宋体" w:eastAsia="宋体" w:cs="宋体"/>
          <w:color w:val="auto"/>
          <w:sz w:val="21"/>
          <w:szCs w:val="21"/>
          <w:highlight w:val="none"/>
          <w:u w:val="single" w:color="auto"/>
        </w:rPr>
        <w:t xml:space="preserve">                                  </w:t>
      </w:r>
    </w:p>
    <w:p w14:paraId="0642D886">
      <w:pPr>
        <w:pStyle w:val="3"/>
        <w:spacing w:line="315" w:lineRule="auto"/>
        <w:rPr>
          <w:color w:val="auto"/>
          <w:sz w:val="21"/>
          <w:szCs w:val="21"/>
          <w:highlight w:val="none"/>
        </w:rPr>
      </w:pPr>
    </w:p>
    <w:p w14:paraId="7E9D21FC">
      <w:pPr>
        <w:spacing w:before="65" w:line="578" w:lineRule="auto"/>
        <w:ind w:left="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委托代理人</w:t>
      </w:r>
      <w:r>
        <w:rPr>
          <w:rFonts w:ascii="宋体" w:hAnsi="宋体" w:eastAsia="宋体" w:cs="宋体"/>
          <w:color w:val="auto"/>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10"/>
          <w:sz w:val="21"/>
          <w:szCs w:val="21"/>
          <w:highlight w:val="none"/>
        </w:rPr>
        <w:t>签字或盖章）</w:t>
      </w:r>
    </w:p>
    <w:p w14:paraId="30B2DAF6">
      <w:pPr>
        <w:spacing w:before="1" w:line="227" w:lineRule="auto"/>
        <w:ind w:left="1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身份证号：</w:t>
      </w:r>
      <w:r>
        <w:rPr>
          <w:rFonts w:ascii="宋体" w:hAnsi="宋体" w:eastAsia="宋体" w:cs="宋体"/>
          <w:color w:val="auto"/>
          <w:sz w:val="21"/>
          <w:szCs w:val="21"/>
          <w:highlight w:val="none"/>
          <w:u w:val="single" w:color="auto"/>
        </w:rPr>
        <w:t xml:space="preserve">                                  </w:t>
      </w:r>
    </w:p>
    <w:p w14:paraId="3AB67A3E">
      <w:pPr>
        <w:pStyle w:val="3"/>
        <w:spacing w:line="351" w:lineRule="auto"/>
        <w:rPr>
          <w:color w:val="auto"/>
          <w:sz w:val="21"/>
          <w:szCs w:val="21"/>
          <w:highlight w:val="none"/>
        </w:rPr>
      </w:pPr>
    </w:p>
    <w:p w14:paraId="460A3F23">
      <w:pPr>
        <w:pStyle w:val="3"/>
        <w:spacing w:line="352" w:lineRule="auto"/>
        <w:rPr>
          <w:color w:val="auto"/>
          <w:sz w:val="21"/>
          <w:szCs w:val="21"/>
          <w:highlight w:val="none"/>
        </w:rPr>
      </w:pPr>
    </w:p>
    <w:p w14:paraId="63338AB2">
      <w:pPr>
        <w:tabs>
          <w:tab w:val="left" w:pos="1766"/>
        </w:tabs>
        <w:spacing w:before="65" w:line="228" w:lineRule="auto"/>
        <w:ind w:left="105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0"/>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99"/>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4"/>
          <w:sz w:val="21"/>
          <w:szCs w:val="21"/>
          <w:highlight w:val="none"/>
        </w:rPr>
        <w:t xml:space="preserve"> </w:t>
      </w:r>
      <w:r>
        <w:rPr>
          <w:rFonts w:ascii="宋体" w:hAnsi="宋体" w:eastAsia="宋体" w:cs="宋体"/>
          <w:color w:val="auto"/>
          <w:spacing w:val="-2"/>
          <w:sz w:val="21"/>
          <w:szCs w:val="21"/>
          <w:highlight w:val="none"/>
        </w:rPr>
        <w:t>日</w:t>
      </w:r>
    </w:p>
    <w:p w14:paraId="3185730A">
      <w:pPr>
        <w:pStyle w:val="3"/>
        <w:spacing w:line="254" w:lineRule="auto"/>
        <w:rPr>
          <w:color w:val="auto"/>
          <w:sz w:val="21"/>
          <w:szCs w:val="21"/>
          <w:highlight w:val="none"/>
        </w:rPr>
      </w:pPr>
    </w:p>
    <w:p w14:paraId="275E19A9">
      <w:pPr>
        <w:pStyle w:val="3"/>
        <w:spacing w:line="254" w:lineRule="auto"/>
        <w:rPr>
          <w:color w:val="auto"/>
          <w:sz w:val="21"/>
          <w:szCs w:val="21"/>
          <w:highlight w:val="none"/>
        </w:rPr>
      </w:pPr>
    </w:p>
    <w:p w14:paraId="45BA07AC">
      <w:pPr>
        <w:pStyle w:val="3"/>
        <w:spacing w:line="255" w:lineRule="auto"/>
        <w:rPr>
          <w:color w:val="auto"/>
          <w:highlight w:val="none"/>
        </w:rPr>
      </w:pPr>
    </w:p>
    <w:p w14:paraId="6B9A5DBE">
      <w:pPr>
        <w:pStyle w:val="3"/>
        <w:spacing w:line="255" w:lineRule="auto"/>
        <w:rPr>
          <w:color w:val="auto"/>
          <w:highlight w:val="none"/>
        </w:rPr>
      </w:pPr>
    </w:p>
    <w:p w14:paraId="6A891020">
      <w:pPr>
        <w:keepNext w:val="0"/>
        <w:keepLines w:val="0"/>
        <w:pageBreakBefore w:val="0"/>
        <w:widowControl/>
        <w:kinsoku/>
        <w:wordWrap/>
        <w:overflowPunct/>
        <w:topLinePunct w:val="0"/>
        <w:autoSpaceDE w:val="0"/>
        <w:autoSpaceDN w:val="0"/>
        <w:bidi w:val="0"/>
        <w:adjustRightInd w:val="0"/>
        <w:snapToGrid w:val="0"/>
        <w:spacing w:before="1" w:line="360" w:lineRule="auto"/>
        <w:ind w:left="11"/>
        <w:textAlignment w:val="baseline"/>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说明：因投标单位只有公司及法定代表人电子签章，投标人授权代表无法进行电子签章。投标单位可将此委托书打印签字后进行扫描，将扫描件附于投标文件文档后进行制作电子投标文件。</w:t>
      </w:r>
    </w:p>
    <w:p w14:paraId="0E8F1E79">
      <w:pPr>
        <w:rPr>
          <w:rFonts w:ascii="宋体" w:hAnsi="宋体" w:eastAsia="宋体" w:cs="宋体"/>
          <w:color w:val="auto"/>
          <w:spacing w:val="10"/>
          <w:sz w:val="20"/>
          <w:szCs w:val="20"/>
          <w:highlight w:val="none"/>
          <w14:textOutline w14:w="3795" w14:cap="flat" w14:cmpd="sng">
            <w14:solidFill>
              <w14:srgbClr w14:val="000000"/>
            </w14:solidFill>
            <w14:prstDash w14:val="solid"/>
            <w14:miter w14:val="0"/>
          </w14:textOutline>
        </w:rPr>
      </w:pPr>
      <w:r>
        <w:rPr>
          <w:rFonts w:ascii="宋体" w:hAnsi="宋体" w:eastAsia="宋体" w:cs="宋体"/>
          <w:color w:val="auto"/>
          <w:spacing w:val="10"/>
          <w:sz w:val="20"/>
          <w:szCs w:val="20"/>
          <w:highlight w:val="none"/>
          <w14:textOutline w14:w="3795" w14:cap="flat" w14:cmpd="sng">
            <w14:solidFill>
              <w14:srgbClr w14:val="000000"/>
            </w14:solidFill>
            <w14:prstDash w14:val="solid"/>
            <w14:miter w14:val="0"/>
          </w14:textOutline>
        </w:rPr>
        <w:br w:type="page"/>
      </w:r>
    </w:p>
    <w:p w14:paraId="3080FCC8">
      <w:pPr>
        <w:spacing w:before="91" w:line="219" w:lineRule="auto"/>
        <w:ind w:left="0" w:leftChars="0" w:firstLine="0" w:firstLineChars="0"/>
        <w:jc w:val="center"/>
        <w:outlineLvl w:val="1"/>
        <w:rPr>
          <w:rFonts w:hint="eastAsia" w:ascii="宋体" w:hAnsi="宋体" w:eastAsia="宋体" w:cs="宋体"/>
          <w:b/>
          <w:bCs/>
          <w:color w:val="auto"/>
          <w:spacing w:val="7"/>
          <w:sz w:val="28"/>
          <w:szCs w:val="28"/>
          <w:highlight w:val="none"/>
          <w:lang w:val="en-US" w:eastAsia="zh-CN"/>
        </w:rPr>
      </w:pPr>
      <w:bookmarkStart w:id="604" w:name="bookmark39"/>
      <w:bookmarkEnd w:id="604"/>
      <w:bookmarkStart w:id="605" w:name="_Toc23783"/>
      <w:r>
        <w:rPr>
          <w:rFonts w:hint="eastAsia" w:ascii="宋体" w:hAnsi="宋体" w:eastAsia="宋体" w:cs="宋体"/>
          <w:b/>
          <w:bCs/>
          <w:color w:val="auto"/>
          <w:spacing w:val="7"/>
          <w:sz w:val="28"/>
          <w:szCs w:val="28"/>
          <w:highlight w:val="none"/>
          <w:lang w:val="en-US" w:eastAsia="zh-CN"/>
        </w:rPr>
        <w:t>四、已标价工程量清单</w:t>
      </w:r>
      <w:bookmarkEnd w:id="605"/>
    </w:p>
    <w:p w14:paraId="7E5903BC">
      <w:pPr>
        <w:keepNext w:val="0"/>
        <w:keepLines w:val="0"/>
        <w:widowControl/>
        <w:suppressLineNumbers w:val="0"/>
        <w:jc w:val="center"/>
        <w:rPr>
          <w:rFonts w:hint="eastAsia" w:ascii="宋体" w:hAnsi="宋体" w:eastAsia="宋体" w:cs="宋体"/>
          <w:b w:val="0"/>
          <w:bCs w:val="0"/>
          <w:snapToGrid w:val="0"/>
          <w:color w:val="auto"/>
          <w:kern w:val="0"/>
          <w:sz w:val="21"/>
          <w:szCs w:val="21"/>
          <w:highlight w:val="none"/>
          <w:lang w:val="en-US" w:eastAsia="zh-CN" w:bidi="ar"/>
        </w:rPr>
      </w:pPr>
    </w:p>
    <w:p w14:paraId="4B939EF3">
      <w:pPr>
        <w:rPr>
          <w:rFonts w:hint="eastAsia" w:ascii="宋体" w:hAnsi="宋体" w:eastAsia="宋体" w:cs="宋体"/>
          <w:color w:val="auto"/>
          <w:sz w:val="28"/>
          <w:szCs w:val="28"/>
          <w:highlight w:val="none"/>
          <w:lang w:val="en-US" w:eastAsia="zh-CN"/>
          <w14:textOutline w14:w="5103" w14:cap="flat" w14:cmpd="sng">
            <w14:solidFill>
              <w14:srgbClr w14:val="000000"/>
            </w14:solidFill>
            <w14:prstDash w14:val="solid"/>
            <w14:miter w14:val="0"/>
          </w14:textOutline>
        </w:rPr>
      </w:pPr>
    </w:p>
    <w:p w14:paraId="411B7294">
      <w:pPr>
        <w:rPr>
          <w:rFonts w:hint="eastAsia" w:ascii="宋体" w:hAnsi="宋体" w:eastAsia="宋体" w:cs="宋体"/>
          <w:b/>
          <w:bCs/>
          <w:color w:val="auto"/>
          <w:spacing w:val="7"/>
          <w:sz w:val="28"/>
          <w:szCs w:val="28"/>
          <w:highlight w:val="none"/>
          <w:lang w:val="en-US" w:eastAsia="zh-CN"/>
        </w:rPr>
      </w:pPr>
      <w:bookmarkStart w:id="606" w:name="_Toc86"/>
      <w:r>
        <w:rPr>
          <w:rFonts w:hint="eastAsia" w:ascii="宋体" w:hAnsi="宋体" w:eastAsia="宋体" w:cs="宋体"/>
          <w:b/>
          <w:bCs/>
          <w:color w:val="auto"/>
          <w:spacing w:val="7"/>
          <w:sz w:val="28"/>
          <w:szCs w:val="28"/>
          <w:highlight w:val="none"/>
          <w:lang w:val="en-US" w:eastAsia="zh-CN"/>
        </w:rPr>
        <w:br w:type="page"/>
      </w:r>
    </w:p>
    <w:p w14:paraId="30C8759F">
      <w:pPr>
        <w:spacing w:before="91" w:line="219" w:lineRule="auto"/>
        <w:ind w:left="0" w:leftChars="0" w:firstLine="0" w:firstLineChars="0"/>
        <w:jc w:val="center"/>
        <w:outlineLvl w:val="1"/>
        <w:rPr>
          <w:rFonts w:hint="eastAsia" w:ascii="宋体" w:hAnsi="宋体" w:eastAsia="宋体" w:cs="宋体"/>
          <w:b/>
          <w:bCs/>
          <w:color w:val="auto"/>
          <w:spacing w:val="7"/>
          <w:sz w:val="28"/>
          <w:szCs w:val="28"/>
          <w:highlight w:val="none"/>
          <w:lang w:val="en-US" w:eastAsia="zh-CN"/>
        </w:rPr>
      </w:pPr>
      <w:r>
        <w:rPr>
          <w:rFonts w:hint="eastAsia" w:ascii="宋体" w:hAnsi="宋体" w:eastAsia="宋体" w:cs="宋体"/>
          <w:b/>
          <w:bCs/>
          <w:color w:val="auto"/>
          <w:spacing w:val="7"/>
          <w:sz w:val="28"/>
          <w:szCs w:val="28"/>
          <w:highlight w:val="none"/>
          <w:lang w:val="en-US" w:eastAsia="zh-CN"/>
        </w:rPr>
        <w:t>五、施工组织设计</w:t>
      </w:r>
      <w:bookmarkEnd w:id="606"/>
    </w:p>
    <w:p w14:paraId="0290125C">
      <w:pPr>
        <w:rPr>
          <w:color w:val="auto"/>
          <w:spacing w:val="9"/>
          <w:sz w:val="31"/>
          <w:szCs w:val="31"/>
          <w:highlight w:val="none"/>
          <w14:textOutline w14:w="5793" w14:cap="sq" w14:cmpd="sng">
            <w14:solidFill>
              <w14:srgbClr w14:val="000000"/>
            </w14:solidFill>
            <w14:prstDash w14:val="solid"/>
            <w14:bevel/>
          </w14:textOutline>
        </w:rPr>
      </w:pPr>
      <w:r>
        <w:rPr>
          <w:color w:val="auto"/>
          <w:spacing w:val="9"/>
          <w:sz w:val="31"/>
          <w:szCs w:val="31"/>
          <w:highlight w:val="none"/>
          <w14:textOutline w14:w="5793" w14:cap="sq" w14:cmpd="sng">
            <w14:solidFill>
              <w14:srgbClr w14:val="000000"/>
            </w14:solidFill>
            <w14:prstDash w14:val="solid"/>
            <w14:bevel/>
          </w14:textOutline>
        </w:rPr>
        <w:br w:type="page"/>
      </w:r>
    </w:p>
    <w:p w14:paraId="624B7C0B">
      <w:pPr>
        <w:spacing w:before="91" w:line="219" w:lineRule="auto"/>
        <w:ind w:left="0" w:leftChars="0" w:firstLine="0" w:firstLineChars="0"/>
        <w:jc w:val="center"/>
        <w:outlineLvl w:val="1"/>
        <w:rPr>
          <w:rFonts w:hint="eastAsia" w:ascii="宋体" w:hAnsi="宋体" w:eastAsia="宋体" w:cs="宋体"/>
          <w:b/>
          <w:bCs/>
          <w:color w:val="auto"/>
          <w:spacing w:val="7"/>
          <w:sz w:val="28"/>
          <w:szCs w:val="28"/>
          <w:highlight w:val="none"/>
          <w:lang w:val="en-US" w:eastAsia="zh-CN"/>
        </w:rPr>
      </w:pPr>
      <w:bookmarkStart w:id="607" w:name="_Toc12881"/>
      <w:r>
        <w:rPr>
          <w:rFonts w:hint="eastAsia" w:ascii="宋体" w:hAnsi="宋体" w:eastAsia="宋体" w:cs="宋体"/>
          <w:b/>
          <w:bCs/>
          <w:color w:val="auto"/>
          <w:spacing w:val="7"/>
          <w:sz w:val="28"/>
          <w:szCs w:val="28"/>
          <w:highlight w:val="none"/>
          <w:lang w:val="en-US" w:eastAsia="zh-CN"/>
        </w:rPr>
        <w:t>六、项目管理机构</w:t>
      </w:r>
      <w:bookmarkEnd w:id="607"/>
    </w:p>
    <w:p w14:paraId="0E64A161">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（一）项目管理机构组成表</w:t>
      </w:r>
    </w:p>
    <w:tbl>
      <w:tblPr>
        <w:tblStyle w:val="17"/>
        <w:tblW w:w="10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157"/>
        <w:gridCol w:w="1106"/>
        <w:gridCol w:w="1129"/>
        <w:gridCol w:w="1422"/>
        <w:gridCol w:w="1438"/>
        <w:gridCol w:w="1484"/>
        <w:gridCol w:w="1084"/>
      </w:tblGrid>
      <w:tr w14:paraId="5E16C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jc w:val="center"/>
        </w:trPr>
        <w:tc>
          <w:tcPr>
            <w:tcW w:w="1264" w:type="dxa"/>
            <w:vAlign w:val="top"/>
          </w:tcPr>
          <w:p w14:paraId="7C528E41">
            <w:pPr>
              <w:spacing w:line="275" w:lineRule="auto"/>
              <w:rPr>
                <w:rFonts w:hint="eastAsia" w:ascii="宋体" w:hAnsi="宋体" w:eastAsia="宋体" w:cs="宋体"/>
                <w:color w:val="auto"/>
                <w:sz w:val="21"/>
                <w:szCs w:val="21"/>
                <w:highlight w:val="none"/>
              </w:rPr>
            </w:pPr>
          </w:p>
          <w:p w14:paraId="5343A8E0">
            <w:pPr>
              <w:pStyle w:val="18"/>
              <w:spacing w:before="78" w:line="219" w:lineRule="auto"/>
              <w:ind w:left="39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职务</w:t>
            </w:r>
          </w:p>
        </w:tc>
        <w:tc>
          <w:tcPr>
            <w:tcW w:w="1157" w:type="dxa"/>
            <w:vAlign w:val="top"/>
          </w:tcPr>
          <w:p w14:paraId="53D94635">
            <w:pPr>
              <w:spacing w:line="275" w:lineRule="auto"/>
              <w:rPr>
                <w:rFonts w:hint="eastAsia" w:ascii="宋体" w:hAnsi="宋体" w:eastAsia="宋体" w:cs="宋体"/>
                <w:color w:val="auto"/>
                <w:sz w:val="21"/>
                <w:szCs w:val="21"/>
                <w:highlight w:val="none"/>
              </w:rPr>
            </w:pPr>
          </w:p>
          <w:p w14:paraId="4E81BA34">
            <w:pPr>
              <w:pStyle w:val="18"/>
              <w:spacing w:before="78" w:line="219" w:lineRule="auto"/>
              <w:ind w:left="34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姓名</w:t>
            </w:r>
          </w:p>
        </w:tc>
        <w:tc>
          <w:tcPr>
            <w:tcW w:w="1106" w:type="dxa"/>
            <w:vAlign w:val="top"/>
          </w:tcPr>
          <w:p w14:paraId="27CEB126">
            <w:pPr>
              <w:spacing w:line="275" w:lineRule="auto"/>
              <w:rPr>
                <w:rFonts w:hint="eastAsia" w:ascii="宋体" w:hAnsi="宋体" w:eastAsia="宋体" w:cs="宋体"/>
                <w:color w:val="auto"/>
                <w:sz w:val="21"/>
                <w:szCs w:val="21"/>
                <w:highlight w:val="none"/>
              </w:rPr>
            </w:pPr>
          </w:p>
          <w:p w14:paraId="58D1BF43">
            <w:pPr>
              <w:pStyle w:val="18"/>
              <w:spacing w:before="78" w:line="220" w:lineRule="auto"/>
              <w:ind w:left="3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性别</w:t>
            </w:r>
          </w:p>
        </w:tc>
        <w:tc>
          <w:tcPr>
            <w:tcW w:w="1129" w:type="dxa"/>
            <w:vAlign w:val="top"/>
          </w:tcPr>
          <w:p w14:paraId="2C11D87E">
            <w:pPr>
              <w:spacing w:line="275" w:lineRule="auto"/>
              <w:rPr>
                <w:rFonts w:hint="eastAsia" w:ascii="宋体" w:hAnsi="宋体" w:eastAsia="宋体" w:cs="宋体"/>
                <w:color w:val="auto"/>
                <w:sz w:val="21"/>
                <w:szCs w:val="21"/>
                <w:highlight w:val="none"/>
              </w:rPr>
            </w:pPr>
          </w:p>
          <w:p w14:paraId="4952A8B9">
            <w:pPr>
              <w:pStyle w:val="18"/>
              <w:spacing w:before="78" w:line="219"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年龄</w:t>
            </w:r>
          </w:p>
        </w:tc>
        <w:tc>
          <w:tcPr>
            <w:tcW w:w="1422" w:type="dxa"/>
            <w:vAlign w:val="top"/>
          </w:tcPr>
          <w:p w14:paraId="33C73C4F">
            <w:pPr>
              <w:spacing w:line="275" w:lineRule="auto"/>
              <w:rPr>
                <w:rFonts w:hint="eastAsia" w:ascii="宋体" w:hAnsi="宋体" w:eastAsia="宋体" w:cs="宋体"/>
                <w:color w:val="auto"/>
                <w:sz w:val="21"/>
                <w:szCs w:val="21"/>
                <w:highlight w:val="none"/>
              </w:rPr>
            </w:pPr>
          </w:p>
          <w:p w14:paraId="6BD0E0E7">
            <w:pPr>
              <w:pStyle w:val="18"/>
              <w:spacing w:before="78" w:line="219" w:lineRule="auto"/>
              <w:ind w:left="24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工作年限</w:t>
            </w:r>
          </w:p>
        </w:tc>
        <w:tc>
          <w:tcPr>
            <w:tcW w:w="1438" w:type="dxa"/>
            <w:vAlign w:val="top"/>
          </w:tcPr>
          <w:p w14:paraId="3294BBBE">
            <w:pPr>
              <w:pStyle w:val="18"/>
              <w:spacing w:before="119" w:line="468" w:lineRule="exact"/>
              <w:ind w:left="245"/>
              <w:rPr>
                <w:rFonts w:hint="eastAsia" w:ascii="宋体" w:hAnsi="宋体" w:eastAsia="宋体" w:cs="宋体"/>
                <w:color w:val="auto"/>
                <w:sz w:val="21"/>
                <w:szCs w:val="21"/>
                <w:highlight w:val="none"/>
              </w:rPr>
            </w:pPr>
            <w:r>
              <w:rPr>
                <w:rFonts w:hint="eastAsia" w:ascii="宋体" w:hAnsi="宋体" w:eastAsia="宋体" w:cs="宋体"/>
                <w:color w:val="auto"/>
                <w:spacing w:val="-3"/>
                <w:position w:val="17"/>
                <w:sz w:val="21"/>
                <w:szCs w:val="21"/>
                <w:highlight w:val="none"/>
              </w:rPr>
              <w:t>相关证书</w:t>
            </w:r>
          </w:p>
          <w:p w14:paraId="59EF7F00">
            <w:pPr>
              <w:pStyle w:val="18"/>
              <w:spacing w:line="220" w:lineRule="auto"/>
              <w:ind w:left="25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（如有）</w:t>
            </w:r>
          </w:p>
        </w:tc>
        <w:tc>
          <w:tcPr>
            <w:tcW w:w="1484" w:type="dxa"/>
            <w:vAlign w:val="top"/>
          </w:tcPr>
          <w:p w14:paraId="118322CB">
            <w:pPr>
              <w:pStyle w:val="18"/>
              <w:spacing w:before="119" w:line="468" w:lineRule="exact"/>
              <w:ind w:left="149"/>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拟在本项目</w:t>
            </w:r>
          </w:p>
          <w:p w14:paraId="3358351F">
            <w:pPr>
              <w:pStyle w:val="18"/>
              <w:spacing w:line="219"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任职</w:t>
            </w:r>
          </w:p>
        </w:tc>
        <w:tc>
          <w:tcPr>
            <w:tcW w:w="1084" w:type="dxa"/>
            <w:vAlign w:val="top"/>
          </w:tcPr>
          <w:p w14:paraId="30160904">
            <w:pPr>
              <w:spacing w:line="274" w:lineRule="auto"/>
              <w:rPr>
                <w:rFonts w:hint="eastAsia" w:ascii="宋体" w:hAnsi="宋体" w:eastAsia="宋体" w:cs="宋体"/>
                <w:color w:val="auto"/>
                <w:sz w:val="21"/>
                <w:szCs w:val="21"/>
                <w:highlight w:val="none"/>
              </w:rPr>
            </w:pPr>
          </w:p>
          <w:p w14:paraId="190A5605">
            <w:pPr>
              <w:pStyle w:val="18"/>
              <w:spacing w:before="78" w:line="221"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14:paraId="20D9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75087E22">
            <w:pPr>
              <w:rPr>
                <w:rFonts w:hint="eastAsia" w:ascii="宋体" w:hAnsi="宋体" w:eastAsia="宋体" w:cs="宋体"/>
                <w:color w:val="auto"/>
                <w:sz w:val="21"/>
                <w:szCs w:val="21"/>
                <w:highlight w:val="none"/>
              </w:rPr>
            </w:pPr>
          </w:p>
        </w:tc>
        <w:tc>
          <w:tcPr>
            <w:tcW w:w="1157" w:type="dxa"/>
            <w:vAlign w:val="top"/>
          </w:tcPr>
          <w:p w14:paraId="39CD7337">
            <w:pPr>
              <w:rPr>
                <w:rFonts w:hint="eastAsia" w:ascii="宋体" w:hAnsi="宋体" w:eastAsia="宋体" w:cs="宋体"/>
                <w:color w:val="auto"/>
                <w:sz w:val="21"/>
                <w:szCs w:val="21"/>
                <w:highlight w:val="none"/>
              </w:rPr>
            </w:pPr>
          </w:p>
        </w:tc>
        <w:tc>
          <w:tcPr>
            <w:tcW w:w="1106" w:type="dxa"/>
            <w:vAlign w:val="top"/>
          </w:tcPr>
          <w:p w14:paraId="32D70452">
            <w:pPr>
              <w:rPr>
                <w:rFonts w:hint="eastAsia" w:ascii="宋体" w:hAnsi="宋体" w:eastAsia="宋体" w:cs="宋体"/>
                <w:color w:val="auto"/>
                <w:sz w:val="21"/>
                <w:szCs w:val="21"/>
                <w:highlight w:val="none"/>
              </w:rPr>
            </w:pPr>
          </w:p>
        </w:tc>
        <w:tc>
          <w:tcPr>
            <w:tcW w:w="1129" w:type="dxa"/>
            <w:vAlign w:val="top"/>
          </w:tcPr>
          <w:p w14:paraId="2EDC81EB">
            <w:pPr>
              <w:rPr>
                <w:rFonts w:hint="eastAsia" w:ascii="宋体" w:hAnsi="宋体" w:eastAsia="宋体" w:cs="宋体"/>
                <w:color w:val="auto"/>
                <w:sz w:val="21"/>
                <w:szCs w:val="21"/>
                <w:highlight w:val="none"/>
              </w:rPr>
            </w:pPr>
          </w:p>
        </w:tc>
        <w:tc>
          <w:tcPr>
            <w:tcW w:w="1422" w:type="dxa"/>
            <w:vAlign w:val="top"/>
          </w:tcPr>
          <w:p w14:paraId="49050CB7">
            <w:pPr>
              <w:rPr>
                <w:rFonts w:hint="eastAsia" w:ascii="宋体" w:hAnsi="宋体" w:eastAsia="宋体" w:cs="宋体"/>
                <w:color w:val="auto"/>
                <w:sz w:val="21"/>
                <w:szCs w:val="21"/>
                <w:highlight w:val="none"/>
              </w:rPr>
            </w:pPr>
          </w:p>
        </w:tc>
        <w:tc>
          <w:tcPr>
            <w:tcW w:w="1438" w:type="dxa"/>
            <w:vAlign w:val="top"/>
          </w:tcPr>
          <w:p w14:paraId="37804F13">
            <w:pPr>
              <w:rPr>
                <w:rFonts w:hint="eastAsia" w:ascii="宋体" w:hAnsi="宋体" w:eastAsia="宋体" w:cs="宋体"/>
                <w:color w:val="auto"/>
                <w:sz w:val="21"/>
                <w:szCs w:val="21"/>
                <w:highlight w:val="none"/>
              </w:rPr>
            </w:pPr>
          </w:p>
        </w:tc>
        <w:tc>
          <w:tcPr>
            <w:tcW w:w="1484" w:type="dxa"/>
            <w:vAlign w:val="top"/>
          </w:tcPr>
          <w:p w14:paraId="6336E36D">
            <w:pPr>
              <w:rPr>
                <w:rFonts w:hint="eastAsia" w:ascii="宋体" w:hAnsi="宋体" w:eastAsia="宋体" w:cs="宋体"/>
                <w:color w:val="auto"/>
                <w:sz w:val="21"/>
                <w:szCs w:val="21"/>
                <w:highlight w:val="none"/>
              </w:rPr>
            </w:pPr>
          </w:p>
        </w:tc>
        <w:tc>
          <w:tcPr>
            <w:tcW w:w="1084" w:type="dxa"/>
            <w:vAlign w:val="top"/>
          </w:tcPr>
          <w:p w14:paraId="53B8391C">
            <w:pPr>
              <w:rPr>
                <w:rFonts w:hint="eastAsia" w:ascii="宋体" w:hAnsi="宋体" w:eastAsia="宋体" w:cs="宋体"/>
                <w:color w:val="auto"/>
                <w:sz w:val="21"/>
                <w:szCs w:val="21"/>
                <w:highlight w:val="none"/>
              </w:rPr>
            </w:pPr>
          </w:p>
        </w:tc>
      </w:tr>
      <w:tr w14:paraId="2D47E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6B65D4E4">
            <w:pPr>
              <w:rPr>
                <w:rFonts w:hint="eastAsia" w:ascii="宋体" w:hAnsi="宋体" w:eastAsia="宋体" w:cs="宋体"/>
                <w:color w:val="auto"/>
                <w:sz w:val="21"/>
                <w:szCs w:val="21"/>
                <w:highlight w:val="none"/>
              </w:rPr>
            </w:pPr>
          </w:p>
        </w:tc>
        <w:tc>
          <w:tcPr>
            <w:tcW w:w="1157" w:type="dxa"/>
            <w:vAlign w:val="top"/>
          </w:tcPr>
          <w:p w14:paraId="0F9BA9EC">
            <w:pPr>
              <w:rPr>
                <w:rFonts w:hint="eastAsia" w:ascii="宋体" w:hAnsi="宋体" w:eastAsia="宋体" w:cs="宋体"/>
                <w:color w:val="auto"/>
                <w:sz w:val="21"/>
                <w:szCs w:val="21"/>
                <w:highlight w:val="none"/>
              </w:rPr>
            </w:pPr>
          </w:p>
        </w:tc>
        <w:tc>
          <w:tcPr>
            <w:tcW w:w="1106" w:type="dxa"/>
            <w:vAlign w:val="top"/>
          </w:tcPr>
          <w:p w14:paraId="4D8D2CEF">
            <w:pPr>
              <w:rPr>
                <w:rFonts w:hint="eastAsia" w:ascii="宋体" w:hAnsi="宋体" w:eastAsia="宋体" w:cs="宋体"/>
                <w:color w:val="auto"/>
                <w:sz w:val="21"/>
                <w:szCs w:val="21"/>
                <w:highlight w:val="none"/>
              </w:rPr>
            </w:pPr>
          </w:p>
        </w:tc>
        <w:tc>
          <w:tcPr>
            <w:tcW w:w="1129" w:type="dxa"/>
            <w:vAlign w:val="top"/>
          </w:tcPr>
          <w:p w14:paraId="24C16841">
            <w:pPr>
              <w:rPr>
                <w:rFonts w:hint="eastAsia" w:ascii="宋体" w:hAnsi="宋体" w:eastAsia="宋体" w:cs="宋体"/>
                <w:color w:val="auto"/>
                <w:sz w:val="21"/>
                <w:szCs w:val="21"/>
                <w:highlight w:val="none"/>
              </w:rPr>
            </w:pPr>
          </w:p>
        </w:tc>
        <w:tc>
          <w:tcPr>
            <w:tcW w:w="1422" w:type="dxa"/>
            <w:vAlign w:val="top"/>
          </w:tcPr>
          <w:p w14:paraId="68F6334A">
            <w:pPr>
              <w:rPr>
                <w:rFonts w:hint="eastAsia" w:ascii="宋体" w:hAnsi="宋体" w:eastAsia="宋体" w:cs="宋体"/>
                <w:color w:val="auto"/>
                <w:sz w:val="21"/>
                <w:szCs w:val="21"/>
                <w:highlight w:val="none"/>
              </w:rPr>
            </w:pPr>
          </w:p>
        </w:tc>
        <w:tc>
          <w:tcPr>
            <w:tcW w:w="1438" w:type="dxa"/>
            <w:vAlign w:val="top"/>
          </w:tcPr>
          <w:p w14:paraId="17E6222B">
            <w:pPr>
              <w:rPr>
                <w:rFonts w:hint="eastAsia" w:ascii="宋体" w:hAnsi="宋体" w:eastAsia="宋体" w:cs="宋体"/>
                <w:color w:val="auto"/>
                <w:sz w:val="21"/>
                <w:szCs w:val="21"/>
                <w:highlight w:val="none"/>
              </w:rPr>
            </w:pPr>
          </w:p>
        </w:tc>
        <w:tc>
          <w:tcPr>
            <w:tcW w:w="1484" w:type="dxa"/>
            <w:vAlign w:val="top"/>
          </w:tcPr>
          <w:p w14:paraId="09A623FC">
            <w:pPr>
              <w:rPr>
                <w:rFonts w:hint="eastAsia" w:ascii="宋体" w:hAnsi="宋体" w:eastAsia="宋体" w:cs="宋体"/>
                <w:color w:val="auto"/>
                <w:sz w:val="21"/>
                <w:szCs w:val="21"/>
                <w:highlight w:val="none"/>
              </w:rPr>
            </w:pPr>
          </w:p>
        </w:tc>
        <w:tc>
          <w:tcPr>
            <w:tcW w:w="1084" w:type="dxa"/>
            <w:vAlign w:val="top"/>
          </w:tcPr>
          <w:p w14:paraId="059FF540">
            <w:pPr>
              <w:rPr>
                <w:rFonts w:hint="eastAsia" w:ascii="宋体" w:hAnsi="宋体" w:eastAsia="宋体" w:cs="宋体"/>
                <w:color w:val="auto"/>
                <w:sz w:val="21"/>
                <w:szCs w:val="21"/>
                <w:highlight w:val="none"/>
              </w:rPr>
            </w:pPr>
          </w:p>
        </w:tc>
      </w:tr>
      <w:tr w14:paraId="497A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733EBF2A">
            <w:pPr>
              <w:rPr>
                <w:rFonts w:hint="eastAsia" w:ascii="宋体" w:hAnsi="宋体" w:eastAsia="宋体" w:cs="宋体"/>
                <w:color w:val="auto"/>
                <w:sz w:val="21"/>
                <w:szCs w:val="21"/>
                <w:highlight w:val="none"/>
              </w:rPr>
            </w:pPr>
          </w:p>
        </w:tc>
        <w:tc>
          <w:tcPr>
            <w:tcW w:w="1157" w:type="dxa"/>
            <w:vAlign w:val="top"/>
          </w:tcPr>
          <w:p w14:paraId="3F702D6F">
            <w:pPr>
              <w:rPr>
                <w:rFonts w:hint="eastAsia" w:ascii="宋体" w:hAnsi="宋体" w:eastAsia="宋体" w:cs="宋体"/>
                <w:color w:val="auto"/>
                <w:sz w:val="21"/>
                <w:szCs w:val="21"/>
                <w:highlight w:val="none"/>
              </w:rPr>
            </w:pPr>
          </w:p>
        </w:tc>
        <w:tc>
          <w:tcPr>
            <w:tcW w:w="1106" w:type="dxa"/>
            <w:vAlign w:val="top"/>
          </w:tcPr>
          <w:p w14:paraId="68B7984B">
            <w:pPr>
              <w:rPr>
                <w:rFonts w:hint="eastAsia" w:ascii="宋体" w:hAnsi="宋体" w:eastAsia="宋体" w:cs="宋体"/>
                <w:color w:val="auto"/>
                <w:sz w:val="21"/>
                <w:szCs w:val="21"/>
                <w:highlight w:val="none"/>
              </w:rPr>
            </w:pPr>
          </w:p>
        </w:tc>
        <w:tc>
          <w:tcPr>
            <w:tcW w:w="1129" w:type="dxa"/>
            <w:vAlign w:val="top"/>
          </w:tcPr>
          <w:p w14:paraId="1A629196">
            <w:pPr>
              <w:rPr>
                <w:rFonts w:hint="eastAsia" w:ascii="宋体" w:hAnsi="宋体" w:eastAsia="宋体" w:cs="宋体"/>
                <w:color w:val="auto"/>
                <w:sz w:val="21"/>
                <w:szCs w:val="21"/>
                <w:highlight w:val="none"/>
              </w:rPr>
            </w:pPr>
          </w:p>
        </w:tc>
        <w:tc>
          <w:tcPr>
            <w:tcW w:w="1422" w:type="dxa"/>
            <w:vAlign w:val="top"/>
          </w:tcPr>
          <w:p w14:paraId="7A8C7DC6">
            <w:pPr>
              <w:rPr>
                <w:rFonts w:hint="eastAsia" w:ascii="宋体" w:hAnsi="宋体" w:eastAsia="宋体" w:cs="宋体"/>
                <w:color w:val="auto"/>
                <w:sz w:val="21"/>
                <w:szCs w:val="21"/>
                <w:highlight w:val="none"/>
              </w:rPr>
            </w:pPr>
          </w:p>
        </w:tc>
        <w:tc>
          <w:tcPr>
            <w:tcW w:w="1438" w:type="dxa"/>
            <w:vAlign w:val="top"/>
          </w:tcPr>
          <w:p w14:paraId="730DA343">
            <w:pPr>
              <w:rPr>
                <w:rFonts w:hint="eastAsia" w:ascii="宋体" w:hAnsi="宋体" w:eastAsia="宋体" w:cs="宋体"/>
                <w:color w:val="auto"/>
                <w:sz w:val="21"/>
                <w:szCs w:val="21"/>
                <w:highlight w:val="none"/>
              </w:rPr>
            </w:pPr>
          </w:p>
        </w:tc>
        <w:tc>
          <w:tcPr>
            <w:tcW w:w="1484" w:type="dxa"/>
            <w:vAlign w:val="top"/>
          </w:tcPr>
          <w:p w14:paraId="777375B4">
            <w:pPr>
              <w:rPr>
                <w:rFonts w:hint="eastAsia" w:ascii="宋体" w:hAnsi="宋体" w:eastAsia="宋体" w:cs="宋体"/>
                <w:color w:val="auto"/>
                <w:sz w:val="21"/>
                <w:szCs w:val="21"/>
                <w:highlight w:val="none"/>
              </w:rPr>
            </w:pPr>
          </w:p>
        </w:tc>
        <w:tc>
          <w:tcPr>
            <w:tcW w:w="1084" w:type="dxa"/>
            <w:vAlign w:val="top"/>
          </w:tcPr>
          <w:p w14:paraId="0968C1F9">
            <w:pPr>
              <w:rPr>
                <w:rFonts w:hint="eastAsia" w:ascii="宋体" w:hAnsi="宋体" w:eastAsia="宋体" w:cs="宋体"/>
                <w:color w:val="auto"/>
                <w:sz w:val="21"/>
                <w:szCs w:val="21"/>
                <w:highlight w:val="none"/>
              </w:rPr>
            </w:pPr>
          </w:p>
        </w:tc>
      </w:tr>
      <w:tr w14:paraId="66C99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2AEE59FA">
            <w:pPr>
              <w:rPr>
                <w:rFonts w:hint="eastAsia" w:ascii="宋体" w:hAnsi="宋体" w:eastAsia="宋体" w:cs="宋体"/>
                <w:color w:val="auto"/>
                <w:sz w:val="21"/>
                <w:szCs w:val="21"/>
                <w:highlight w:val="none"/>
              </w:rPr>
            </w:pPr>
          </w:p>
        </w:tc>
        <w:tc>
          <w:tcPr>
            <w:tcW w:w="1157" w:type="dxa"/>
            <w:vAlign w:val="top"/>
          </w:tcPr>
          <w:p w14:paraId="6840D6A2">
            <w:pPr>
              <w:rPr>
                <w:rFonts w:hint="eastAsia" w:ascii="宋体" w:hAnsi="宋体" w:eastAsia="宋体" w:cs="宋体"/>
                <w:color w:val="auto"/>
                <w:sz w:val="21"/>
                <w:szCs w:val="21"/>
                <w:highlight w:val="none"/>
              </w:rPr>
            </w:pPr>
          </w:p>
        </w:tc>
        <w:tc>
          <w:tcPr>
            <w:tcW w:w="1106" w:type="dxa"/>
            <w:vAlign w:val="top"/>
          </w:tcPr>
          <w:p w14:paraId="7F445B61">
            <w:pPr>
              <w:rPr>
                <w:rFonts w:hint="eastAsia" w:ascii="宋体" w:hAnsi="宋体" w:eastAsia="宋体" w:cs="宋体"/>
                <w:color w:val="auto"/>
                <w:sz w:val="21"/>
                <w:szCs w:val="21"/>
                <w:highlight w:val="none"/>
              </w:rPr>
            </w:pPr>
          </w:p>
        </w:tc>
        <w:tc>
          <w:tcPr>
            <w:tcW w:w="1129" w:type="dxa"/>
            <w:vAlign w:val="top"/>
          </w:tcPr>
          <w:p w14:paraId="52DC26A4">
            <w:pPr>
              <w:rPr>
                <w:rFonts w:hint="eastAsia" w:ascii="宋体" w:hAnsi="宋体" w:eastAsia="宋体" w:cs="宋体"/>
                <w:color w:val="auto"/>
                <w:sz w:val="21"/>
                <w:szCs w:val="21"/>
                <w:highlight w:val="none"/>
              </w:rPr>
            </w:pPr>
          </w:p>
        </w:tc>
        <w:tc>
          <w:tcPr>
            <w:tcW w:w="1422" w:type="dxa"/>
            <w:vAlign w:val="top"/>
          </w:tcPr>
          <w:p w14:paraId="6FB6E3AE">
            <w:pPr>
              <w:rPr>
                <w:rFonts w:hint="eastAsia" w:ascii="宋体" w:hAnsi="宋体" w:eastAsia="宋体" w:cs="宋体"/>
                <w:color w:val="auto"/>
                <w:sz w:val="21"/>
                <w:szCs w:val="21"/>
                <w:highlight w:val="none"/>
              </w:rPr>
            </w:pPr>
          </w:p>
        </w:tc>
        <w:tc>
          <w:tcPr>
            <w:tcW w:w="1438" w:type="dxa"/>
            <w:vAlign w:val="top"/>
          </w:tcPr>
          <w:p w14:paraId="1BFE1B27">
            <w:pPr>
              <w:rPr>
                <w:rFonts w:hint="eastAsia" w:ascii="宋体" w:hAnsi="宋体" w:eastAsia="宋体" w:cs="宋体"/>
                <w:color w:val="auto"/>
                <w:sz w:val="21"/>
                <w:szCs w:val="21"/>
                <w:highlight w:val="none"/>
              </w:rPr>
            </w:pPr>
          </w:p>
        </w:tc>
        <w:tc>
          <w:tcPr>
            <w:tcW w:w="1484" w:type="dxa"/>
            <w:vAlign w:val="top"/>
          </w:tcPr>
          <w:p w14:paraId="5B56739D">
            <w:pPr>
              <w:rPr>
                <w:rFonts w:hint="eastAsia" w:ascii="宋体" w:hAnsi="宋体" w:eastAsia="宋体" w:cs="宋体"/>
                <w:color w:val="auto"/>
                <w:sz w:val="21"/>
                <w:szCs w:val="21"/>
                <w:highlight w:val="none"/>
              </w:rPr>
            </w:pPr>
          </w:p>
        </w:tc>
        <w:tc>
          <w:tcPr>
            <w:tcW w:w="1084" w:type="dxa"/>
            <w:vAlign w:val="top"/>
          </w:tcPr>
          <w:p w14:paraId="3F4961FB">
            <w:pPr>
              <w:rPr>
                <w:rFonts w:hint="eastAsia" w:ascii="宋体" w:hAnsi="宋体" w:eastAsia="宋体" w:cs="宋体"/>
                <w:color w:val="auto"/>
                <w:sz w:val="21"/>
                <w:szCs w:val="21"/>
                <w:highlight w:val="none"/>
              </w:rPr>
            </w:pPr>
          </w:p>
        </w:tc>
      </w:tr>
      <w:tr w14:paraId="59398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5130778D">
            <w:pPr>
              <w:rPr>
                <w:rFonts w:hint="eastAsia" w:ascii="宋体" w:hAnsi="宋体" w:eastAsia="宋体" w:cs="宋体"/>
                <w:color w:val="auto"/>
                <w:sz w:val="21"/>
                <w:szCs w:val="21"/>
                <w:highlight w:val="none"/>
              </w:rPr>
            </w:pPr>
          </w:p>
        </w:tc>
        <w:tc>
          <w:tcPr>
            <w:tcW w:w="1157" w:type="dxa"/>
            <w:vAlign w:val="top"/>
          </w:tcPr>
          <w:p w14:paraId="6ED79D61">
            <w:pPr>
              <w:rPr>
                <w:rFonts w:hint="eastAsia" w:ascii="宋体" w:hAnsi="宋体" w:eastAsia="宋体" w:cs="宋体"/>
                <w:color w:val="auto"/>
                <w:sz w:val="21"/>
                <w:szCs w:val="21"/>
                <w:highlight w:val="none"/>
              </w:rPr>
            </w:pPr>
          </w:p>
        </w:tc>
        <w:tc>
          <w:tcPr>
            <w:tcW w:w="1106" w:type="dxa"/>
            <w:vAlign w:val="top"/>
          </w:tcPr>
          <w:p w14:paraId="0DA78175">
            <w:pPr>
              <w:rPr>
                <w:rFonts w:hint="eastAsia" w:ascii="宋体" w:hAnsi="宋体" w:eastAsia="宋体" w:cs="宋体"/>
                <w:color w:val="auto"/>
                <w:sz w:val="21"/>
                <w:szCs w:val="21"/>
                <w:highlight w:val="none"/>
              </w:rPr>
            </w:pPr>
          </w:p>
        </w:tc>
        <w:tc>
          <w:tcPr>
            <w:tcW w:w="1129" w:type="dxa"/>
            <w:vAlign w:val="top"/>
          </w:tcPr>
          <w:p w14:paraId="1CB7B8CC">
            <w:pPr>
              <w:rPr>
                <w:rFonts w:hint="eastAsia" w:ascii="宋体" w:hAnsi="宋体" w:eastAsia="宋体" w:cs="宋体"/>
                <w:color w:val="auto"/>
                <w:sz w:val="21"/>
                <w:szCs w:val="21"/>
                <w:highlight w:val="none"/>
              </w:rPr>
            </w:pPr>
          </w:p>
        </w:tc>
        <w:tc>
          <w:tcPr>
            <w:tcW w:w="1422" w:type="dxa"/>
            <w:vAlign w:val="top"/>
          </w:tcPr>
          <w:p w14:paraId="25473DF8">
            <w:pPr>
              <w:rPr>
                <w:rFonts w:hint="eastAsia" w:ascii="宋体" w:hAnsi="宋体" w:eastAsia="宋体" w:cs="宋体"/>
                <w:color w:val="auto"/>
                <w:sz w:val="21"/>
                <w:szCs w:val="21"/>
                <w:highlight w:val="none"/>
              </w:rPr>
            </w:pPr>
          </w:p>
        </w:tc>
        <w:tc>
          <w:tcPr>
            <w:tcW w:w="1438" w:type="dxa"/>
            <w:vAlign w:val="top"/>
          </w:tcPr>
          <w:p w14:paraId="7E735571">
            <w:pPr>
              <w:rPr>
                <w:rFonts w:hint="eastAsia" w:ascii="宋体" w:hAnsi="宋体" w:eastAsia="宋体" w:cs="宋体"/>
                <w:color w:val="auto"/>
                <w:sz w:val="21"/>
                <w:szCs w:val="21"/>
                <w:highlight w:val="none"/>
              </w:rPr>
            </w:pPr>
          </w:p>
        </w:tc>
        <w:tc>
          <w:tcPr>
            <w:tcW w:w="1484" w:type="dxa"/>
            <w:vAlign w:val="top"/>
          </w:tcPr>
          <w:p w14:paraId="3B16C089">
            <w:pPr>
              <w:rPr>
                <w:rFonts w:hint="eastAsia" w:ascii="宋体" w:hAnsi="宋体" w:eastAsia="宋体" w:cs="宋体"/>
                <w:color w:val="auto"/>
                <w:sz w:val="21"/>
                <w:szCs w:val="21"/>
                <w:highlight w:val="none"/>
              </w:rPr>
            </w:pPr>
          </w:p>
        </w:tc>
        <w:tc>
          <w:tcPr>
            <w:tcW w:w="1084" w:type="dxa"/>
            <w:vAlign w:val="top"/>
          </w:tcPr>
          <w:p w14:paraId="5EBE5EBA">
            <w:pPr>
              <w:rPr>
                <w:rFonts w:hint="eastAsia" w:ascii="宋体" w:hAnsi="宋体" w:eastAsia="宋体" w:cs="宋体"/>
                <w:color w:val="auto"/>
                <w:sz w:val="21"/>
                <w:szCs w:val="21"/>
                <w:highlight w:val="none"/>
              </w:rPr>
            </w:pPr>
          </w:p>
        </w:tc>
      </w:tr>
      <w:tr w14:paraId="1D22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3A984F9C">
            <w:pPr>
              <w:rPr>
                <w:rFonts w:hint="eastAsia" w:ascii="宋体" w:hAnsi="宋体" w:eastAsia="宋体" w:cs="宋体"/>
                <w:color w:val="auto"/>
                <w:sz w:val="21"/>
                <w:szCs w:val="21"/>
                <w:highlight w:val="none"/>
              </w:rPr>
            </w:pPr>
          </w:p>
        </w:tc>
        <w:tc>
          <w:tcPr>
            <w:tcW w:w="1157" w:type="dxa"/>
            <w:vAlign w:val="top"/>
          </w:tcPr>
          <w:p w14:paraId="32CD5486">
            <w:pPr>
              <w:rPr>
                <w:rFonts w:hint="eastAsia" w:ascii="宋体" w:hAnsi="宋体" w:eastAsia="宋体" w:cs="宋体"/>
                <w:color w:val="auto"/>
                <w:sz w:val="21"/>
                <w:szCs w:val="21"/>
                <w:highlight w:val="none"/>
              </w:rPr>
            </w:pPr>
          </w:p>
        </w:tc>
        <w:tc>
          <w:tcPr>
            <w:tcW w:w="1106" w:type="dxa"/>
            <w:vAlign w:val="top"/>
          </w:tcPr>
          <w:p w14:paraId="7150CD95">
            <w:pPr>
              <w:rPr>
                <w:rFonts w:hint="eastAsia" w:ascii="宋体" w:hAnsi="宋体" w:eastAsia="宋体" w:cs="宋体"/>
                <w:color w:val="auto"/>
                <w:sz w:val="21"/>
                <w:szCs w:val="21"/>
                <w:highlight w:val="none"/>
              </w:rPr>
            </w:pPr>
          </w:p>
        </w:tc>
        <w:tc>
          <w:tcPr>
            <w:tcW w:w="1129" w:type="dxa"/>
            <w:vAlign w:val="top"/>
          </w:tcPr>
          <w:p w14:paraId="2E84251C">
            <w:pPr>
              <w:rPr>
                <w:rFonts w:hint="eastAsia" w:ascii="宋体" w:hAnsi="宋体" w:eastAsia="宋体" w:cs="宋体"/>
                <w:color w:val="auto"/>
                <w:sz w:val="21"/>
                <w:szCs w:val="21"/>
                <w:highlight w:val="none"/>
              </w:rPr>
            </w:pPr>
          </w:p>
        </w:tc>
        <w:tc>
          <w:tcPr>
            <w:tcW w:w="1422" w:type="dxa"/>
            <w:vAlign w:val="top"/>
          </w:tcPr>
          <w:p w14:paraId="089AB162">
            <w:pPr>
              <w:rPr>
                <w:rFonts w:hint="eastAsia" w:ascii="宋体" w:hAnsi="宋体" w:eastAsia="宋体" w:cs="宋体"/>
                <w:color w:val="auto"/>
                <w:sz w:val="21"/>
                <w:szCs w:val="21"/>
                <w:highlight w:val="none"/>
              </w:rPr>
            </w:pPr>
          </w:p>
        </w:tc>
        <w:tc>
          <w:tcPr>
            <w:tcW w:w="1438" w:type="dxa"/>
            <w:vAlign w:val="top"/>
          </w:tcPr>
          <w:p w14:paraId="22E0E3E6">
            <w:pPr>
              <w:rPr>
                <w:rFonts w:hint="eastAsia" w:ascii="宋体" w:hAnsi="宋体" w:eastAsia="宋体" w:cs="宋体"/>
                <w:color w:val="auto"/>
                <w:sz w:val="21"/>
                <w:szCs w:val="21"/>
                <w:highlight w:val="none"/>
              </w:rPr>
            </w:pPr>
          </w:p>
        </w:tc>
        <w:tc>
          <w:tcPr>
            <w:tcW w:w="1484" w:type="dxa"/>
            <w:vAlign w:val="top"/>
          </w:tcPr>
          <w:p w14:paraId="347E9544">
            <w:pPr>
              <w:rPr>
                <w:rFonts w:hint="eastAsia" w:ascii="宋体" w:hAnsi="宋体" w:eastAsia="宋体" w:cs="宋体"/>
                <w:color w:val="auto"/>
                <w:sz w:val="21"/>
                <w:szCs w:val="21"/>
                <w:highlight w:val="none"/>
              </w:rPr>
            </w:pPr>
          </w:p>
        </w:tc>
        <w:tc>
          <w:tcPr>
            <w:tcW w:w="1084" w:type="dxa"/>
            <w:vAlign w:val="top"/>
          </w:tcPr>
          <w:p w14:paraId="7EAD72C9">
            <w:pPr>
              <w:rPr>
                <w:rFonts w:hint="eastAsia" w:ascii="宋体" w:hAnsi="宋体" w:eastAsia="宋体" w:cs="宋体"/>
                <w:color w:val="auto"/>
                <w:sz w:val="21"/>
                <w:szCs w:val="21"/>
                <w:highlight w:val="none"/>
              </w:rPr>
            </w:pPr>
          </w:p>
        </w:tc>
      </w:tr>
      <w:tr w14:paraId="0A980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206DCE89">
            <w:pPr>
              <w:rPr>
                <w:rFonts w:hint="eastAsia" w:ascii="宋体" w:hAnsi="宋体" w:eastAsia="宋体" w:cs="宋体"/>
                <w:color w:val="auto"/>
                <w:sz w:val="21"/>
                <w:szCs w:val="21"/>
                <w:highlight w:val="none"/>
              </w:rPr>
            </w:pPr>
          </w:p>
        </w:tc>
        <w:tc>
          <w:tcPr>
            <w:tcW w:w="1157" w:type="dxa"/>
            <w:vAlign w:val="top"/>
          </w:tcPr>
          <w:p w14:paraId="6DBB1E2C">
            <w:pPr>
              <w:rPr>
                <w:rFonts w:hint="eastAsia" w:ascii="宋体" w:hAnsi="宋体" w:eastAsia="宋体" w:cs="宋体"/>
                <w:color w:val="auto"/>
                <w:sz w:val="21"/>
                <w:szCs w:val="21"/>
                <w:highlight w:val="none"/>
              </w:rPr>
            </w:pPr>
          </w:p>
        </w:tc>
        <w:tc>
          <w:tcPr>
            <w:tcW w:w="1106" w:type="dxa"/>
            <w:vAlign w:val="top"/>
          </w:tcPr>
          <w:p w14:paraId="316DBB20">
            <w:pPr>
              <w:rPr>
                <w:rFonts w:hint="eastAsia" w:ascii="宋体" w:hAnsi="宋体" w:eastAsia="宋体" w:cs="宋体"/>
                <w:color w:val="auto"/>
                <w:sz w:val="21"/>
                <w:szCs w:val="21"/>
                <w:highlight w:val="none"/>
              </w:rPr>
            </w:pPr>
          </w:p>
        </w:tc>
        <w:tc>
          <w:tcPr>
            <w:tcW w:w="1129" w:type="dxa"/>
            <w:vAlign w:val="top"/>
          </w:tcPr>
          <w:p w14:paraId="08DFDF3F">
            <w:pPr>
              <w:rPr>
                <w:rFonts w:hint="eastAsia" w:ascii="宋体" w:hAnsi="宋体" w:eastAsia="宋体" w:cs="宋体"/>
                <w:color w:val="auto"/>
                <w:sz w:val="21"/>
                <w:szCs w:val="21"/>
                <w:highlight w:val="none"/>
              </w:rPr>
            </w:pPr>
          </w:p>
        </w:tc>
        <w:tc>
          <w:tcPr>
            <w:tcW w:w="1422" w:type="dxa"/>
            <w:vAlign w:val="top"/>
          </w:tcPr>
          <w:p w14:paraId="49076F05">
            <w:pPr>
              <w:rPr>
                <w:rFonts w:hint="eastAsia" w:ascii="宋体" w:hAnsi="宋体" w:eastAsia="宋体" w:cs="宋体"/>
                <w:color w:val="auto"/>
                <w:sz w:val="21"/>
                <w:szCs w:val="21"/>
                <w:highlight w:val="none"/>
              </w:rPr>
            </w:pPr>
          </w:p>
        </w:tc>
        <w:tc>
          <w:tcPr>
            <w:tcW w:w="1438" w:type="dxa"/>
            <w:vAlign w:val="top"/>
          </w:tcPr>
          <w:p w14:paraId="0288A61C">
            <w:pPr>
              <w:rPr>
                <w:rFonts w:hint="eastAsia" w:ascii="宋体" w:hAnsi="宋体" w:eastAsia="宋体" w:cs="宋体"/>
                <w:color w:val="auto"/>
                <w:sz w:val="21"/>
                <w:szCs w:val="21"/>
                <w:highlight w:val="none"/>
              </w:rPr>
            </w:pPr>
          </w:p>
        </w:tc>
        <w:tc>
          <w:tcPr>
            <w:tcW w:w="1484" w:type="dxa"/>
            <w:vAlign w:val="top"/>
          </w:tcPr>
          <w:p w14:paraId="48D2F0B7">
            <w:pPr>
              <w:rPr>
                <w:rFonts w:hint="eastAsia" w:ascii="宋体" w:hAnsi="宋体" w:eastAsia="宋体" w:cs="宋体"/>
                <w:color w:val="auto"/>
                <w:sz w:val="21"/>
                <w:szCs w:val="21"/>
                <w:highlight w:val="none"/>
              </w:rPr>
            </w:pPr>
          </w:p>
        </w:tc>
        <w:tc>
          <w:tcPr>
            <w:tcW w:w="1084" w:type="dxa"/>
            <w:vAlign w:val="top"/>
          </w:tcPr>
          <w:p w14:paraId="50769E56">
            <w:pPr>
              <w:rPr>
                <w:rFonts w:hint="eastAsia" w:ascii="宋体" w:hAnsi="宋体" w:eastAsia="宋体" w:cs="宋体"/>
                <w:color w:val="auto"/>
                <w:sz w:val="21"/>
                <w:szCs w:val="21"/>
                <w:highlight w:val="none"/>
              </w:rPr>
            </w:pPr>
          </w:p>
        </w:tc>
      </w:tr>
      <w:tr w14:paraId="26EA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264" w:type="dxa"/>
            <w:vAlign w:val="top"/>
          </w:tcPr>
          <w:p w14:paraId="4A966535">
            <w:pPr>
              <w:rPr>
                <w:rFonts w:hint="eastAsia" w:ascii="宋体" w:hAnsi="宋体" w:eastAsia="宋体" w:cs="宋体"/>
                <w:color w:val="auto"/>
                <w:sz w:val="21"/>
                <w:szCs w:val="21"/>
                <w:highlight w:val="none"/>
              </w:rPr>
            </w:pPr>
          </w:p>
        </w:tc>
        <w:tc>
          <w:tcPr>
            <w:tcW w:w="1157" w:type="dxa"/>
            <w:vAlign w:val="top"/>
          </w:tcPr>
          <w:p w14:paraId="5F54B1A9">
            <w:pPr>
              <w:rPr>
                <w:rFonts w:hint="eastAsia" w:ascii="宋体" w:hAnsi="宋体" w:eastAsia="宋体" w:cs="宋体"/>
                <w:color w:val="auto"/>
                <w:sz w:val="21"/>
                <w:szCs w:val="21"/>
                <w:highlight w:val="none"/>
              </w:rPr>
            </w:pPr>
          </w:p>
        </w:tc>
        <w:tc>
          <w:tcPr>
            <w:tcW w:w="1106" w:type="dxa"/>
            <w:vAlign w:val="top"/>
          </w:tcPr>
          <w:p w14:paraId="6E0D6389">
            <w:pPr>
              <w:rPr>
                <w:rFonts w:hint="eastAsia" w:ascii="宋体" w:hAnsi="宋体" w:eastAsia="宋体" w:cs="宋体"/>
                <w:color w:val="auto"/>
                <w:sz w:val="21"/>
                <w:szCs w:val="21"/>
                <w:highlight w:val="none"/>
              </w:rPr>
            </w:pPr>
          </w:p>
        </w:tc>
        <w:tc>
          <w:tcPr>
            <w:tcW w:w="1129" w:type="dxa"/>
            <w:vAlign w:val="top"/>
          </w:tcPr>
          <w:p w14:paraId="0F943A3F">
            <w:pPr>
              <w:rPr>
                <w:rFonts w:hint="eastAsia" w:ascii="宋体" w:hAnsi="宋体" w:eastAsia="宋体" w:cs="宋体"/>
                <w:color w:val="auto"/>
                <w:sz w:val="21"/>
                <w:szCs w:val="21"/>
                <w:highlight w:val="none"/>
              </w:rPr>
            </w:pPr>
          </w:p>
        </w:tc>
        <w:tc>
          <w:tcPr>
            <w:tcW w:w="1422" w:type="dxa"/>
            <w:vAlign w:val="top"/>
          </w:tcPr>
          <w:p w14:paraId="3AC1BF84">
            <w:pPr>
              <w:rPr>
                <w:rFonts w:hint="eastAsia" w:ascii="宋体" w:hAnsi="宋体" w:eastAsia="宋体" w:cs="宋体"/>
                <w:color w:val="auto"/>
                <w:sz w:val="21"/>
                <w:szCs w:val="21"/>
                <w:highlight w:val="none"/>
              </w:rPr>
            </w:pPr>
          </w:p>
        </w:tc>
        <w:tc>
          <w:tcPr>
            <w:tcW w:w="1438" w:type="dxa"/>
            <w:vAlign w:val="top"/>
          </w:tcPr>
          <w:p w14:paraId="0D5DA3BE">
            <w:pPr>
              <w:rPr>
                <w:rFonts w:hint="eastAsia" w:ascii="宋体" w:hAnsi="宋体" w:eastAsia="宋体" w:cs="宋体"/>
                <w:color w:val="auto"/>
                <w:sz w:val="21"/>
                <w:szCs w:val="21"/>
                <w:highlight w:val="none"/>
              </w:rPr>
            </w:pPr>
          </w:p>
        </w:tc>
        <w:tc>
          <w:tcPr>
            <w:tcW w:w="1484" w:type="dxa"/>
            <w:vAlign w:val="top"/>
          </w:tcPr>
          <w:p w14:paraId="1BAD34BC">
            <w:pPr>
              <w:rPr>
                <w:rFonts w:hint="eastAsia" w:ascii="宋体" w:hAnsi="宋体" w:eastAsia="宋体" w:cs="宋体"/>
                <w:color w:val="auto"/>
                <w:sz w:val="21"/>
                <w:szCs w:val="21"/>
                <w:highlight w:val="none"/>
              </w:rPr>
            </w:pPr>
          </w:p>
        </w:tc>
        <w:tc>
          <w:tcPr>
            <w:tcW w:w="1084" w:type="dxa"/>
            <w:vAlign w:val="top"/>
          </w:tcPr>
          <w:p w14:paraId="396F7BB0">
            <w:pPr>
              <w:rPr>
                <w:rFonts w:hint="eastAsia" w:ascii="宋体" w:hAnsi="宋体" w:eastAsia="宋体" w:cs="宋体"/>
                <w:color w:val="auto"/>
                <w:sz w:val="21"/>
                <w:szCs w:val="21"/>
                <w:highlight w:val="none"/>
              </w:rPr>
            </w:pPr>
          </w:p>
        </w:tc>
      </w:tr>
      <w:tr w14:paraId="3840C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jc w:val="center"/>
        </w:trPr>
        <w:tc>
          <w:tcPr>
            <w:tcW w:w="1264" w:type="dxa"/>
            <w:vAlign w:val="top"/>
          </w:tcPr>
          <w:p w14:paraId="5059EBD8">
            <w:pPr>
              <w:rPr>
                <w:rFonts w:hint="eastAsia" w:ascii="宋体" w:hAnsi="宋体" w:eastAsia="宋体" w:cs="宋体"/>
                <w:color w:val="auto"/>
                <w:sz w:val="21"/>
                <w:szCs w:val="21"/>
                <w:highlight w:val="none"/>
              </w:rPr>
            </w:pPr>
          </w:p>
        </w:tc>
        <w:tc>
          <w:tcPr>
            <w:tcW w:w="1157" w:type="dxa"/>
            <w:vAlign w:val="top"/>
          </w:tcPr>
          <w:p w14:paraId="731B1D4E">
            <w:pPr>
              <w:rPr>
                <w:rFonts w:hint="eastAsia" w:ascii="宋体" w:hAnsi="宋体" w:eastAsia="宋体" w:cs="宋体"/>
                <w:color w:val="auto"/>
                <w:sz w:val="21"/>
                <w:szCs w:val="21"/>
                <w:highlight w:val="none"/>
              </w:rPr>
            </w:pPr>
          </w:p>
        </w:tc>
        <w:tc>
          <w:tcPr>
            <w:tcW w:w="1106" w:type="dxa"/>
            <w:vAlign w:val="top"/>
          </w:tcPr>
          <w:p w14:paraId="7983E093">
            <w:pPr>
              <w:rPr>
                <w:rFonts w:hint="eastAsia" w:ascii="宋体" w:hAnsi="宋体" w:eastAsia="宋体" w:cs="宋体"/>
                <w:color w:val="auto"/>
                <w:sz w:val="21"/>
                <w:szCs w:val="21"/>
                <w:highlight w:val="none"/>
              </w:rPr>
            </w:pPr>
          </w:p>
        </w:tc>
        <w:tc>
          <w:tcPr>
            <w:tcW w:w="1129" w:type="dxa"/>
            <w:vAlign w:val="top"/>
          </w:tcPr>
          <w:p w14:paraId="7AE14D5D">
            <w:pPr>
              <w:rPr>
                <w:rFonts w:hint="eastAsia" w:ascii="宋体" w:hAnsi="宋体" w:eastAsia="宋体" w:cs="宋体"/>
                <w:color w:val="auto"/>
                <w:sz w:val="21"/>
                <w:szCs w:val="21"/>
                <w:highlight w:val="none"/>
              </w:rPr>
            </w:pPr>
          </w:p>
        </w:tc>
        <w:tc>
          <w:tcPr>
            <w:tcW w:w="1422" w:type="dxa"/>
            <w:vAlign w:val="top"/>
          </w:tcPr>
          <w:p w14:paraId="13E571F8">
            <w:pPr>
              <w:rPr>
                <w:rFonts w:hint="eastAsia" w:ascii="宋体" w:hAnsi="宋体" w:eastAsia="宋体" w:cs="宋体"/>
                <w:color w:val="auto"/>
                <w:sz w:val="21"/>
                <w:szCs w:val="21"/>
                <w:highlight w:val="none"/>
              </w:rPr>
            </w:pPr>
          </w:p>
        </w:tc>
        <w:tc>
          <w:tcPr>
            <w:tcW w:w="1438" w:type="dxa"/>
            <w:vAlign w:val="top"/>
          </w:tcPr>
          <w:p w14:paraId="550E6AC0">
            <w:pPr>
              <w:rPr>
                <w:rFonts w:hint="eastAsia" w:ascii="宋体" w:hAnsi="宋体" w:eastAsia="宋体" w:cs="宋体"/>
                <w:color w:val="auto"/>
                <w:sz w:val="21"/>
                <w:szCs w:val="21"/>
                <w:highlight w:val="none"/>
              </w:rPr>
            </w:pPr>
          </w:p>
        </w:tc>
        <w:tc>
          <w:tcPr>
            <w:tcW w:w="1484" w:type="dxa"/>
            <w:vAlign w:val="top"/>
          </w:tcPr>
          <w:p w14:paraId="18C27CC3">
            <w:pPr>
              <w:rPr>
                <w:rFonts w:hint="eastAsia" w:ascii="宋体" w:hAnsi="宋体" w:eastAsia="宋体" w:cs="宋体"/>
                <w:color w:val="auto"/>
                <w:sz w:val="21"/>
                <w:szCs w:val="21"/>
                <w:highlight w:val="none"/>
              </w:rPr>
            </w:pPr>
          </w:p>
        </w:tc>
        <w:tc>
          <w:tcPr>
            <w:tcW w:w="1084" w:type="dxa"/>
            <w:vAlign w:val="top"/>
          </w:tcPr>
          <w:p w14:paraId="1F74C29F">
            <w:pPr>
              <w:rPr>
                <w:rFonts w:hint="eastAsia" w:ascii="宋体" w:hAnsi="宋体" w:eastAsia="宋体" w:cs="宋体"/>
                <w:color w:val="auto"/>
                <w:sz w:val="21"/>
                <w:szCs w:val="21"/>
                <w:highlight w:val="none"/>
              </w:rPr>
            </w:pPr>
          </w:p>
        </w:tc>
      </w:tr>
      <w:tr w14:paraId="2E90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086487D7">
            <w:pPr>
              <w:rPr>
                <w:rFonts w:hint="eastAsia" w:ascii="宋体" w:hAnsi="宋体" w:eastAsia="宋体" w:cs="宋体"/>
                <w:color w:val="auto"/>
                <w:sz w:val="21"/>
                <w:szCs w:val="21"/>
                <w:highlight w:val="none"/>
              </w:rPr>
            </w:pPr>
          </w:p>
        </w:tc>
        <w:tc>
          <w:tcPr>
            <w:tcW w:w="1157" w:type="dxa"/>
            <w:vAlign w:val="top"/>
          </w:tcPr>
          <w:p w14:paraId="0D0AEBD9">
            <w:pPr>
              <w:rPr>
                <w:rFonts w:hint="eastAsia" w:ascii="宋体" w:hAnsi="宋体" w:eastAsia="宋体" w:cs="宋体"/>
                <w:color w:val="auto"/>
                <w:sz w:val="21"/>
                <w:szCs w:val="21"/>
                <w:highlight w:val="none"/>
              </w:rPr>
            </w:pPr>
          </w:p>
        </w:tc>
        <w:tc>
          <w:tcPr>
            <w:tcW w:w="1106" w:type="dxa"/>
            <w:vAlign w:val="top"/>
          </w:tcPr>
          <w:p w14:paraId="2C386238">
            <w:pPr>
              <w:rPr>
                <w:rFonts w:hint="eastAsia" w:ascii="宋体" w:hAnsi="宋体" w:eastAsia="宋体" w:cs="宋体"/>
                <w:color w:val="auto"/>
                <w:sz w:val="21"/>
                <w:szCs w:val="21"/>
                <w:highlight w:val="none"/>
              </w:rPr>
            </w:pPr>
          </w:p>
        </w:tc>
        <w:tc>
          <w:tcPr>
            <w:tcW w:w="1129" w:type="dxa"/>
            <w:vAlign w:val="top"/>
          </w:tcPr>
          <w:p w14:paraId="410E50AF">
            <w:pPr>
              <w:rPr>
                <w:rFonts w:hint="eastAsia" w:ascii="宋体" w:hAnsi="宋体" w:eastAsia="宋体" w:cs="宋体"/>
                <w:color w:val="auto"/>
                <w:sz w:val="21"/>
                <w:szCs w:val="21"/>
                <w:highlight w:val="none"/>
              </w:rPr>
            </w:pPr>
          </w:p>
        </w:tc>
        <w:tc>
          <w:tcPr>
            <w:tcW w:w="1422" w:type="dxa"/>
            <w:vAlign w:val="top"/>
          </w:tcPr>
          <w:p w14:paraId="234E2AFF">
            <w:pPr>
              <w:rPr>
                <w:rFonts w:hint="eastAsia" w:ascii="宋体" w:hAnsi="宋体" w:eastAsia="宋体" w:cs="宋体"/>
                <w:color w:val="auto"/>
                <w:sz w:val="21"/>
                <w:szCs w:val="21"/>
                <w:highlight w:val="none"/>
              </w:rPr>
            </w:pPr>
          </w:p>
        </w:tc>
        <w:tc>
          <w:tcPr>
            <w:tcW w:w="1438" w:type="dxa"/>
            <w:vAlign w:val="top"/>
          </w:tcPr>
          <w:p w14:paraId="062035D3">
            <w:pPr>
              <w:rPr>
                <w:rFonts w:hint="eastAsia" w:ascii="宋体" w:hAnsi="宋体" w:eastAsia="宋体" w:cs="宋体"/>
                <w:color w:val="auto"/>
                <w:sz w:val="21"/>
                <w:szCs w:val="21"/>
                <w:highlight w:val="none"/>
              </w:rPr>
            </w:pPr>
          </w:p>
        </w:tc>
        <w:tc>
          <w:tcPr>
            <w:tcW w:w="1484" w:type="dxa"/>
            <w:vAlign w:val="top"/>
          </w:tcPr>
          <w:p w14:paraId="052408E7">
            <w:pPr>
              <w:rPr>
                <w:rFonts w:hint="eastAsia" w:ascii="宋体" w:hAnsi="宋体" w:eastAsia="宋体" w:cs="宋体"/>
                <w:color w:val="auto"/>
                <w:sz w:val="21"/>
                <w:szCs w:val="21"/>
                <w:highlight w:val="none"/>
              </w:rPr>
            </w:pPr>
          </w:p>
        </w:tc>
        <w:tc>
          <w:tcPr>
            <w:tcW w:w="1084" w:type="dxa"/>
            <w:vAlign w:val="top"/>
          </w:tcPr>
          <w:p w14:paraId="47143E87">
            <w:pPr>
              <w:rPr>
                <w:rFonts w:hint="eastAsia" w:ascii="宋体" w:hAnsi="宋体" w:eastAsia="宋体" w:cs="宋体"/>
                <w:color w:val="auto"/>
                <w:sz w:val="21"/>
                <w:szCs w:val="21"/>
                <w:highlight w:val="none"/>
              </w:rPr>
            </w:pPr>
          </w:p>
        </w:tc>
      </w:tr>
      <w:tr w14:paraId="0C2BB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64" w:type="dxa"/>
            <w:vAlign w:val="top"/>
          </w:tcPr>
          <w:p w14:paraId="5E9268A2">
            <w:pPr>
              <w:rPr>
                <w:rFonts w:hint="eastAsia" w:ascii="宋体" w:hAnsi="宋体" w:eastAsia="宋体" w:cs="宋体"/>
                <w:color w:val="auto"/>
                <w:sz w:val="21"/>
                <w:szCs w:val="21"/>
                <w:highlight w:val="none"/>
              </w:rPr>
            </w:pPr>
          </w:p>
        </w:tc>
        <w:tc>
          <w:tcPr>
            <w:tcW w:w="1157" w:type="dxa"/>
            <w:vAlign w:val="top"/>
          </w:tcPr>
          <w:p w14:paraId="29B30E73">
            <w:pPr>
              <w:rPr>
                <w:rFonts w:hint="eastAsia" w:ascii="宋体" w:hAnsi="宋体" w:eastAsia="宋体" w:cs="宋体"/>
                <w:color w:val="auto"/>
                <w:sz w:val="21"/>
                <w:szCs w:val="21"/>
                <w:highlight w:val="none"/>
              </w:rPr>
            </w:pPr>
          </w:p>
        </w:tc>
        <w:tc>
          <w:tcPr>
            <w:tcW w:w="1106" w:type="dxa"/>
            <w:vAlign w:val="top"/>
          </w:tcPr>
          <w:p w14:paraId="05D3CB71">
            <w:pPr>
              <w:rPr>
                <w:rFonts w:hint="eastAsia" w:ascii="宋体" w:hAnsi="宋体" w:eastAsia="宋体" w:cs="宋体"/>
                <w:color w:val="auto"/>
                <w:sz w:val="21"/>
                <w:szCs w:val="21"/>
                <w:highlight w:val="none"/>
              </w:rPr>
            </w:pPr>
          </w:p>
        </w:tc>
        <w:tc>
          <w:tcPr>
            <w:tcW w:w="1129" w:type="dxa"/>
            <w:vAlign w:val="top"/>
          </w:tcPr>
          <w:p w14:paraId="6F0E6977">
            <w:pPr>
              <w:rPr>
                <w:rFonts w:hint="eastAsia" w:ascii="宋体" w:hAnsi="宋体" w:eastAsia="宋体" w:cs="宋体"/>
                <w:color w:val="auto"/>
                <w:sz w:val="21"/>
                <w:szCs w:val="21"/>
                <w:highlight w:val="none"/>
              </w:rPr>
            </w:pPr>
          </w:p>
        </w:tc>
        <w:tc>
          <w:tcPr>
            <w:tcW w:w="1422" w:type="dxa"/>
            <w:vAlign w:val="top"/>
          </w:tcPr>
          <w:p w14:paraId="5231710D">
            <w:pPr>
              <w:rPr>
                <w:rFonts w:hint="eastAsia" w:ascii="宋体" w:hAnsi="宋体" w:eastAsia="宋体" w:cs="宋体"/>
                <w:color w:val="auto"/>
                <w:sz w:val="21"/>
                <w:szCs w:val="21"/>
                <w:highlight w:val="none"/>
              </w:rPr>
            </w:pPr>
          </w:p>
        </w:tc>
        <w:tc>
          <w:tcPr>
            <w:tcW w:w="1438" w:type="dxa"/>
            <w:vAlign w:val="top"/>
          </w:tcPr>
          <w:p w14:paraId="6A535D40">
            <w:pPr>
              <w:rPr>
                <w:rFonts w:hint="eastAsia" w:ascii="宋体" w:hAnsi="宋体" w:eastAsia="宋体" w:cs="宋体"/>
                <w:color w:val="auto"/>
                <w:sz w:val="21"/>
                <w:szCs w:val="21"/>
                <w:highlight w:val="none"/>
              </w:rPr>
            </w:pPr>
          </w:p>
        </w:tc>
        <w:tc>
          <w:tcPr>
            <w:tcW w:w="1484" w:type="dxa"/>
            <w:vAlign w:val="top"/>
          </w:tcPr>
          <w:p w14:paraId="387FFC1C">
            <w:pPr>
              <w:rPr>
                <w:rFonts w:hint="eastAsia" w:ascii="宋体" w:hAnsi="宋体" w:eastAsia="宋体" w:cs="宋体"/>
                <w:color w:val="auto"/>
                <w:sz w:val="21"/>
                <w:szCs w:val="21"/>
                <w:highlight w:val="none"/>
              </w:rPr>
            </w:pPr>
          </w:p>
        </w:tc>
        <w:tc>
          <w:tcPr>
            <w:tcW w:w="1084" w:type="dxa"/>
            <w:vAlign w:val="top"/>
          </w:tcPr>
          <w:p w14:paraId="085BB71A">
            <w:pPr>
              <w:rPr>
                <w:rFonts w:hint="eastAsia" w:ascii="宋体" w:hAnsi="宋体" w:eastAsia="宋体" w:cs="宋体"/>
                <w:color w:val="auto"/>
                <w:sz w:val="21"/>
                <w:szCs w:val="21"/>
                <w:highlight w:val="none"/>
              </w:rPr>
            </w:pPr>
          </w:p>
        </w:tc>
      </w:tr>
      <w:tr w14:paraId="7D7E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264" w:type="dxa"/>
            <w:vAlign w:val="top"/>
          </w:tcPr>
          <w:p w14:paraId="33E228BE">
            <w:pPr>
              <w:rPr>
                <w:rFonts w:hint="eastAsia" w:ascii="宋体" w:hAnsi="宋体" w:eastAsia="宋体" w:cs="宋体"/>
                <w:color w:val="auto"/>
                <w:sz w:val="21"/>
                <w:szCs w:val="21"/>
                <w:highlight w:val="none"/>
              </w:rPr>
            </w:pPr>
          </w:p>
        </w:tc>
        <w:tc>
          <w:tcPr>
            <w:tcW w:w="1157" w:type="dxa"/>
            <w:vAlign w:val="top"/>
          </w:tcPr>
          <w:p w14:paraId="50A23375">
            <w:pPr>
              <w:rPr>
                <w:rFonts w:hint="eastAsia" w:ascii="宋体" w:hAnsi="宋体" w:eastAsia="宋体" w:cs="宋体"/>
                <w:color w:val="auto"/>
                <w:sz w:val="21"/>
                <w:szCs w:val="21"/>
                <w:highlight w:val="none"/>
              </w:rPr>
            </w:pPr>
          </w:p>
        </w:tc>
        <w:tc>
          <w:tcPr>
            <w:tcW w:w="1106" w:type="dxa"/>
            <w:vAlign w:val="top"/>
          </w:tcPr>
          <w:p w14:paraId="2A656067">
            <w:pPr>
              <w:rPr>
                <w:rFonts w:hint="eastAsia" w:ascii="宋体" w:hAnsi="宋体" w:eastAsia="宋体" w:cs="宋体"/>
                <w:color w:val="auto"/>
                <w:sz w:val="21"/>
                <w:szCs w:val="21"/>
                <w:highlight w:val="none"/>
              </w:rPr>
            </w:pPr>
          </w:p>
        </w:tc>
        <w:tc>
          <w:tcPr>
            <w:tcW w:w="1129" w:type="dxa"/>
            <w:vAlign w:val="top"/>
          </w:tcPr>
          <w:p w14:paraId="26259B5C">
            <w:pPr>
              <w:rPr>
                <w:rFonts w:hint="eastAsia" w:ascii="宋体" w:hAnsi="宋体" w:eastAsia="宋体" w:cs="宋体"/>
                <w:color w:val="auto"/>
                <w:sz w:val="21"/>
                <w:szCs w:val="21"/>
                <w:highlight w:val="none"/>
              </w:rPr>
            </w:pPr>
          </w:p>
        </w:tc>
        <w:tc>
          <w:tcPr>
            <w:tcW w:w="1422" w:type="dxa"/>
            <w:vAlign w:val="top"/>
          </w:tcPr>
          <w:p w14:paraId="1AB16697">
            <w:pPr>
              <w:rPr>
                <w:rFonts w:hint="eastAsia" w:ascii="宋体" w:hAnsi="宋体" w:eastAsia="宋体" w:cs="宋体"/>
                <w:color w:val="auto"/>
                <w:sz w:val="21"/>
                <w:szCs w:val="21"/>
                <w:highlight w:val="none"/>
              </w:rPr>
            </w:pPr>
          </w:p>
        </w:tc>
        <w:tc>
          <w:tcPr>
            <w:tcW w:w="1438" w:type="dxa"/>
            <w:vAlign w:val="top"/>
          </w:tcPr>
          <w:p w14:paraId="41AF0A5C">
            <w:pPr>
              <w:rPr>
                <w:rFonts w:hint="eastAsia" w:ascii="宋体" w:hAnsi="宋体" w:eastAsia="宋体" w:cs="宋体"/>
                <w:color w:val="auto"/>
                <w:sz w:val="21"/>
                <w:szCs w:val="21"/>
                <w:highlight w:val="none"/>
              </w:rPr>
            </w:pPr>
          </w:p>
        </w:tc>
        <w:tc>
          <w:tcPr>
            <w:tcW w:w="1484" w:type="dxa"/>
            <w:vAlign w:val="top"/>
          </w:tcPr>
          <w:p w14:paraId="25D9220D">
            <w:pPr>
              <w:rPr>
                <w:rFonts w:hint="eastAsia" w:ascii="宋体" w:hAnsi="宋体" w:eastAsia="宋体" w:cs="宋体"/>
                <w:color w:val="auto"/>
                <w:sz w:val="21"/>
                <w:szCs w:val="21"/>
                <w:highlight w:val="none"/>
              </w:rPr>
            </w:pPr>
          </w:p>
        </w:tc>
        <w:tc>
          <w:tcPr>
            <w:tcW w:w="1084" w:type="dxa"/>
            <w:vAlign w:val="top"/>
          </w:tcPr>
          <w:p w14:paraId="7CD0E371">
            <w:pPr>
              <w:rPr>
                <w:rFonts w:hint="eastAsia" w:ascii="宋体" w:hAnsi="宋体" w:eastAsia="宋体" w:cs="宋体"/>
                <w:color w:val="auto"/>
                <w:sz w:val="21"/>
                <w:szCs w:val="21"/>
                <w:highlight w:val="none"/>
              </w:rPr>
            </w:pPr>
          </w:p>
        </w:tc>
      </w:tr>
    </w:tbl>
    <w:p w14:paraId="5F4ED846">
      <w:pPr>
        <w:rPr>
          <w:rFonts w:hint="default"/>
          <w:color w:val="auto"/>
          <w:spacing w:val="9"/>
          <w:sz w:val="31"/>
          <w:szCs w:val="31"/>
          <w:highlight w:val="none"/>
          <w:lang w:val="en-US" w:eastAsia="zh-CN"/>
          <w14:textOutline w14:w="5793" w14:cap="sq" w14:cmpd="sng">
            <w14:solidFill>
              <w14:srgbClr w14:val="000000"/>
            </w14:solidFill>
            <w14:prstDash w14:val="solid"/>
            <w14:bevel/>
          </w14:textOutline>
        </w:rPr>
      </w:pPr>
      <w:r>
        <w:rPr>
          <w:rFonts w:hint="default"/>
          <w:color w:val="auto"/>
          <w:spacing w:val="9"/>
          <w:sz w:val="31"/>
          <w:szCs w:val="31"/>
          <w:highlight w:val="none"/>
          <w:lang w:val="en-US" w:eastAsia="zh-CN"/>
          <w14:textOutline w14:w="5793" w14:cap="sq" w14:cmpd="sng">
            <w14:solidFill>
              <w14:srgbClr w14:val="000000"/>
            </w14:solidFill>
            <w14:prstDash w14:val="solid"/>
            <w14:bevel/>
          </w14:textOutline>
        </w:rPr>
        <w:br w:type="page"/>
      </w:r>
    </w:p>
    <w:p w14:paraId="19AD255E">
      <w:pPr>
        <w:spacing w:before="91" w:line="219" w:lineRule="auto"/>
        <w:ind w:left="0" w:leftChars="0" w:firstLine="0" w:firstLineChars="0"/>
        <w:jc w:val="center"/>
        <w:outlineLvl w:val="1"/>
        <w:rPr>
          <w:rFonts w:hint="eastAsia" w:ascii="宋体" w:hAnsi="宋体" w:eastAsia="宋体" w:cs="宋体"/>
          <w:b/>
          <w:bCs/>
          <w:color w:val="auto"/>
          <w:spacing w:val="7"/>
          <w:sz w:val="28"/>
          <w:szCs w:val="28"/>
          <w:highlight w:val="none"/>
          <w:lang w:val="en-US" w:eastAsia="zh-CN"/>
        </w:rPr>
      </w:pPr>
      <w:bookmarkStart w:id="608" w:name="_Toc3068"/>
      <w:r>
        <w:rPr>
          <w:rFonts w:hint="eastAsia" w:ascii="宋体" w:hAnsi="宋体" w:eastAsia="宋体" w:cs="宋体"/>
          <w:b/>
          <w:bCs/>
          <w:color w:val="auto"/>
          <w:spacing w:val="7"/>
          <w:sz w:val="28"/>
          <w:szCs w:val="28"/>
          <w:highlight w:val="none"/>
          <w:lang w:val="en-US" w:eastAsia="zh-CN"/>
        </w:rPr>
        <w:t>七、资格审查资料</w:t>
      </w:r>
      <w:bookmarkEnd w:id="608"/>
    </w:p>
    <w:p w14:paraId="3E29674E">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（一）供应商基本情况表</w:t>
      </w:r>
    </w:p>
    <w:tbl>
      <w:tblPr>
        <w:tblStyle w:val="17"/>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5"/>
        <w:gridCol w:w="1074"/>
        <w:gridCol w:w="1791"/>
        <w:gridCol w:w="1249"/>
        <w:gridCol w:w="1086"/>
        <w:gridCol w:w="2328"/>
      </w:tblGrid>
      <w:tr w14:paraId="1F696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975" w:type="dxa"/>
            <w:vAlign w:val="top"/>
          </w:tcPr>
          <w:p w14:paraId="38F789CC">
            <w:pPr>
              <w:pStyle w:val="18"/>
              <w:spacing w:before="198" w:line="219" w:lineRule="auto"/>
              <w:ind w:left="3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供应商名称</w:t>
            </w:r>
          </w:p>
        </w:tc>
        <w:tc>
          <w:tcPr>
            <w:tcW w:w="7528" w:type="dxa"/>
            <w:gridSpan w:val="5"/>
            <w:vAlign w:val="top"/>
          </w:tcPr>
          <w:p w14:paraId="409FDFD1">
            <w:pPr>
              <w:rPr>
                <w:rFonts w:hint="eastAsia" w:ascii="宋体" w:hAnsi="宋体" w:eastAsia="宋体" w:cs="宋体"/>
                <w:color w:val="auto"/>
                <w:sz w:val="21"/>
                <w:szCs w:val="21"/>
                <w:highlight w:val="none"/>
              </w:rPr>
            </w:pPr>
          </w:p>
        </w:tc>
      </w:tr>
      <w:tr w14:paraId="51718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975" w:type="dxa"/>
            <w:vAlign w:val="top"/>
          </w:tcPr>
          <w:p w14:paraId="4F12A92F">
            <w:pPr>
              <w:pStyle w:val="18"/>
              <w:spacing w:before="260" w:line="221" w:lineRule="auto"/>
              <w:ind w:left="5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注册地址</w:t>
            </w:r>
          </w:p>
        </w:tc>
        <w:tc>
          <w:tcPr>
            <w:tcW w:w="4114" w:type="dxa"/>
            <w:gridSpan w:val="3"/>
            <w:vAlign w:val="top"/>
          </w:tcPr>
          <w:p w14:paraId="2BF9EE07">
            <w:pPr>
              <w:rPr>
                <w:rFonts w:hint="eastAsia" w:ascii="宋体" w:hAnsi="宋体" w:eastAsia="宋体" w:cs="宋体"/>
                <w:color w:val="auto"/>
                <w:sz w:val="21"/>
                <w:szCs w:val="21"/>
                <w:highlight w:val="none"/>
              </w:rPr>
            </w:pPr>
          </w:p>
        </w:tc>
        <w:tc>
          <w:tcPr>
            <w:tcW w:w="1086" w:type="dxa"/>
            <w:vAlign w:val="top"/>
          </w:tcPr>
          <w:p w14:paraId="63E75594">
            <w:pPr>
              <w:pStyle w:val="18"/>
              <w:spacing w:before="100" w:line="319" w:lineRule="exact"/>
              <w:ind w:left="328"/>
              <w:rPr>
                <w:rFonts w:hint="eastAsia" w:ascii="宋体" w:hAnsi="宋体" w:eastAsia="宋体" w:cs="宋体"/>
                <w:color w:val="auto"/>
                <w:sz w:val="21"/>
                <w:szCs w:val="21"/>
                <w:highlight w:val="none"/>
              </w:rPr>
            </w:pPr>
            <w:r>
              <w:rPr>
                <w:rFonts w:hint="eastAsia" w:ascii="宋体" w:hAnsi="宋体" w:eastAsia="宋体" w:cs="宋体"/>
                <w:color w:val="auto"/>
                <w:spacing w:val="-14"/>
                <w:position w:val="5"/>
                <w:sz w:val="21"/>
                <w:szCs w:val="21"/>
                <w:highlight w:val="none"/>
              </w:rPr>
              <w:t>邮政</w:t>
            </w:r>
          </w:p>
          <w:p w14:paraId="0E3A3223">
            <w:pPr>
              <w:pStyle w:val="18"/>
              <w:spacing w:line="219"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编码</w:t>
            </w:r>
          </w:p>
        </w:tc>
        <w:tc>
          <w:tcPr>
            <w:tcW w:w="2328" w:type="dxa"/>
            <w:vAlign w:val="top"/>
          </w:tcPr>
          <w:p w14:paraId="0728EFA3">
            <w:pPr>
              <w:rPr>
                <w:rFonts w:hint="eastAsia" w:ascii="宋体" w:hAnsi="宋体" w:eastAsia="宋体" w:cs="宋体"/>
                <w:color w:val="auto"/>
                <w:sz w:val="21"/>
                <w:szCs w:val="21"/>
                <w:highlight w:val="none"/>
              </w:rPr>
            </w:pPr>
          </w:p>
        </w:tc>
      </w:tr>
      <w:tr w14:paraId="48A85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975" w:type="dxa"/>
            <w:vMerge w:val="restart"/>
            <w:tcBorders>
              <w:bottom w:val="nil"/>
            </w:tcBorders>
            <w:vAlign w:val="top"/>
          </w:tcPr>
          <w:p w14:paraId="75FC9FCB">
            <w:pPr>
              <w:spacing w:line="426" w:lineRule="auto"/>
              <w:rPr>
                <w:rFonts w:hint="eastAsia" w:ascii="宋体" w:hAnsi="宋体" w:eastAsia="宋体" w:cs="宋体"/>
                <w:color w:val="auto"/>
                <w:sz w:val="21"/>
                <w:szCs w:val="21"/>
                <w:highlight w:val="none"/>
              </w:rPr>
            </w:pPr>
          </w:p>
          <w:p w14:paraId="7B77D69D">
            <w:pPr>
              <w:pStyle w:val="18"/>
              <w:spacing w:before="78" w:line="221"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联系方式</w:t>
            </w:r>
          </w:p>
        </w:tc>
        <w:tc>
          <w:tcPr>
            <w:tcW w:w="1074" w:type="dxa"/>
            <w:vAlign w:val="top"/>
          </w:tcPr>
          <w:p w14:paraId="1AE696E8">
            <w:pPr>
              <w:pStyle w:val="18"/>
              <w:spacing w:before="198" w:line="221" w:lineRule="auto"/>
              <w:ind w:left="18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联系人</w:t>
            </w:r>
          </w:p>
        </w:tc>
        <w:tc>
          <w:tcPr>
            <w:tcW w:w="3040" w:type="dxa"/>
            <w:gridSpan w:val="2"/>
            <w:vAlign w:val="top"/>
          </w:tcPr>
          <w:p w14:paraId="06981C63">
            <w:pPr>
              <w:rPr>
                <w:rFonts w:hint="eastAsia" w:ascii="宋体" w:hAnsi="宋体" w:eastAsia="宋体" w:cs="宋体"/>
                <w:color w:val="auto"/>
                <w:sz w:val="21"/>
                <w:szCs w:val="21"/>
                <w:highlight w:val="none"/>
              </w:rPr>
            </w:pPr>
          </w:p>
        </w:tc>
        <w:tc>
          <w:tcPr>
            <w:tcW w:w="1086" w:type="dxa"/>
            <w:vAlign w:val="top"/>
          </w:tcPr>
          <w:p w14:paraId="7CE7BC2F">
            <w:pPr>
              <w:pStyle w:val="18"/>
              <w:spacing w:before="198" w:line="221" w:lineRule="auto"/>
              <w:ind w:left="339"/>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电话</w:t>
            </w:r>
          </w:p>
        </w:tc>
        <w:tc>
          <w:tcPr>
            <w:tcW w:w="2328" w:type="dxa"/>
            <w:vAlign w:val="top"/>
          </w:tcPr>
          <w:p w14:paraId="2887302E">
            <w:pPr>
              <w:rPr>
                <w:rFonts w:hint="eastAsia" w:ascii="宋体" w:hAnsi="宋体" w:eastAsia="宋体" w:cs="宋体"/>
                <w:color w:val="auto"/>
                <w:sz w:val="21"/>
                <w:szCs w:val="21"/>
                <w:highlight w:val="none"/>
              </w:rPr>
            </w:pPr>
          </w:p>
        </w:tc>
      </w:tr>
      <w:tr w14:paraId="6AB17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975" w:type="dxa"/>
            <w:vMerge w:val="continue"/>
            <w:tcBorders>
              <w:top w:val="nil"/>
            </w:tcBorders>
            <w:vAlign w:val="top"/>
          </w:tcPr>
          <w:p w14:paraId="0CC1AC04">
            <w:pPr>
              <w:rPr>
                <w:rFonts w:hint="eastAsia" w:ascii="宋体" w:hAnsi="宋体" w:eastAsia="宋体" w:cs="宋体"/>
                <w:color w:val="auto"/>
                <w:sz w:val="21"/>
                <w:szCs w:val="21"/>
                <w:highlight w:val="none"/>
              </w:rPr>
            </w:pPr>
          </w:p>
        </w:tc>
        <w:tc>
          <w:tcPr>
            <w:tcW w:w="1074" w:type="dxa"/>
            <w:vAlign w:val="top"/>
          </w:tcPr>
          <w:p w14:paraId="14E545B2">
            <w:pPr>
              <w:pStyle w:val="18"/>
              <w:spacing w:before="196" w:line="219" w:lineRule="auto"/>
              <w:ind w:left="3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传真</w:t>
            </w:r>
          </w:p>
        </w:tc>
        <w:tc>
          <w:tcPr>
            <w:tcW w:w="3040" w:type="dxa"/>
            <w:gridSpan w:val="2"/>
            <w:vAlign w:val="top"/>
          </w:tcPr>
          <w:p w14:paraId="7910D921">
            <w:pPr>
              <w:rPr>
                <w:rFonts w:hint="eastAsia" w:ascii="宋体" w:hAnsi="宋体" w:eastAsia="宋体" w:cs="宋体"/>
                <w:color w:val="auto"/>
                <w:sz w:val="21"/>
                <w:szCs w:val="21"/>
                <w:highlight w:val="none"/>
              </w:rPr>
            </w:pPr>
          </w:p>
        </w:tc>
        <w:tc>
          <w:tcPr>
            <w:tcW w:w="1086" w:type="dxa"/>
            <w:vAlign w:val="top"/>
          </w:tcPr>
          <w:p w14:paraId="765B24FA">
            <w:pPr>
              <w:pStyle w:val="18"/>
              <w:spacing w:before="197" w:line="224" w:lineRule="auto"/>
              <w:ind w:left="32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网址</w:t>
            </w:r>
          </w:p>
        </w:tc>
        <w:tc>
          <w:tcPr>
            <w:tcW w:w="2328" w:type="dxa"/>
            <w:vAlign w:val="top"/>
          </w:tcPr>
          <w:p w14:paraId="1B390501">
            <w:pPr>
              <w:rPr>
                <w:rFonts w:hint="eastAsia" w:ascii="宋体" w:hAnsi="宋体" w:eastAsia="宋体" w:cs="宋体"/>
                <w:color w:val="auto"/>
                <w:sz w:val="21"/>
                <w:szCs w:val="21"/>
                <w:highlight w:val="none"/>
              </w:rPr>
            </w:pPr>
          </w:p>
        </w:tc>
      </w:tr>
      <w:tr w14:paraId="3B62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975" w:type="dxa"/>
            <w:vAlign w:val="top"/>
          </w:tcPr>
          <w:p w14:paraId="210E1C59">
            <w:pPr>
              <w:pStyle w:val="18"/>
              <w:spacing w:before="239" w:line="219" w:lineRule="auto"/>
              <w:ind w:left="3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法定代表人</w:t>
            </w:r>
          </w:p>
        </w:tc>
        <w:tc>
          <w:tcPr>
            <w:tcW w:w="1074" w:type="dxa"/>
            <w:vAlign w:val="top"/>
          </w:tcPr>
          <w:p w14:paraId="647A584D">
            <w:pPr>
              <w:pStyle w:val="18"/>
              <w:spacing w:before="239" w:line="219" w:lineRule="auto"/>
              <w:ind w:left="30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姓名</w:t>
            </w:r>
          </w:p>
        </w:tc>
        <w:tc>
          <w:tcPr>
            <w:tcW w:w="1791" w:type="dxa"/>
            <w:vAlign w:val="top"/>
          </w:tcPr>
          <w:p w14:paraId="51F945B0">
            <w:pPr>
              <w:rPr>
                <w:rFonts w:hint="eastAsia" w:ascii="宋体" w:hAnsi="宋体" w:eastAsia="宋体" w:cs="宋体"/>
                <w:color w:val="auto"/>
                <w:sz w:val="21"/>
                <w:szCs w:val="21"/>
                <w:highlight w:val="none"/>
              </w:rPr>
            </w:pPr>
          </w:p>
        </w:tc>
        <w:tc>
          <w:tcPr>
            <w:tcW w:w="1249" w:type="dxa"/>
            <w:vAlign w:val="top"/>
          </w:tcPr>
          <w:p w14:paraId="5450328C">
            <w:pPr>
              <w:pStyle w:val="18"/>
              <w:spacing w:before="239" w:line="221"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电话</w:t>
            </w:r>
          </w:p>
        </w:tc>
        <w:tc>
          <w:tcPr>
            <w:tcW w:w="3414" w:type="dxa"/>
            <w:gridSpan w:val="2"/>
            <w:vAlign w:val="top"/>
          </w:tcPr>
          <w:p w14:paraId="14A336DE">
            <w:pPr>
              <w:rPr>
                <w:rFonts w:hint="eastAsia" w:ascii="宋体" w:hAnsi="宋体" w:eastAsia="宋体" w:cs="宋体"/>
                <w:color w:val="auto"/>
                <w:sz w:val="21"/>
                <w:szCs w:val="21"/>
                <w:highlight w:val="none"/>
              </w:rPr>
            </w:pPr>
          </w:p>
        </w:tc>
      </w:tr>
      <w:tr w14:paraId="2C04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975" w:type="dxa"/>
            <w:vAlign w:val="top"/>
          </w:tcPr>
          <w:p w14:paraId="60F05A10">
            <w:pPr>
              <w:pStyle w:val="18"/>
              <w:spacing w:before="255" w:line="219" w:lineRule="auto"/>
              <w:ind w:left="39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技术负责人</w:t>
            </w:r>
          </w:p>
        </w:tc>
        <w:tc>
          <w:tcPr>
            <w:tcW w:w="1074" w:type="dxa"/>
            <w:vAlign w:val="top"/>
          </w:tcPr>
          <w:p w14:paraId="7571E819">
            <w:pPr>
              <w:pStyle w:val="18"/>
              <w:spacing w:before="255" w:line="219" w:lineRule="auto"/>
              <w:ind w:left="30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姓名</w:t>
            </w:r>
          </w:p>
        </w:tc>
        <w:tc>
          <w:tcPr>
            <w:tcW w:w="1791" w:type="dxa"/>
            <w:vAlign w:val="top"/>
          </w:tcPr>
          <w:p w14:paraId="4246395A">
            <w:pPr>
              <w:rPr>
                <w:rFonts w:hint="eastAsia" w:ascii="宋体" w:hAnsi="宋体" w:eastAsia="宋体" w:cs="宋体"/>
                <w:color w:val="auto"/>
                <w:sz w:val="21"/>
                <w:szCs w:val="21"/>
                <w:highlight w:val="none"/>
              </w:rPr>
            </w:pPr>
          </w:p>
        </w:tc>
        <w:tc>
          <w:tcPr>
            <w:tcW w:w="1249" w:type="dxa"/>
            <w:vAlign w:val="top"/>
          </w:tcPr>
          <w:p w14:paraId="3960BEE6">
            <w:pPr>
              <w:pStyle w:val="18"/>
              <w:spacing w:before="255" w:line="221"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电话</w:t>
            </w:r>
          </w:p>
        </w:tc>
        <w:tc>
          <w:tcPr>
            <w:tcW w:w="3414" w:type="dxa"/>
            <w:gridSpan w:val="2"/>
            <w:vAlign w:val="top"/>
          </w:tcPr>
          <w:p w14:paraId="6A6C518C">
            <w:pPr>
              <w:rPr>
                <w:rFonts w:hint="eastAsia" w:ascii="宋体" w:hAnsi="宋体" w:eastAsia="宋体" w:cs="宋体"/>
                <w:color w:val="auto"/>
                <w:sz w:val="21"/>
                <w:szCs w:val="21"/>
                <w:highlight w:val="none"/>
              </w:rPr>
            </w:pPr>
          </w:p>
        </w:tc>
      </w:tr>
      <w:tr w14:paraId="0B3D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975" w:type="dxa"/>
            <w:vAlign w:val="top"/>
          </w:tcPr>
          <w:p w14:paraId="3A382310">
            <w:pPr>
              <w:pStyle w:val="18"/>
              <w:spacing w:before="247" w:line="221" w:lineRule="auto"/>
              <w:ind w:left="5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成立时间</w:t>
            </w:r>
          </w:p>
        </w:tc>
        <w:tc>
          <w:tcPr>
            <w:tcW w:w="2865" w:type="dxa"/>
            <w:gridSpan w:val="2"/>
            <w:vAlign w:val="top"/>
          </w:tcPr>
          <w:p w14:paraId="0C9704C0">
            <w:pPr>
              <w:rPr>
                <w:rFonts w:hint="eastAsia" w:ascii="宋体" w:hAnsi="宋体" w:eastAsia="宋体" w:cs="宋体"/>
                <w:color w:val="auto"/>
                <w:sz w:val="21"/>
                <w:szCs w:val="21"/>
                <w:highlight w:val="none"/>
              </w:rPr>
            </w:pPr>
          </w:p>
        </w:tc>
        <w:tc>
          <w:tcPr>
            <w:tcW w:w="4663" w:type="dxa"/>
            <w:gridSpan w:val="3"/>
            <w:vAlign w:val="top"/>
          </w:tcPr>
          <w:p w14:paraId="76CF3D09">
            <w:pPr>
              <w:pStyle w:val="18"/>
              <w:spacing w:before="248" w:line="219"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员工总人数：</w:t>
            </w:r>
          </w:p>
        </w:tc>
      </w:tr>
      <w:tr w14:paraId="7D77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975" w:type="dxa"/>
            <w:vAlign w:val="top"/>
          </w:tcPr>
          <w:p w14:paraId="0EAA9377">
            <w:pPr>
              <w:spacing w:line="252" w:lineRule="auto"/>
              <w:rPr>
                <w:rFonts w:hint="eastAsia" w:ascii="宋体" w:hAnsi="宋体" w:eastAsia="宋体" w:cs="宋体"/>
                <w:color w:val="auto"/>
                <w:sz w:val="21"/>
                <w:szCs w:val="21"/>
                <w:highlight w:val="none"/>
              </w:rPr>
            </w:pPr>
          </w:p>
          <w:p w14:paraId="5C70A2B8">
            <w:pPr>
              <w:pStyle w:val="18"/>
              <w:spacing w:before="78" w:line="219"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营业执照号</w:t>
            </w:r>
          </w:p>
        </w:tc>
        <w:tc>
          <w:tcPr>
            <w:tcW w:w="7528" w:type="dxa"/>
            <w:gridSpan w:val="5"/>
            <w:vAlign w:val="top"/>
          </w:tcPr>
          <w:p w14:paraId="663ED301">
            <w:pPr>
              <w:rPr>
                <w:rFonts w:hint="eastAsia" w:ascii="宋体" w:hAnsi="宋体" w:eastAsia="宋体" w:cs="宋体"/>
                <w:color w:val="auto"/>
                <w:sz w:val="21"/>
                <w:szCs w:val="21"/>
                <w:highlight w:val="none"/>
              </w:rPr>
            </w:pPr>
          </w:p>
        </w:tc>
      </w:tr>
      <w:tr w14:paraId="302A9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975" w:type="dxa"/>
            <w:vAlign w:val="top"/>
          </w:tcPr>
          <w:p w14:paraId="303AA919">
            <w:pPr>
              <w:pStyle w:val="18"/>
              <w:spacing w:before="255" w:line="221" w:lineRule="auto"/>
              <w:ind w:left="5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注册资金</w:t>
            </w:r>
          </w:p>
        </w:tc>
        <w:tc>
          <w:tcPr>
            <w:tcW w:w="7528" w:type="dxa"/>
            <w:gridSpan w:val="5"/>
            <w:vAlign w:val="top"/>
          </w:tcPr>
          <w:p w14:paraId="742F74D5">
            <w:pPr>
              <w:rPr>
                <w:rFonts w:hint="eastAsia" w:ascii="宋体" w:hAnsi="宋体" w:eastAsia="宋体" w:cs="宋体"/>
                <w:color w:val="auto"/>
                <w:sz w:val="21"/>
                <w:szCs w:val="21"/>
                <w:highlight w:val="none"/>
              </w:rPr>
            </w:pPr>
          </w:p>
        </w:tc>
      </w:tr>
      <w:tr w14:paraId="6BDD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975" w:type="dxa"/>
            <w:vAlign w:val="top"/>
          </w:tcPr>
          <w:p w14:paraId="1A5F8AAF">
            <w:pPr>
              <w:spacing w:line="254" w:lineRule="auto"/>
              <w:rPr>
                <w:rFonts w:hint="eastAsia" w:ascii="宋体" w:hAnsi="宋体" w:eastAsia="宋体" w:cs="宋体"/>
                <w:color w:val="auto"/>
                <w:sz w:val="21"/>
                <w:szCs w:val="21"/>
                <w:highlight w:val="none"/>
              </w:rPr>
            </w:pPr>
          </w:p>
          <w:p w14:paraId="55A7B34A">
            <w:pPr>
              <w:pStyle w:val="18"/>
              <w:spacing w:before="78" w:line="220"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开户银行</w:t>
            </w:r>
          </w:p>
        </w:tc>
        <w:tc>
          <w:tcPr>
            <w:tcW w:w="7528" w:type="dxa"/>
            <w:gridSpan w:val="5"/>
            <w:vAlign w:val="top"/>
          </w:tcPr>
          <w:p w14:paraId="293F31B1">
            <w:pPr>
              <w:rPr>
                <w:rFonts w:hint="eastAsia" w:ascii="宋体" w:hAnsi="宋体" w:eastAsia="宋体" w:cs="宋体"/>
                <w:color w:val="auto"/>
                <w:sz w:val="21"/>
                <w:szCs w:val="21"/>
                <w:highlight w:val="none"/>
              </w:rPr>
            </w:pPr>
          </w:p>
        </w:tc>
      </w:tr>
      <w:tr w14:paraId="7728C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975" w:type="dxa"/>
            <w:vAlign w:val="top"/>
          </w:tcPr>
          <w:p w14:paraId="4440E6C1">
            <w:pPr>
              <w:pStyle w:val="18"/>
              <w:spacing w:before="250" w:line="221" w:lineRule="auto"/>
              <w:ind w:left="75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账号</w:t>
            </w:r>
          </w:p>
        </w:tc>
        <w:tc>
          <w:tcPr>
            <w:tcW w:w="7528" w:type="dxa"/>
            <w:gridSpan w:val="5"/>
            <w:vAlign w:val="top"/>
          </w:tcPr>
          <w:p w14:paraId="02E4D9F0">
            <w:pPr>
              <w:rPr>
                <w:rFonts w:hint="eastAsia" w:ascii="宋体" w:hAnsi="宋体" w:eastAsia="宋体" w:cs="宋体"/>
                <w:color w:val="auto"/>
                <w:sz w:val="21"/>
                <w:szCs w:val="21"/>
                <w:highlight w:val="none"/>
              </w:rPr>
            </w:pPr>
          </w:p>
        </w:tc>
      </w:tr>
      <w:tr w14:paraId="4329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jc w:val="center"/>
        </w:trPr>
        <w:tc>
          <w:tcPr>
            <w:tcW w:w="1975" w:type="dxa"/>
            <w:vAlign w:val="top"/>
          </w:tcPr>
          <w:p w14:paraId="69EF1E06">
            <w:pPr>
              <w:spacing w:line="354" w:lineRule="auto"/>
              <w:rPr>
                <w:rFonts w:hint="eastAsia" w:ascii="宋体" w:hAnsi="宋体" w:eastAsia="宋体" w:cs="宋体"/>
                <w:color w:val="auto"/>
                <w:sz w:val="21"/>
                <w:szCs w:val="21"/>
                <w:highlight w:val="none"/>
              </w:rPr>
            </w:pPr>
          </w:p>
          <w:p w14:paraId="34651C26">
            <w:pPr>
              <w:spacing w:line="355" w:lineRule="auto"/>
              <w:rPr>
                <w:rFonts w:hint="eastAsia" w:ascii="宋体" w:hAnsi="宋体" w:eastAsia="宋体" w:cs="宋体"/>
                <w:color w:val="auto"/>
                <w:sz w:val="21"/>
                <w:szCs w:val="21"/>
                <w:highlight w:val="none"/>
              </w:rPr>
            </w:pPr>
          </w:p>
          <w:p w14:paraId="5D4A5BD8">
            <w:pPr>
              <w:pStyle w:val="18"/>
              <w:spacing w:before="78" w:line="220" w:lineRule="auto"/>
              <w:ind w:left="27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经营范围备注</w:t>
            </w:r>
          </w:p>
        </w:tc>
        <w:tc>
          <w:tcPr>
            <w:tcW w:w="7528" w:type="dxa"/>
            <w:gridSpan w:val="5"/>
            <w:vAlign w:val="top"/>
          </w:tcPr>
          <w:p w14:paraId="288BCA99">
            <w:pPr>
              <w:rPr>
                <w:rFonts w:hint="eastAsia" w:ascii="宋体" w:hAnsi="宋体" w:eastAsia="宋体" w:cs="宋体"/>
                <w:color w:val="auto"/>
                <w:sz w:val="21"/>
                <w:szCs w:val="21"/>
                <w:highlight w:val="none"/>
              </w:rPr>
            </w:pPr>
          </w:p>
        </w:tc>
      </w:tr>
    </w:tbl>
    <w:p w14:paraId="74D78B59">
      <w:pPr>
        <w:pStyle w:val="3"/>
        <w:spacing w:before="50" w:line="217" w:lineRule="auto"/>
        <w:ind w:right="1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注：后附①有效的营业执照、资质证书、安全生产许可证等材料</w:t>
      </w:r>
      <w:r>
        <w:rPr>
          <w:rFonts w:hint="eastAsia" w:ascii="宋体" w:hAnsi="宋体" w:eastAsia="宋体" w:cs="宋体"/>
          <w:color w:val="auto"/>
          <w:spacing w:val="-1"/>
          <w:sz w:val="21"/>
          <w:szCs w:val="21"/>
          <w:highlight w:val="none"/>
        </w:rPr>
        <w:t>扫描件并加盖单位公章。</w:t>
      </w:r>
    </w:p>
    <w:p w14:paraId="6DB27674">
      <w:pPr>
        <w:pStyle w:val="3"/>
        <w:spacing w:before="37" w:line="217" w:lineRule="auto"/>
        <w:ind w:right="14"/>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②在“国家企业信用信息公示系统”中查询的相关材料并加盖公章（需包含公司基本信息、</w:t>
      </w:r>
      <w:r>
        <w:rPr>
          <w:rFonts w:hint="eastAsia" w:ascii="宋体" w:hAnsi="宋体" w:eastAsia="宋体" w:cs="宋体"/>
          <w:color w:val="auto"/>
          <w:spacing w:val="-1"/>
          <w:sz w:val="21"/>
          <w:szCs w:val="21"/>
          <w:highlight w:val="none"/>
        </w:rPr>
        <w:t>股东信息及股权变更信息）。</w:t>
      </w:r>
    </w:p>
    <w:p w14:paraId="2F2D754F">
      <w:pPr>
        <w:rPr>
          <w:rFonts w:ascii="宋体" w:hAnsi="宋体" w:eastAsia="宋体" w:cs="宋体"/>
          <w:color w:val="auto"/>
          <w:spacing w:val="6"/>
          <w:sz w:val="20"/>
          <w:szCs w:val="20"/>
          <w:highlight w:val="none"/>
          <w14:textOutline w14:w="3795" w14:cap="flat" w14:cmpd="sng">
            <w14:solidFill>
              <w14:srgbClr w14:val="000000"/>
            </w14:solidFill>
            <w14:prstDash w14:val="solid"/>
            <w14:miter w14:val="0"/>
          </w14:textOutline>
        </w:rPr>
      </w:pPr>
      <w:r>
        <w:rPr>
          <w:rFonts w:ascii="宋体" w:hAnsi="宋体" w:eastAsia="宋体" w:cs="宋体"/>
          <w:color w:val="auto"/>
          <w:spacing w:val="6"/>
          <w:sz w:val="20"/>
          <w:szCs w:val="20"/>
          <w:highlight w:val="none"/>
          <w14:textOutline w14:w="3795" w14:cap="flat" w14:cmpd="sng">
            <w14:solidFill>
              <w14:srgbClr w14:val="000000"/>
            </w14:solidFill>
            <w14:prstDash w14:val="solid"/>
            <w14:miter w14:val="0"/>
          </w14:textOutline>
        </w:rPr>
        <w:br w:type="page"/>
      </w:r>
    </w:p>
    <w:p w14:paraId="5A3BD010">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bookmarkStart w:id="609" w:name="bookmark40"/>
      <w:bookmarkEnd w:id="609"/>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二</w:t>
      </w: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）资格承诺声明函</w:t>
      </w:r>
    </w:p>
    <w:p w14:paraId="0869585D">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u w:val="single" w:color="auto"/>
        </w:rPr>
        <w:t>致(本项目采购单位)及巩义市公共资源交易中心</w:t>
      </w:r>
      <w:r>
        <w:rPr>
          <w:rFonts w:hint="eastAsia" w:ascii="宋体" w:hAnsi="宋体" w:eastAsia="宋体" w:cs="宋体"/>
          <w:snapToGrid/>
          <w:color w:val="auto"/>
          <w:spacing w:val="0"/>
          <w:kern w:val="21"/>
          <w:position w:val="0"/>
          <w:sz w:val="21"/>
          <w:szCs w:val="21"/>
          <w:highlight w:val="none"/>
        </w:rPr>
        <w:t>：</w:t>
      </w:r>
    </w:p>
    <w:p w14:paraId="59DF7320">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我单位自愿参加本次政府采购活动，严格遵守《中华人民共和国政府采购法》及相关法律法规，依法诚信经营，依法遵守本次政府采购活动的各项规定。我单位郑重承诺声明如下：</w:t>
      </w:r>
    </w:p>
    <w:p w14:paraId="1099E17F">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 xml:space="preserve">一、我单位全称为 </w:t>
      </w:r>
      <w:r>
        <w:rPr>
          <w:rFonts w:hint="eastAsia" w:ascii="宋体" w:hAnsi="宋体" w:eastAsia="宋体" w:cs="宋体"/>
          <w:snapToGrid/>
          <w:color w:val="auto"/>
          <w:spacing w:val="0"/>
          <w:kern w:val="21"/>
          <w:position w:val="0"/>
          <w:sz w:val="21"/>
          <w:szCs w:val="21"/>
          <w:highlight w:val="none"/>
          <w:u w:val="single" w:color="auto"/>
        </w:rPr>
        <w:t xml:space="preserve">                    </w:t>
      </w:r>
      <w:r>
        <w:rPr>
          <w:rFonts w:hint="eastAsia" w:ascii="宋体" w:hAnsi="宋体" w:eastAsia="宋体" w:cs="宋体"/>
          <w:snapToGrid/>
          <w:color w:val="auto"/>
          <w:spacing w:val="0"/>
          <w:kern w:val="21"/>
          <w:position w:val="0"/>
          <w:sz w:val="21"/>
          <w:szCs w:val="21"/>
          <w:highlight w:val="none"/>
        </w:rPr>
        <w:t xml:space="preserve"> ，注册地为 </w:t>
      </w:r>
      <w:r>
        <w:rPr>
          <w:rFonts w:hint="eastAsia" w:ascii="宋体" w:hAnsi="宋体" w:eastAsia="宋体" w:cs="宋体"/>
          <w:snapToGrid/>
          <w:color w:val="auto"/>
          <w:spacing w:val="0"/>
          <w:kern w:val="21"/>
          <w:position w:val="0"/>
          <w:sz w:val="21"/>
          <w:szCs w:val="21"/>
          <w:highlight w:val="none"/>
          <w:u w:val="single" w:color="auto"/>
        </w:rPr>
        <w:t xml:space="preserve">                            </w:t>
      </w:r>
      <w:r>
        <w:rPr>
          <w:rFonts w:hint="eastAsia" w:ascii="宋体" w:hAnsi="宋体" w:eastAsia="宋体" w:cs="宋体"/>
          <w:snapToGrid/>
          <w:color w:val="auto"/>
          <w:spacing w:val="0"/>
          <w:kern w:val="21"/>
          <w:position w:val="0"/>
          <w:sz w:val="21"/>
          <w:szCs w:val="21"/>
          <w:highlight w:val="none"/>
          <w:u w:val="single" w:color="auto"/>
          <w:lang w:val="en-US" w:eastAsia="zh-CN"/>
        </w:rPr>
        <w:t xml:space="preserve">  </w:t>
      </w:r>
      <w:r>
        <w:rPr>
          <w:rFonts w:hint="eastAsia" w:ascii="宋体" w:hAnsi="宋体" w:eastAsia="宋体" w:cs="宋体"/>
          <w:snapToGrid/>
          <w:color w:val="auto"/>
          <w:spacing w:val="0"/>
          <w:kern w:val="21"/>
          <w:position w:val="0"/>
          <w:sz w:val="21"/>
          <w:szCs w:val="21"/>
          <w:highlight w:val="none"/>
          <w:u w:val="single" w:color="auto"/>
        </w:rPr>
        <w:t xml:space="preserve"> </w:t>
      </w:r>
      <w:r>
        <w:rPr>
          <w:rFonts w:hint="eastAsia" w:ascii="宋体" w:hAnsi="宋体" w:eastAsia="宋体" w:cs="宋体"/>
          <w:snapToGrid/>
          <w:color w:val="auto"/>
          <w:spacing w:val="0"/>
          <w:kern w:val="21"/>
          <w:position w:val="0"/>
          <w:sz w:val="21"/>
          <w:szCs w:val="21"/>
          <w:highlight w:val="none"/>
        </w:rPr>
        <w:t xml:space="preserve"> 统一社会信用代码为</w:t>
      </w:r>
      <w:r>
        <w:rPr>
          <w:rFonts w:hint="eastAsia" w:ascii="宋体" w:hAnsi="宋体" w:eastAsia="宋体" w:cs="宋体"/>
          <w:snapToGrid/>
          <w:color w:val="auto"/>
          <w:spacing w:val="0"/>
          <w:kern w:val="21"/>
          <w:position w:val="0"/>
          <w:sz w:val="21"/>
          <w:szCs w:val="21"/>
          <w:highlight w:val="none"/>
          <w:u w:val="single"/>
        </w:rPr>
        <w:t xml:space="preserve">                    </w:t>
      </w:r>
      <w:r>
        <w:rPr>
          <w:rFonts w:hint="eastAsia" w:ascii="宋体" w:hAnsi="宋体" w:eastAsia="宋体" w:cs="宋体"/>
          <w:snapToGrid/>
          <w:color w:val="auto"/>
          <w:spacing w:val="0"/>
          <w:kern w:val="21"/>
          <w:position w:val="0"/>
          <w:sz w:val="21"/>
          <w:szCs w:val="21"/>
          <w:highlight w:val="none"/>
        </w:rPr>
        <w:t>，法定代表人（单位负责人）为</w:t>
      </w:r>
      <w:r>
        <w:rPr>
          <w:rFonts w:hint="eastAsia" w:ascii="宋体" w:hAnsi="宋体" w:eastAsia="宋体" w:cs="宋体"/>
          <w:snapToGrid/>
          <w:color w:val="auto"/>
          <w:spacing w:val="0"/>
          <w:kern w:val="21"/>
          <w:position w:val="0"/>
          <w:sz w:val="21"/>
          <w:szCs w:val="21"/>
          <w:highlight w:val="none"/>
          <w:u w:val="single"/>
        </w:rPr>
        <w:t xml:space="preserve">          </w:t>
      </w:r>
      <w:r>
        <w:rPr>
          <w:rFonts w:hint="eastAsia" w:ascii="宋体" w:hAnsi="宋体" w:eastAsia="宋体" w:cs="宋体"/>
          <w:snapToGrid/>
          <w:color w:val="auto"/>
          <w:spacing w:val="0"/>
          <w:kern w:val="21"/>
          <w:position w:val="0"/>
          <w:sz w:val="21"/>
          <w:szCs w:val="21"/>
          <w:highlight w:val="none"/>
        </w:rPr>
        <w:t>，联系方式为</w:t>
      </w:r>
      <w:r>
        <w:rPr>
          <w:rFonts w:hint="eastAsia" w:ascii="宋体" w:hAnsi="宋体" w:eastAsia="宋体" w:cs="宋体"/>
          <w:snapToGrid/>
          <w:color w:val="auto"/>
          <w:spacing w:val="0"/>
          <w:kern w:val="21"/>
          <w:position w:val="0"/>
          <w:sz w:val="21"/>
          <w:szCs w:val="21"/>
          <w:highlight w:val="none"/>
          <w:u w:val="single" w:color="auto"/>
        </w:rPr>
        <w:t xml:space="preserve">  </w:t>
      </w:r>
      <w:r>
        <w:rPr>
          <w:rFonts w:hint="eastAsia" w:ascii="宋体" w:hAnsi="宋体" w:eastAsia="宋体" w:cs="宋体"/>
          <w:snapToGrid/>
          <w:color w:val="auto"/>
          <w:spacing w:val="0"/>
          <w:kern w:val="21"/>
          <w:position w:val="0"/>
          <w:sz w:val="21"/>
          <w:szCs w:val="21"/>
          <w:highlight w:val="none"/>
          <w:u w:val="single" w:color="auto"/>
          <w:lang w:val="en-US" w:eastAsia="zh-CN"/>
        </w:rPr>
        <w:t xml:space="preserve">       </w:t>
      </w:r>
      <w:r>
        <w:rPr>
          <w:rFonts w:hint="eastAsia" w:ascii="宋体" w:hAnsi="宋体" w:eastAsia="宋体" w:cs="宋体"/>
          <w:snapToGrid/>
          <w:color w:val="auto"/>
          <w:spacing w:val="0"/>
          <w:kern w:val="21"/>
          <w:position w:val="0"/>
          <w:sz w:val="21"/>
          <w:szCs w:val="21"/>
          <w:highlight w:val="none"/>
          <w:u w:val="single" w:color="auto"/>
        </w:rPr>
        <w:t xml:space="preserve">   </w:t>
      </w:r>
    </w:p>
    <w:p w14:paraId="323E7ADA">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二、我单位具有独立承担民事责任的能力。</w:t>
      </w:r>
    </w:p>
    <w:p w14:paraId="05270750">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三、我单位具有良好的商业信誉和健全的财务会计制度。</w:t>
      </w:r>
    </w:p>
    <w:p w14:paraId="10BBC398">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四、我单位具有履行合同所必需的设备和专业技术能力。</w:t>
      </w:r>
    </w:p>
    <w:p w14:paraId="3568E084">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五、我单位有依法缴纳税收和社会保障资金的良好记录。</w:t>
      </w:r>
    </w:p>
    <w:p w14:paraId="5EFA38C8">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六、我单位参加政府采购活动前三年内，在经营活动中没有重大违法记录。（重大违法记录， 是指供应商因违法经营受到刑事处罚或者责令停产停业、 吊销许可证或者执照、较大数额罚款等行政处罚。）</w:t>
      </w:r>
    </w:p>
    <w:p w14:paraId="1276E732">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七、我单位具备法律、行政法规规定的其他条件。</w:t>
      </w:r>
    </w:p>
    <w:p w14:paraId="427EEE73">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我单位保证上述声明的事项都是真实的，符合《中华人民共和国政府采购法》规定的供应商资 格条件。如有弄虚作假，我单位愿意按照“提供虚假材料谋取中标、成交 ”承担相应的法律责任，同意将违背承诺行为作为失信行为记录到社会信用信息平台，并承担因此所造成的一切损失。</w:t>
      </w:r>
    </w:p>
    <w:p w14:paraId="68B48C3E">
      <w:pPr>
        <w:pStyle w:val="3"/>
        <w:keepNext w:val="0"/>
        <w:keepLines w:val="0"/>
        <w:pageBreakBefore w:val="0"/>
        <w:widowControl/>
        <w:kinsoku/>
        <w:wordWrap/>
        <w:overflowPunct/>
        <w:topLinePunct w:val="0"/>
        <w:autoSpaceDE w:val="0"/>
        <w:autoSpaceDN w:val="0"/>
        <w:bidi w:val="0"/>
        <w:adjustRightInd w:val="0"/>
        <w:snapToGrid w:val="0"/>
        <w:spacing w:line="273" w:lineRule="auto"/>
        <w:ind w:firstLine="420" w:firstLineChars="200"/>
        <w:jc w:val="left"/>
        <w:textAlignment w:val="baseline"/>
        <w:rPr>
          <w:rFonts w:hint="eastAsia" w:ascii="宋体" w:hAnsi="宋体" w:eastAsia="宋体" w:cs="宋体"/>
          <w:color w:val="auto"/>
          <w:sz w:val="21"/>
          <w:szCs w:val="21"/>
          <w:highlight w:val="none"/>
        </w:rPr>
      </w:pPr>
    </w:p>
    <w:p w14:paraId="5CD058B5">
      <w:pPr>
        <w:pStyle w:val="3"/>
        <w:keepNext w:val="0"/>
        <w:keepLines w:val="0"/>
        <w:pageBreakBefore w:val="0"/>
        <w:widowControl/>
        <w:kinsoku/>
        <w:wordWrap/>
        <w:overflowPunct/>
        <w:topLinePunct w:val="0"/>
        <w:autoSpaceDE w:val="0"/>
        <w:autoSpaceDN w:val="0"/>
        <w:bidi w:val="0"/>
        <w:adjustRightInd w:val="0"/>
        <w:snapToGrid w:val="0"/>
        <w:spacing w:line="273" w:lineRule="auto"/>
        <w:ind w:firstLine="420" w:firstLineChars="200"/>
        <w:jc w:val="left"/>
        <w:textAlignment w:val="baseline"/>
        <w:rPr>
          <w:rFonts w:hint="eastAsia" w:ascii="宋体" w:hAnsi="宋体" w:eastAsia="宋体" w:cs="宋体"/>
          <w:color w:val="auto"/>
          <w:sz w:val="21"/>
          <w:szCs w:val="21"/>
          <w:highlight w:val="none"/>
        </w:rPr>
      </w:pPr>
    </w:p>
    <w:p w14:paraId="5B06CD6D">
      <w:pPr>
        <w:pStyle w:val="3"/>
        <w:keepNext w:val="0"/>
        <w:keepLines w:val="0"/>
        <w:pageBreakBefore w:val="0"/>
        <w:widowControl/>
        <w:kinsoku/>
        <w:wordWrap/>
        <w:overflowPunct/>
        <w:topLinePunct w:val="0"/>
        <w:autoSpaceDE w:val="0"/>
        <w:autoSpaceDN w:val="0"/>
        <w:bidi w:val="0"/>
        <w:adjustRightInd w:val="0"/>
        <w:snapToGrid w:val="0"/>
        <w:spacing w:line="273" w:lineRule="auto"/>
        <w:ind w:firstLine="420" w:firstLineChars="200"/>
        <w:jc w:val="left"/>
        <w:textAlignment w:val="baseline"/>
        <w:rPr>
          <w:rFonts w:hint="eastAsia" w:ascii="宋体" w:hAnsi="宋体" w:eastAsia="宋体" w:cs="宋体"/>
          <w:color w:val="auto"/>
          <w:sz w:val="21"/>
          <w:szCs w:val="21"/>
          <w:highlight w:val="none"/>
        </w:rPr>
      </w:pPr>
    </w:p>
    <w:p w14:paraId="76EA5B98">
      <w:pPr>
        <w:pStyle w:val="3"/>
        <w:keepNext w:val="0"/>
        <w:keepLines w:val="0"/>
        <w:pageBreakBefore w:val="0"/>
        <w:widowControl/>
        <w:kinsoku/>
        <w:wordWrap/>
        <w:overflowPunct/>
        <w:topLinePunct w:val="0"/>
        <w:autoSpaceDE w:val="0"/>
        <w:autoSpaceDN w:val="0"/>
        <w:bidi w:val="0"/>
        <w:adjustRightInd w:val="0"/>
        <w:snapToGrid w:val="0"/>
        <w:spacing w:line="274" w:lineRule="auto"/>
        <w:ind w:firstLine="420" w:firstLineChars="200"/>
        <w:jc w:val="left"/>
        <w:textAlignment w:val="baseline"/>
        <w:rPr>
          <w:rFonts w:hint="eastAsia" w:ascii="宋体" w:hAnsi="宋体" w:eastAsia="宋体" w:cs="宋体"/>
          <w:color w:val="auto"/>
          <w:sz w:val="21"/>
          <w:szCs w:val="21"/>
          <w:highlight w:val="none"/>
        </w:rPr>
      </w:pPr>
    </w:p>
    <w:p w14:paraId="5F2EE868">
      <w:pPr>
        <w:keepNext w:val="0"/>
        <w:keepLines w:val="0"/>
        <w:pageBreakBefore w:val="0"/>
        <w:widowControl/>
        <w:kinsoku/>
        <w:wordWrap/>
        <w:overflowPunct/>
        <w:topLinePunct w:val="0"/>
        <w:autoSpaceDE w:val="0"/>
        <w:autoSpaceDN w:val="0"/>
        <w:bidi w:val="0"/>
        <w:adjustRightInd w:val="0"/>
        <w:snapToGrid w:val="0"/>
        <w:spacing w:before="66" w:line="227" w:lineRule="auto"/>
        <w:ind w:left="2948" w:firstLine="45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承诺单位（盖章</w:t>
      </w:r>
      <w:r>
        <w:rPr>
          <w:rFonts w:hint="eastAsia" w:ascii="宋体" w:hAnsi="宋体" w:eastAsia="宋体" w:cs="宋体"/>
          <w:color w:val="auto"/>
          <w:spacing w:val="1"/>
          <w:sz w:val="21"/>
          <w:szCs w:val="21"/>
          <w:highlight w:val="none"/>
        </w:rPr>
        <w:t>）：</w:t>
      </w:r>
    </w:p>
    <w:p w14:paraId="1D27BFC9">
      <w:pPr>
        <w:keepNext w:val="0"/>
        <w:keepLines w:val="0"/>
        <w:pageBreakBefore w:val="0"/>
        <w:widowControl/>
        <w:kinsoku/>
        <w:wordWrap/>
        <w:overflowPunct/>
        <w:topLinePunct w:val="0"/>
        <w:autoSpaceDE w:val="0"/>
        <w:autoSpaceDN w:val="0"/>
        <w:bidi w:val="0"/>
        <w:adjustRightInd w:val="0"/>
        <w:snapToGrid w:val="0"/>
        <w:spacing w:before="227" w:line="470" w:lineRule="exact"/>
        <w:ind w:left="2948" w:firstLine="456"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position w:val="20"/>
          <w:sz w:val="21"/>
          <w:szCs w:val="21"/>
          <w:highlight w:val="none"/>
        </w:rPr>
        <w:t>法定代表人或授权代表（签名或盖章</w:t>
      </w:r>
      <w:r>
        <w:rPr>
          <w:rFonts w:hint="eastAsia" w:ascii="宋体" w:hAnsi="宋体" w:eastAsia="宋体" w:cs="宋体"/>
          <w:color w:val="auto"/>
          <w:spacing w:val="1"/>
          <w:position w:val="20"/>
          <w:sz w:val="21"/>
          <w:szCs w:val="21"/>
          <w:highlight w:val="none"/>
        </w:rPr>
        <w:t>）：</w:t>
      </w:r>
    </w:p>
    <w:p w14:paraId="00A95F19">
      <w:pPr>
        <w:keepNext w:val="0"/>
        <w:keepLines w:val="0"/>
        <w:pageBreakBefore w:val="0"/>
        <w:widowControl/>
        <w:kinsoku/>
        <w:wordWrap/>
        <w:overflowPunct/>
        <w:topLinePunct w:val="0"/>
        <w:autoSpaceDE w:val="0"/>
        <w:autoSpaceDN w:val="0"/>
        <w:bidi w:val="0"/>
        <w:adjustRightInd w:val="0"/>
        <w:snapToGrid w:val="0"/>
        <w:spacing w:before="1" w:line="227" w:lineRule="auto"/>
        <w:ind w:left="2984" w:firstLine="396"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日期：</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6"/>
          <w:sz w:val="21"/>
          <w:szCs w:val="21"/>
          <w:highlight w:val="none"/>
        </w:rPr>
        <w:t>日</w:t>
      </w:r>
    </w:p>
    <w:p w14:paraId="58EFA4E6">
      <w:pPr>
        <w:pStyle w:val="3"/>
        <w:keepNext w:val="0"/>
        <w:keepLines w:val="0"/>
        <w:pageBreakBefore w:val="0"/>
        <w:widowControl/>
        <w:kinsoku/>
        <w:wordWrap/>
        <w:overflowPunct/>
        <w:topLinePunct w:val="0"/>
        <w:autoSpaceDE w:val="0"/>
        <w:autoSpaceDN w:val="0"/>
        <w:bidi w:val="0"/>
        <w:adjustRightInd w:val="0"/>
        <w:snapToGrid w:val="0"/>
        <w:spacing w:line="312" w:lineRule="auto"/>
        <w:ind w:firstLine="420" w:firstLineChars="200"/>
        <w:jc w:val="left"/>
        <w:textAlignment w:val="baseline"/>
        <w:rPr>
          <w:rFonts w:hint="eastAsia" w:ascii="宋体" w:hAnsi="宋体" w:eastAsia="宋体" w:cs="宋体"/>
          <w:color w:val="auto"/>
          <w:sz w:val="21"/>
          <w:szCs w:val="21"/>
          <w:highlight w:val="none"/>
        </w:rPr>
      </w:pPr>
    </w:p>
    <w:p w14:paraId="0AE8643D">
      <w:pPr>
        <w:pStyle w:val="3"/>
        <w:keepNext w:val="0"/>
        <w:keepLines w:val="0"/>
        <w:pageBreakBefore w:val="0"/>
        <w:widowControl/>
        <w:kinsoku/>
        <w:wordWrap/>
        <w:overflowPunct/>
        <w:topLinePunct w:val="0"/>
        <w:autoSpaceDE w:val="0"/>
        <w:autoSpaceDN w:val="0"/>
        <w:bidi w:val="0"/>
        <w:adjustRightInd w:val="0"/>
        <w:snapToGrid w:val="0"/>
        <w:spacing w:line="313" w:lineRule="auto"/>
        <w:ind w:firstLine="420" w:firstLineChars="200"/>
        <w:jc w:val="left"/>
        <w:textAlignment w:val="baseline"/>
        <w:rPr>
          <w:rFonts w:hint="eastAsia" w:ascii="宋体" w:hAnsi="宋体" w:eastAsia="宋体" w:cs="宋体"/>
          <w:color w:val="auto"/>
          <w:sz w:val="21"/>
          <w:szCs w:val="21"/>
          <w:highlight w:val="none"/>
        </w:rPr>
      </w:pPr>
    </w:p>
    <w:p w14:paraId="70629929">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注：1.</w:t>
      </w:r>
      <w:r>
        <w:rPr>
          <w:rFonts w:hint="eastAsia" w:ascii="宋体" w:hAnsi="宋体" w:eastAsia="宋体" w:cs="宋体"/>
          <w:snapToGrid/>
          <w:color w:val="auto"/>
          <w:spacing w:val="0"/>
          <w:kern w:val="21"/>
          <w:position w:val="0"/>
          <w:sz w:val="21"/>
          <w:szCs w:val="21"/>
          <w:highlight w:val="none"/>
          <w:lang w:val="en-US" w:eastAsia="zh-CN"/>
        </w:rPr>
        <w:t>供应商</w:t>
      </w:r>
      <w:r>
        <w:rPr>
          <w:rFonts w:hint="eastAsia" w:ascii="宋体" w:hAnsi="宋体" w:eastAsia="宋体" w:cs="宋体"/>
          <w:snapToGrid/>
          <w:color w:val="auto"/>
          <w:spacing w:val="0"/>
          <w:kern w:val="21"/>
          <w:position w:val="0"/>
          <w:sz w:val="21"/>
          <w:szCs w:val="21"/>
          <w:highlight w:val="none"/>
        </w:rPr>
        <w:t>须在</w:t>
      </w:r>
      <w:r>
        <w:rPr>
          <w:rFonts w:hint="eastAsia" w:ascii="宋体" w:hAnsi="宋体" w:eastAsia="宋体" w:cs="宋体"/>
          <w:snapToGrid/>
          <w:color w:val="auto"/>
          <w:spacing w:val="0"/>
          <w:kern w:val="21"/>
          <w:position w:val="0"/>
          <w:sz w:val="21"/>
          <w:szCs w:val="21"/>
          <w:highlight w:val="none"/>
          <w:lang w:val="en-US" w:eastAsia="zh-CN"/>
        </w:rPr>
        <w:t>响应</w:t>
      </w:r>
      <w:r>
        <w:rPr>
          <w:rFonts w:hint="eastAsia" w:ascii="宋体" w:hAnsi="宋体" w:eastAsia="宋体" w:cs="宋体"/>
          <w:snapToGrid/>
          <w:color w:val="auto"/>
          <w:spacing w:val="0"/>
          <w:kern w:val="21"/>
          <w:position w:val="0"/>
          <w:sz w:val="21"/>
          <w:szCs w:val="21"/>
          <w:highlight w:val="none"/>
        </w:rPr>
        <w:t>文件中按此模板提供承诺函，未提供视为未实质性响应</w:t>
      </w:r>
      <w:r>
        <w:rPr>
          <w:rFonts w:hint="eastAsia" w:ascii="宋体" w:hAnsi="宋体" w:eastAsia="宋体" w:cs="宋体"/>
          <w:snapToGrid/>
          <w:color w:val="auto"/>
          <w:spacing w:val="0"/>
          <w:kern w:val="21"/>
          <w:position w:val="0"/>
          <w:sz w:val="21"/>
          <w:szCs w:val="21"/>
          <w:highlight w:val="none"/>
          <w:lang w:val="en-US" w:eastAsia="zh-CN"/>
        </w:rPr>
        <w:t>采购</w:t>
      </w:r>
      <w:r>
        <w:rPr>
          <w:rFonts w:hint="eastAsia" w:ascii="宋体" w:hAnsi="宋体" w:eastAsia="宋体" w:cs="宋体"/>
          <w:snapToGrid/>
          <w:color w:val="auto"/>
          <w:spacing w:val="0"/>
          <w:kern w:val="21"/>
          <w:position w:val="0"/>
          <w:sz w:val="21"/>
          <w:szCs w:val="21"/>
          <w:highlight w:val="none"/>
        </w:rPr>
        <w:t>文件要求，按无效投标处理。</w:t>
      </w:r>
    </w:p>
    <w:p w14:paraId="71F4521C">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color w:val="auto"/>
          <w:spacing w:val="0"/>
          <w:kern w:val="21"/>
          <w:position w:val="0"/>
          <w:sz w:val="21"/>
          <w:szCs w:val="21"/>
          <w:highlight w:val="none"/>
        </w:rPr>
      </w:pPr>
      <w:r>
        <w:rPr>
          <w:rFonts w:hint="eastAsia" w:ascii="宋体" w:hAnsi="宋体" w:eastAsia="宋体" w:cs="宋体"/>
          <w:snapToGrid/>
          <w:color w:val="auto"/>
          <w:spacing w:val="0"/>
          <w:kern w:val="21"/>
          <w:position w:val="0"/>
          <w:sz w:val="21"/>
          <w:szCs w:val="21"/>
          <w:highlight w:val="none"/>
        </w:rPr>
        <w:t>2.</w:t>
      </w:r>
      <w:r>
        <w:rPr>
          <w:rFonts w:hint="eastAsia" w:ascii="宋体" w:hAnsi="宋体" w:eastAsia="宋体" w:cs="宋体"/>
          <w:snapToGrid/>
          <w:color w:val="auto"/>
          <w:spacing w:val="0"/>
          <w:kern w:val="21"/>
          <w:position w:val="0"/>
          <w:sz w:val="21"/>
          <w:szCs w:val="21"/>
          <w:highlight w:val="none"/>
          <w:lang w:val="en-US" w:eastAsia="zh-CN"/>
        </w:rPr>
        <w:t>供应商</w:t>
      </w:r>
      <w:r>
        <w:rPr>
          <w:rFonts w:hint="eastAsia" w:ascii="宋体" w:hAnsi="宋体" w:eastAsia="宋体" w:cs="宋体"/>
          <w:snapToGrid/>
          <w:color w:val="auto"/>
          <w:spacing w:val="0"/>
          <w:kern w:val="21"/>
          <w:position w:val="0"/>
          <w:sz w:val="21"/>
          <w:szCs w:val="21"/>
          <w:highlight w:val="none"/>
        </w:rPr>
        <w:t>的法定代表人或者授权代表的签字或盖章应真实、有效。</w:t>
      </w:r>
    </w:p>
    <w:p w14:paraId="1547FFEC">
      <w:pPr>
        <w:pStyle w:val="3"/>
        <w:spacing w:line="284" w:lineRule="auto"/>
        <w:rPr>
          <w:color w:val="auto"/>
          <w:highlight w:val="none"/>
        </w:rPr>
      </w:pPr>
    </w:p>
    <w:p w14:paraId="78BF380E">
      <w:pPr>
        <w:rPr>
          <w:color w:val="auto"/>
          <w:highlight w:val="none"/>
        </w:rPr>
      </w:pPr>
      <w:r>
        <w:rPr>
          <w:color w:val="auto"/>
          <w:highlight w:val="none"/>
        </w:rPr>
        <w:br w:type="page"/>
      </w:r>
    </w:p>
    <w:p w14:paraId="3FC50983">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bookmarkStart w:id="610" w:name="bookmark41"/>
      <w:bookmarkEnd w:id="610"/>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（三）响应承诺函</w:t>
      </w:r>
    </w:p>
    <w:p w14:paraId="7B89C136">
      <w:pPr>
        <w:pStyle w:val="3"/>
        <w:tabs>
          <w:tab w:val="left" w:pos="136"/>
        </w:tabs>
        <w:spacing w:before="78"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3"/>
          <w:sz w:val="21"/>
          <w:szCs w:val="21"/>
          <w:highlight w:val="none"/>
          <w:u w:val="single" w:color="auto"/>
        </w:rPr>
        <w:t>（采购人或采购代理机构</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3"/>
          <w:sz w:val="21"/>
          <w:szCs w:val="21"/>
          <w:highlight w:val="none"/>
        </w:rPr>
        <w:t>：</w:t>
      </w:r>
    </w:p>
    <w:p w14:paraId="177C93B8">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我单位在此郑重承诺,如有以下情形之一的：</w:t>
      </w:r>
    </w:p>
    <w:p w14:paraId="2F60F3D9">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(1)在谈判文件文件规定的谈判响应有效期内撤回投标；</w:t>
      </w:r>
    </w:p>
    <w:p w14:paraId="18791135">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(2)在响应文件中提供虚假材料；</w:t>
      </w:r>
    </w:p>
    <w:p w14:paraId="18DB380C">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(3)成交后无正当理由不与采购人或者采购代理机构签订合同；</w:t>
      </w:r>
    </w:p>
    <w:p w14:paraId="13354AE7">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(4)未能按谈判文件规定提交履约保证金；</w:t>
      </w:r>
    </w:p>
    <w:p w14:paraId="72681832">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(5)将成交项目转让给他人，或者在响应文件中未说明，且未经采购人同意，将成交项目分包给他人的；</w:t>
      </w:r>
    </w:p>
    <w:p w14:paraId="118CC097">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(6)拒绝履行合同义务；</w:t>
      </w:r>
    </w:p>
    <w:p w14:paraId="090F4920">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(7)与采购人、其他供应商或者采购代理机构恶意串通；</w:t>
      </w:r>
    </w:p>
    <w:p w14:paraId="4CD0113D">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(8)在履约过程中未按谈判文件、成交的响应文件、生效的政府采购合同等约定,提供货物、工程和服务；</w:t>
      </w:r>
    </w:p>
    <w:p w14:paraId="7DCC33C2">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(9)未按谈判文件规定缴纳招标代理服务费；</w:t>
      </w:r>
    </w:p>
    <w:p w14:paraId="1C5E59EE">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（10）存在其他违法违规行为。</w:t>
      </w:r>
    </w:p>
    <w:p w14:paraId="4766E280">
      <w:pPr>
        <w:pStyle w:val="3"/>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我单位自愿接受被处以采购金额千分之五以上千分之十以下的罚款并赔偿采购人及采购代理机构的损失，列入不良行为记录名单，在一至三年内禁止参加政府采购活动，有违法所得的，并处没收违法所得，情节严重的，由工商行政管理机关吊销营业执照；构成犯罪的，依法追究刑事责任。</w:t>
      </w:r>
    </w:p>
    <w:p w14:paraId="038824AE">
      <w:pPr>
        <w:spacing w:line="291" w:lineRule="auto"/>
        <w:rPr>
          <w:rFonts w:hint="eastAsia" w:ascii="宋体" w:hAnsi="宋体" w:eastAsia="宋体" w:cs="宋体"/>
          <w:color w:val="auto"/>
          <w:sz w:val="21"/>
          <w:szCs w:val="21"/>
          <w:highlight w:val="none"/>
        </w:rPr>
      </w:pPr>
    </w:p>
    <w:p w14:paraId="3F97A3B6">
      <w:pPr>
        <w:spacing w:line="291" w:lineRule="auto"/>
        <w:rPr>
          <w:rFonts w:hint="eastAsia" w:ascii="宋体" w:hAnsi="宋体" w:eastAsia="宋体" w:cs="宋体"/>
          <w:color w:val="auto"/>
          <w:sz w:val="21"/>
          <w:szCs w:val="21"/>
          <w:highlight w:val="none"/>
        </w:rPr>
      </w:pPr>
    </w:p>
    <w:p w14:paraId="53F0C4A8">
      <w:pPr>
        <w:spacing w:line="292" w:lineRule="auto"/>
        <w:rPr>
          <w:rFonts w:hint="eastAsia" w:ascii="宋体" w:hAnsi="宋体" w:eastAsia="宋体" w:cs="宋体"/>
          <w:color w:val="auto"/>
          <w:sz w:val="21"/>
          <w:szCs w:val="21"/>
          <w:highlight w:val="none"/>
        </w:rPr>
      </w:pPr>
    </w:p>
    <w:p w14:paraId="31E51E34">
      <w:pPr>
        <w:spacing w:line="292" w:lineRule="auto"/>
        <w:rPr>
          <w:rFonts w:hint="eastAsia" w:ascii="宋体" w:hAnsi="宋体" w:eastAsia="宋体" w:cs="宋体"/>
          <w:color w:val="auto"/>
          <w:sz w:val="21"/>
          <w:szCs w:val="21"/>
          <w:highlight w:val="none"/>
        </w:rPr>
      </w:pPr>
    </w:p>
    <w:p w14:paraId="444A89D8">
      <w:pPr>
        <w:pStyle w:val="3"/>
        <w:spacing w:before="78" w:line="480" w:lineRule="auto"/>
        <w:ind w:left="2829"/>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供应商</w:t>
      </w:r>
      <w:r>
        <w:rPr>
          <w:rFonts w:hint="eastAsia" w:ascii="宋体" w:hAnsi="宋体" w:eastAsia="宋体" w:cs="宋体"/>
          <w:color w:val="auto"/>
          <w:spacing w:val="-18"/>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4"/>
          <w:sz w:val="21"/>
          <w:szCs w:val="21"/>
          <w:highlight w:val="none"/>
          <w:u w:val="single" w:color="auto"/>
        </w:rPr>
        <w:t>盖章）</w:t>
      </w:r>
    </w:p>
    <w:p w14:paraId="4CE38F8A">
      <w:pPr>
        <w:pStyle w:val="3"/>
        <w:spacing w:before="183" w:line="480" w:lineRule="auto"/>
        <w:ind w:left="2890"/>
        <w:jc w:val="righ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法定代表人或授权委托人</w:t>
      </w:r>
      <w:r>
        <w:rPr>
          <w:rFonts w:hint="eastAsia" w:ascii="宋体" w:hAnsi="宋体" w:eastAsia="宋体" w:cs="宋体"/>
          <w:color w:val="auto"/>
          <w:spacing w:val="-15"/>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pacing w:val="1"/>
          <w:sz w:val="21"/>
          <w:szCs w:val="21"/>
          <w:highlight w:val="none"/>
          <w:u w:val="single" w:color="auto"/>
        </w:rPr>
        <w:t>签字或盖章）</w:t>
      </w:r>
    </w:p>
    <w:p w14:paraId="6F11E054">
      <w:pPr>
        <w:spacing w:line="480" w:lineRule="auto"/>
        <w:jc w:val="right"/>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19"/>
          <w:sz w:val="21"/>
          <w:szCs w:val="21"/>
          <w:highlight w:val="none"/>
          <w:u w:val="single" w:color="auto"/>
        </w:rPr>
        <w:t xml:space="preserve">      </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9"/>
          <w:sz w:val="21"/>
          <w:szCs w:val="21"/>
          <w:highlight w:val="none"/>
          <w:u w:val="single" w:color="auto"/>
        </w:rPr>
        <w:t xml:space="preserve">      </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13"/>
          <w:sz w:val="21"/>
          <w:szCs w:val="21"/>
          <w:highlight w:val="none"/>
        </w:rPr>
        <w:t>日</w:t>
      </w:r>
    </w:p>
    <w:p w14:paraId="5B74FD1E">
      <w:pPr>
        <w:rPr>
          <w:color w:val="auto"/>
          <w:highlight w:val="none"/>
        </w:rPr>
      </w:pPr>
      <w:r>
        <w:rPr>
          <w:color w:val="auto"/>
          <w:highlight w:val="none"/>
        </w:rPr>
        <w:br w:type="page"/>
      </w:r>
    </w:p>
    <w:p w14:paraId="22DB203A">
      <w:pPr>
        <w:spacing w:before="66" w:line="228" w:lineRule="auto"/>
        <w:ind w:left="5070"/>
        <w:outlineLvl w:val="9"/>
        <w:rPr>
          <w:rFonts w:ascii="宋体" w:hAnsi="宋体" w:eastAsia="宋体" w:cs="宋体"/>
          <w:color w:val="auto"/>
          <w:spacing w:val="-2"/>
          <w:sz w:val="21"/>
          <w:szCs w:val="21"/>
          <w:highlight w:val="none"/>
        </w:rPr>
      </w:pPr>
      <w:bookmarkStart w:id="611" w:name="bookmark42"/>
      <w:bookmarkEnd w:id="611"/>
    </w:p>
    <w:p w14:paraId="4881E5B6">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bookmarkStart w:id="612" w:name="bookmark46"/>
      <w:bookmarkEnd w:id="612"/>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四</w:t>
      </w: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）中小企业声明函</w:t>
      </w:r>
    </w:p>
    <w:p w14:paraId="0B719658">
      <w:pPr>
        <w:keepNext w:val="0"/>
        <w:keepLines w:val="0"/>
        <w:pageBreakBefore w:val="0"/>
        <w:widowControl/>
        <w:kinsoku/>
        <w:wordWrap/>
        <w:overflowPunct/>
        <w:topLinePunct w:val="0"/>
        <w:autoSpaceDE w:val="0"/>
        <w:autoSpaceDN w:val="0"/>
        <w:bidi w:val="0"/>
        <w:adjustRightInd w:val="0"/>
        <w:snapToGrid w:val="0"/>
        <w:spacing w:before="251" w:line="435" w:lineRule="auto"/>
        <w:ind w:left="10" w:right="53" w:firstLine="418"/>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本公司（联合体）郑重声明，根据《政府采购促进中小 企业发展管理办法》（财库﹝2020﹞46号）的规定，本公司（联合体）参加</w:t>
      </w:r>
      <w:r>
        <w:rPr>
          <w:rFonts w:ascii="宋体" w:hAnsi="宋体" w:eastAsia="宋体" w:cs="宋体"/>
          <w:color w:val="auto"/>
          <w:spacing w:val="0"/>
          <w:kern w:val="21"/>
          <w:position w:val="0"/>
          <w:sz w:val="21"/>
          <w:szCs w:val="21"/>
          <w:highlight w:val="none"/>
          <w:u w:val="single" w:color="auto"/>
        </w:rPr>
        <w:t>（单位名称）</w:t>
      </w:r>
      <w:r>
        <w:rPr>
          <w:rFonts w:ascii="宋体" w:hAnsi="宋体" w:eastAsia="宋体" w:cs="宋体"/>
          <w:color w:val="auto"/>
          <w:spacing w:val="0"/>
          <w:kern w:val="21"/>
          <w:position w:val="0"/>
          <w:sz w:val="21"/>
          <w:szCs w:val="21"/>
          <w:highlight w:val="none"/>
        </w:rPr>
        <w:t>的</w:t>
      </w:r>
      <w:r>
        <w:rPr>
          <w:rFonts w:ascii="宋体" w:hAnsi="宋体" w:eastAsia="宋体" w:cs="宋体"/>
          <w:color w:val="auto"/>
          <w:spacing w:val="0"/>
          <w:kern w:val="21"/>
          <w:position w:val="0"/>
          <w:sz w:val="21"/>
          <w:szCs w:val="21"/>
          <w:highlight w:val="none"/>
          <w:u w:val="single" w:color="auto"/>
        </w:rPr>
        <w:t>（项目名称）</w:t>
      </w:r>
      <w:r>
        <w:rPr>
          <w:rFonts w:ascii="宋体" w:hAnsi="宋体" w:eastAsia="宋体" w:cs="宋体"/>
          <w:color w:val="auto"/>
          <w:spacing w:val="0"/>
          <w:kern w:val="21"/>
          <w:position w:val="0"/>
          <w:sz w:val="21"/>
          <w:szCs w:val="21"/>
          <w:highlight w:val="none"/>
        </w:rPr>
        <w:t>采购活动，工程的施工单位全部为符合政策要求的中小企业。相关企业（含联合体中的中小企业、签订分包意向协议的中小企业）的具体情况如下：</w:t>
      </w:r>
    </w:p>
    <w:p w14:paraId="74D5C4AC">
      <w:pPr>
        <w:keepNext w:val="0"/>
        <w:keepLines w:val="0"/>
        <w:pageBreakBefore w:val="0"/>
        <w:widowControl/>
        <w:kinsoku/>
        <w:wordWrap/>
        <w:overflowPunct/>
        <w:topLinePunct w:val="0"/>
        <w:autoSpaceDE w:val="0"/>
        <w:autoSpaceDN w:val="0"/>
        <w:bidi w:val="0"/>
        <w:adjustRightInd w:val="0"/>
        <w:snapToGrid w:val="0"/>
        <w:spacing w:before="223" w:line="435" w:lineRule="auto"/>
        <w:ind w:left="10" w:firstLine="432"/>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1.</w:t>
      </w:r>
      <w:r>
        <w:rPr>
          <w:rFonts w:ascii="宋体" w:hAnsi="宋体" w:eastAsia="宋体" w:cs="宋体"/>
          <w:color w:val="auto"/>
          <w:spacing w:val="0"/>
          <w:kern w:val="21"/>
          <w:position w:val="0"/>
          <w:sz w:val="21"/>
          <w:szCs w:val="21"/>
          <w:highlight w:val="none"/>
          <w:u w:val="single" w:color="auto"/>
        </w:rPr>
        <w:t>（标的名称）</w:t>
      </w:r>
      <w:r>
        <w:rPr>
          <w:rFonts w:ascii="宋体" w:hAnsi="宋体" w:eastAsia="宋体" w:cs="宋体"/>
          <w:color w:val="auto"/>
          <w:spacing w:val="0"/>
          <w:kern w:val="21"/>
          <w:position w:val="0"/>
          <w:sz w:val="21"/>
          <w:szCs w:val="21"/>
          <w:highlight w:val="none"/>
        </w:rPr>
        <w:t>，属于</w:t>
      </w:r>
      <w:r>
        <w:rPr>
          <w:rFonts w:ascii="宋体" w:hAnsi="宋体" w:eastAsia="宋体" w:cs="宋体"/>
          <w:color w:val="auto"/>
          <w:spacing w:val="0"/>
          <w:kern w:val="21"/>
          <w:position w:val="0"/>
          <w:sz w:val="21"/>
          <w:szCs w:val="21"/>
          <w:highlight w:val="none"/>
          <w:u w:val="single" w:color="auto"/>
        </w:rPr>
        <w:t>（采购文件中明确的所属行业）</w:t>
      </w:r>
      <w:r>
        <w:rPr>
          <w:rFonts w:ascii="宋体" w:hAnsi="宋体" w:eastAsia="宋体" w:cs="宋体"/>
          <w:color w:val="auto"/>
          <w:spacing w:val="0"/>
          <w:kern w:val="21"/>
          <w:position w:val="0"/>
          <w:sz w:val="21"/>
          <w:szCs w:val="21"/>
          <w:highlight w:val="none"/>
        </w:rPr>
        <w:t>；承建（承接）企业为</w:t>
      </w:r>
      <w:r>
        <w:rPr>
          <w:rFonts w:ascii="宋体" w:hAnsi="宋体" w:eastAsia="宋体" w:cs="宋体"/>
          <w:color w:val="auto"/>
          <w:spacing w:val="0"/>
          <w:kern w:val="21"/>
          <w:position w:val="0"/>
          <w:sz w:val="21"/>
          <w:szCs w:val="21"/>
          <w:highlight w:val="none"/>
          <w:u w:val="single" w:color="auto"/>
        </w:rPr>
        <w:t>（企业名称）</w:t>
      </w:r>
      <w:r>
        <w:rPr>
          <w:rFonts w:ascii="宋体" w:hAnsi="宋体" w:eastAsia="宋体" w:cs="宋体"/>
          <w:color w:val="auto"/>
          <w:spacing w:val="0"/>
          <w:kern w:val="21"/>
          <w:position w:val="0"/>
          <w:sz w:val="21"/>
          <w:szCs w:val="21"/>
          <w:highlight w:val="none"/>
        </w:rPr>
        <w:t>，从业人员</w:t>
      </w:r>
      <w:r>
        <w:rPr>
          <w:rFonts w:ascii="宋体" w:hAnsi="宋体" w:eastAsia="宋体" w:cs="宋体"/>
          <w:color w:val="auto"/>
          <w:spacing w:val="0"/>
          <w:kern w:val="21"/>
          <w:position w:val="0"/>
          <w:sz w:val="21"/>
          <w:szCs w:val="21"/>
          <w:highlight w:val="none"/>
          <w:u w:val="single" w:color="auto"/>
        </w:rPr>
        <w:t xml:space="preserve">   </w:t>
      </w:r>
      <w:r>
        <w:rPr>
          <w:rFonts w:hint="eastAsia" w:ascii="宋体" w:hAnsi="宋体" w:eastAsia="宋体" w:cs="宋体"/>
          <w:color w:val="auto"/>
          <w:spacing w:val="0"/>
          <w:kern w:val="21"/>
          <w:position w:val="0"/>
          <w:sz w:val="21"/>
          <w:szCs w:val="21"/>
          <w:highlight w:val="none"/>
          <w:u w:val="single" w:color="auto"/>
          <w:lang w:val="en-US" w:eastAsia="zh-CN"/>
        </w:rPr>
        <w:t xml:space="preserve"> </w:t>
      </w:r>
      <w:r>
        <w:rPr>
          <w:rFonts w:ascii="宋体" w:hAnsi="宋体" w:eastAsia="宋体" w:cs="宋体"/>
          <w:color w:val="auto"/>
          <w:spacing w:val="0"/>
          <w:kern w:val="21"/>
          <w:position w:val="0"/>
          <w:sz w:val="21"/>
          <w:szCs w:val="21"/>
          <w:highlight w:val="none"/>
          <w:u w:val="single" w:color="auto"/>
        </w:rPr>
        <w:t xml:space="preserve"> </w:t>
      </w:r>
      <w:r>
        <w:rPr>
          <w:rFonts w:ascii="宋体" w:hAnsi="宋体" w:eastAsia="宋体" w:cs="宋体"/>
          <w:color w:val="auto"/>
          <w:spacing w:val="0"/>
          <w:kern w:val="21"/>
          <w:position w:val="0"/>
          <w:sz w:val="21"/>
          <w:szCs w:val="21"/>
          <w:highlight w:val="none"/>
        </w:rPr>
        <w:t>人，营业收入为</w:t>
      </w:r>
      <w:r>
        <w:rPr>
          <w:rFonts w:ascii="宋体" w:hAnsi="宋体" w:eastAsia="宋体" w:cs="宋体"/>
          <w:color w:val="auto"/>
          <w:spacing w:val="0"/>
          <w:kern w:val="21"/>
          <w:position w:val="0"/>
          <w:sz w:val="21"/>
          <w:szCs w:val="21"/>
          <w:highlight w:val="none"/>
          <w:u w:val="single" w:color="auto"/>
        </w:rPr>
        <w:t xml:space="preserve">  </w:t>
      </w:r>
      <w:r>
        <w:rPr>
          <w:rFonts w:hint="eastAsia" w:ascii="宋体" w:hAnsi="宋体" w:eastAsia="宋体" w:cs="宋体"/>
          <w:color w:val="auto"/>
          <w:spacing w:val="0"/>
          <w:kern w:val="21"/>
          <w:position w:val="0"/>
          <w:sz w:val="21"/>
          <w:szCs w:val="21"/>
          <w:highlight w:val="none"/>
          <w:u w:val="single" w:color="auto"/>
          <w:lang w:val="en-US" w:eastAsia="zh-CN"/>
        </w:rPr>
        <w:t xml:space="preserve"> </w:t>
      </w:r>
      <w:r>
        <w:rPr>
          <w:rFonts w:ascii="宋体" w:hAnsi="宋体" w:eastAsia="宋体" w:cs="宋体"/>
          <w:color w:val="auto"/>
          <w:spacing w:val="0"/>
          <w:kern w:val="21"/>
          <w:position w:val="0"/>
          <w:sz w:val="21"/>
          <w:szCs w:val="21"/>
          <w:highlight w:val="none"/>
          <w:u w:val="single" w:color="auto"/>
        </w:rPr>
        <w:t xml:space="preserve">  </w:t>
      </w:r>
      <w:r>
        <w:rPr>
          <w:rFonts w:ascii="宋体" w:hAnsi="宋体" w:eastAsia="宋体" w:cs="宋体"/>
          <w:color w:val="auto"/>
          <w:spacing w:val="0"/>
          <w:kern w:val="21"/>
          <w:position w:val="0"/>
          <w:sz w:val="21"/>
          <w:szCs w:val="21"/>
          <w:highlight w:val="none"/>
        </w:rPr>
        <w:t>万元，资产总额为</w:t>
      </w:r>
      <w:r>
        <w:rPr>
          <w:rFonts w:ascii="宋体" w:hAnsi="宋体" w:eastAsia="宋体" w:cs="宋体"/>
          <w:color w:val="auto"/>
          <w:spacing w:val="0"/>
          <w:kern w:val="21"/>
          <w:position w:val="0"/>
          <w:sz w:val="21"/>
          <w:szCs w:val="21"/>
          <w:highlight w:val="none"/>
          <w:u w:val="single" w:color="auto"/>
        </w:rPr>
        <w:t xml:space="preserve">   </w:t>
      </w:r>
      <w:r>
        <w:rPr>
          <w:rFonts w:ascii="宋体" w:hAnsi="宋体" w:eastAsia="宋体" w:cs="宋体"/>
          <w:color w:val="auto"/>
          <w:spacing w:val="0"/>
          <w:kern w:val="21"/>
          <w:position w:val="0"/>
          <w:sz w:val="21"/>
          <w:szCs w:val="21"/>
          <w:highlight w:val="none"/>
        </w:rPr>
        <w:t>万元,属于</w:t>
      </w:r>
      <w:r>
        <w:rPr>
          <w:rFonts w:hint="eastAsia" w:ascii="宋体" w:hAnsi="宋体" w:eastAsia="宋体" w:cs="宋体"/>
          <w:color w:val="auto"/>
          <w:spacing w:val="0"/>
          <w:kern w:val="21"/>
          <w:position w:val="0"/>
          <w:sz w:val="21"/>
          <w:szCs w:val="21"/>
          <w:highlight w:val="none"/>
          <w:u w:val="single"/>
          <w:lang w:val="en-US" w:eastAsia="zh-CN"/>
        </w:rPr>
        <w:t xml:space="preserve">      </w:t>
      </w:r>
      <w:r>
        <w:rPr>
          <w:rFonts w:ascii="宋体" w:hAnsi="宋体" w:eastAsia="宋体" w:cs="宋体"/>
          <w:color w:val="auto"/>
          <w:spacing w:val="0"/>
          <w:kern w:val="21"/>
          <w:position w:val="0"/>
          <w:sz w:val="21"/>
          <w:szCs w:val="21"/>
          <w:highlight w:val="none"/>
          <w:u w:val="single" w:color="auto"/>
        </w:rPr>
        <w:t>（中型企业、小型企业、微型企业）</w:t>
      </w:r>
      <w:r>
        <w:rPr>
          <w:rFonts w:ascii="宋体" w:hAnsi="宋体" w:eastAsia="宋体" w:cs="宋体"/>
          <w:color w:val="auto"/>
          <w:spacing w:val="0"/>
          <w:kern w:val="21"/>
          <w:position w:val="0"/>
          <w:sz w:val="21"/>
          <w:szCs w:val="21"/>
          <w:highlight w:val="none"/>
        </w:rPr>
        <w:t>；</w:t>
      </w:r>
    </w:p>
    <w:p w14:paraId="54F5A400">
      <w:pPr>
        <w:keepNext w:val="0"/>
        <w:keepLines w:val="0"/>
        <w:pageBreakBefore w:val="0"/>
        <w:widowControl/>
        <w:kinsoku/>
        <w:wordWrap/>
        <w:overflowPunct/>
        <w:topLinePunct w:val="0"/>
        <w:autoSpaceDE w:val="0"/>
        <w:autoSpaceDN w:val="0"/>
        <w:bidi w:val="0"/>
        <w:adjustRightInd w:val="0"/>
        <w:snapToGrid w:val="0"/>
        <w:spacing w:before="223" w:line="435" w:lineRule="auto"/>
        <w:ind w:left="10" w:firstLine="432"/>
        <w:textAlignment w:val="baseline"/>
        <w:rPr>
          <w:rFonts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lang w:val="en-US" w:eastAsia="zh-CN"/>
        </w:rPr>
        <w:t>2</w:t>
      </w:r>
      <w:r>
        <w:rPr>
          <w:rFonts w:ascii="宋体" w:hAnsi="宋体" w:eastAsia="宋体" w:cs="宋体"/>
          <w:color w:val="auto"/>
          <w:spacing w:val="0"/>
          <w:kern w:val="21"/>
          <w:position w:val="0"/>
          <w:sz w:val="21"/>
          <w:szCs w:val="21"/>
          <w:highlight w:val="none"/>
        </w:rPr>
        <w:t>.</w:t>
      </w:r>
      <w:r>
        <w:rPr>
          <w:rFonts w:ascii="宋体" w:hAnsi="宋体" w:eastAsia="宋体" w:cs="宋体"/>
          <w:color w:val="auto"/>
          <w:spacing w:val="0"/>
          <w:kern w:val="21"/>
          <w:position w:val="0"/>
          <w:sz w:val="21"/>
          <w:szCs w:val="21"/>
          <w:highlight w:val="none"/>
          <w:u w:val="single" w:color="auto"/>
        </w:rPr>
        <w:t>（标的名称）</w:t>
      </w:r>
      <w:r>
        <w:rPr>
          <w:rFonts w:ascii="宋体" w:hAnsi="宋体" w:eastAsia="宋体" w:cs="宋体"/>
          <w:color w:val="auto"/>
          <w:spacing w:val="0"/>
          <w:kern w:val="21"/>
          <w:position w:val="0"/>
          <w:sz w:val="21"/>
          <w:szCs w:val="21"/>
          <w:highlight w:val="none"/>
        </w:rPr>
        <w:t>，属于</w:t>
      </w:r>
      <w:r>
        <w:rPr>
          <w:rFonts w:ascii="宋体" w:hAnsi="宋体" w:eastAsia="宋体" w:cs="宋体"/>
          <w:color w:val="auto"/>
          <w:spacing w:val="0"/>
          <w:kern w:val="21"/>
          <w:position w:val="0"/>
          <w:sz w:val="21"/>
          <w:szCs w:val="21"/>
          <w:highlight w:val="none"/>
          <w:u w:val="single" w:color="auto"/>
        </w:rPr>
        <w:t>（采购文件中明确的所属行业）</w:t>
      </w:r>
      <w:r>
        <w:rPr>
          <w:rFonts w:ascii="宋体" w:hAnsi="宋体" w:eastAsia="宋体" w:cs="宋体"/>
          <w:color w:val="auto"/>
          <w:spacing w:val="0"/>
          <w:kern w:val="21"/>
          <w:position w:val="0"/>
          <w:sz w:val="21"/>
          <w:szCs w:val="21"/>
          <w:highlight w:val="none"/>
        </w:rPr>
        <w:t>；承建（承接）企业为</w:t>
      </w:r>
      <w:r>
        <w:rPr>
          <w:rFonts w:ascii="宋体" w:hAnsi="宋体" w:eastAsia="宋体" w:cs="宋体"/>
          <w:color w:val="auto"/>
          <w:spacing w:val="0"/>
          <w:kern w:val="21"/>
          <w:position w:val="0"/>
          <w:sz w:val="21"/>
          <w:szCs w:val="21"/>
          <w:highlight w:val="none"/>
          <w:u w:val="single" w:color="auto"/>
        </w:rPr>
        <w:t>（企业名称）</w:t>
      </w:r>
      <w:r>
        <w:rPr>
          <w:rFonts w:ascii="宋体" w:hAnsi="宋体" w:eastAsia="宋体" w:cs="宋体"/>
          <w:color w:val="auto"/>
          <w:spacing w:val="0"/>
          <w:kern w:val="21"/>
          <w:position w:val="0"/>
          <w:sz w:val="21"/>
          <w:szCs w:val="21"/>
          <w:highlight w:val="none"/>
        </w:rPr>
        <w:t>，从业人员</w:t>
      </w:r>
      <w:r>
        <w:rPr>
          <w:rFonts w:ascii="宋体" w:hAnsi="宋体" w:eastAsia="宋体" w:cs="宋体"/>
          <w:color w:val="auto"/>
          <w:spacing w:val="0"/>
          <w:kern w:val="21"/>
          <w:position w:val="0"/>
          <w:sz w:val="21"/>
          <w:szCs w:val="21"/>
          <w:highlight w:val="none"/>
          <w:u w:val="single" w:color="auto"/>
        </w:rPr>
        <w:t xml:space="preserve">   </w:t>
      </w:r>
      <w:r>
        <w:rPr>
          <w:rFonts w:hint="eastAsia" w:ascii="宋体" w:hAnsi="宋体" w:eastAsia="宋体" w:cs="宋体"/>
          <w:color w:val="auto"/>
          <w:spacing w:val="0"/>
          <w:kern w:val="21"/>
          <w:position w:val="0"/>
          <w:sz w:val="21"/>
          <w:szCs w:val="21"/>
          <w:highlight w:val="none"/>
          <w:u w:val="single" w:color="auto"/>
          <w:lang w:val="en-US" w:eastAsia="zh-CN"/>
        </w:rPr>
        <w:t xml:space="preserve"> </w:t>
      </w:r>
      <w:r>
        <w:rPr>
          <w:rFonts w:ascii="宋体" w:hAnsi="宋体" w:eastAsia="宋体" w:cs="宋体"/>
          <w:color w:val="auto"/>
          <w:spacing w:val="0"/>
          <w:kern w:val="21"/>
          <w:position w:val="0"/>
          <w:sz w:val="21"/>
          <w:szCs w:val="21"/>
          <w:highlight w:val="none"/>
          <w:u w:val="single" w:color="auto"/>
        </w:rPr>
        <w:t xml:space="preserve"> </w:t>
      </w:r>
      <w:r>
        <w:rPr>
          <w:rFonts w:ascii="宋体" w:hAnsi="宋体" w:eastAsia="宋体" w:cs="宋体"/>
          <w:color w:val="auto"/>
          <w:spacing w:val="0"/>
          <w:kern w:val="21"/>
          <w:position w:val="0"/>
          <w:sz w:val="21"/>
          <w:szCs w:val="21"/>
          <w:highlight w:val="none"/>
        </w:rPr>
        <w:t>人，营业收入为</w:t>
      </w:r>
      <w:r>
        <w:rPr>
          <w:rFonts w:ascii="宋体" w:hAnsi="宋体" w:eastAsia="宋体" w:cs="宋体"/>
          <w:color w:val="auto"/>
          <w:spacing w:val="0"/>
          <w:kern w:val="21"/>
          <w:position w:val="0"/>
          <w:sz w:val="21"/>
          <w:szCs w:val="21"/>
          <w:highlight w:val="none"/>
          <w:u w:val="single" w:color="auto"/>
        </w:rPr>
        <w:t xml:space="preserve">  </w:t>
      </w:r>
      <w:r>
        <w:rPr>
          <w:rFonts w:hint="eastAsia" w:ascii="宋体" w:hAnsi="宋体" w:eastAsia="宋体" w:cs="宋体"/>
          <w:color w:val="auto"/>
          <w:spacing w:val="0"/>
          <w:kern w:val="21"/>
          <w:position w:val="0"/>
          <w:sz w:val="21"/>
          <w:szCs w:val="21"/>
          <w:highlight w:val="none"/>
          <w:u w:val="single" w:color="auto"/>
          <w:lang w:val="en-US" w:eastAsia="zh-CN"/>
        </w:rPr>
        <w:t xml:space="preserve"> </w:t>
      </w:r>
      <w:r>
        <w:rPr>
          <w:rFonts w:ascii="宋体" w:hAnsi="宋体" w:eastAsia="宋体" w:cs="宋体"/>
          <w:color w:val="auto"/>
          <w:spacing w:val="0"/>
          <w:kern w:val="21"/>
          <w:position w:val="0"/>
          <w:sz w:val="21"/>
          <w:szCs w:val="21"/>
          <w:highlight w:val="none"/>
          <w:u w:val="single" w:color="auto"/>
        </w:rPr>
        <w:t xml:space="preserve">  </w:t>
      </w:r>
      <w:r>
        <w:rPr>
          <w:rFonts w:ascii="宋体" w:hAnsi="宋体" w:eastAsia="宋体" w:cs="宋体"/>
          <w:color w:val="auto"/>
          <w:spacing w:val="0"/>
          <w:kern w:val="21"/>
          <w:position w:val="0"/>
          <w:sz w:val="21"/>
          <w:szCs w:val="21"/>
          <w:highlight w:val="none"/>
        </w:rPr>
        <w:t>万元，资产总额为</w:t>
      </w:r>
      <w:r>
        <w:rPr>
          <w:rFonts w:ascii="宋体" w:hAnsi="宋体" w:eastAsia="宋体" w:cs="宋体"/>
          <w:color w:val="auto"/>
          <w:spacing w:val="0"/>
          <w:kern w:val="21"/>
          <w:position w:val="0"/>
          <w:sz w:val="21"/>
          <w:szCs w:val="21"/>
          <w:highlight w:val="none"/>
          <w:u w:val="single" w:color="auto"/>
        </w:rPr>
        <w:t xml:space="preserve">   </w:t>
      </w:r>
      <w:r>
        <w:rPr>
          <w:rFonts w:ascii="宋体" w:hAnsi="宋体" w:eastAsia="宋体" w:cs="宋体"/>
          <w:color w:val="auto"/>
          <w:spacing w:val="0"/>
          <w:kern w:val="21"/>
          <w:position w:val="0"/>
          <w:sz w:val="21"/>
          <w:szCs w:val="21"/>
          <w:highlight w:val="none"/>
        </w:rPr>
        <w:t>万元,属于</w:t>
      </w:r>
      <w:r>
        <w:rPr>
          <w:rFonts w:hint="eastAsia" w:ascii="宋体" w:hAnsi="宋体" w:eastAsia="宋体" w:cs="宋体"/>
          <w:color w:val="auto"/>
          <w:spacing w:val="0"/>
          <w:kern w:val="21"/>
          <w:position w:val="0"/>
          <w:sz w:val="21"/>
          <w:szCs w:val="21"/>
          <w:highlight w:val="none"/>
          <w:u w:val="single"/>
          <w:lang w:val="en-US" w:eastAsia="zh-CN"/>
        </w:rPr>
        <w:t xml:space="preserve">      </w:t>
      </w:r>
      <w:r>
        <w:rPr>
          <w:rFonts w:ascii="宋体" w:hAnsi="宋体" w:eastAsia="宋体" w:cs="宋体"/>
          <w:color w:val="auto"/>
          <w:spacing w:val="0"/>
          <w:kern w:val="21"/>
          <w:position w:val="0"/>
          <w:sz w:val="21"/>
          <w:szCs w:val="21"/>
          <w:highlight w:val="none"/>
          <w:u w:val="single" w:color="auto"/>
        </w:rPr>
        <w:t>（中型企业、小型企业、微型企业）</w:t>
      </w:r>
      <w:r>
        <w:rPr>
          <w:rFonts w:ascii="宋体" w:hAnsi="宋体" w:eastAsia="宋体" w:cs="宋体"/>
          <w:color w:val="auto"/>
          <w:spacing w:val="0"/>
          <w:kern w:val="21"/>
          <w:position w:val="0"/>
          <w:sz w:val="21"/>
          <w:szCs w:val="21"/>
          <w:highlight w:val="none"/>
        </w:rPr>
        <w:t>；</w:t>
      </w:r>
    </w:p>
    <w:p w14:paraId="1564D353">
      <w:pPr>
        <w:keepNext w:val="0"/>
        <w:keepLines w:val="0"/>
        <w:pageBreakBefore w:val="0"/>
        <w:widowControl/>
        <w:kinsoku/>
        <w:wordWrap/>
        <w:overflowPunct/>
        <w:topLinePunct w:val="0"/>
        <w:autoSpaceDE w:val="0"/>
        <w:autoSpaceDN w:val="0"/>
        <w:bidi w:val="0"/>
        <w:adjustRightInd w:val="0"/>
        <w:snapToGrid w:val="0"/>
        <w:spacing w:line="324" w:lineRule="exact"/>
        <w:ind w:left="21"/>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w:t>
      </w:r>
    </w:p>
    <w:p w14:paraId="22CACA65">
      <w:pPr>
        <w:keepNext w:val="0"/>
        <w:keepLines w:val="0"/>
        <w:pageBreakBefore w:val="0"/>
        <w:widowControl/>
        <w:kinsoku/>
        <w:wordWrap/>
        <w:overflowPunct/>
        <w:topLinePunct w:val="0"/>
        <w:autoSpaceDE w:val="0"/>
        <w:autoSpaceDN w:val="0"/>
        <w:bidi w:val="0"/>
        <w:adjustRightInd w:val="0"/>
        <w:snapToGrid w:val="0"/>
        <w:spacing w:before="146" w:line="471" w:lineRule="exact"/>
        <w:ind w:right="54"/>
        <w:jc w:val="right"/>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以上企业，不属于大企业的分支机构，不存在控股股东为大企业的情形，也不存在与大企业的</w:t>
      </w:r>
    </w:p>
    <w:p w14:paraId="53875960">
      <w:pPr>
        <w:keepNext w:val="0"/>
        <w:keepLines w:val="0"/>
        <w:pageBreakBefore w:val="0"/>
        <w:widowControl/>
        <w:kinsoku/>
        <w:wordWrap/>
        <w:overflowPunct/>
        <w:topLinePunct w:val="0"/>
        <w:autoSpaceDE w:val="0"/>
        <w:autoSpaceDN w:val="0"/>
        <w:bidi w:val="0"/>
        <w:adjustRightInd w:val="0"/>
        <w:snapToGrid w:val="0"/>
        <w:spacing w:line="227" w:lineRule="auto"/>
        <w:ind w:left="16"/>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负责人为同一人的情形。</w:t>
      </w:r>
    </w:p>
    <w:p w14:paraId="2091929F">
      <w:pPr>
        <w:keepNext w:val="0"/>
        <w:keepLines w:val="0"/>
        <w:pageBreakBefore w:val="0"/>
        <w:widowControl/>
        <w:kinsoku/>
        <w:wordWrap/>
        <w:overflowPunct/>
        <w:topLinePunct w:val="0"/>
        <w:autoSpaceDE w:val="0"/>
        <w:autoSpaceDN w:val="0"/>
        <w:bidi w:val="0"/>
        <w:adjustRightInd w:val="0"/>
        <w:snapToGrid w:val="0"/>
        <w:spacing w:before="224" w:line="227" w:lineRule="auto"/>
        <w:ind w:left="428"/>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本企业对上述声明内容的真实性负责。如有虚假，将依法承担相应责任。</w:t>
      </w:r>
    </w:p>
    <w:p w14:paraId="68D9A9B4">
      <w:pPr>
        <w:pStyle w:val="3"/>
        <w:keepNext w:val="0"/>
        <w:keepLines w:val="0"/>
        <w:pageBreakBefore w:val="0"/>
        <w:widowControl/>
        <w:kinsoku/>
        <w:wordWrap/>
        <w:overflowPunct/>
        <w:topLinePunct w:val="0"/>
        <w:autoSpaceDE w:val="0"/>
        <w:autoSpaceDN w:val="0"/>
        <w:bidi w:val="0"/>
        <w:adjustRightInd w:val="0"/>
        <w:snapToGrid w:val="0"/>
        <w:spacing w:line="314" w:lineRule="auto"/>
        <w:textAlignment w:val="baseline"/>
        <w:rPr>
          <w:color w:val="auto"/>
          <w:spacing w:val="0"/>
          <w:kern w:val="21"/>
          <w:position w:val="0"/>
          <w:sz w:val="21"/>
          <w:szCs w:val="21"/>
          <w:highlight w:val="none"/>
        </w:rPr>
      </w:pPr>
    </w:p>
    <w:p w14:paraId="4A890C0C">
      <w:pPr>
        <w:pStyle w:val="3"/>
        <w:keepNext w:val="0"/>
        <w:keepLines w:val="0"/>
        <w:pageBreakBefore w:val="0"/>
        <w:widowControl/>
        <w:kinsoku/>
        <w:wordWrap/>
        <w:overflowPunct/>
        <w:topLinePunct w:val="0"/>
        <w:autoSpaceDE w:val="0"/>
        <w:autoSpaceDN w:val="0"/>
        <w:bidi w:val="0"/>
        <w:adjustRightInd w:val="0"/>
        <w:snapToGrid w:val="0"/>
        <w:spacing w:line="314" w:lineRule="auto"/>
        <w:textAlignment w:val="baseline"/>
        <w:rPr>
          <w:color w:val="auto"/>
          <w:spacing w:val="0"/>
          <w:kern w:val="21"/>
          <w:position w:val="0"/>
          <w:sz w:val="21"/>
          <w:szCs w:val="21"/>
          <w:highlight w:val="none"/>
        </w:rPr>
      </w:pPr>
    </w:p>
    <w:p w14:paraId="657BF259">
      <w:pPr>
        <w:keepNext w:val="0"/>
        <w:keepLines w:val="0"/>
        <w:pageBreakBefore w:val="0"/>
        <w:widowControl/>
        <w:kinsoku/>
        <w:wordWrap/>
        <w:overflowPunct/>
        <w:topLinePunct w:val="0"/>
        <w:autoSpaceDE w:val="0"/>
        <w:autoSpaceDN w:val="0"/>
        <w:bidi w:val="0"/>
        <w:adjustRightInd w:val="0"/>
        <w:snapToGrid w:val="0"/>
        <w:spacing w:before="66" w:line="470" w:lineRule="exact"/>
        <w:ind w:left="5051"/>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企业名称（盖章）：</w:t>
      </w:r>
    </w:p>
    <w:p w14:paraId="5174D860">
      <w:pPr>
        <w:keepNext w:val="0"/>
        <w:keepLines w:val="0"/>
        <w:pageBreakBefore w:val="0"/>
        <w:widowControl/>
        <w:kinsoku/>
        <w:wordWrap/>
        <w:overflowPunct/>
        <w:topLinePunct w:val="0"/>
        <w:autoSpaceDE w:val="0"/>
        <w:autoSpaceDN w:val="0"/>
        <w:bidi w:val="0"/>
        <w:adjustRightInd w:val="0"/>
        <w:snapToGrid w:val="0"/>
        <w:spacing w:line="228" w:lineRule="auto"/>
        <w:ind w:left="5084"/>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日 期：</w:t>
      </w:r>
    </w:p>
    <w:p w14:paraId="5E9161ED">
      <w:pPr>
        <w:pStyle w:val="3"/>
        <w:keepNext w:val="0"/>
        <w:keepLines w:val="0"/>
        <w:pageBreakBefore w:val="0"/>
        <w:widowControl/>
        <w:kinsoku/>
        <w:wordWrap/>
        <w:overflowPunct/>
        <w:topLinePunct w:val="0"/>
        <w:autoSpaceDE w:val="0"/>
        <w:autoSpaceDN w:val="0"/>
        <w:bidi w:val="0"/>
        <w:adjustRightInd w:val="0"/>
        <w:snapToGrid w:val="0"/>
        <w:spacing w:line="313" w:lineRule="auto"/>
        <w:textAlignment w:val="baseline"/>
        <w:rPr>
          <w:color w:val="auto"/>
          <w:spacing w:val="0"/>
          <w:kern w:val="21"/>
          <w:position w:val="0"/>
          <w:sz w:val="21"/>
          <w:szCs w:val="21"/>
          <w:highlight w:val="none"/>
        </w:rPr>
      </w:pPr>
    </w:p>
    <w:p w14:paraId="2F3B7588">
      <w:pPr>
        <w:pStyle w:val="3"/>
        <w:keepNext w:val="0"/>
        <w:keepLines w:val="0"/>
        <w:pageBreakBefore w:val="0"/>
        <w:widowControl/>
        <w:kinsoku/>
        <w:wordWrap/>
        <w:overflowPunct/>
        <w:topLinePunct w:val="0"/>
        <w:autoSpaceDE w:val="0"/>
        <w:autoSpaceDN w:val="0"/>
        <w:bidi w:val="0"/>
        <w:adjustRightInd w:val="0"/>
        <w:snapToGrid w:val="0"/>
        <w:spacing w:line="313" w:lineRule="auto"/>
        <w:textAlignment w:val="baseline"/>
        <w:rPr>
          <w:color w:val="auto"/>
          <w:spacing w:val="0"/>
          <w:kern w:val="21"/>
          <w:position w:val="0"/>
          <w:sz w:val="21"/>
          <w:szCs w:val="21"/>
          <w:highlight w:val="none"/>
        </w:rPr>
      </w:pPr>
    </w:p>
    <w:p w14:paraId="122278BF">
      <w:pPr>
        <w:keepNext w:val="0"/>
        <w:keepLines w:val="0"/>
        <w:pageBreakBefore w:val="0"/>
        <w:widowControl/>
        <w:kinsoku/>
        <w:wordWrap/>
        <w:overflowPunct/>
        <w:topLinePunct w:val="0"/>
        <w:autoSpaceDE w:val="0"/>
        <w:autoSpaceDN w:val="0"/>
        <w:bidi w:val="0"/>
        <w:adjustRightInd w:val="0"/>
        <w:snapToGrid w:val="0"/>
        <w:spacing w:before="66" w:line="471" w:lineRule="exact"/>
        <w:ind w:right="54"/>
        <w:jc w:val="right"/>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注：①从业人员、营业收入、资产总额填报上一年度数据，无上一年度数据的新成立企业可不</w:t>
      </w:r>
    </w:p>
    <w:p w14:paraId="1C7E4E8A">
      <w:pPr>
        <w:keepNext w:val="0"/>
        <w:keepLines w:val="0"/>
        <w:pageBreakBefore w:val="0"/>
        <w:widowControl/>
        <w:kinsoku/>
        <w:wordWrap/>
        <w:overflowPunct/>
        <w:topLinePunct w:val="0"/>
        <w:autoSpaceDE w:val="0"/>
        <w:autoSpaceDN w:val="0"/>
        <w:bidi w:val="0"/>
        <w:adjustRightInd w:val="0"/>
        <w:snapToGrid w:val="0"/>
        <w:spacing w:line="227" w:lineRule="auto"/>
        <w:ind w:left="9"/>
        <w:textAlignment w:val="baseline"/>
        <w:rPr>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填报。</w:t>
      </w:r>
    </w:p>
    <w:p w14:paraId="6BD781EE">
      <w:pPr>
        <w:keepNext w:val="0"/>
        <w:keepLines w:val="0"/>
        <w:pageBreakBefore w:val="0"/>
        <w:widowControl/>
        <w:kinsoku/>
        <w:wordWrap/>
        <w:overflowPunct/>
        <w:topLinePunct w:val="0"/>
        <w:autoSpaceDE w:val="0"/>
        <w:autoSpaceDN w:val="0"/>
        <w:bidi w:val="0"/>
        <w:adjustRightInd w:val="0"/>
        <w:snapToGrid w:val="0"/>
        <w:spacing w:before="65" w:line="471" w:lineRule="exact"/>
        <w:jc w:val="right"/>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②以联合体形式参加政府采购活动，联合体各方均为中小企业的，联合体视同中小企业。其中，</w:t>
      </w:r>
    </w:p>
    <w:p w14:paraId="677EF21A">
      <w:pPr>
        <w:keepNext w:val="0"/>
        <w:keepLines w:val="0"/>
        <w:pageBreakBefore w:val="0"/>
        <w:widowControl/>
        <w:kinsoku/>
        <w:wordWrap/>
        <w:overflowPunct/>
        <w:topLinePunct w:val="0"/>
        <w:autoSpaceDE w:val="0"/>
        <w:autoSpaceDN w:val="0"/>
        <w:bidi w:val="0"/>
        <w:adjustRightInd w:val="0"/>
        <w:snapToGrid w:val="0"/>
        <w:spacing w:before="1" w:line="227" w:lineRule="auto"/>
        <w:ind w:left="8"/>
        <w:textAlignment w:val="baseline"/>
        <w:rPr>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联合体各方均为小微企业的，联合体视同小微企业。</w:t>
      </w:r>
    </w:p>
    <w:p w14:paraId="15F47C17">
      <w:pPr>
        <w:keepNext w:val="0"/>
        <w:keepLines w:val="0"/>
        <w:pageBreakBefore w:val="0"/>
        <w:widowControl/>
        <w:kinsoku/>
        <w:wordWrap/>
        <w:overflowPunct/>
        <w:topLinePunct w:val="0"/>
        <w:autoSpaceDE w:val="0"/>
        <w:autoSpaceDN w:val="0"/>
        <w:bidi w:val="0"/>
        <w:adjustRightInd w:val="0"/>
        <w:snapToGrid w:val="0"/>
        <w:spacing w:before="65" w:line="470" w:lineRule="exact"/>
        <w:jc w:val="right"/>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③在政府采购活动中，供应商提供的工程工程由中小企业承建，即工程施工单位为中小企业的，</w:t>
      </w:r>
    </w:p>
    <w:p w14:paraId="3D5F0681">
      <w:pPr>
        <w:keepNext w:val="0"/>
        <w:keepLines w:val="0"/>
        <w:pageBreakBefore w:val="0"/>
        <w:widowControl/>
        <w:kinsoku/>
        <w:wordWrap/>
        <w:overflowPunct/>
        <w:topLinePunct w:val="0"/>
        <w:autoSpaceDE w:val="0"/>
        <w:autoSpaceDN w:val="0"/>
        <w:bidi w:val="0"/>
        <w:adjustRightInd w:val="0"/>
        <w:snapToGrid w:val="0"/>
        <w:spacing w:before="1" w:line="226" w:lineRule="auto"/>
        <w:ind w:left="7"/>
        <w:textAlignment w:val="baseline"/>
        <w:rPr>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才能享受《政府采购促进中小企业发展管理办法》规定的中小企业扶持政策。</w:t>
      </w:r>
    </w:p>
    <w:p w14:paraId="4664DADA">
      <w:pPr>
        <w:keepNext w:val="0"/>
        <w:keepLines w:val="0"/>
        <w:pageBreakBefore w:val="0"/>
        <w:widowControl/>
        <w:kinsoku/>
        <w:wordWrap/>
        <w:overflowPunct/>
        <w:topLinePunct w:val="0"/>
        <w:autoSpaceDE w:val="0"/>
        <w:autoSpaceDN w:val="0"/>
        <w:bidi w:val="0"/>
        <w:adjustRightInd w:val="0"/>
        <w:snapToGrid w:val="0"/>
        <w:spacing w:before="66" w:line="225" w:lineRule="auto"/>
        <w:ind w:firstLine="210" w:firstLineChars="1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④在工程采购项目中，工程应当由中小企业承建，不对其中涉及的货物的制造商和服务的承接</w:t>
      </w:r>
    </w:p>
    <w:p w14:paraId="0C74C46F">
      <w:pPr>
        <w:keepNext w:val="0"/>
        <w:keepLines w:val="0"/>
        <w:pageBreakBefore w:val="0"/>
        <w:widowControl/>
        <w:kinsoku/>
        <w:wordWrap/>
        <w:overflowPunct/>
        <w:topLinePunct w:val="0"/>
        <w:autoSpaceDE w:val="0"/>
        <w:autoSpaceDN w:val="0"/>
        <w:bidi w:val="0"/>
        <w:adjustRightInd w:val="0"/>
        <w:snapToGrid w:val="0"/>
        <w:spacing w:before="226" w:line="228" w:lineRule="auto"/>
        <w:ind w:left="12"/>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商作出要求。</w:t>
      </w:r>
    </w:p>
    <w:p w14:paraId="39429237">
      <w:pPr>
        <w:rPr>
          <w:rFonts w:ascii="宋体" w:hAnsi="宋体" w:eastAsia="宋体" w:cs="宋体"/>
          <w:color w:val="auto"/>
          <w:spacing w:val="6"/>
          <w:sz w:val="20"/>
          <w:szCs w:val="20"/>
          <w:highlight w:val="none"/>
        </w:rPr>
      </w:pPr>
      <w:r>
        <w:rPr>
          <w:rFonts w:ascii="宋体" w:hAnsi="宋体" w:eastAsia="宋体" w:cs="宋体"/>
          <w:color w:val="auto"/>
          <w:spacing w:val="6"/>
          <w:sz w:val="20"/>
          <w:szCs w:val="20"/>
          <w:highlight w:val="none"/>
        </w:rPr>
        <w:br w:type="page"/>
      </w:r>
    </w:p>
    <w:p w14:paraId="18D7B0C0">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bookmarkStart w:id="613" w:name="bookmark47"/>
      <w:bookmarkEnd w:id="613"/>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残疾人福利性单位声明函（如有）</w:t>
      </w:r>
    </w:p>
    <w:p w14:paraId="6D0AC8A8">
      <w:pPr>
        <w:spacing w:before="65" w:line="435" w:lineRule="auto"/>
        <w:ind w:left="7" w:right="38" w:firstLine="445"/>
        <w:jc w:val="both"/>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本单位郑重声明，根据《财政部民政部中国残疾人联合会关于促进残疾人就业政府采购</w:t>
      </w:r>
      <w:r>
        <w:rPr>
          <w:rFonts w:ascii="宋体" w:hAnsi="宋体" w:eastAsia="宋体" w:cs="宋体"/>
          <w:color w:val="auto"/>
          <w:spacing w:val="15"/>
          <w:sz w:val="21"/>
          <w:szCs w:val="21"/>
          <w:highlight w:val="none"/>
        </w:rPr>
        <w:t>政策的通知》（财库〔2017〕141号）的规定，本单位为符合条件的残疾人</w:t>
      </w:r>
      <w:r>
        <w:rPr>
          <w:rFonts w:ascii="宋体" w:hAnsi="宋体" w:eastAsia="宋体" w:cs="宋体"/>
          <w:color w:val="auto"/>
          <w:spacing w:val="14"/>
          <w:sz w:val="21"/>
          <w:szCs w:val="21"/>
          <w:highlight w:val="none"/>
        </w:rPr>
        <w:t>福利性单位，且本</w:t>
      </w:r>
      <w:r>
        <w:rPr>
          <w:rFonts w:ascii="宋体" w:hAnsi="宋体" w:eastAsia="宋体" w:cs="宋体"/>
          <w:color w:val="auto"/>
          <w:spacing w:val="16"/>
          <w:sz w:val="21"/>
          <w:szCs w:val="21"/>
          <w:highlight w:val="none"/>
        </w:rPr>
        <w:t>单位参加单位的项目采购活动提供本单位制造的货物（由本单位承担工程/提供</w:t>
      </w:r>
      <w:r>
        <w:rPr>
          <w:rFonts w:ascii="宋体" w:hAnsi="宋体" w:eastAsia="宋体" w:cs="宋体"/>
          <w:color w:val="auto"/>
          <w:spacing w:val="21"/>
          <w:sz w:val="21"/>
          <w:szCs w:val="21"/>
          <w:highlight w:val="none"/>
        </w:rPr>
        <w:t>服务</w:t>
      </w:r>
      <w:r>
        <w:rPr>
          <w:rFonts w:ascii="宋体" w:hAnsi="宋体" w:eastAsia="宋体" w:cs="宋体"/>
          <w:color w:val="auto"/>
          <w:spacing w:val="-1"/>
          <w:sz w:val="21"/>
          <w:szCs w:val="21"/>
          <w:highlight w:val="none"/>
        </w:rPr>
        <w:t>），</w:t>
      </w:r>
      <w:r>
        <w:rPr>
          <w:rFonts w:ascii="宋体" w:hAnsi="宋体" w:eastAsia="宋体" w:cs="宋体"/>
          <w:color w:val="auto"/>
          <w:spacing w:val="21"/>
          <w:sz w:val="21"/>
          <w:szCs w:val="21"/>
          <w:highlight w:val="none"/>
        </w:rPr>
        <w:t>或者提供其他残疾人福利性单位制造的</w:t>
      </w:r>
      <w:r>
        <w:rPr>
          <w:rFonts w:ascii="宋体" w:hAnsi="宋体" w:eastAsia="宋体" w:cs="宋体"/>
          <w:color w:val="auto"/>
          <w:spacing w:val="20"/>
          <w:sz w:val="21"/>
          <w:szCs w:val="21"/>
          <w:highlight w:val="none"/>
        </w:rPr>
        <w:t>货物（不包括使用非残疾人福利性单位注册商</w:t>
      </w:r>
      <w:r>
        <w:rPr>
          <w:rFonts w:ascii="宋体" w:hAnsi="宋体" w:eastAsia="宋体" w:cs="宋体"/>
          <w:color w:val="auto"/>
          <w:spacing w:val="16"/>
          <w:sz w:val="21"/>
          <w:szCs w:val="21"/>
          <w:highlight w:val="none"/>
        </w:rPr>
        <w:t>标的货物）。</w:t>
      </w:r>
    </w:p>
    <w:p w14:paraId="78E35C89">
      <w:pPr>
        <w:spacing w:before="225" w:line="227" w:lineRule="auto"/>
        <w:ind w:left="452"/>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本单位对上述声明的真实性负责。如有虚假，将依法承担相应责任。</w:t>
      </w:r>
    </w:p>
    <w:p w14:paraId="7CA27509">
      <w:pPr>
        <w:pStyle w:val="3"/>
        <w:spacing w:line="313" w:lineRule="auto"/>
        <w:rPr>
          <w:color w:val="auto"/>
          <w:sz w:val="21"/>
          <w:szCs w:val="21"/>
          <w:highlight w:val="none"/>
        </w:rPr>
      </w:pPr>
    </w:p>
    <w:p w14:paraId="45297BA5">
      <w:pPr>
        <w:pStyle w:val="3"/>
        <w:spacing w:line="313" w:lineRule="auto"/>
        <w:rPr>
          <w:color w:val="auto"/>
          <w:sz w:val="21"/>
          <w:szCs w:val="21"/>
          <w:highlight w:val="none"/>
        </w:rPr>
      </w:pPr>
    </w:p>
    <w:p w14:paraId="1EC7B21D">
      <w:pPr>
        <w:spacing w:before="65" w:line="227" w:lineRule="auto"/>
        <w:ind w:left="3866"/>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单位名称（盖章</w:t>
      </w:r>
      <w:r>
        <w:rPr>
          <w:rFonts w:ascii="宋体" w:hAnsi="宋体" w:eastAsia="宋体" w:cs="宋体"/>
          <w:color w:val="auto"/>
          <w:spacing w:val="20"/>
          <w:sz w:val="21"/>
          <w:szCs w:val="21"/>
          <w:highlight w:val="none"/>
        </w:rPr>
        <w:t>）：</w:t>
      </w:r>
    </w:p>
    <w:p w14:paraId="4DC5AA34">
      <w:pPr>
        <w:spacing w:before="227" w:line="228" w:lineRule="auto"/>
        <w:ind w:left="3982"/>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日</w:t>
      </w:r>
      <w:r>
        <w:rPr>
          <w:rFonts w:ascii="宋体" w:hAnsi="宋体" w:eastAsia="宋体" w:cs="宋体"/>
          <w:color w:val="auto"/>
          <w:spacing w:val="29"/>
          <w:sz w:val="21"/>
          <w:szCs w:val="21"/>
          <w:highlight w:val="none"/>
        </w:rPr>
        <w:t xml:space="preserve">  </w:t>
      </w:r>
      <w:r>
        <w:rPr>
          <w:rFonts w:ascii="宋体" w:hAnsi="宋体" w:eastAsia="宋体" w:cs="宋体"/>
          <w:color w:val="auto"/>
          <w:spacing w:val="-13"/>
          <w:sz w:val="21"/>
          <w:szCs w:val="21"/>
          <w:highlight w:val="none"/>
        </w:rPr>
        <w:t>期：</w:t>
      </w:r>
    </w:p>
    <w:p w14:paraId="7B56ED7B">
      <w:pPr>
        <w:keepNext w:val="0"/>
        <w:keepLines w:val="0"/>
        <w:pageBreakBefore w:val="0"/>
        <w:widowControl/>
        <w:kinsoku/>
        <w:wordWrap/>
        <w:overflowPunct/>
        <w:topLinePunct w:val="0"/>
        <w:autoSpaceDE w:val="0"/>
        <w:autoSpaceDN w:val="0"/>
        <w:bidi w:val="0"/>
        <w:adjustRightInd w:val="0"/>
        <w:snapToGrid w:val="0"/>
        <w:spacing w:before="65" w:line="360" w:lineRule="auto"/>
        <w:ind w:left="0" w:leftChars="0" w:firstLine="0" w:firstLineChars="0"/>
        <w:jc w:val="both"/>
        <w:textAlignment w:val="baseline"/>
        <w:rPr>
          <w:rFonts w:hint="eastAsia"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（提醒：如果供应商不是残疾人福利性单位，则不需要提供《残疾人福利性单位声明函》。否则，因此导致虚假响应的后果由供应商自行承担。）</w:t>
      </w:r>
    </w:p>
    <w:p w14:paraId="0752C71F">
      <w:pPr>
        <w:pStyle w:val="3"/>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14:paraId="6B8D772A">
      <w:pPr>
        <w:keepNext w:val="0"/>
        <w:keepLines w:val="0"/>
        <w:pageBreakBefore w:val="0"/>
        <w:widowControl/>
        <w:kinsoku/>
        <w:wordWrap/>
        <w:overflowPunct/>
        <w:topLinePunct w:val="0"/>
        <w:autoSpaceDE w:val="0"/>
        <w:autoSpaceDN w:val="0"/>
        <w:bidi w:val="0"/>
        <w:adjustRightInd w:val="0"/>
        <w:snapToGrid w:val="0"/>
        <w:spacing w:before="66" w:line="360" w:lineRule="auto"/>
        <w:jc w:val="center"/>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《财政部民政部中国残疾人联合会关于促进残疾人就业政府采购政策的通知》</w:t>
      </w:r>
    </w:p>
    <w:p w14:paraId="3D28ECD0">
      <w:pPr>
        <w:keepNext w:val="0"/>
        <w:keepLines w:val="0"/>
        <w:pageBreakBefore w:val="0"/>
        <w:widowControl/>
        <w:kinsoku/>
        <w:wordWrap/>
        <w:overflowPunct/>
        <w:topLinePunct w:val="0"/>
        <w:autoSpaceDE w:val="0"/>
        <w:autoSpaceDN w:val="0"/>
        <w:bidi w:val="0"/>
        <w:adjustRightInd w:val="0"/>
        <w:snapToGrid w:val="0"/>
        <w:spacing w:before="66"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（财库（2017〔141〕</w:t>
      </w:r>
      <w:r>
        <w:rPr>
          <w:rFonts w:hint="eastAsia" w:ascii="宋体" w:hAnsi="宋体" w:eastAsia="宋体" w:cs="宋体"/>
          <w:color w:val="auto"/>
          <w:spacing w:val="5"/>
          <w:sz w:val="21"/>
          <w:szCs w:val="21"/>
          <w:highlight w:val="none"/>
        </w:rPr>
        <w:t>号）的规定：</w:t>
      </w:r>
    </w:p>
    <w:p w14:paraId="5BBD2F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1.享受政府采购支持政策的残疾人福利性单位应当同时满足以下条件：</w:t>
      </w:r>
    </w:p>
    <w:p w14:paraId="5DC33EB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（1）安置的残疾人占本单位在职职工人数的比例不低于25%（含25%），并且安置的残疾人人数不少于10人（含10人）；</w:t>
      </w:r>
    </w:p>
    <w:p w14:paraId="2C698D0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（2）依法与安置的每位残疾人签订了一年以上（含一年）的劳动合同或服务协议；</w:t>
      </w:r>
    </w:p>
    <w:p w14:paraId="5803E3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（3）为安置的每位残疾人按月足额缴纳了基本养老保险、基本医疗保险、失业保险、工伤保险和生育保险等社会保险费；</w:t>
      </w:r>
    </w:p>
    <w:p w14:paraId="037F911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（4）通过银行等金融机构向安置的每位残疾人，按月支付了不低于单位所在区县适用的经省级人民政府批准的月最低工资标准的工资；</w:t>
      </w:r>
    </w:p>
    <w:p w14:paraId="371A725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（5）提供本单位制造的货物、承担的工程或者服务（以下简称产品），或者提供其他残疾人福利性单位制造的货物（不包括使用非残疾人福利性单位注册商标的货物）。</w:t>
      </w:r>
    </w:p>
    <w:p w14:paraId="1F42987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right"/>
        <w:textAlignment w:val="baseline"/>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2.成交人为残疾人福利性单位的，采购人或者其委托的采购代理机构应当随中标、成交结果同</w:t>
      </w:r>
    </w:p>
    <w:p w14:paraId="5B40153A">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outlineLvl w:val="9"/>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时公告其《残疾人福利性单位声明函》，接受社会监督。</w:t>
      </w:r>
    </w:p>
    <w:p w14:paraId="19D2C950">
      <w:pPr>
        <w:pStyle w:val="3"/>
        <w:spacing w:line="307" w:lineRule="auto"/>
        <w:outlineLvl w:val="9"/>
        <w:rPr>
          <w:color w:val="auto"/>
          <w:highlight w:val="none"/>
        </w:rPr>
      </w:pPr>
    </w:p>
    <w:p w14:paraId="6003F718">
      <w:pPr>
        <w:rPr>
          <w:rFonts w:ascii="宋体" w:hAnsi="宋体" w:eastAsia="宋体" w:cs="宋体"/>
          <w:color w:val="auto"/>
          <w:spacing w:val="-2"/>
          <w:sz w:val="28"/>
          <w:szCs w:val="28"/>
          <w:highlight w:val="none"/>
          <w14:textOutline w14:w="5103" w14:cap="flat" w14:cmpd="sng">
            <w14:solidFill>
              <w14:srgbClr w14:val="000000"/>
            </w14:solidFill>
            <w14:prstDash w14:val="solid"/>
            <w14:miter w14:val="0"/>
          </w14:textOutline>
        </w:rPr>
      </w:pPr>
      <w:bookmarkStart w:id="614" w:name="bookmark48"/>
      <w:bookmarkEnd w:id="614"/>
      <w:r>
        <w:rPr>
          <w:rFonts w:ascii="宋体" w:hAnsi="宋体" w:eastAsia="宋体" w:cs="宋体"/>
          <w:color w:val="auto"/>
          <w:spacing w:val="-2"/>
          <w:sz w:val="28"/>
          <w:szCs w:val="28"/>
          <w:highlight w:val="none"/>
          <w14:textOutline w14:w="5103" w14:cap="flat" w14:cmpd="sng">
            <w14:solidFill>
              <w14:srgbClr w14:val="000000"/>
            </w14:solidFill>
            <w14:prstDash w14:val="solid"/>
            <w14:miter w14:val="0"/>
          </w14:textOutline>
        </w:rPr>
        <w:br w:type="page"/>
      </w:r>
    </w:p>
    <w:p w14:paraId="2B8E911E">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监狱企业证明材料（如有）</w:t>
      </w:r>
    </w:p>
    <w:p w14:paraId="41CAEE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监狱企业参加政府采购活动时，应当提供由省级以上监狱管理局、戒毒管理局（含新疆生产建设兵团）出具的属于监狱企业的证明文件。</w:t>
      </w:r>
    </w:p>
    <w:p w14:paraId="732A40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highlight w:val="none"/>
        </w:rPr>
      </w:pPr>
    </w:p>
    <w:p w14:paraId="257460D5">
      <w:pPr>
        <w:keepNext w:val="0"/>
        <w:keepLines w:val="0"/>
        <w:pageBreakBefore w:val="0"/>
        <w:widowControl/>
        <w:kinsoku/>
        <w:wordWrap/>
        <w:overflowPunct/>
        <w:topLinePunct w:val="0"/>
        <w:autoSpaceDE w:val="0"/>
        <w:autoSpaceDN w:val="0"/>
        <w:bidi w:val="0"/>
        <w:adjustRightInd w:val="0"/>
        <w:snapToGrid w:val="0"/>
        <w:spacing w:before="65" w:line="360" w:lineRule="auto"/>
        <w:ind w:left="0" w:leftChars="0" w:firstLine="0" w:firstLineChars="0"/>
        <w:jc w:val="both"/>
        <w:textAlignment w:val="baseline"/>
        <w:rPr>
          <w:rFonts w:hint="eastAsia"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（提醒：如果供应商不是监狱企业，则不需要提供监狱企业证明材料）</w:t>
      </w:r>
    </w:p>
    <w:p w14:paraId="3EB8AAF9">
      <w:pPr>
        <w:rPr>
          <w:color w:val="auto"/>
          <w:highlight w:val="none"/>
        </w:rPr>
      </w:pPr>
      <w:r>
        <w:rPr>
          <w:color w:val="auto"/>
          <w:highlight w:val="none"/>
        </w:rPr>
        <w:br w:type="page"/>
      </w:r>
    </w:p>
    <w:p w14:paraId="658DCE81">
      <w:pPr>
        <w:spacing w:before="91" w:line="219" w:lineRule="auto"/>
        <w:ind w:left="0" w:leftChars="0" w:firstLine="0" w:firstLineChars="0"/>
        <w:jc w:val="center"/>
        <w:outlineLvl w:val="1"/>
        <w:rPr>
          <w:rFonts w:hint="eastAsia" w:ascii="宋体" w:hAnsi="宋体" w:eastAsia="宋体" w:cs="宋体"/>
          <w:b/>
          <w:bCs/>
          <w:color w:val="auto"/>
          <w:spacing w:val="7"/>
          <w:sz w:val="28"/>
          <w:szCs w:val="28"/>
          <w:highlight w:val="none"/>
          <w:lang w:val="en-US" w:eastAsia="zh-CN"/>
        </w:rPr>
      </w:pPr>
      <w:bookmarkStart w:id="615" w:name="bookmark49"/>
      <w:bookmarkEnd w:id="615"/>
      <w:bookmarkStart w:id="616" w:name="bookmark32"/>
      <w:bookmarkEnd w:id="616"/>
      <w:bookmarkStart w:id="617" w:name="bookmark51"/>
      <w:bookmarkEnd w:id="617"/>
      <w:bookmarkStart w:id="618" w:name="_Toc8918"/>
      <w:r>
        <w:rPr>
          <w:rFonts w:hint="eastAsia" w:ascii="宋体" w:hAnsi="宋体" w:eastAsia="宋体" w:cs="宋体"/>
          <w:b/>
          <w:bCs/>
          <w:color w:val="auto"/>
          <w:spacing w:val="7"/>
          <w:sz w:val="28"/>
          <w:szCs w:val="28"/>
          <w:highlight w:val="none"/>
          <w:lang w:val="en-US" w:eastAsia="zh-CN"/>
        </w:rPr>
        <w:t>八、竞争性谈判文件要求供应商提交的其它资料</w:t>
      </w:r>
      <w:bookmarkEnd w:id="618"/>
    </w:p>
    <w:p w14:paraId="576523AC">
      <w:pPr>
        <w:spacing w:before="78" w:line="480" w:lineRule="auto"/>
        <w:ind w:left="0" w:lef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一</w:t>
      </w: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8" w14:cap="flat" w14:cmpd="sng">
            <w14:solidFill>
              <w14:srgbClr w14:val="000000"/>
            </w14:solidFill>
            <w14:prstDash w14:val="solid"/>
            <w14:miter w14:val="0"/>
          </w14:textOutline>
        </w:rPr>
        <w:t>巩义市公共资源交易信用承诺书</w:t>
      </w:r>
    </w:p>
    <w:p w14:paraId="362F847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right"/>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为营造公开、公平、公正、诚实守信的公共资源交易环境，树立诚信守法的投标人形象，本人</w:t>
      </w:r>
    </w:p>
    <w:p w14:paraId="68334DF3">
      <w:pPr>
        <w:keepNext w:val="0"/>
        <w:keepLines w:val="0"/>
        <w:pageBreakBefore w:val="0"/>
        <w:widowControl/>
        <w:kinsoku/>
        <w:wordWrap/>
        <w:overflowPunct/>
        <w:topLinePunct w:val="0"/>
        <w:autoSpaceDE/>
        <w:autoSpaceDN/>
        <w:bidi w:val="0"/>
        <w:adjustRightInd/>
        <w:snapToGrid/>
        <w:spacing w:line="360" w:lineRule="auto"/>
        <w:ind w:right="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代表本单位作出以下承诺：</w:t>
      </w:r>
    </w:p>
    <w:p w14:paraId="323257B1">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（一）本单位对所提交的企（事）业单位基本信息、企（事）业负责人、项目负责人、技术负责人、从业资质和资格、业绩、财务状况、信誉等所有资料，均合法、真实、准确、有效，无任何</w:t>
      </w:r>
    </w:p>
    <w:p w14:paraId="56C9A300">
      <w:pPr>
        <w:keepNext w:val="0"/>
        <w:keepLines w:val="0"/>
        <w:pageBreakBefore w:val="0"/>
        <w:widowControl/>
        <w:kinsoku/>
        <w:wordWrap/>
        <w:overflowPunct/>
        <w:topLinePunct w:val="0"/>
        <w:autoSpaceDE/>
        <w:autoSpaceDN/>
        <w:bidi w:val="0"/>
        <w:adjustRightInd/>
        <w:snapToGrid/>
        <w:spacing w:line="360" w:lineRule="auto"/>
        <w:ind w:right="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伪造、修改、虚假成分，并对所提供资料的真实性负责。</w:t>
      </w:r>
    </w:p>
    <w:p w14:paraId="3FF6C18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（二）严格依照国家、河南省、郑州市和巩义市关于招标投标的法律、法规、规章、规范性文件，参加公共资源招标投标活动，不挂靠、借用、出租、出借、转让资质，积极履行社会责任，促进廉政建设。</w:t>
      </w:r>
    </w:p>
    <w:p w14:paraId="08BB2FF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（三）自我约束、自我管理，守合同、重信用，不参与围标串标、弄虚作假、骗取中标、干扰评标、胁迫他人投标（放弃中标）、恶意投诉、违约毁约等行为，自觉维护公共资源招标投标的良好秩序。</w:t>
      </w:r>
    </w:p>
    <w:p w14:paraId="0F5FCE1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（四）本单位及项目经办人员信用状况良好，未被列为失信惩戒对象或“老赖”，符合参与公共资源交易活动的相关要求。</w:t>
      </w:r>
    </w:p>
    <w:p w14:paraId="48E31DA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（五）本单位不存在被人力资源和社会保障部门列入拖欠农民工工资“黑名单”或因拖欠农民工工资被县级及以上有关行政主管部门限制投标资格之情形，若中标，本单位将自觉落实农民工工</w:t>
      </w:r>
    </w:p>
    <w:p w14:paraId="289FEE8A">
      <w:pPr>
        <w:keepNext w:val="0"/>
        <w:keepLines w:val="0"/>
        <w:pageBreakBefore w:val="0"/>
        <w:widowControl/>
        <w:kinsoku/>
        <w:wordWrap/>
        <w:overflowPunct/>
        <w:topLinePunct w:val="0"/>
        <w:autoSpaceDE/>
        <w:autoSpaceDN/>
        <w:bidi w:val="0"/>
        <w:adjustRightInd/>
        <w:snapToGrid/>
        <w:spacing w:line="360" w:lineRule="auto"/>
        <w:ind w:right="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资保障的有关措施，及时缴纳农民工工资保证金，切实维护农民工权益。</w:t>
      </w:r>
    </w:p>
    <w:p w14:paraId="0469EC4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right"/>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（六）若中标，本单位将在规定的时间内与招标人签订合同并自觉履行合同义务，不转包或违</w:t>
      </w:r>
    </w:p>
    <w:p w14:paraId="1B708032">
      <w:pPr>
        <w:keepNext w:val="0"/>
        <w:keepLines w:val="0"/>
        <w:pageBreakBefore w:val="0"/>
        <w:widowControl/>
        <w:kinsoku/>
        <w:wordWrap/>
        <w:overflowPunct/>
        <w:topLinePunct w:val="0"/>
        <w:autoSpaceDE/>
        <w:autoSpaceDN/>
        <w:bidi w:val="0"/>
        <w:adjustRightInd/>
        <w:snapToGrid/>
        <w:spacing w:line="360" w:lineRule="auto"/>
        <w:ind w:right="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法分包中标项目。</w:t>
      </w:r>
    </w:p>
    <w:p w14:paraId="004940C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（七）自觉接受政府、行业组织、社会公众、新闻舆论的监督。</w:t>
      </w:r>
    </w:p>
    <w:p w14:paraId="4C876661">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w:t>
      </w:r>
    </w:p>
    <w:p w14:paraId="635B1A2C">
      <w:pPr>
        <w:keepNext w:val="0"/>
        <w:keepLines w:val="0"/>
        <w:pageBreakBefore w:val="0"/>
        <w:widowControl/>
        <w:kinsoku/>
        <w:wordWrap/>
        <w:overflowPunct/>
        <w:topLinePunct w:val="0"/>
        <w:autoSpaceDE/>
        <w:autoSpaceDN/>
        <w:bidi w:val="0"/>
        <w:adjustRightInd/>
        <w:snapToGrid/>
        <w:spacing w:line="360" w:lineRule="auto"/>
        <w:ind w:right="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和刑事责任，并同意按照相关规定记入本单位及项目经办人员诚信档案或不良行为（信用）记录。</w:t>
      </w:r>
    </w:p>
    <w:p w14:paraId="79B3545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baseline"/>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（九）本人已认真阅读了上述承诺，并向本单位员工作了宣传教育。</w:t>
      </w:r>
    </w:p>
    <w:p w14:paraId="73C6518E">
      <w:pPr>
        <w:spacing w:before="210" w:line="227" w:lineRule="auto"/>
        <w:ind w:left="507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企业名称（盖章</w:t>
      </w:r>
      <w:r>
        <w:rPr>
          <w:rFonts w:ascii="宋体" w:hAnsi="宋体" w:eastAsia="宋体" w:cs="宋体"/>
          <w:color w:val="auto"/>
          <w:sz w:val="21"/>
          <w:szCs w:val="21"/>
          <w:highlight w:val="none"/>
        </w:rPr>
        <w:t>）：</w:t>
      </w:r>
    </w:p>
    <w:p w14:paraId="3CD7EE8D">
      <w:pPr>
        <w:spacing w:before="210" w:line="454" w:lineRule="exact"/>
        <w:ind w:left="3599"/>
        <w:rPr>
          <w:rFonts w:ascii="宋体" w:hAnsi="宋体" w:eastAsia="宋体" w:cs="宋体"/>
          <w:color w:val="auto"/>
          <w:sz w:val="21"/>
          <w:szCs w:val="21"/>
          <w:highlight w:val="none"/>
        </w:rPr>
      </w:pPr>
      <w:r>
        <w:rPr>
          <w:rFonts w:ascii="宋体" w:hAnsi="宋体" w:eastAsia="宋体" w:cs="宋体"/>
          <w:color w:val="auto"/>
          <w:spacing w:val="9"/>
          <w:position w:val="19"/>
          <w:sz w:val="21"/>
          <w:szCs w:val="21"/>
          <w:highlight w:val="none"/>
        </w:rPr>
        <w:t>法定代表人或委托代理人（签字</w:t>
      </w:r>
      <w:r>
        <w:rPr>
          <w:rFonts w:ascii="宋体" w:hAnsi="宋体" w:eastAsia="宋体" w:cs="宋体"/>
          <w:color w:val="auto"/>
          <w:position w:val="19"/>
          <w:sz w:val="21"/>
          <w:szCs w:val="21"/>
          <w:highlight w:val="none"/>
        </w:rPr>
        <w:t>）：</w:t>
      </w:r>
    </w:p>
    <w:p w14:paraId="18B888AA">
      <w:pPr>
        <w:spacing w:line="228" w:lineRule="auto"/>
        <w:ind w:left="589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项目</w:t>
      </w:r>
      <w:r>
        <w:rPr>
          <w:rFonts w:hint="eastAsia" w:ascii="宋体" w:hAnsi="宋体" w:eastAsia="宋体" w:cs="宋体"/>
          <w:color w:val="auto"/>
          <w:spacing w:val="5"/>
          <w:sz w:val="21"/>
          <w:szCs w:val="21"/>
          <w:highlight w:val="none"/>
          <w:lang w:val="en-US" w:eastAsia="zh-CN"/>
        </w:rPr>
        <w:t>负责人</w:t>
      </w:r>
      <w:r>
        <w:rPr>
          <w:rFonts w:ascii="宋体" w:hAnsi="宋体" w:eastAsia="宋体" w:cs="宋体"/>
          <w:color w:val="auto"/>
          <w:spacing w:val="5"/>
          <w:sz w:val="21"/>
          <w:szCs w:val="21"/>
          <w:highlight w:val="none"/>
        </w:rPr>
        <w:t>：</w:t>
      </w:r>
    </w:p>
    <w:p w14:paraId="1398028A">
      <w:pPr>
        <w:pStyle w:val="3"/>
        <w:spacing w:line="261" w:lineRule="auto"/>
        <w:rPr>
          <w:color w:val="auto"/>
          <w:sz w:val="21"/>
          <w:szCs w:val="21"/>
          <w:highlight w:val="none"/>
        </w:rPr>
      </w:pPr>
    </w:p>
    <w:p w14:paraId="40BF3C20">
      <w:pPr>
        <w:spacing w:before="66" w:line="228" w:lineRule="auto"/>
        <w:ind w:left="5070"/>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年</w:t>
      </w:r>
      <w:r>
        <w:rPr>
          <w:rFonts w:ascii="宋体" w:hAnsi="宋体" w:eastAsia="宋体" w:cs="宋体"/>
          <w:color w:val="auto"/>
          <w:spacing w:val="9"/>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日</w:t>
      </w:r>
    </w:p>
    <w:p w14:paraId="41E90707">
      <w:pPr>
        <w:rPr>
          <w:rFonts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pPr>
      <w:r>
        <w:rPr>
          <w:rFonts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br w:type="page"/>
      </w:r>
    </w:p>
    <w:p w14:paraId="734AC0F5">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二</w:t>
      </w: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）反商业贿赂承诺书（格式）</w:t>
      </w:r>
    </w:p>
    <w:p w14:paraId="18E943D4">
      <w:pPr>
        <w:spacing w:before="65" w:line="228" w:lineRule="auto"/>
        <w:ind w:left="9"/>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我公司承诺：</w:t>
      </w:r>
    </w:p>
    <w:p w14:paraId="53848106">
      <w:pPr>
        <w:spacing w:before="224" w:line="434" w:lineRule="auto"/>
        <w:ind w:left="427"/>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在</w:t>
      </w:r>
      <w:r>
        <w:rPr>
          <w:rFonts w:ascii="宋体" w:hAnsi="宋体" w:eastAsia="宋体" w:cs="宋体"/>
          <w:color w:val="auto"/>
          <w:spacing w:val="8"/>
          <w:sz w:val="21"/>
          <w:szCs w:val="21"/>
          <w:highlight w:val="none"/>
          <w:u w:val="single" w:color="auto"/>
        </w:rPr>
        <w:t xml:space="preserve">   （项目名称）   </w:t>
      </w:r>
      <w:r>
        <w:rPr>
          <w:rFonts w:ascii="宋体" w:hAnsi="宋体" w:eastAsia="宋体" w:cs="宋体"/>
          <w:color w:val="auto"/>
          <w:spacing w:val="-93"/>
          <w:sz w:val="21"/>
          <w:szCs w:val="21"/>
          <w:highlight w:val="none"/>
        </w:rPr>
        <w:t xml:space="preserve"> </w:t>
      </w:r>
      <w:r>
        <w:rPr>
          <w:rFonts w:ascii="宋体" w:hAnsi="宋体" w:eastAsia="宋体" w:cs="宋体"/>
          <w:color w:val="auto"/>
          <w:spacing w:val="8"/>
          <w:sz w:val="21"/>
          <w:szCs w:val="21"/>
          <w:highlight w:val="none"/>
        </w:rPr>
        <w:t>谈判活动中，我公司保证</w:t>
      </w:r>
      <w:r>
        <w:rPr>
          <w:rFonts w:ascii="宋体" w:hAnsi="宋体" w:eastAsia="宋体" w:cs="宋体"/>
          <w:color w:val="auto"/>
          <w:spacing w:val="7"/>
          <w:sz w:val="21"/>
          <w:szCs w:val="21"/>
          <w:highlight w:val="none"/>
        </w:rPr>
        <w:t>做到：</w:t>
      </w:r>
    </w:p>
    <w:p w14:paraId="6C7121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1.公平竞争参加本次采购活动。</w:t>
      </w:r>
    </w:p>
    <w:p w14:paraId="2DBF90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8A65F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9"/>
        <w:rPr>
          <w:rFonts w:ascii="宋体" w:hAnsi="宋体" w:eastAsia="宋体" w:cs="宋体"/>
          <w:color w:val="auto"/>
          <w:spacing w:val="0"/>
          <w:kern w:val="21"/>
          <w:position w:val="0"/>
          <w:sz w:val="21"/>
          <w:szCs w:val="21"/>
          <w:highlight w:val="none"/>
        </w:rPr>
      </w:pPr>
      <w:r>
        <w:rPr>
          <w:rFonts w:ascii="宋体" w:hAnsi="宋体" w:eastAsia="宋体" w:cs="宋体"/>
          <w:color w:val="auto"/>
          <w:spacing w:val="0"/>
          <w:kern w:val="21"/>
          <w:position w:val="0"/>
          <w:sz w:val="21"/>
          <w:szCs w:val="21"/>
          <w:highlight w:val="none"/>
        </w:rPr>
        <w:t>3.若出现上述行为，我公司及参与竞争性谈判的工作人员愿意接受按照国家法律法规等有关规定给予的处罚。</w:t>
      </w:r>
    </w:p>
    <w:p w14:paraId="4F258622">
      <w:pPr>
        <w:pStyle w:val="3"/>
        <w:spacing w:line="260" w:lineRule="auto"/>
        <w:outlineLvl w:val="9"/>
        <w:rPr>
          <w:color w:val="auto"/>
          <w:sz w:val="21"/>
          <w:szCs w:val="21"/>
          <w:highlight w:val="none"/>
        </w:rPr>
      </w:pPr>
    </w:p>
    <w:p w14:paraId="514A3F34">
      <w:pPr>
        <w:pStyle w:val="3"/>
        <w:spacing w:line="260" w:lineRule="auto"/>
        <w:outlineLvl w:val="9"/>
        <w:rPr>
          <w:color w:val="auto"/>
          <w:sz w:val="21"/>
          <w:szCs w:val="21"/>
          <w:highlight w:val="none"/>
        </w:rPr>
      </w:pPr>
    </w:p>
    <w:p w14:paraId="6AEE7622">
      <w:pPr>
        <w:pStyle w:val="3"/>
        <w:spacing w:line="260" w:lineRule="auto"/>
        <w:outlineLvl w:val="9"/>
        <w:rPr>
          <w:color w:val="auto"/>
          <w:sz w:val="21"/>
          <w:szCs w:val="21"/>
          <w:highlight w:val="none"/>
        </w:rPr>
      </w:pPr>
    </w:p>
    <w:p w14:paraId="1D0074B3">
      <w:pPr>
        <w:pStyle w:val="3"/>
        <w:spacing w:line="260" w:lineRule="auto"/>
        <w:outlineLvl w:val="9"/>
        <w:rPr>
          <w:color w:val="auto"/>
          <w:sz w:val="21"/>
          <w:szCs w:val="21"/>
          <w:highlight w:val="none"/>
        </w:rPr>
      </w:pPr>
    </w:p>
    <w:p w14:paraId="7FACCFDF">
      <w:pPr>
        <w:pStyle w:val="3"/>
        <w:spacing w:line="260" w:lineRule="auto"/>
        <w:outlineLvl w:val="9"/>
        <w:rPr>
          <w:color w:val="auto"/>
          <w:sz w:val="21"/>
          <w:szCs w:val="21"/>
          <w:highlight w:val="none"/>
        </w:rPr>
      </w:pPr>
    </w:p>
    <w:p w14:paraId="775C045C">
      <w:pPr>
        <w:pStyle w:val="3"/>
        <w:spacing w:line="260" w:lineRule="auto"/>
        <w:outlineLvl w:val="9"/>
        <w:rPr>
          <w:color w:val="auto"/>
          <w:sz w:val="21"/>
          <w:szCs w:val="21"/>
          <w:highlight w:val="none"/>
        </w:rPr>
      </w:pPr>
    </w:p>
    <w:p w14:paraId="191153DA">
      <w:pPr>
        <w:spacing w:before="65" w:line="227" w:lineRule="auto"/>
        <w:ind w:left="8"/>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法定代表人或其委托代理人：(签字或盖章)</w:t>
      </w:r>
    </w:p>
    <w:p w14:paraId="5B855CD4">
      <w:pPr>
        <w:spacing w:before="225" w:line="470" w:lineRule="exact"/>
        <w:ind w:left="9"/>
        <w:outlineLvl w:val="9"/>
        <w:rPr>
          <w:rFonts w:ascii="宋体" w:hAnsi="宋体" w:eastAsia="宋体" w:cs="宋体"/>
          <w:color w:val="auto"/>
          <w:sz w:val="21"/>
          <w:szCs w:val="21"/>
          <w:highlight w:val="none"/>
        </w:rPr>
      </w:pPr>
      <w:r>
        <w:rPr>
          <w:rFonts w:ascii="宋体" w:hAnsi="宋体" w:eastAsia="宋体" w:cs="宋体"/>
          <w:color w:val="auto"/>
          <w:spacing w:val="11"/>
          <w:position w:val="20"/>
          <w:sz w:val="21"/>
          <w:szCs w:val="21"/>
          <w:highlight w:val="none"/>
        </w:rPr>
        <w:t>单位</w:t>
      </w:r>
      <w:r>
        <w:rPr>
          <w:rFonts w:ascii="宋体" w:hAnsi="宋体" w:eastAsia="宋体" w:cs="宋体"/>
          <w:color w:val="auto"/>
          <w:spacing w:val="-5"/>
          <w:position w:val="20"/>
          <w:sz w:val="21"/>
          <w:szCs w:val="21"/>
          <w:highlight w:val="none"/>
        </w:rPr>
        <w:t>：（</w:t>
      </w:r>
      <w:r>
        <w:rPr>
          <w:rFonts w:ascii="宋体" w:hAnsi="宋体" w:eastAsia="宋体" w:cs="宋体"/>
          <w:color w:val="auto"/>
          <w:spacing w:val="11"/>
          <w:position w:val="20"/>
          <w:sz w:val="21"/>
          <w:szCs w:val="21"/>
          <w:highlight w:val="none"/>
        </w:rPr>
        <w:t>公章）</w:t>
      </w:r>
    </w:p>
    <w:p w14:paraId="3BFA3264">
      <w:pPr>
        <w:spacing w:before="1" w:line="227" w:lineRule="auto"/>
        <w:ind w:left="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年</w:t>
      </w:r>
      <w:r>
        <w:rPr>
          <w:rFonts w:ascii="宋体" w:hAnsi="宋体" w:eastAsia="宋体" w:cs="宋体"/>
          <w:color w:val="auto"/>
          <w:spacing w:val="10"/>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日</w:t>
      </w:r>
    </w:p>
    <w:p w14:paraId="34F685E3">
      <w:pPr>
        <w:rPr>
          <w:color w:val="auto"/>
          <w:highlight w:val="none"/>
        </w:rPr>
      </w:pPr>
      <w:r>
        <w:rPr>
          <w:color w:val="auto"/>
          <w:highlight w:val="none"/>
        </w:rPr>
        <w:br w:type="page"/>
      </w:r>
    </w:p>
    <w:p w14:paraId="7D20E043">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三</w:t>
      </w: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 节能产品、环境标志产品明细表（如有）</w:t>
      </w:r>
    </w:p>
    <w:p w14:paraId="69C08A46">
      <w:pPr>
        <w:spacing w:before="40" w:line="219" w:lineRule="auto"/>
        <w:ind w:left="394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节能产品明细表</w:t>
      </w:r>
    </w:p>
    <w:p w14:paraId="57F438D0">
      <w:pPr>
        <w:spacing w:before="221"/>
        <w:rPr>
          <w:color w:val="auto"/>
          <w:highlight w:val="none"/>
        </w:rPr>
      </w:pPr>
    </w:p>
    <w:tbl>
      <w:tblPr>
        <w:tblStyle w:val="17"/>
        <w:tblW w:w="8253" w:type="dxa"/>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916"/>
        <w:gridCol w:w="916"/>
        <w:gridCol w:w="916"/>
        <w:gridCol w:w="916"/>
        <w:gridCol w:w="916"/>
        <w:gridCol w:w="916"/>
        <w:gridCol w:w="916"/>
        <w:gridCol w:w="921"/>
      </w:tblGrid>
      <w:tr w14:paraId="0A65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920" w:type="dxa"/>
            <w:vAlign w:val="top"/>
          </w:tcPr>
          <w:p w14:paraId="4E1851AF">
            <w:pPr>
              <w:spacing w:line="323" w:lineRule="auto"/>
              <w:rPr>
                <w:rFonts w:ascii="Arial"/>
                <w:color w:val="auto"/>
                <w:sz w:val="21"/>
                <w:highlight w:val="none"/>
              </w:rPr>
            </w:pPr>
          </w:p>
          <w:p w14:paraId="3CD5CEDD">
            <w:pPr>
              <w:spacing w:line="324" w:lineRule="auto"/>
              <w:rPr>
                <w:rFonts w:ascii="Arial"/>
                <w:color w:val="auto"/>
                <w:sz w:val="21"/>
                <w:highlight w:val="none"/>
              </w:rPr>
            </w:pPr>
          </w:p>
          <w:p w14:paraId="285E6E13">
            <w:pPr>
              <w:spacing w:before="65" w:line="229" w:lineRule="auto"/>
              <w:ind w:left="2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序号</w:t>
            </w:r>
          </w:p>
        </w:tc>
        <w:tc>
          <w:tcPr>
            <w:tcW w:w="916" w:type="dxa"/>
            <w:vAlign w:val="top"/>
          </w:tcPr>
          <w:p w14:paraId="319E0CBA">
            <w:pPr>
              <w:spacing w:line="255" w:lineRule="auto"/>
              <w:rPr>
                <w:rFonts w:ascii="Arial"/>
                <w:color w:val="auto"/>
                <w:sz w:val="21"/>
                <w:highlight w:val="none"/>
              </w:rPr>
            </w:pPr>
          </w:p>
          <w:p w14:paraId="6CECCB66">
            <w:pPr>
              <w:spacing w:line="256" w:lineRule="auto"/>
              <w:rPr>
                <w:rFonts w:ascii="Arial"/>
                <w:color w:val="auto"/>
                <w:sz w:val="21"/>
                <w:highlight w:val="none"/>
              </w:rPr>
            </w:pPr>
          </w:p>
          <w:p w14:paraId="2AE4771B">
            <w:pPr>
              <w:spacing w:before="65" w:line="241" w:lineRule="auto"/>
              <w:ind w:left="354" w:right="143" w:hanging="20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设备名</w:t>
            </w:r>
            <w:r>
              <w:rPr>
                <w:rFonts w:ascii="宋体" w:hAnsi="宋体" w:eastAsia="宋体" w:cs="宋体"/>
                <w:color w:val="auto"/>
                <w:spacing w:val="1"/>
                <w:sz w:val="20"/>
                <w:szCs w:val="20"/>
                <w:highlight w:val="none"/>
              </w:rPr>
              <w:t>称</w:t>
            </w:r>
          </w:p>
        </w:tc>
        <w:tc>
          <w:tcPr>
            <w:tcW w:w="916" w:type="dxa"/>
            <w:vAlign w:val="top"/>
          </w:tcPr>
          <w:p w14:paraId="5094099D">
            <w:pPr>
              <w:spacing w:line="255" w:lineRule="auto"/>
              <w:rPr>
                <w:rFonts w:ascii="Arial"/>
                <w:color w:val="auto"/>
                <w:sz w:val="21"/>
                <w:highlight w:val="none"/>
              </w:rPr>
            </w:pPr>
          </w:p>
          <w:p w14:paraId="21443630">
            <w:pPr>
              <w:spacing w:line="256" w:lineRule="auto"/>
              <w:rPr>
                <w:rFonts w:ascii="Arial"/>
                <w:color w:val="auto"/>
                <w:sz w:val="21"/>
                <w:highlight w:val="none"/>
              </w:rPr>
            </w:pPr>
          </w:p>
          <w:p w14:paraId="64FC7A71">
            <w:pPr>
              <w:spacing w:before="65" w:line="273" w:lineRule="exact"/>
              <w:ind w:left="268"/>
              <w:rPr>
                <w:rFonts w:ascii="宋体" w:hAnsi="宋体" w:eastAsia="宋体" w:cs="宋体"/>
                <w:color w:val="auto"/>
                <w:sz w:val="20"/>
                <w:szCs w:val="20"/>
                <w:highlight w:val="none"/>
              </w:rPr>
            </w:pPr>
            <w:r>
              <w:rPr>
                <w:rFonts w:ascii="宋体" w:hAnsi="宋体" w:eastAsia="宋体" w:cs="宋体"/>
                <w:color w:val="auto"/>
                <w:spacing w:val="-4"/>
                <w:position w:val="4"/>
                <w:sz w:val="20"/>
                <w:szCs w:val="20"/>
                <w:highlight w:val="none"/>
              </w:rPr>
              <w:t>品牌</w:t>
            </w:r>
          </w:p>
          <w:p w14:paraId="20430C07">
            <w:pPr>
              <w:spacing w:line="229" w:lineRule="auto"/>
              <w:ind w:left="25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型号</w:t>
            </w:r>
          </w:p>
        </w:tc>
        <w:tc>
          <w:tcPr>
            <w:tcW w:w="916" w:type="dxa"/>
            <w:vAlign w:val="top"/>
          </w:tcPr>
          <w:p w14:paraId="1D11F999">
            <w:pPr>
              <w:spacing w:line="255" w:lineRule="auto"/>
              <w:rPr>
                <w:rFonts w:ascii="Arial"/>
                <w:color w:val="auto"/>
                <w:sz w:val="21"/>
                <w:highlight w:val="none"/>
              </w:rPr>
            </w:pPr>
          </w:p>
          <w:p w14:paraId="08BE5211">
            <w:pPr>
              <w:spacing w:line="256" w:lineRule="auto"/>
              <w:rPr>
                <w:rFonts w:ascii="Arial"/>
                <w:color w:val="auto"/>
                <w:sz w:val="21"/>
                <w:highlight w:val="none"/>
              </w:rPr>
            </w:pPr>
          </w:p>
          <w:p w14:paraId="0A439F79">
            <w:pPr>
              <w:spacing w:before="65" w:line="228" w:lineRule="auto"/>
              <w:ind w:left="14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制造商</w:t>
            </w:r>
          </w:p>
          <w:p w14:paraId="3E02B1F4">
            <w:pPr>
              <w:spacing w:before="25" w:line="230" w:lineRule="auto"/>
              <w:ind w:left="25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名称</w:t>
            </w:r>
          </w:p>
        </w:tc>
        <w:tc>
          <w:tcPr>
            <w:tcW w:w="916" w:type="dxa"/>
            <w:vAlign w:val="top"/>
          </w:tcPr>
          <w:p w14:paraId="15D83AFF">
            <w:pPr>
              <w:spacing w:line="376" w:lineRule="auto"/>
              <w:rPr>
                <w:rFonts w:ascii="Arial"/>
                <w:color w:val="auto"/>
                <w:sz w:val="21"/>
                <w:highlight w:val="none"/>
              </w:rPr>
            </w:pPr>
          </w:p>
          <w:p w14:paraId="7F444398">
            <w:pPr>
              <w:spacing w:before="65" w:line="243" w:lineRule="auto"/>
              <w:ind w:left="147" w:right="143"/>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节字标志认证证书号</w:t>
            </w:r>
          </w:p>
        </w:tc>
        <w:tc>
          <w:tcPr>
            <w:tcW w:w="916" w:type="dxa"/>
            <w:vAlign w:val="top"/>
          </w:tcPr>
          <w:p w14:paraId="5F3A824F">
            <w:pPr>
              <w:spacing w:before="37" w:line="228" w:lineRule="auto"/>
              <w:ind w:left="168"/>
              <w:rPr>
                <w:rFonts w:ascii="宋体" w:hAnsi="宋体" w:eastAsia="宋体" w:cs="宋体"/>
                <w:color w:val="auto"/>
                <w:sz w:val="20"/>
                <w:szCs w:val="20"/>
                <w:highlight w:val="none"/>
              </w:rPr>
            </w:pPr>
            <w:r>
              <w:rPr>
                <w:rFonts w:ascii="宋体" w:hAnsi="宋体" w:eastAsia="宋体" w:cs="宋体"/>
                <w:color w:val="auto"/>
                <w:sz w:val="20"/>
                <w:szCs w:val="20"/>
                <w:highlight w:val="none"/>
              </w:rPr>
              <w:t>国家节</w:t>
            </w:r>
          </w:p>
          <w:p w14:paraId="695C4ED1">
            <w:pPr>
              <w:spacing w:before="23" w:line="228" w:lineRule="auto"/>
              <w:ind w:left="15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能产品</w:t>
            </w:r>
          </w:p>
          <w:p w14:paraId="28492D9A">
            <w:pPr>
              <w:spacing w:before="24" w:line="229" w:lineRule="auto"/>
              <w:ind w:left="14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认证证</w:t>
            </w:r>
          </w:p>
          <w:p w14:paraId="7E5456C0">
            <w:pPr>
              <w:spacing w:before="25" w:line="227" w:lineRule="auto"/>
              <w:ind w:left="15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书有效</w:t>
            </w:r>
          </w:p>
          <w:p w14:paraId="4034EA78">
            <w:pPr>
              <w:spacing w:before="25" w:line="228" w:lineRule="auto"/>
              <w:ind w:left="14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截止日</w:t>
            </w:r>
          </w:p>
          <w:p w14:paraId="5EA942DC">
            <w:pPr>
              <w:spacing w:before="26" w:line="216" w:lineRule="auto"/>
              <w:ind w:left="359"/>
              <w:rPr>
                <w:rFonts w:ascii="宋体" w:hAnsi="宋体" w:eastAsia="宋体" w:cs="宋体"/>
                <w:color w:val="auto"/>
                <w:sz w:val="20"/>
                <w:szCs w:val="20"/>
                <w:highlight w:val="none"/>
              </w:rPr>
            </w:pPr>
            <w:r>
              <w:rPr>
                <w:rFonts w:ascii="宋体" w:hAnsi="宋体" w:eastAsia="宋体" w:cs="宋体"/>
                <w:color w:val="auto"/>
                <w:sz w:val="20"/>
                <w:szCs w:val="20"/>
                <w:highlight w:val="none"/>
              </w:rPr>
              <w:t>期</w:t>
            </w:r>
          </w:p>
        </w:tc>
        <w:tc>
          <w:tcPr>
            <w:tcW w:w="916" w:type="dxa"/>
            <w:vAlign w:val="top"/>
          </w:tcPr>
          <w:p w14:paraId="388316E5">
            <w:pPr>
              <w:spacing w:line="323" w:lineRule="auto"/>
              <w:rPr>
                <w:rFonts w:ascii="Arial"/>
                <w:color w:val="auto"/>
                <w:sz w:val="21"/>
                <w:highlight w:val="none"/>
              </w:rPr>
            </w:pPr>
          </w:p>
          <w:p w14:paraId="762ABB24">
            <w:pPr>
              <w:spacing w:line="323" w:lineRule="auto"/>
              <w:rPr>
                <w:rFonts w:ascii="Arial"/>
                <w:color w:val="auto"/>
                <w:sz w:val="21"/>
                <w:highlight w:val="none"/>
              </w:rPr>
            </w:pPr>
          </w:p>
          <w:p w14:paraId="3C5FAC11">
            <w:pPr>
              <w:spacing w:before="65" w:line="228" w:lineRule="auto"/>
              <w:ind w:left="25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数量</w:t>
            </w:r>
          </w:p>
        </w:tc>
        <w:tc>
          <w:tcPr>
            <w:tcW w:w="916" w:type="dxa"/>
            <w:vAlign w:val="top"/>
          </w:tcPr>
          <w:p w14:paraId="549B3EA0">
            <w:pPr>
              <w:spacing w:line="323" w:lineRule="auto"/>
              <w:rPr>
                <w:rFonts w:ascii="Arial"/>
                <w:color w:val="auto"/>
                <w:sz w:val="21"/>
                <w:highlight w:val="none"/>
              </w:rPr>
            </w:pPr>
          </w:p>
          <w:p w14:paraId="3E906CBB">
            <w:pPr>
              <w:spacing w:line="324" w:lineRule="auto"/>
              <w:rPr>
                <w:rFonts w:ascii="Arial"/>
                <w:color w:val="auto"/>
                <w:sz w:val="21"/>
                <w:highlight w:val="none"/>
              </w:rPr>
            </w:pPr>
          </w:p>
          <w:p w14:paraId="2C3BBBA6">
            <w:pPr>
              <w:spacing w:before="65" w:line="226" w:lineRule="auto"/>
              <w:ind w:left="25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单价</w:t>
            </w:r>
          </w:p>
        </w:tc>
        <w:tc>
          <w:tcPr>
            <w:tcW w:w="921" w:type="dxa"/>
            <w:vAlign w:val="top"/>
          </w:tcPr>
          <w:p w14:paraId="4DEEBEFE">
            <w:pPr>
              <w:spacing w:line="323" w:lineRule="auto"/>
              <w:rPr>
                <w:rFonts w:ascii="Arial"/>
                <w:color w:val="auto"/>
                <w:sz w:val="21"/>
                <w:highlight w:val="none"/>
              </w:rPr>
            </w:pPr>
          </w:p>
          <w:p w14:paraId="544F63AD">
            <w:pPr>
              <w:spacing w:line="324" w:lineRule="auto"/>
              <w:rPr>
                <w:rFonts w:ascii="Arial"/>
                <w:color w:val="auto"/>
                <w:sz w:val="21"/>
                <w:highlight w:val="none"/>
              </w:rPr>
            </w:pPr>
          </w:p>
          <w:p w14:paraId="1B093E07">
            <w:pPr>
              <w:spacing w:before="65" w:line="226" w:lineRule="auto"/>
              <w:ind w:left="26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总价</w:t>
            </w:r>
          </w:p>
        </w:tc>
      </w:tr>
      <w:tr w14:paraId="4CBF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0" w:type="dxa"/>
            <w:vAlign w:val="top"/>
          </w:tcPr>
          <w:p w14:paraId="7A92E9D0">
            <w:pPr>
              <w:rPr>
                <w:rFonts w:ascii="Arial"/>
                <w:color w:val="auto"/>
                <w:sz w:val="21"/>
                <w:highlight w:val="none"/>
              </w:rPr>
            </w:pPr>
          </w:p>
        </w:tc>
        <w:tc>
          <w:tcPr>
            <w:tcW w:w="916" w:type="dxa"/>
            <w:vAlign w:val="top"/>
          </w:tcPr>
          <w:p w14:paraId="4FE06804">
            <w:pPr>
              <w:rPr>
                <w:rFonts w:ascii="Arial"/>
                <w:color w:val="auto"/>
                <w:sz w:val="21"/>
                <w:highlight w:val="none"/>
              </w:rPr>
            </w:pPr>
          </w:p>
        </w:tc>
        <w:tc>
          <w:tcPr>
            <w:tcW w:w="916" w:type="dxa"/>
            <w:vAlign w:val="top"/>
          </w:tcPr>
          <w:p w14:paraId="26039B50">
            <w:pPr>
              <w:rPr>
                <w:rFonts w:ascii="Arial"/>
                <w:color w:val="auto"/>
                <w:sz w:val="21"/>
                <w:highlight w:val="none"/>
              </w:rPr>
            </w:pPr>
          </w:p>
        </w:tc>
        <w:tc>
          <w:tcPr>
            <w:tcW w:w="916" w:type="dxa"/>
            <w:vAlign w:val="top"/>
          </w:tcPr>
          <w:p w14:paraId="00728EF7">
            <w:pPr>
              <w:rPr>
                <w:rFonts w:ascii="Arial"/>
                <w:color w:val="auto"/>
                <w:sz w:val="21"/>
                <w:highlight w:val="none"/>
              </w:rPr>
            </w:pPr>
          </w:p>
        </w:tc>
        <w:tc>
          <w:tcPr>
            <w:tcW w:w="916" w:type="dxa"/>
            <w:vAlign w:val="top"/>
          </w:tcPr>
          <w:p w14:paraId="4334F684">
            <w:pPr>
              <w:rPr>
                <w:rFonts w:ascii="Arial"/>
                <w:color w:val="auto"/>
                <w:sz w:val="21"/>
                <w:highlight w:val="none"/>
              </w:rPr>
            </w:pPr>
          </w:p>
        </w:tc>
        <w:tc>
          <w:tcPr>
            <w:tcW w:w="916" w:type="dxa"/>
            <w:vAlign w:val="top"/>
          </w:tcPr>
          <w:p w14:paraId="1741F41F">
            <w:pPr>
              <w:rPr>
                <w:rFonts w:ascii="Arial"/>
                <w:color w:val="auto"/>
                <w:sz w:val="21"/>
                <w:highlight w:val="none"/>
              </w:rPr>
            </w:pPr>
          </w:p>
        </w:tc>
        <w:tc>
          <w:tcPr>
            <w:tcW w:w="916" w:type="dxa"/>
            <w:vAlign w:val="top"/>
          </w:tcPr>
          <w:p w14:paraId="64D302FF">
            <w:pPr>
              <w:rPr>
                <w:rFonts w:ascii="Arial"/>
                <w:color w:val="auto"/>
                <w:sz w:val="21"/>
                <w:highlight w:val="none"/>
              </w:rPr>
            </w:pPr>
          </w:p>
        </w:tc>
        <w:tc>
          <w:tcPr>
            <w:tcW w:w="916" w:type="dxa"/>
            <w:vAlign w:val="top"/>
          </w:tcPr>
          <w:p w14:paraId="1C4AD10B">
            <w:pPr>
              <w:rPr>
                <w:rFonts w:ascii="Arial"/>
                <w:color w:val="auto"/>
                <w:sz w:val="21"/>
                <w:highlight w:val="none"/>
              </w:rPr>
            </w:pPr>
          </w:p>
        </w:tc>
        <w:tc>
          <w:tcPr>
            <w:tcW w:w="921" w:type="dxa"/>
            <w:vAlign w:val="top"/>
          </w:tcPr>
          <w:p w14:paraId="7D2E0298">
            <w:pPr>
              <w:rPr>
                <w:rFonts w:ascii="Arial"/>
                <w:color w:val="auto"/>
                <w:sz w:val="21"/>
                <w:highlight w:val="none"/>
              </w:rPr>
            </w:pPr>
          </w:p>
        </w:tc>
      </w:tr>
      <w:tr w14:paraId="0CFA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0" w:type="dxa"/>
            <w:vAlign w:val="top"/>
          </w:tcPr>
          <w:p w14:paraId="1EAAC11F">
            <w:pPr>
              <w:rPr>
                <w:rFonts w:ascii="Arial"/>
                <w:color w:val="auto"/>
                <w:sz w:val="21"/>
                <w:highlight w:val="none"/>
              </w:rPr>
            </w:pPr>
          </w:p>
        </w:tc>
        <w:tc>
          <w:tcPr>
            <w:tcW w:w="916" w:type="dxa"/>
            <w:vAlign w:val="top"/>
          </w:tcPr>
          <w:p w14:paraId="3A984CDB">
            <w:pPr>
              <w:rPr>
                <w:rFonts w:ascii="Arial"/>
                <w:color w:val="auto"/>
                <w:sz w:val="21"/>
                <w:highlight w:val="none"/>
              </w:rPr>
            </w:pPr>
          </w:p>
        </w:tc>
        <w:tc>
          <w:tcPr>
            <w:tcW w:w="916" w:type="dxa"/>
            <w:vAlign w:val="top"/>
          </w:tcPr>
          <w:p w14:paraId="2056431B">
            <w:pPr>
              <w:rPr>
                <w:rFonts w:ascii="Arial"/>
                <w:color w:val="auto"/>
                <w:sz w:val="21"/>
                <w:highlight w:val="none"/>
              </w:rPr>
            </w:pPr>
          </w:p>
        </w:tc>
        <w:tc>
          <w:tcPr>
            <w:tcW w:w="916" w:type="dxa"/>
            <w:vAlign w:val="top"/>
          </w:tcPr>
          <w:p w14:paraId="61AB521F">
            <w:pPr>
              <w:rPr>
                <w:rFonts w:ascii="Arial"/>
                <w:color w:val="auto"/>
                <w:sz w:val="21"/>
                <w:highlight w:val="none"/>
              </w:rPr>
            </w:pPr>
          </w:p>
        </w:tc>
        <w:tc>
          <w:tcPr>
            <w:tcW w:w="916" w:type="dxa"/>
            <w:vAlign w:val="top"/>
          </w:tcPr>
          <w:p w14:paraId="65287616">
            <w:pPr>
              <w:rPr>
                <w:rFonts w:ascii="Arial"/>
                <w:color w:val="auto"/>
                <w:sz w:val="21"/>
                <w:highlight w:val="none"/>
              </w:rPr>
            </w:pPr>
          </w:p>
        </w:tc>
        <w:tc>
          <w:tcPr>
            <w:tcW w:w="916" w:type="dxa"/>
            <w:vAlign w:val="top"/>
          </w:tcPr>
          <w:p w14:paraId="093C25E5">
            <w:pPr>
              <w:rPr>
                <w:rFonts w:ascii="Arial"/>
                <w:color w:val="auto"/>
                <w:sz w:val="21"/>
                <w:highlight w:val="none"/>
              </w:rPr>
            </w:pPr>
          </w:p>
        </w:tc>
        <w:tc>
          <w:tcPr>
            <w:tcW w:w="916" w:type="dxa"/>
            <w:vAlign w:val="top"/>
          </w:tcPr>
          <w:p w14:paraId="2513F200">
            <w:pPr>
              <w:rPr>
                <w:rFonts w:ascii="Arial"/>
                <w:color w:val="auto"/>
                <w:sz w:val="21"/>
                <w:highlight w:val="none"/>
              </w:rPr>
            </w:pPr>
          </w:p>
        </w:tc>
        <w:tc>
          <w:tcPr>
            <w:tcW w:w="916" w:type="dxa"/>
            <w:vAlign w:val="top"/>
          </w:tcPr>
          <w:p w14:paraId="20D61188">
            <w:pPr>
              <w:rPr>
                <w:rFonts w:ascii="Arial"/>
                <w:color w:val="auto"/>
                <w:sz w:val="21"/>
                <w:highlight w:val="none"/>
              </w:rPr>
            </w:pPr>
          </w:p>
        </w:tc>
        <w:tc>
          <w:tcPr>
            <w:tcW w:w="921" w:type="dxa"/>
            <w:vAlign w:val="top"/>
          </w:tcPr>
          <w:p w14:paraId="0603577E">
            <w:pPr>
              <w:rPr>
                <w:rFonts w:ascii="Arial"/>
                <w:color w:val="auto"/>
                <w:sz w:val="21"/>
                <w:highlight w:val="none"/>
              </w:rPr>
            </w:pPr>
          </w:p>
        </w:tc>
      </w:tr>
      <w:tr w14:paraId="0501F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0" w:type="dxa"/>
            <w:vAlign w:val="top"/>
          </w:tcPr>
          <w:p w14:paraId="60E8309F">
            <w:pPr>
              <w:rPr>
                <w:rFonts w:ascii="Arial"/>
                <w:color w:val="auto"/>
                <w:sz w:val="21"/>
                <w:highlight w:val="none"/>
              </w:rPr>
            </w:pPr>
          </w:p>
        </w:tc>
        <w:tc>
          <w:tcPr>
            <w:tcW w:w="916" w:type="dxa"/>
            <w:vAlign w:val="top"/>
          </w:tcPr>
          <w:p w14:paraId="0C2489A9">
            <w:pPr>
              <w:rPr>
                <w:rFonts w:ascii="Arial"/>
                <w:color w:val="auto"/>
                <w:sz w:val="21"/>
                <w:highlight w:val="none"/>
              </w:rPr>
            </w:pPr>
          </w:p>
        </w:tc>
        <w:tc>
          <w:tcPr>
            <w:tcW w:w="916" w:type="dxa"/>
            <w:vAlign w:val="top"/>
          </w:tcPr>
          <w:p w14:paraId="274F2AD9">
            <w:pPr>
              <w:rPr>
                <w:rFonts w:ascii="Arial"/>
                <w:color w:val="auto"/>
                <w:sz w:val="21"/>
                <w:highlight w:val="none"/>
              </w:rPr>
            </w:pPr>
          </w:p>
        </w:tc>
        <w:tc>
          <w:tcPr>
            <w:tcW w:w="916" w:type="dxa"/>
            <w:vAlign w:val="top"/>
          </w:tcPr>
          <w:p w14:paraId="5EB132C2">
            <w:pPr>
              <w:rPr>
                <w:rFonts w:ascii="Arial"/>
                <w:color w:val="auto"/>
                <w:sz w:val="21"/>
                <w:highlight w:val="none"/>
              </w:rPr>
            </w:pPr>
          </w:p>
        </w:tc>
        <w:tc>
          <w:tcPr>
            <w:tcW w:w="916" w:type="dxa"/>
            <w:vAlign w:val="top"/>
          </w:tcPr>
          <w:p w14:paraId="06A2189E">
            <w:pPr>
              <w:rPr>
                <w:rFonts w:ascii="Arial"/>
                <w:color w:val="auto"/>
                <w:sz w:val="21"/>
                <w:highlight w:val="none"/>
              </w:rPr>
            </w:pPr>
          </w:p>
        </w:tc>
        <w:tc>
          <w:tcPr>
            <w:tcW w:w="916" w:type="dxa"/>
            <w:vAlign w:val="top"/>
          </w:tcPr>
          <w:p w14:paraId="321430A1">
            <w:pPr>
              <w:rPr>
                <w:rFonts w:ascii="Arial"/>
                <w:color w:val="auto"/>
                <w:sz w:val="21"/>
                <w:highlight w:val="none"/>
              </w:rPr>
            </w:pPr>
          </w:p>
        </w:tc>
        <w:tc>
          <w:tcPr>
            <w:tcW w:w="916" w:type="dxa"/>
            <w:vAlign w:val="top"/>
          </w:tcPr>
          <w:p w14:paraId="265C8BAA">
            <w:pPr>
              <w:rPr>
                <w:rFonts w:ascii="Arial"/>
                <w:color w:val="auto"/>
                <w:sz w:val="21"/>
                <w:highlight w:val="none"/>
              </w:rPr>
            </w:pPr>
          </w:p>
        </w:tc>
        <w:tc>
          <w:tcPr>
            <w:tcW w:w="916" w:type="dxa"/>
            <w:vAlign w:val="top"/>
          </w:tcPr>
          <w:p w14:paraId="45FC526B">
            <w:pPr>
              <w:rPr>
                <w:rFonts w:ascii="Arial"/>
                <w:color w:val="auto"/>
                <w:sz w:val="21"/>
                <w:highlight w:val="none"/>
              </w:rPr>
            </w:pPr>
          </w:p>
        </w:tc>
        <w:tc>
          <w:tcPr>
            <w:tcW w:w="921" w:type="dxa"/>
            <w:vAlign w:val="top"/>
          </w:tcPr>
          <w:p w14:paraId="7AE376FD">
            <w:pPr>
              <w:rPr>
                <w:rFonts w:ascii="Arial"/>
                <w:color w:val="auto"/>
                <w:sz w:val="21"/>
                <w:highlight w:val="none"/>
              </w:rPr>
            </w:pPr>
          </w:p>
        </w:tc>
      </w:tr>
      <w:tr w14:paraId="4C8C0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20" w:type="dxa"/>
            <w:vAlign w:val="top"/>
          </w:tcPr>
          <w:p w14:paraId="43CEBF0F">
            <w:pPr>
              <w:rPr>
                <w:rFonts w:ascii="Arial"/>
                <w:color w:val="auto"/>
                <w:sz w:val="21"/>
                <w:highlight w:val="none"/>
              </w:rPr>
            </w:pPr>
          </w:p>
        </w:tc>
        <w:tc>
          <w:tcPr>
            <w:tcW w:w="916" w:type="dxa"/>
            <w:vAlign w:val="top"/>
          </w:tcPr>
          <w:p w14:paraId="1DFC97F3">
            <w:pPr>
              <w:rPr>
                <w:rFonts w:ascii="Arial"/>
                <w:color w:val="auto"/>
                <w:sz w:val="21"/>
                <w:highlight w:val="none"/>
              </w:rPr>
            </w:pPr>
          </w:p>
        </w:tc>
        <w:tc>
          <w:tcPr>
            <w:tcW w:w="916" w:type="dxa"/>
            <w:vAlign w:val="top"/>
          </w:tcPr>
          <w:p w14:paraId="63902F63">
            <w:pPr>
              <w:rPr>
                <w:rFonts w:ascii="Arial"/>
                <w:color w:val="auto"/>
                <w:sz w:val="21"/>
                <w:highlight w:val="none"/>
              </w:rPr>
            </w:pPr>
          </w:p>
        </w:tc>
        <w:tc>
          <w:tcPr>
            <w:tcW w:w="916" w:type="dxa"/>
            <w:vAlign w:val="top"/>
          </w:tcPr>
          <w:p w14:paraId="4F01608C">
            <w:pPr>
              <w:rPr>
                <w:rFonts w:ascii="Arial"/>
                <w:color w:val="auto"/>
                <w:sz w:val="21"/>
                <w:highlight w:val="none"/>
              </w:rPr>
            </w:pPr>
          </w:p>
        </w:tc>
        <w:tc>
          <w:tcPr>
            <w:tcW w:w="916" w:type="dxa"/>
            <w:vAlign w:val="top"/>
          </w:tcPr>
          <w:p w14:paraId="53477BAF">
            <w:pPr>
              <w:rPr>
                <w:rFonts w:ascii="Arial"/>
                <w:color w:val="auto"/>
                <w:sz w:val="21"/>
                <w:highlight w:val="none"/>
              </w:rPr>
            </w:pPr>
          </w:p>
        </w:tc>
        <w:tc>
          <w:tcPr>
            <w:tcW w:w="916" w:type="dxa"/>
            <w:vAlign w:val="top"/>
          </w:tcPr>
          <w:p w14:paraId="7F155FF4">
            <w:pPr>
              <w:rPr>
                <w:rFonts w:ascii="Arial"/>
                <w:color w:val="auto"/>
                <w:sz w:val="21"/>
                <w:highlight w:val="none"/>
              </w:rPr>
            </w:pPr>
          </w:p>
        </w:tc>
        <w:tc>
          <w:tcPr>
            <w:tcW w:w="916" w:type="dxa"/>
            <w:vAlign w:val="top"/>
          </w:tcPr>
          <w:p w14:paraId="07641346">
            <w:pPr>
              <w:rPr>
                <w:rFonts w:ascii="Arial"/>
                <w:color w:val="auto"/>
                <w:sz w:val="21"/>
                <w:highlight w:val="none"/>
              </w:rPr>
            </w:pPr>
          </w:p>
        </w:tc>
        <w:tc>
          <w:tcPr>
            <w:tcW w:w="916" w:type="dxa"/>
            <w:vAlign w:val="top"/>
          </w:tcPr>
          <w:p w14:paraId="04C172D2">
            <w:pPr>
              <w:rPr>
                <w:rFonts w:ascii="Arial"/>
                <w:color w:val="auto"/>
                <w:sz w:val="21"/>
                <w:highlight w:val="none"/>
              </w:rPr>
            </w:pPr>
          </w:p>
        </w:tc>
        <w:tc>
          <w:tcPr>
            <w:tcW w:w="921" w:type="dxa"/>
            <w:vAlign w:val="top"/>
          </w:tcPr>
          <w:p w14:paraId="3DBE94A4">
            <w:pPr>
              <w:rPr>
                <w:rFonts w:ascii="Arial"/>
                <w:color w:val="auto"/>
                <w:sz w:val="21"/>
                <w:highlight w:val="none"/>
              </w:rPr>
            </w:pPr>
          </w:p>
        </w:tc>
      </w:tr>
    </w:tbl>
    <w:p w14:paraId="2B53B426">
      <w:pPr>
        <w:pStyle w:val="3"/>
        <w:spacing w:line="300" w:lineRule="auto"/>
        <w:rPr>
          <w:color w:val="auto"/>
          <w:highlight w:val="none"/>
        </w:rPr>
      </w:pPr>
    </w:p>
    <w:p w14:paraId="3B407982">
      <w:pPr>
        <w:spacing w:before="65" w:line="628" w:lineRule="exact"/>
        <w:ind w:left="428"/>
        <w:rPr>
          <w:rFonts w:ascii="宋体" w:hAnsi="宋体" w:eastAsia="宋体" w:cs="宋体"/>
          <w:color w:val="auto"/>
          <w:sz w:val="20"/>
          <w:szCs w:val="20"/>
          <w:highlight w:val="none"/>
        </w:rPr>
      </w:pPr>
      <w:r>
        <w:rPr>
          <w:rFonts w:ascii="宋体" w:hAnsi="宋体" w:eastAsia="宋体" w:cs="宋体"/>
          <w:color w:val="auto"/>
          <w:spacing w:val="9"/>
          <w:position w:val="33"/>
          <w:sz w:val="20"/>
          <w:szCs w:val="20"/>
          <w:highlight w:val="none"/>
        </w:rPr>
        <w:t>法定代表人或被授权人（签字或盖章</w:t>
      </w:r>
      <w:r>
        <w:rPr>
          <w:rFonts w:ascii="宋体" w:hAnsi="宋体" w:eastAsia="宋体" w:cs="宋体"/>
          <w:color w:val="auto"/>
          <w:spacing w:val="1"/>
          <w:position w:val="33"/>
          <w:sz w:val="20"/>
          <w:szCs w:val="20"/>
          <w:highlight w:val="none"/>
        </w:rPr>
        <w:t>）：</w:t>
      </w:r>
    </w:p>
    <w:p w14:paraId="23B6ECBA">
      <w:pPr>
        <w:spacing w:line="226"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供应商（盖章</w:t>
      </w:r>
      <w:r>
        <w:rPr>
          <w:rFonts w:ascii="宋体" w:hAnsi="宋体" w:eastAsia="宋体" w:cs="宋体"/>
          <w:color w:val="auto"/>
          <w:sz w:val="20"/>
          <w:szCs w:val="20"/>
          <w:highlight w:val="none"/>
        </w:rPr>
        <w:t>）：</w:t>
      </w:r>
    </w:p>
    <w:p w14:paraId="56E49B3A">
      <w:pPr>
        <w:pStyle w:val="3"/>
        <w:spacing w:line="314" w:lineRule="auto"/>
        <w:rPr>
          <w:color w:val="auto"/>
          <w:highlight w:val="none"/>
        </w:rPr>
      </w:pPr>
    </w:p>
    <w:p w14:paraId="52C4F8DC">
      <w:pPr>
        <w:spacing w:before="65" w:line="228" w:lineRule="auto"/>
        <w:ind w:left="46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日期：</w:t>
      </w:r>
    </w:p>
    <w:p w14:paraId="0D283151">
      <w:pPr>
        <w:pStyle w:val="3"/>
        <w:spacing w:line="260" w:lineRule="auto"/>
        <w:rPr>
          <w:color w:val="auto"/>
          <w:highlight w:val="none"/>
        </w:rPr>
      </w:pPr>
    </w:p>
    <w:p w14:paraId="4CBF4C3C">
      <w:pPr>
        <w:pStyle w:val="3"/>
        <w:spacing w:line="261" w:lineRule="auto"/>
        <w:rPr>
          <w:color w:val="auto"/>
          <w:highlight w:val="none"/>
        </w:rPr>
      </w:pPr>
    </w:p>
    <w:p w14:paraId="7DAFABD7">
      <w:pPr>
        <w:spacing w:before="78" w:line="219" w:lineRule="auto"/>
        <w:ind w:left="346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环境标志产品明细表</w:t>
      </w:r>
    </w:p>
    <w:p w14:paraId="6B479389">
      <w:pPr>
        <w:spacing w:line="70" w:lineRule="exact"/>
        <w:rPr>
          <w:color w:val="auto"/>
          <w:highlight w:val="none"/>
        </w:rPr>
      </w:pPr>
    </w:p>
    <w:tbl>
      <w:tblPr>
        <w:tblStyle w:val="17"/>
        <w:tblW w:w="8253" w:type="dxa"/>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916"/>
        <w:gridCol w:w="916"/>
        <w:gridCol w:w="916"/>
        <w:gridCol w:w="916"/>
        <w:gridCol w:w="916"/>
        <w:gridCol w:w="916"/>
        <w:gridCol w:w="916"/>
        <w:gridCol w:w="921"/>
      </w:tblGrid>
      <w:tr w14:paraId="2338D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20" w:type="dxa"/>
            <w:vAlign w:val="top"/>
          </w:tcPr>
          <w:p w14:paraId="2C382366">
            <w:pPr>
              <w:spacing w:line="377" w:lineRule="auto"/>
              <w:rPr>
                <w:rFonts w:ascii="Arial"/>
                <w:color w:val="auto"/>
                <w:sz w:val="21"/>
                <w:highlight w:val="none"/>
              </w:rPr>
            </w:pPr>
          </w:p>
          <w:p w14:paraId="1B847586">
            <w:pPr>
              <w:spacing w:before="65" w:line="229" w:lineRule="auto"/>
              <w:ind w:left="2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序号</w:t>
            </w:r>
          </w:p>
        </w:tc>
        <w:tc>
          <w:tcPr>
            <w:tcW w:w="916" w:type="dxa"/>
            <w:vAlign w:val="top"/>
          </w:tcPr>
          <w:p w14:paraId="0286FD32">
            <w:pPr>
              <w:spacing w:line="241" w:lineRule="auto"/>
              <w:rPr>
                <w:rFonts w:ascii="Arial"/>
                <w:color w:val="auto"/>
                <w:sz w:val="21"/>
                <w:highlight w:val="none"/>
              </w:rPr>
            </w:pPr>
          </w:p>
          <w:p w14:paraId="2125442D">
            <w:pPr>
              <w:spacing w:before="65" w:line="241" w:lineRule="auto"/>
              <w:ind w:left="354" w:right="143" w:hanging="20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设备名</w:t>
            </w:r>
            <w:r>
              <w:rPr>
                <w:rFonts w:ascii="宋体" w:hAnsi="宋体" w:eastAsia="宋体" w:cs="宋体"/>
                <w:color w:val="auto"/>
                <w:spacing w:val="1"/>
                <w:sz w:val="20"/>
                <w:szCs w:val="20"/>
                <w:highlight w:val="none"/>
              </w:rPr>
              <w:t xml:space="preserve"> 称</w:t>
            </w:r>
          </w:p>
        </w:tc>
        <w:tc>
          <w:tcPr>
            <w:tcW w:w="916" w:type="dxa"/>
            <w:vAlign w:val="top"/>
          </w:tcPr>
          <w:p w14:paraId="1EEB5B05">
            <w:pPr>
              <w:rPr>
                <w:rFonts w:ascii="Arial"/>
                <w:color w:val="auto"/>
                <w:sz w:val="21"/>
                <w:highlight w:val="none"/>
              </w:rPr>
            </w:pPr>
          </w:p>
          <w:p w14:paraId="1B2AB57C">
            <w:pPr>
              <w:spacing w:before="65" w:line="274" w:lineRule="exact"/>
              <w:ind w:left="268"/>
              <w:rPr>
                <w:rFonts w:ascii="宋体" w:hAnsi="宋体" w:eastAsia="宋体" w:cs="宋体"/>
                <w:color w:val="auto"/>
                <w:sz w:val="20"/>
                <w:szCs w:val="20"/>
                <w:highlight w:val="none"/>
              </w:rPr>
            </w:pPr>
            <w:r>
              <w:rPr>
                <w:rFonts w:ascii="宋体" w:hAnsi="宋体" w:eastAsia="宋体" w:cs="宋体"/>
                <w:color w:val="auto"/>
                <w:spacing w:val="-4"/>
                <w:position w:val="4"/>
                <w:sz w:val="20"/>
                <w:szCs w:val="20"/>
                <w:highlight w:val="none"/>
              </w:rPr>
              <w:t>品牌</w:t>
            </w:r>
          </w:p>
          <w:p w14:paraId="018D9629">
            <w:pPr>
              <w:spacing w:line="229" w:lineRule="auto"/>
              <w:ind w:left="25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型号</w:t>
            </w:r>
          </w:p>
        </w:tc>
        <w:tc>
          <w:tcPr>
            <w:tcW w:w="916" w:type="dxa"/>
            <w:vAlign w:val="top"/>
          </w:tcPr>
          <w:p w14:paraId="454627A0">
            <w:pPr>
              <w:spacing w:line="241" w:lineRule="auto"/>
              <w:rPr>
                <w:rFonts w:ascii="Arial"/>
                <w:color w:val="auto"/>
                <w:sz w:val="21"/>
                <w:highlight w:val="none"/>
              </w:rPr>
            </w:pPr>
          </w:p>
          <w:p w14:paraId="7601C3BE">
            <w:pPr>
              <w:spacing w:before="65" w:line="228" w:lineRule="auto"/>
              <w:ind w:left="14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制造商</w:t>
            </w:r>
          </w:p>
          <w:p w14:paraId="728A01E6">
            <w:pPr>
              <w:spacing w:before="25" w:line="230" w:lineRule="auto"/>
              <w:ind w:left="25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名称</w:t>
            </w:r>
          </w:p>
        </w:tc>
        <w:tc>
          <w:tcPr>
            <w:tcW w:w="916" w:type="dxa"/>
            <w:vAlign w:val="top"/>
          </w:tcPr>
          <w:p w14:paraId="6B6C048C">
            <w:pPr>
              <w:spacing w:before="37" w:line="242" w:lineRule="auto"/>
              <w:ind w:left="147" w:right="143" w:firstLine="19"/>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 xml:space="preserve">中国环 </w:t>
            </w:r>
            <w:r>
              <w:rPr>
                <w:rFonts w:ascii="宋体" w:hAnsi="宋体" w:eastAsia="宋体" w:cs="宋体"/>
                <w:color w:val="auto"/>
                <w:spacing w:val="6"/>
                <w:sz w:val="20"/>
                <w:szCs w:val="20"/>
                <w:highlight w:val="none"/>
              </w:rPr>
              <w:t>境标志</w:t>
            </w:r>
            <w:r>
              <w:rPr>
                <w:rFonts w:ascii="宋体" w:hAnsi="宋体" w:eastAsia="宋体" w:cs="宋体"/>
                <w:color w:val="auto"/>
                <w:spacing w:val="1"/>
                <w:sz w:val="20"/>
                <w:szCs w:val="20"/>
                <w:highlight w:val="none"/>
              </w:rPr>
              <w:t xml:space="preserve"> </w:t>
            </w:r>
            <w:r>
              <w:rPr>
                <w:rFonts w:ascii="宋体" w:hAnsi="宋体" w:eastAsia="宋体" w:cs="宋体"/>
                <w:color w:val="auto"/>
                <w:spacing w:val="6"/>
                <w:sz w:val="20"/>
                <w:szCs w:val="20"/>
                <w:highlight w:val="none"/>
              </w:rPr>
              <w:t>认证证</w:t>
            </w:r>
            <w:r>
              <w:rPr>
                <w:rFonts w:ascii="宋体" w:hAnsi="宋体" w:eastAsia="宋体" w:cs="宋体"/>
                <w:color w:val="auto"/>
                <w:spacing w:val="1"/>
                <w:sz w:val="20"/>
                <w:szCs w:val="20"/>
                <w:highlight w:val="none"/>
              </w:rPr>
              <w:t xml:space="preserve"> </w:t>
            </w:r>
            <w:r>
              <w:rPr>
                <w:rFonts w:ascii="宋体" w:hAnsi="宋体" w:eastAsia="宋体" w:cs="宋体"/>
                <w:color w:val="auto"/>
                <w:spacing w:val="6"/>
                <w:sz w:val="20"/>
                <w:szCs w:val="20"/>
                <w:highlight w:val="none"/>
              </w:rPr>
              <w:t>书编号</w:t>
            </w:r>
          </w:p>
        </w:tc>
        <w:tc>
          <w:tcPr>
            <w:tcW w:w="916" w:type="dxa"/>
            <w:vAlign w:val="top"/>
          </w:tcPr>
          <w:p w14:paraId="71FB024B">
            <w:pPr>
              <w:spacing w:before="36" w:line="229" w:lineRule="auto"/>
              <w:ind w:left="14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认证证</w:t>
            </w:r>
          </w:p>
          <w:p w14:paraId="2B769C34">
            <w:pPr>
              <w:spacing w:before="22" w:line="227" w:lineRule="auto"/>
              <w:ind w:left="15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书有效</w:t>
            </w:r>
          </w:p>
          <w:p w14:paraId="32917DC9">
            <w:pPr>
              <w:spacing w:before="28" w:line="228" w:lineRule="auto"/>
              <w:ind w:left="14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截止日</w:t>
            </w:r>
          </w:p>
          <w:p w14:paraId="3ADA94E6">
            <w:pPr>
              <w:spacing w:before="23" w:line="216" w:lineRule="auto"/>
              <w:ind w:left="359"/>
              <w:rPr>
                <w:rFonts w:ascii="宋体" w:hAnsi="宋体" w:eastAsia="宋体" w:cs="宋体"/>
                <w:color w:val="auto"/>
                <w:sz w:val="20"/>
                <w:szCs w:val="20"/>
                <w:highlight w:val="none"/>
              </w:rPr>
            </w:pPr>
            <w:r>
              <w:rPr>
                <w:rFonts w:ascii="宋体" w:hAnsi="宋体" w:eastAsia="宋体" w:cs="宋体"/>
                <w:color w:val="auto"/>
                <w:sz w:val="20"/>
                <w:szCs w:val="20"/>
                <w:highlight w:val="none"/>
              </w:rPr>
              <w:t>期</w:t>
            </w:r>
          </w:p>
        </w:tc>
        <w:tc>
          <w:tcPr>
            <w:tcW w:w="916" w:type="dxa"/>
            <w:vAlign w:val="top"/>
          </w:tcPr>
          <w:p w14:paraId="7D17BB6A">
            <w:pPr>
              <w:spacing w:line="376" w:lineRule="auto"/>
              <w:rPr>
                <w:rFonts w:ascii="Arial"/>
                <w:color w:val="auto"/>
                <w:sz w:val="21"/>
                <w:highlight w:val="none"/>
              </w:rPr>
            </w:pPr>
          </w:p>
          <w:p w14:paraId="7C7B4B03">
            <w:pPr>
              <w:spacing w:before="65" w:line="228" w:lineRule="auto"/>
              <w:ind w:left="25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数量</w:t>
            </w:r>
          </w:p>
        </w:tc>
        <w:tc>
          <w:tcPr>
            <w:tcW w:w="916" w:type="dxa"/>
            <w:vAlign w:val="top"/>
          </w:tcPr>
          <w:p w14:paraId="6A10B12C">
            <w:pPr>
              <w:spacing w:line="377" w:lineRule="auto"/>
              <w:rPr>
                <w:rFonts w:ascii="Arial"/>
                <w:color w:val="auto"/>
                <w:sz w:val="21"/>
                <w:highlight w:val="none"/>
              </w:rPr>
            </w:pPr>
          </w:p>
          <w:p w14:paraId="461EEF93">
            <w:pPr>
              <w:spacing w:before="65" w:line="226" w:lineRule="auto"/>
              <w:ind w:left="25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单价</w:t>
            </w:r>
          </w:p>
        </w:tc>
        <w:tc>
          <w:tcPr>
            <w:tcW w:w="921" w:type="dxa"/>
            <w:vAlign w:val="top"/>
          </w:tcPr>
          <w:p w14:paraId="703BD115">
            <w:pPr>
              <w:spacing w:line="377" w:lineRule="auto"/>
              <w:rPr>
                <w:rFonts w:ascii="Arial"/>
                <w:color w:val="auto"/>
                <w:sz w:val="21"/>
                <w:highlight w:val="none"/>
              </w:rPr>
            </w:pPr>
          </w:p>
          <w:p w14:paraId="01F48310">
            <w:pPr>
              <w:spacing w:before="65" w:line="226" w:lineRule="auto"/>
              <w:ind w:left="26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总价</w:t>
            </w:r>
          </w:p>
        </w:tc>
      </w:tr>
      <w:tr w14:paraId="27EC8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0" w:type="dxa"/>
            <w:vAlign w:val="top"/>
          </w:tcPr>
          <w:p w14:paraId="16268E4A">
            <w:pPr>
              <w:rPr>
                <w:rFonts w:ascii="Arial"/>
                <w:color w:val="auto"/>
                <w:sz w:val="21"/>
                <w:highlight w:val="none"/>
              </w:rPr>
            </w:pPr>
          </w:p>
        </w:tc>
        <w:tc>
          <w:tcPr>
            <w:tcW w:w="916" w:type="dxa"/>
            <w:vAlign w:val="top"/>
          </w:tcPr>
          <w:p w14:paraId="68B64214">
            <w:pPr>
              <w:rPr>
                <w:rFonts w:ascii="Arial"/>
                <w:color w:val="auto"/>
                <w:sz w:val="21"/>
                <w:highlight w:val="none"/>
              </w:rPr>
            </w:pPr>
          </w:p>
        </w:tc>
        <w:tc>
          <w:tcPr>
            <w:tcW w:w="916" w:type="dxa"/>
            <w:vAlign w:val="top"/>
          </w:tcPr>
          <w:p w14:paraId="34011BA7">
            <w:pPr>
              <w:rPr>
                <w:rFonts w:ascii="Arial"/>
                <w:color w:val="auto"/>
                <w:sz w:val="21"/>
                <w:highlight w:val="none"/>
              </w:rPr>
            </w:pPr>
          </w:p>
        </w:tc>
        <w:tc>
          <w:tcPr>
            <w:tcW w:w="916" w:type="dxa"/>
            <w:vAlign w:val="top"/>
          </w:tcPr>
          <w:p w14:paraId="36E649F7">
            <w:pPr>
              <w:rPr>
                <w:rFonts w:ascii="Arial"/>
                <w:color w:val="auto"/>
                <w:sz w:val="21"/>
                <w:highlight w:val="none"/>
              </w:rPr>
            </w:pPr>
          </w:p>
        </w:tc>
        <w:tc>
          <w:tcPr>
            <w:tcW w:w="916" w:type="dxa"/>
            <w:vAlign w:val="top"/>
          </w:tcPr>
          <w:p w14:paraId="3DD61018">
            <w:pPr>
              <w:rPr>
                <w:rFonts w:ascii="Arial"/>
                <w:color w:val="auto"/>
                <w:sz w:val="21"/>
                <w:highlight w:val="none"/>
              </w:rPr>
            </w:pPr>
          </w:p>
        </w:tc>
        <w:tc>
          <w:tcPr>
            <w:tcW w:w="916" w:type="dxa"/>
            <w:vAlign w:val="top"/>
          </w:tcPr>
          <w:p w14:paraId="7AB25AB6">
            <w:pPr>
              <w:rPr>
                <w:rFonts w:ascii="Arial"/>
                <w:color w:val="auto"/>
                <w:sz w:val="21"/>
                <w:highlight w:val="none"/>
              </w:rPr>
            </w:pPr>
          </w:p>
        </w:tc>
        <w:tc>
          <w:tcPr>
            <w:tcW w:w="916" w:type="dxa"/>
            <w:vAlign w:val="top"/>
          </w:tcPr>
          <w:p w14:paraId="25BEC6BB">
            <w:pPr>
              <w:rPr>
                <w:rFonts w:ascii="Arial"/>
                <w:color w:val="auto"/>
                <w:sz w:val="21"/>
                <w:highlight w:val="none"/>
              </w:rPr>
            </w:pPr>
          </w:p>
        </w:tc>
        <w:tc>
          <w:tcPr>
            <w:tcW w:w="916" w:type="dxa"/>
            <w:vAlign w:val="top"/>
          </w:tcPr>
          <w:p w14:paraId="29EE149B">
            <w:pPr>
              <w:rPr>
                <w:rFonts w:ascii="Arial"/>
                <w:color w:val="auto"/>
                <w:sz w:val="21"/>
                <w:highlight w:val="none"/>
              </w:rPr>
            </w:pPr>
          </w:p>
        </w:tc>
        <w:tc>
          <w:tcPr>
            <w:tcW w:w="921" w:type="dxa"/>
            <w:vAlign w:val="top"/>
          </w:tcPr>
          <w:p w14:paraId="716EB243">
            <w:pPr>
              <w:rPr>
                <w:rFonts w:ascii="Arial"/>
                <w:color w:val="auto"/>
                <w:sz w:val="21"/>
                <w:highlight w:val="none"/>
              </w:rPr>
            </w:pPr>
          </w:p>
        </w:tc>
      </w:tr>
      <w:tr w14:paraId="10969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0" w:type="dxa"/>
            <w:vAlign w:val="top"/>
          </w:tcPr>
          <w:p w14:paraId="690C404D">
            <w:pPr>
              <w:rPr>
                <w:rFonts w:ascii="Arial"/>
                <w:color w:val="auto"/>
                <w:sz w:val="21"/>
                <w:highlight w:val="none"/>
              </w:rPr>
            </w:pPr>
          </w:p>
        </w:tc>
        <w:tc>
          <w:tcPr>
            <w:tcW w:w="916" w:type="dxa"/>
            <w:vAlign w:val="top"/>
          </w:tcPr>
          <w:p w14:paraId="716BF9AF">
            <w:pPr>
              <w:rPr>
                <w:rFonts w:ascii="Arial"/>
                <w:color w:val="auto"/>
                <w:sz w:val="21"/>
                <w:highlight w:val="none"/>
              </w:rPr>
            </w:pPr>
          </w:p>
        </w:tc>
        <w:tc>
          <w:tcPr>
            <w:tcW w:w="916" w:type="dxa"/>
            <w:vAlign w:val="top"/>
          </w:tcPr>
          <w:p w14:paraId="5711E22D">
            <w:pPr>
              <w:rPr>
                <w:rFonts w:ascii="Arial"/>
                <w:color w:val="auto"/>
                <w:sz w:val="21"/>
                <w:highlight w:val="none"/>
              </w:rPr>
            </w:pPr>
          </w:p>
        </w:tc>
        <w:tc>
          <w:tcPr>
            <w:tcW w:w="916" w:type="dxa"/>
            <w:vAlign w:val="top"/>
          </w:tcPr>
          <w:p w14:paraId="4100A55E">
            <w:pPr>
              <w:rPr>
                <w:rFonts w:ascii="Arial"/>
                <w:color w:val="auto"/>
                <w:sz w:val="21"/>
                <w:highlight w:val="none"/>
              </w:rPr>
            </w:pPr>
          </w:p>
        </w:tc>
        <w:tc>
          <w:tcPr>
            <w:tcW w:w="916" w:type="dxa"/>
            <w:vAlign w:val="top"/>
          </w:tcPr>
          <w:p w14:paraId="69DD2981">
            <w:pPr>
              <w:rPr>
                <w:rFonts w:ascii="Arial"/>
                <w:color w:val="auto"/>
                <w:sz w:val="21"/>
                <w:highlight w:val="none"/>
              </w:rPr>
            </w:pPr>
          </w:p>
        </w:tc>
        <w:tc>
          <w:tcPr>
            <w:tcW w:w="916" w:type="dxa"/>
            <w:vAlign w:val="top"/>
          </w:tcPr>
          <w:p w14:paraId="79E6E314">
            <w:pPr>
              <w:rPr>
                <w:rFonts w:ascii="Arial"/>
                <w:color w:val="auto"/>
                <w:sz w:val="21"/>
                <w:highlight w:val="none"/>
              </w:rPr>
            </w:pPr>
          </w:p>
        </w:tc>
        <w:tc>
          <w:tcPr>
            <w:tcW w:w="916" w:type="dxa"/>
            <w:vAlign w:val="top"/>
          </w:tcPr>
          <w:p w14:paraId="193336BE">
            <w:pPr>
              <w:rPr>
                <w:rFonts w:ascii="Arial"/>
                <w:color w:val="auto"/>
                <w:sz w:val="21"/>
                <w:highlight w:val="none"/>
              </w:rPr>
            </w:pPr>
          </w:p>
        </w:tc>
        <w:tc>
          <w:tcPr>
            <w:tcW w:w="916" w:type="dxa"/>
            <w:vAlign w:val="top"/>
          </w:tcPr>
          <w:p w14:paraId="74B31D29">
            <w:pPr>
              <w:rPr>
                <w:rFonts w:ascii="Arial"/>
                <w:color w:val="auto"/>
                <w:sz w:val="21"/>
                <w:highlight w:val="none"/>
              </w:rPr>
            </w:pPr>
          </w:p>
        </w:tc>
        <w:tc>
          <w:tcPr>
            <w:tcW w:w="921" w:type="dxa"/>
            <w:vAlign w:val="top"/>
          </w:tcPr>
          <w:p w14:paraId="53004100">
            <w:pPr>
              <w:rPr>
                <w:rFonts w:ascii="Arial"/>
                <w:color w:val="auto"/>
                <w:sz w:val="21"/>
                <w:highlight w:val="none"/>
              </w:rPr>
            </w:pPr>
          </w:p>
        </w:tc>
      </w:tr>
      <w:tr w14:paraId="04AF4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20" w:type="dxa"/>
            <w:vAlign w:val="top"/>
          </w:tcPr>
          <w:p w14:paraId="3585DC8C">
            <w:pPr>
              <w:rPr>
                <w:rFonts w:ascii="Arial"/>
                <w:color w:val="auto"/>
                <w:sz w:val="21"/>
                <w:highlight w:val="none"/>
              </w:rPr>
            </w:pPr>
          </w:p>
        </w:tc>
        <w:tc>
          <w:tcPr>
            <w:tcW w:w="916" w:type="dxa"/>
            <w:vAlign w:val="top"/>
          </w:tcPr>
          <w:p w14:paraId="2F35E699">
            <w:pPr>
              <w:rPr>
                <w:rFonts w:ascii="Arial"/>
                <w:color w:val="auto"/>
                <w:sz w:val="21"/>
                <w:highlight w:val="none"/>
              </w:rPr>
            </w:pPr>
          </w:p>
        </w:tc>
        <w:tc>
          <w:tcPr>
            <w:tcW w:w="916" w:type="dxa"/>
            <w:vAlign w:val="top"/>
          </w:tcPr>
          <w:p w14:paraId="5BA8C3C0">
            <w:pPr>
              <w:rPr>
                <w:rFonts w:ascii="Arial"/>
                <w:color w:val="auto"/>
                <w:sz w:val="21"/>
                <w:highlight w:val="none"/>
              </w:rPr>
            </w:pPr>
          </w:p>
        </w:tc>
        <w:tc>
          <w:tcPr>
            <w:tcW w:w="916" w:type="dxa"/>
            <w:vAlign w:val="top"/>
          </w:tcPr>
          <w:p w14:paraId="41222CA2">
            <w:pPr>
              <w:rPr>
                <w:rFonts w:ascii="Arial"/>
                <w:color w:val="auto"/>
                <w:sz w:val="21"/>
                <w:highlight w:val="none"/>
              </w:rPr>
            </w:pPr>
          </w:p>
        </w:tc>
        <w:tc>
          <w:tcPr>
            <w:tcW w:w="916" w:type="dxa"/>
            <w:vAlign w:val="top"/>
          </w:tcPr>
          <w:p w14:paraId="57AEE23B">
            <w:pPr>
              <w:rPr>
                <w:rFonts w:ascii="Arial"/>
                <w:color w:val="auto"/>
                <w:sz w:val="21"/>
                <w:highlight w:val="none"/>
              </w:rPr>
            </w:pPr>
          </w:p>
        </w:tc>
        <w:tc>
          <w:tcPr>
            <w:tcW w:w="916" w:type="dxa"/>
            <w:vAlign w:val="top"/>
          </w:tcPr>
          <w:p w14:paraId="5DE9F56A">
            <w:pPr>
              <w:rPr>
                <w:rFonts w:ascii="Arial"/>
                <w:color w:val="auto"/>
                <w:sz w:val="21"/>
                <w:highlight w:val="none"/>
              </w:rPr>
            </w:pPr>
          </w:p>
        </w:tc>
        <w:tc>
          <w:tcPr>
            <w:tcW w:w="916" w:type="dxa"/>
            <w:vAlign w:val="top"/>
          </w:tcPr>
          <w:p w14:paraId="3FA15469">
            <w:pPr>
              <w:rPr>
                <w:rFonts w:ascii="Arial"/>
                <w:color w:val="auto"/>
                <w:sz w:val="21"/>
                <w:highlight w:val="none"/>
              </w:rPr>
            </w:pPr>
          </w:p>
        </w:tc>
        <w:tc>
          <w:tcPr>
            <w:tcW w:w="916" w:type="dxa"/>
            <w:vAlign w:val="top"/>
          </w:tcPr>
          <w:p w14:paraId="60E29EAE">
            <w:pPr>
              <w:rPr>
                <w:rFonts w:ascii="Arial"/>
                <w:color w:val="auto"/>
                <w:sz w:val="21"/>
                <w:highlight w:val="none"/>
              </w:rPr>
            </w:pPr>
          </w:p>
        </w:tc>
        <w:tc>
          <w:tcPr>
            <w:tcW w:w="921" w:type="dxa"/>
            <w:vAlign w:val="top"/>
          </w:tcPr>
          <w:p w14:paraId="711BCCDD">
            <w:pPr>
              <w:rPr>
                <w:rFonts w:ascii="Arial"/>
                <w:color w:val="auto"/>
                <w:sz w:val="21"/>
                <w:highlight w:val="none"/>
              </w:rPr>
            </w:pPr>
          </w:p>
        </w:tc>
      </w:tr>
    </w:tbl>
    <w:p w14:paraId="24B69137">
      <w:pPr>
        <w:pStyle w:val="3"/>
        <w:spacing w:line="300" w:lineRule="auto"/>
        <w:rPr>
          <w:color w:val="auto"/>
          <w:highlight w:val="none"/>
        </w:rPr>
      </w:pPr>
    </w:p>
    <w:p w14:paraId="45606046">
      <w:pPr>
        <w:spacing w:before="66" w:line="626" w:lineRule="exact"/>
        <w:ind w:left="428"/>
        <w:rPr>
          <w:rFonts w:ascii="宋体" w:hAnsi="宋体" w:eastAsia="宋体" w:cs="宋体"/>
          <w:color w:val="auto"/>
          <w:sz w:val="20"/>
          <w:szCs w:val="20"/>
          <w:highlight w:val="none"/>
        </w:rPr>
      </w:pPr>
      <w:r>
        <w:rPr>
          <w:rFonts w:ascii="宋体" w:hAnsi="宋体" w:eastAsia="宋体" w:cs="宋体"/>
          <w:color w:val="auto"/>
          <w:spacing w:val="9"/>
          <w:position w:val="32"/>
          <w:sz w:val="20"/>
          <w:szCs w:val="20"/>
          <w:highlight w:val="none"/>
        </w:rPr>
        <w:t>法定代表人或被授权人（签字或盖章</w:t>
      </w:r>
      <w:r>
        <w:rPr>
          <w:rFonts w:ascii="宋体" w:hAnsi="宋体" w:eastAsia="宋体" w:cs="宋体"/>
          <w:color w:val="auto"/>
          <w:spacing w:val="1"/>
          <w:position w:val="32"/>
          <w:sz w:val="20"/>
          <w:szCs w:val="20"/>
          <w:highlight w:val="none"/>
        </w:rPr>
        <w:t>）：</w:t>
      </w:r>
    </w:p>
    <w:p w14:paraId="69310531">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供应商（盖章</w:t>
      </w:r>
      <w:r>
        <w:rPr>
          <w:rFonts w:ascii="宋体" w:hAnsi="宋体" w:eastAsia="宋体" w:cs="宋体"/>
          <w:color w:val="auto"/>
          <w:sz w:val="20"/>
          <w:szCs w:val="20"/>
          <w:highlight w:val="none"/>
        </w:rPr>
        <w:t>）：</w:t>
      </w:r>
    </w:p>
    <w:p w14:paraId="1BE177EF">
      <w:pPr>
        <w:pStyle w:val="3"/>
        <w:spacing w:line="316" w:lineRule="auto"/>
        <w:rPr>
          <w:color w:val="auto"/>
          <w:highlight w:val="none"/>
        </w:rPr>
      </w:pPr>
    </w:p>
    <w:p w14:paraId="0B168650">
      <w:pPr>
        <w:spacing w:before="66" w:line="228" w:lineRule="auto"/>
        <w:ind w:left="464"/>
        <w:rPr>
          <w:color w:val="auto"/>
          <w:highlight w:val="none"/>
        </w:rPr>
      </w:pPr>
      <w:r>
        <w:rPr>
          <w:rFonts w:ascii="宋体" w:hAnsi="宋体" w:eastAsia="宋体" w:cs="宋体"/>
          <w:color w:val="auto"/>
          <w:spacing w:val="-9"/>
          <w:sz w:val="20"/>
          <w:szCs w:val="20"/>
          <w:highlight w:val="none"/>
        </w:rPr>
        <w:t>日期：</w:t>
      </w:r>
    </w:p>
    <w:p w14:paraId="4E797382">
      <w:pPr>
        <w:pStyle w:val="3"/>
        <w:spacing w:line="322" w:lineRule="auto"/>
        <w:rPr>
          <w:color w:val="auto"/>
          <w:highlight w:val="none"/>
        </w:rPr>
      </w:pPr>
    </w:p>
    <w:p w14:paraId="4BA7D52B">
      <w:pPr>
        <w:spacing w:before="65" w:line="228" w:lineRule="auto"/>
        <w:ind w:left="9"/>
        <w:rPr>
          <w:rFonts w:ascii="宋体" w:hAnsi="宋体" w:eastAsia="宋体" w:cs="宋体"/>
          <w:color w:val="auto"/>
          <w:sz w:val="20"/>
          <w:szCs w:val="20"/>
          <w:highlight w:val="none"/>
        </w:rPr>
      </w:pPr>
      <w:bookmarkStart w:id="619" w:name="bookmark50"/>
      <w:bookmarkEnd w:id="619"/>
      <w:r>
        <w:rPr>
          <w:rFonts w:ascii="宋体" w:hAnsi="宋体" w:eastAsia="宋体" w:cs="宋体"/>
          <w:color w:val="auto"/>
          <w:spacing w:val="5"/>
          <w:sz w:val="20"/>
          <w:szCs w:val="20"/>
          <w:highlight w:val="none"/>
        </w:rPr>
        <w:t>填报要求：</w:t>
      </w:r>
    </w:p>
    <w:p w14:paraId="695F9053">
      <w:pPr>
        <w:keepNext w:val="0"/>
        <w:keepLines w:val="0"/>
        <w:pageBreakBefore w:val="0"/>
        <w:widowControl/>
        <w:kinsoku/>
        <w:wordWrap/>
        <w:overflowPunct/>
        <w:topLinePunct w:val="0"/>
        <w:autoSpaceDE w:val="0"/>
        <w:autoSpaceDN w:val="0"/>
        <w:bidi w:val="0"/>
        <w:adjustRightInd/>
        <w:snapToGrid/>
        <w:spacing w:line="360" w:lineRule="auto"/>
        <w:ind w:left="0" w:firstLine="432" w:firstLineChars="200"/>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1.本表的设备名称、品牌型号、金额应与货物分项报价一览表一致。</w:t>
      </w:r>
    </w:p>
    <w:p w14:paraId="6E2C7750">
      <w:pPr>
        <w:keepNext w:val="0"/>
        <w:keepLines w:val="0"/>
        <w:pageBreakBefore w:val="0"/>
        <w:widowControl/>
        <w:kinsoku/>
        <w:wordWrap/>
        <w:overflowPunct/>
        <w:topLinePunct w:val="0"/>
        <w:autoSpaceDE w:val="0"/>
        <w:autoSpaceDN w:val="0"/>
        <w:bidi w:val="0"/>
        <w:adjustRightInd/>
        <w:snapToGrid/>
        <w:spacing w:line="360" w:lineRule="auto"/>
        <w:ind w:left="0" w:firstLine="440" w:firstLineChars="200"/>
        <w:textAlignment w:val="baseline"/>
        <w:rPr>
          <w:rFonts w:ascii="宋体" w:hAnsi="宋体" w:eastAsia="宋体" w:cs="宋体"/>
          <w:color w:val="auto"/>
          <w:spacing w:val="-2"/>
          <w:sz w:val="20"/>
          <w:szCs w:val="20"/>
          <w:highlight w:val="none"/>
        </w:rPr>
      </w:pPr>
      <w:r>
        <w:rPr>
          <w:rFonts w:ascii="宋体" w:hAnsi="宋体" w:eastAsia="宋体" w:cs="宋体"/>
          <w:color w:val="auto"/>
          <w:spacing w:val="10"/>
          <w:sz w:val="20"/>
          <w:szCs w:val="20"/>
          <w:highlight w:val="none"/>
        </w:rPr>
        <w:t>2.节能产品是指财政部和国家发展改革委员会公布的《节能产品政</w:t>
      </w:r>
      <w:r>
        <w:rPr>
          <w:rFonts w:ascii="宋体" w:hAnsi="宋体" w:eastAsia="宋体" w:cs="宋体"/>
          <w:color w:val="auto"/>
          <w:spacing w:val="9"/>
          <w:sz w:val="20"/>
          <w:szCs w:val="20"/>
          <w:highlight w:val="none"/>
        </w:rPr>
        <w:t>府采购品目清单》中的产</w:t>
      </w:r>
      <w:r>
        <w:rPr>
          <w:rFonts w:ascii="宋体" w:hAnsi="宋体" w:eastAsia="宋体" w:cs="宋体"/>
          <w:color w:val="auto"/>
          <w:spacing w:val="-2"/>
          <w:sz w:val="20"/>
          <w:szCs w:val="20"/>
          <w:highlight w:val="none"/>
        </w:rPr>
        <w:t>品，可在中华人民共和国财政部网站（http://www.mof.gov.cn）、中国政府采购网</w:t>
      </w:r>
      <w:r>
        <w:rPr>
          <w:rFonts w:ascii="宋体" w:hAnsi="宋体" w:eastAsia="宋体" w:cs="宋体"/>
          <w:color w:val="auto"/>
          <w:spacing w:val="6"/>
          <w:sz w:val="20"/>
          <w:szCs w:val="20"/>
          <w:highlight w:val="none"/>
        </w:rPr>
        <w:t>（</w:t>
      </w:r>
      <w:r>
        <w:rPr>
          <w:color w:val="auto"/>
          <w:highlight w:val="none"/>
        </w:rPr>
        <w:fldChar w:fldCharType="begin"/>
      </w:r>
      <w:r>
        <w:rPr>
          <w:color w:val="auto"/>
          <w:highlight w:val="none"/>
        </w:rPr>
        <w:instrText xml:space="preserve">HYPERLINK"http://www.ccgp.gov.cn/"</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rPr>
        <w:fldChar w:fldCharType="end"/>
      </w:r>
      <w:r>
        <w:rPr>
          <w:rFonts w:ascii="宋体" w:hAnsi="宋体" w:eastAsia="宋体" w:cs="宋体"/>
          <w:color w:val="auto"/>
          <w:spacing w:val="6"/>
          <w:sz w:val="20"/>
          <w:szCs w:val="20"/>
          <w:highlight w:val="none"/>
        </w:rPr>
        <w:t>）查阅。</w:t>
      </w:r>
      <w:r>
        <w:rPr>
          <w:rFonts w:ascii="宋体" w:hAnsi="宋体" w:eastAsia="宋体" w:cs="宋体"/>
          <w:b/>
          <w:bCs/>
          <w:color w:val="auto"/>
          <w:spacing w:val="-2"/>
          <w:sz w:val="20"/>
          <w:szCs w:val="20"/>
          <w:highlight w:val="none"/>
        </w:rPr>
        <w:t>供应商须在响应文件中附该产品经国家确定的认证机构出具的、处于有效期之内的《国家节能产品认证证书》复印件，否则谈判小组有权不予认可</w:t>
      </w:r>
      <w:r>
        <w:rPr>
          <w:rFonts w:ascii="宋体" w:hAnsi="宋体" w:eastAsia="宋体" w:cs="宋体"/>
          <w:color w:val="auto"/>
          <w:spacing w:val="-2"/>
          <w:sz w:val="20"/>
          <w:szCs w:val="20"/>
          <w:highlight w:val="none"/>
        </w:rPr>
        <w:t>。</w:t>
      </w:r>
    </w:p>
    <w:p w14:paraId="49593DA4">
      <w:pPr>
        <w:keepNext w:val="0"/>
        <w:keepLines w:val="0"/>
        <w:pageBreakBefore w:val="0"/>
        <w:widowControl/>
        <w:kinsoku/>
        <w:wordWrap/>
        <w:overflowPunct/>
        <w:topLinePunct w:val="0"/>
        <w:autoSpaceDE w:val="0"/>
        <w:autoSpaceDN w:val="0"/>
        <w:bidi w:val="0"/>
        <w:adjustRightInd/>
        <w:snapToGrid/>
        <w:spacing w:line="360" w:lineRule="auto"/>
        <w:ind w:left="0" w:firstLine="420" w:firstLineChars="200"/>
        <w:jc w:val="both"/>
        <w:textAlignment w:val="baseline"/>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3.环境标志产品是指财政部、环境保护部发布的《环境标志产品政</w:t>
      </w:r>
      <w:r>
        <w:rPr>
          <w:rFonts w:ascii="宋体" w:hAnsi="宋体" w:eastAsia="宋体" w:cs="宋体"/>
          <w:color w:val="auto"/>
          <w:spacing w:val="4"/>
          <w:sz w:val="20"/>
          <w:szCs w:val="20"/>
          <w:highlight w:val="none"/>
        </w:rPr>
        <w:t>府采购品目清单》中的产品，</w:t>
      </w:r>
      <w:r>
        <w:rPr>
          <w:rFonts w:ascii="宋体" w:hAnsi="宋体" w:eastAsia="宋体" w:cs="宋体"/>
          <w:color w:val="auto"/>
          <w:spacing w:val="-1"/>
          <w:sz w:val="20"/>
          <w:szCs w:val="20"/>
          <w:highlight w:val="none"/>
        </w:rPr>
        <w:t>可在中华人民共和国财政部网站（http://www.mof.gov.cn）、中国政府采购网</w:t>
      </w:r>
      <w:r>
        <w:rPr>
          <w:rFonts w:ascii="宋体" w:hAnsi="宋体" w:eastAsia="宋体" w:cs="宋体"/>
          <w:color w:val="auto"/>
          <w:spacing w:val="6"/>
          <w:sz w:val="20"/>
          <w:szCs w:val="20"/>
          <w:highlight w:val="none"/>
        </w:rPr>
        <w:t>（</w:t>
      </w:r>
      <w:r>
        <w:rPr>
          <w:color w:val="auto"/>
          <w:highlight w:val="none"/>
        </w:rPr>
        <w:fldChar w:fldCharType="begin"/>
      </w:r>
      <w:r>
        <w:rPr>
          <w:color w:val="auto"/>
          <w:highlight w:val="none"/>
        </w:rPr>
        <w:instrText xml:space="preserve">HYPERLINK"http://www.ccgp.gov.cn/"</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rPr>
        <w:fldChar w:fldCharType="end"/>
      </w:r>
      <w:r>
        <w:rPr>
          <w:rFonts w:ascii="宋体" w:hAnsi="宋体" w:eastAsia="宋体" w:cs="宋体"/>
          <w:color w:val="auto"/>
          <w:spacing w:val="6"/>
          <w:sz w:val="20"/>
          <w:szCs w:val="20"/>
          <w:highlight w:val="none"/>
        </w:rPr>
        <w:t>）查阅。</w:t>
      </w:r>
      <w:r>
        <w:rPr>
          <w:rFonts w:ascii="宋体" w:hAnsi="宋体" w:eastAsia="宋体" w:cs="宋体"/>
          <w:color w:val="auto"/>
          <w:spacing w:val="5"/>
          <w:sz w:val="20"/>
          <w:szCs w:val="20"/>
          <w:highlight w:val="none"/>
        </w:rPr>
        <w:t>供应商须在响应文件中附该产品经国家确定的认证机构出具的、处于有效期之内的《中国环境标志产品认证证书》复印件，否则评委委员会有权不予认可</w:t>
      </w:r>
      <w:r>
        <w:rPr>
          <w:rFonts w:ascii="宋体" w:hAnsi="宋体" w:eastAsia="宋体" w:cs="宋体"/>
          <w:color w:val="auto"/>
          <w:spacing w:val="10"/>
          <w:sz w:val="20"/>
          <w:szCs w:val="20"/>
          <w:highlight w:val="none"/>
          <w14:textOutline w14:w="3795" w14:cap="flat" w14:cmpd="sng">
            <w14:solidFill>
              <w14:srgbClr w14:val="000000"/>
            </w14:solidFill>
            <w14:prstDash w14:val="solid"/>
            <w14:miter w14:val="0"/>
          </w14:textOutline>
        </w:rPr>
        <w:t>。</w:t>
      </w:r>
    </w:p>
    <w:p w14:paraId="48EE0A96">
      <w:pPr>
        <w:keepNext w:val="0"/>
        <w:keepLines w:val="0"/>
        <w:pageBreakBefore w:val="0"/>
        <w:widowControl/>
        <w:kinsoku/>
        <w:wordWrap/>
        <w:overflowPunct/>
        <w:topLinePunct w:val="0"/>
        <w:autoSpaceDE w:val="0"/>
        <w:autoSpaceDN w:val="0"/>
        <w:bidi w:val="0"/>
        <w:adjustRightInd/>
        <w:snapToGrid/>
        <w:spacing w:line="360" w:lineRule="auto"/>
        <w:ind w:left="0" w:firstLine="432" w:firstLineChars="200"/>
        <w:textAlignment w:val="baseline"/>
        <w:rPr>
          <w:rFonts w:ascii="宋体" w:hAnsi="宋体" w:eastAsia="宋体" w:cs="宋体"/>
          <w:color w:val="auto"/>
          <w:sz w:val="20"/>
          <w:szCs w:val="20"/>
          <w:highlight w:val="none"/>
        </w:rPr>
      </w:pPr>
      <w:r>
        <w:rPr>
          <w:rFonts w:ascii="宋体" w:hAnsi="宋体" w:eastAsia="宋体" w:cs="宋体"/>
          <w:color w:val="auto"/>
          <w:spacing w:val="8"/>
          <w:position w:val="20"/>
          <w:sz w:val="20"/>
          <w:szCs w:val="20"/>
          <w:highlight w:val="none"/>
        </w:rPr>
        <w:t>4.请供应商正确填写本表，所填内容将作为评审的依据。其内容或数据应与对应的证明</w:t>
      </w:r>
      <w:r>
        <w:rPr>
          <w:rFonts w:ascii="宋体" w:hAnsi="宋体" w:eastAsia="宋体" w:cs="宋体"/>
          <w:color w:val="auto"/>
          <w:spacing w:val="7"/>
          <w:position w:val="20"/>
          <w:sz w:val="20"/>
          <w:szCs w:val="20"/>
          <w:highlight w:val="none"/>
        </w:rPr>
        <w:t>资料相</w:t>
      </w:r>
    </w:p>
    <w:p w14:paraId="0EB79701">
      <w:pPr>
        <w:keepNext w:val="0"/>
        <w:keepLines w:val="0"/>
        <w:pageBreakBefore w:val="0"/>
        <w:widowControl/>
        <w:kinsoku/>
        <w:wordWrap/>
        <w:overflowPunct/>
        <w:topLinePunct w:val="0"/>
        <w:autoSpaceDE w:val="0"/>
        <w:autoSpaceDN w:val="0"/>
        <w:bidi w:val="0"/>
        <w:adjustRightInd/>
        <w:snapToGrid/>
        <w:spacing w:line="360" w:lineRule="auto"/>
        <w:textAlignment w:val="baseline"/>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符。</w:t>
      </w:r>
    </w:p>
    <w:p w14:paraId="5B30F7A2">
      <w:pPr>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textAlignment w:val="baseline"/>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5.没有相关产品可不提供本表。</w:t>
      </w:r>
    </w:p>
    <w:p w14:paraId="387EC91B">
      <w:pPr>
        <w:pStyle w:val="3"/>
        <w:keepNext w:val="0"/>
        <w:keepLines w:val="0"/>
        <w:pageBreakBefore w:val="0"/>
        <w:widowControl/>
        <w:kinsoku/>
        <w:wordWrap/>
        <w:overflowPunct/>
        <w:topLinePunct w:val="0"/>
        <w:autoSpaceDE w:val="0"/>
        <w:autoSpaceDN w:val="0"/>
        <w:bidi w:val="0"/>
        <w:adjustRightInd w:val="0"/>
        <w:snapToGrid w:val="0"/>
        <w:spacing w:line="347" w:lineRule="auto"/>
        <w:textAlignment w:val="baseline"/>
        <w:rPr>
          <w:color w:val="auto"/>
          <w:highlight w:val="none"/>
        </w:rPr>
      </w:pPr>
    </w:p>
    <w:p w14:paraId="0F48EBF6">
      <w:pPr>
        <w:pStyle w:val="3"/>
        <w:spacing w:line="347" w:lineRule="auto"/>
        <w:rPr>
          <w:color w:val="auto"/>
          <w:highlight w:val="none"/>
        </w:rPr>
      </w:pPr>
    </w:p>
    <w:p w14:paraId="3C53B9E6">
      <w:pPr>
        <w:rPr>
          <w:rFonts w:ascii="宋体" w:hAnsi="宋体" w:eastAsia="宋体" w:cs="宋体"/>
          <w:color w:val="auto"/>
          <w:sz w:val="24"/>
          <w:szCs w:val="24"/>
          <w:highlight w:val="none"/>
          <w14:textOutline w14:w="4358" w14:cap="flat" w14:cmpd="sng">
            <w14:solidFill>
              <w14:srgbClr w14:val="000000"/>
            </w14:solidFill>
            <w14:prstDash w14:val="solid"/>
            <w14:miter w14:val="0"/>
          </w14:textOutline>
        </w:rPr>
      </w:pPr>
      <w:bookmarkStart w:id="620" w:name="bookmark52"/>
      <w:bookmarkEnd w:id="620"/>
      <w:r>
        <w:rPr>
          <w:rFonts w:ascii="宋体" w:hAnsi="宋体" w:eastAsia="宋体" w:cs="宋体"/>
          <w:color w:val="auto"/>
          <w:sz w:val="24"/>
          <w:szCs w:val="24"/>
          <w:highlight w:val="none"/>
          <w14:textOutline w14:w="4358" w14:cap="flat" w14:cmpd="sng">
            <w14:solidFill>
              <w14:srgbClr w14:val="000000"/>
            </w14:solidFill>
            <w14:prstDash w14:val="solid"/>
            <w14:miter w14:val="0"/>
          </w14:textOutline>
        </w:rPr>
        <w:br w:type="page"/>
      </w:r>
    </w:p>
    <w:p w14:paraId="45C78BF7">
      <w:pPr>
        <w:spacing w:before="78" w:line="480" w:lineRule="auto"/>
        <w:ind w:left="0" w:leftChars="0" w:firstLine="0" w:firstLineChars="0"/>
        <w:jc w:val="cente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lang w:val="en-US" w:eastAsia="zh-CN"/>
          <w14:textOutline w14:w="4358" w14:cap="flat" w14:cmpd="sng">
            <w14:solidFill>
              <w14:srgbClr w14:val="000000"/>
            </w14:solidFill>
            <w14:prstDash w14:val="solid"/>
            <w14:miter w14:val="0"/>
          </w14:textOutline>
        </w:rPr>
        <w:t>四</w:t>
      </w:r>
      <w:r>
        <w:rPr>
          <w:rFonts w:hint="eastAsia" w:ascii="宋体" w:hAnsi="宋体" w:eastAsia="宋体" w:cs="宋体"/>
          <w:color w:val="auto"/>
          <w:sz w:val="24"/>
          <w:szCs w:val="24"/>
          <w:highlight w:val="none"/>
          <w:lang w:eastAsia="zh-CN"/>
          <w14:textOutline w14:w="4358" w14:cap="flat" w14:cmpd="sng">
            <w14:solidFill>
              <w14:srgbClr w14:val="000000"/>
            </w14:solidFill>
            <w14:prstDash w14:val="solid"/>
            <w14:miter w14:val="0"/>
          </w14:textOutline>
        </w:rPr>
        <w:t>）供应商认为有必要提交的其他资料。</w:t>
      </w:r>
    </w:p>
    <w:sectPr>
      <w:footerReference r:id="rId9" w:type="default"/>
      <w:pgSz w:w="11905" w:h="16839"/>
      <w:pgMar w:top="1117" w:right="1416" w:bottom="1558" w:left="1416" w:header="878" w:footer="115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FF60">
    <w:pPr>
      <w:spacing w:line="173" w:lineRule="auto"/>
      <w:ind w:left="46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38CF2">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00538CF2">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A7">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7F39D">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647F39D">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ECF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B5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400B5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A2F52">
    <w:pPr>
      <w:pStyle w:val="11"/>
      <w:pBdr>
        <w:bottom w:val="none" w:color="auto" w:sz="0" w:space="1"/>
      </w:pBdr>
      <w:ind w:firstLine="1050" w:firstLineChars="700"/>
      <w:jc w:val="both"/>
      <w:rPr>
        <w:sz w:val="15"/>
        <w:szCs w:val="15"/>
      </w:rPr>
    </w:pPr>
    <w:r>
      <w:rPr>
        <w:rFonts w:hint="eastAsia" w:ascii="宋体" w:hAnsi="宋体"/>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2B88">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06507"/>
    <w:multiLevelType w:val="singleLevel"/>
    <w:tmpl w:val="5A406507"/>
    <w:lvl w:ilvl="0" w:tentative="0">
      <w:start w:val="2"/>
      <w:numFmt w:val="chineseCounting"/>
      <w:suff w:val="space"/>
      <w:lvlText w:val="第%1部分"/>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I2ZGQ4MTYwNmM3ZDI2ODY1YzBiN2QzNDMwMjhlZDQifQ=="/>
  </w:docVars>
  <w:rsids>
    <w:rsidRoot w:val="00000000"/>
    <w:rsid w:val="000E7B1F"/>
    <w:rsid w:val="001113BD"/>
    <w:rsid w:val="00155351"/>
    <w:rsid w:val="00632F60"/>
    <w:rsid w:val="006E4A62"/>
    <w:rsid w:val="00757B9E"/>
    <w:rsid w:val="009049D8"/>
    <w:rsid w:val="009F4C1B"/>
    <w:rsid w:val="00A364B9"/>
    <w:rsid w:val="00C12DE3"/>
    <w:rsid w:val="00DC0842"/>
    <w:rsid w:val="00E0770D"/>
    <w:rsid w:val="00EB1C0E"/>
    <w:rsid w:val="00F841D1"/>
    <w:rsid w:val="01050605"/>
    <w:rsid w:val="0108182C"/>
    <w:rsid w:val="01121891"/>
    <w:rsid w:val="011D2710"/>
    <w:rsid w:val="012224F8"/>
    <w:rsid w:val="012502FE"/>
    <w:rsid w:val="01264FE9"/>
    <w:rsid w:val="012B255E"/>
    <w:rsid w:val="012F7B8B"/>
    <w:rsid w:val="0136732D"/>
    <w:rsid w:val="014A2D0C"/>
    <w:rsid w:val="0156352C"/>
    <w:rsid w:val="016D4D19"/>
    <w:rsid w:val="017E6F26"/>
    <w:rsid w:val="0187136C"/>
    <w:rsid w:val="018C33F1"/>
    <w:rsid w:val="018C519F"/>
    <w:rsid w:val="01916C5A"/>
    <w:rsid w:val="01964270"/>
    <w:rsid w:val="0196601E"/>
    <w:rsid w:val="019B082D"/>
    <w:rsid w:val="01AC4168"/>
    <w:rsid w:val="01CE57B8"/>
    <w:rsid w:val="01D9415D"/>
    <w:rsid w:val="01E4322D"/>
    <w:rsid w:val="01E50D53"/>
    <w:rsid w:val="01FB207F"/>
    <w:rsid w:val="020236B3"/>
    <w:rsid w:val="020531A4"/>
    <w:rsid w:val="020C62E0"/>
    <w:rsid w:val="020E2058"/>
    <w:rsid w:val="02105DD0"/>
    <w:rsid w:val="02145195"/>
    <w:rsid w:val="021465CE"/>
    <w:rsid w:val="021B4775"/>
    <w:rsid w:val="02217FDE"/>
    <w:rsid w:val="02401501"/>
    <w:rsid w:val="02483192"/>
    <w:rsid w:val="025F28B4"/>
    <w:rsid w:val="02720839"/>
    <w:rsid w:val="028530D2"/>
    <w:rsid w:val="029920CE"/>
    <w:rsid w:val="02B20C36"/>
    <w:rsid w:val="02BF3353"/>
    <w:rsid w:val="02DC3F04"/>
    <w:rsid w:val="02DC5CB3"/>
    <w:rsid w:val="02E73B2A"/>
    <w:rsid w:val="02EA4873"/>
    <w:rsid w:val="030A6CC4"/>
    <w:rsid w:val="031071E8"/>
    <w:rsid w:val="0328714A"/>
    <w:rsid w:val="033124A2"/>
    <w:rsid w:val="033B50CF"/>
    <w:rsid w:val="03497C46"/>
    <w:rsid w:val="03525F75"/>
    <w:rsid w:val="036F4D79"/>
    <w:rsid w:val="0374413D"/>
    <w:rsid w:val="03761AF3"/>
    <w:rsid w:val="03800D34"/>
    <w:rsid w:val="0388432C"/>
    <w:rsid w:val="03914CEF"/>
    <w:rsid w:val="039532DB"/>
    <w:rsid w:val="03AE3AF3"/>
    <w:rsid w:val="03B409DD"/>
    <w:rsid w:val="03C03826"/>
    <w:rsid w:val="03C350C4"/>
    <w:rsid w:val="03E5328D"/>
    <w:rsid w:val="03E77005"/>
    <w:rsid w:val="03E80BA4"/>
    <w:rsid w:val="04006E1F"/>
    <w:rsid w:val="041B0A5C"/>
    <w:rsid w:val="04223B99"/>
    <w:rsid w:val="04333C79"/>
    <w:rsid w:val="043B4C5B"/>
    <w:rsid w:val="045126D0"/>
    <w:rsid w:val="045D7B77"/>
    <w:rsid w:val="045F6B9B"/>
    <w:rsid w:val="04642762"/>
    <w:rsid w:val="046B21BD"/>
    <w:rsid w:val="04BE4A1C"/>
    <w:rsid w:val="04C3537C"/>
    <w:rsid w:val="04C44C50"/>
    <w:rsid w:val="04D05CEB"/>
    <w:rsid w:val="04D23811"/>
    <w:rsid w:val="04F96FF0"/>
    <w:rsid w:val="04FA4B16"/>
    <w:rsid w:val="0525775F"/>
    <w:rsid w:val="05353DA0"/>
    <w:rsid w:val="053718C6"/>
    <w:rsid w:val="05597A8E"/>
    <w:rsid w:val="055C64B1"/>
    <w:rsid w:val="056243EA"/>
    <w:rsid w:val="056326BB"/>
    <w:rsid w:val="05740424"/>
    <w:rsid w:val="05834B0B"/>
    <w:rsid w:val="05882122"/>
    <w:rsid w:val="05A50F26"/>
    <w:rsid w:val="05BB24F7"/>
    <w:rsid w:val="05D35E60"/>
    <w:rsid w:val="05D77AB2"/>
    <w:rsid w:val="05D9472B"/>
    <w:rsid w:val="05F6352F"/>
    <w:rsid w:val="061439B5"/>
    <w:rsid w:val="061457CD"/>
    <w:rsid w:val="06231E4A"/>
    <w:rsid w:val="062E2CC9"/>
    <w:rsid w:val="06344057"/>
    <w:rsid w:val="06383B48"/>
    <w:rsid w:val="06436049"/>
    <w:rsid w:val="06585F98"/>
    <w:rsid w:val="06695AAF"/>
    <w:rsid w:val="067A4160"/>
    <w:rsid w:val="068A3C77"/>
    <w:rsid w:val="06CA56B6"/>
    <w:rsid w:val="06D03D80"/>
    <w:rsid w:val="06E3363B"/>
    <w:rsid w:val="06F2019A"/>
    <w:rsid w:val="06F511AD"/>
    <w:rsid w:val="07041C7C"/>
    <w:rsid w:val="07043A2A"/>
    <w:rsid w:val="07076AD9"/>
    <w:rsid w:val="071D4AEC"/>
    <w:rsid w:val="07287718"/>
    <w:rsid w:val="074107DA"/>
    <w:rsid w:val="074A1D85"/>
    <w:rsid w:val="07591FC8"/>
    <w:rsid w:val="075D2A30"/>
    <w:rsid w:val="0768045D"/>
    <w:rsid w:val="078D3A1F"/>
    <w:rsid w:val="07996868"/>
    <w:rsid w:val="07A77932"/>
    <w:rsid w:val="07C02047"/>
    <w:rsid w:val="07C17B6D"/>
    <w:rsid w:val="07CD6512"/>
    <w:rsid w:val="07D16686"/>
    <w:rsid w:val="07D96C64"/>
    <w:rsid w:val="07E94D14"/>
    <w:rsid w:val="07F71E6A"/>
    <w:rsid w:val="08013385"/>
    <w:rsid w:val="08031F3F"/>
    <w:rsid w:val="082C148A"/>
    <w:rsid w:val="08443F56"/>
    <w:rsid w:val="08475C93"/>
    <w:rsid w:val="08493DEA"/>
    <w:rsid w:val="085602B5"/>
    <w:rsid w:val="087921F6"/>
    <w:rsid w:val="08872B64"/>
    <w:rsid w:val="08884688"/>
    <w:rsid w:val="089F7EAE"/>
    <w:rsid w:val="08A52FEB"/>
    <w:rsid w:val="08A96637"/>
    <w:rsid w:val="08AC6127"/>
    <w:rsid w:val="08B8208D"/>
    <w:rsid w:val="08BA49B2"/>
    <w:rsid w:val="08C07E24"/>
    <w:rsid w:val="08C72F61"/>
    <w:rsid w:val="08CD4C34"/>
    <w:rsid w:val="08EC3C9C"/>
    <w:rsid w:val="08F33D56"/>
    <w:rsid w:val="08FD2E27"/>
    <w:rsid w:val="09047D11"/>
    <w:rsid w:val="091F4B4B"/>
    <w:rsid w:val="092E3A4F"/>
    <w:rsid w:val="093C56FD"/>
    <w:rsid w:val="09572537"/>
    <w:rsid w:val="097053A7"/>
    <w:rsid w:val="09750C0F"/>
    <w:rsid w:val="09864BCA"/>
    <w:rsid w:val="098B21E0"/>
    <w:rsid w:val="09970B85"/>
    <w:rsid w:val="099C1E63"/>
    <w:rsid w:val="09A908B8"/>
    <w:rsid w:val="09B90AFC"/>
    <w:rsid w:val="09B931C3"/>
    <w:rsid w:val="09C94AB7"/>
    <w:rsid w:val="09E162A4"/>
    <w:rsid w:val="09E95824"/>
    <w:rsid w:val="09EA33AB"/>
    <w:rsid w:val="09EF451D"/>
    <w:rsid w:val="09F064E7"/>
    <w:rsid w:val="09F2225F"/>
    <w:rsid w:val="09F85FFA"/>
    <w:rsid w:val="0A0124A3"/>
    <w:rsid w:val="0A0334A7"/>
    <w:rsid w:val="0A0501E5"/>
    <w:rsid w:val="0A0D0E47"/>
    <w:rsid w:val="0A2148F3"/>
    <w:rsid w:val="0A2A37A7"/>
    <w:rsid w:val="0A2D14EA"/>
    <w:rsid w:val="0A6E5D8A"/>
    <w:rsid w:val="0A72306C"/>
    <w:rsid w:val="0A911A78"/>
    <w:rsid w:val="0A943317"/>
    <w:rsid w:val="0A9B46A5"/>
    <w:rsid w:val="0A9D666F"/>
    <w:rsid w:val="0AA03A6A"/>
    <w:rsid w:val="0ABB6AF5"/>
    <w:rsid w:val="0ABF65E6"/>
    <w:rsid w:val="0AC21C32"/>
    <w:rsid w:val="0AC77AFD"/>
    <w:rsid w:val="0ACC2AB1"/>
    <w:rsid w:val="0AD007F3"/>
    <w:rsid w:val="0AE93662"/>
    <w:rsid w:val="0AF142C5"/>
    <w:rsid w:val="0AF93AA3"/>
    <w:rsid w:val="0AFF4012"/>
    <w:rsid w:val="0B275F39"/>
    <w:rsid w:val="0B4E1717"/>
    <w:rsid w:val="0B626F71"/>
    <w:rsid w:val="0B635D6A"/>
    <w:rsid w:val="0B837613"/>
    <w:rsid w:val="0B845139"/>
    <w:rsid w:val="0B8D0492"/>
    <w:rsid w:val="0B9D554C"/>
    <w:rsid w:val="0B9F3D21"/>
    <w:rsid w:val="0BA352C2"/>
    <w:rsid w:val="0BC83278"/>
    <w:rsid w:val="0BD31C1D"/>
    <w:rsid w:val="0BDA2FAB"/>
    <w:rsid w:val="0BDC6D23"/>
    <w:rsid w:val="0BDE2A9B"/>
    <w:rsid w:val="0C0D3381"/>
    <w:rsid w:val="0C2A4D87"/>
    <w:rsid w:val="0C2A5CE1"/>
    <w:rsid w:val="0C3532E8"/>
    <w:rsid w:val="0C3E79DE"/>
    <w:rsid w:val="0C436DA2"/>
    <w:rsid w:val="0C4B0BAD"/>
    <w:rsid w:val="0C525237"/>
    <w:rsid w:val="0C5C7EBD"/>
    <w:rsid w:val="0C6311F3"/>
    <w:rsid w:val="0C683E83"/>
    <w:rsid w:val="0C684A5B"/>
    <w:rsid w:val="0C6D22A1"/>
    <w:rsid w:val="0C923886"/>
    <w:rsid w:val="0C963376"/>
    <w:rsid w:val="0CB437FC"/>
    <w:rsid w:val="0CCF0636"/>
    <w:rsid w:val="0CEF617B"/>
    <w:rsid w:val="0CFD33F5"/>
    <w:rsid w:val="0D110C4F"/>
    <w:rsid w:val="0D156991"/>
    <w:rsid w:val="0D270472"/>
    <w:rsid w:val="0D2E2912"/>
    <w:rsid w:val="0D307327"/>
    <w:rsid w:val="0D335069"/>
    <w:rsid w:val="0D3A01A5"/>
    <w:rsid w:val="0D5154EF"/>
    <w:rsid w:val="0D531267"/>
    <w:rsid w:val="0D5B7C0B"/>
    <w:rsid w:val="0D731909"/>
    <w:rsid w:val="0D786450"/>
    <w:rsid w:val="0D935B07"/>
    <w:rsid w:val="0D951880"/>
    <w:rsid w:val="0DB937C0"/>
    <w:rsid w:val="0DBC505E"/>
    <w:rsid w:val="0DC738CF"/>
    <w:rsid w:val="0DC8391D"/>
    <w:rsid w:val="0DD24882"/>
    <w:rsid w:val="0DDA54E4"/>
    <w:rsid w:val="0DF06AB6"/>
    <w:rsid w:val="0DF77E44"/>
    <w:rsid w:val="0E1D7868"/>
    <w:rsid w:val="0E2F3A82"/>
    <w:rsid w:val="0E325320"/>
    <w:rsid w:val="0E3C7F4D"/>
    <w:rsid w:val="0E3F3599"/>
    <w:rsid w:val="0E417312"/>
    <w:rsid w:val="0E4532A6"/>
    <w:rsid w:val="0E6574A4"/>
    <w:rsid w:val="0E6D0107"/>
    <w:rsid w:val="0E813BB2"/>
    <w:rsid w:val="0E884F40"/>
    <w:rsid w:val="0E9E3195"/>
    <w:rsid w:val="0EA33AE1"/>
    <w:rsid w:val="0EAE0E4B"/>
    <w:rsid w:val="0EC57F43"/>
    <w:rsid w:val="0ECF5C54"/>
    <w:rsid w:val="0EDA03CF"/>
    <w:rsid w:val="0EE26D46"/>
    <w:rsid w:val="0EFB1BB6"/>
    <w:rsid w:val="0F0E18EA"/>
    <w:rsid w:val="0F0F11BE"/>
    <w:rsid w:val="0F130CAE"/>
    <w:rsid w:val="0F692FC4"/>
    <w:rsid w:val="0F73174D"/>
    <w:rsid w:val="0F7B4AA5"/>
    <w:rsid w:val="0F7D081D"/>
    <w:rsid w:val="0F84395A"/>
    <w:rsid w:val="0F930041"/>
    <w:rsid w:val="0F9C4398"/>
    <w:rsid w:val="0F9C6EF5"/>
    <w:rsid w:val="0FB75ADD"/>
    <w:rsid w:val="0FC357C7"/>
    <w:rsid w:val="0FC65D20"/>
    <w:rsid w:val="0FDC19E8"/>
    <w:rsid w:val="0FE144E8"/>
    <w:rsid w:val="0FE91A0F"/>
    <w:rsid w:val="103B4960"/>
    <w:rsid w:val="10482BD9"/>
    <w:rsid w:val="104B091B"/>
    <w:rsid w:val="10615A49"/>
    <w:rsid w:val="106F610C"/>
    <w:rsid w:val="10725EA8"/>
    <w:rsid w:val="10953945"/>
    <w:rsid w:val="10AD1991"/>
    <w:rsid w:val="10AD6517"/>
    <w:rsid w:val="10AF2C58"/>
    <w:rsid w:val="10D64689"/>
    <w:rsid w:val="10DE709A"/>
    <w:rsid w:val="10E657E5"/>
    <w:rsid w:val="10F542A9"/>
    <w:rsid w:val="111D7BC2"/>
    <w:rsid w:val="11405FA6"/>
    <w:rsid w:val="114A0BD3"/>
    <w:rsid w:val="116457F1"/>
    <w:rsid w:val="118C4D48"/>
    <w:rsid w:val="11A55E09"/>
    <w:rsid w:val="11B30526"/>
    <w:rsid w:val="11CB3AC2"/>
    <w:rsid w:val="11CC15E8"/>
    <w:rsid w:val="11F254F3"/>
    <w:rsid w:val="12071097"/>
    <w:rsid w:val="12096398"/>
    <w:rsid w:val="12132BAA"/>
    <w:rsid w:val="121C60CC"/>
    <w:rsid w:val="121E5D7B"/>
    <w:rsid w:val="125F5E1D"/>
    <w:rsid w:val="126006AE"/>
    <w:rsid w:val="126A32DB"/>
    <w:rsid w:val="127C6B6A"/>
    <w:rsid w:val="128D6FC9"/>
    <w:rsid w:val="128E4CE8"/>
    <w:rsid w:val="12B74046"/>
    <w:rsid w:val="12B91F3F"/>
    <w:rsid w:val="12BE7183"/>
    <w:rsid w:val="12C86253"/>
    <w:rsid w:val="12E52AE4"/>
    <w:rsid w:val="12E80F8A"/>
    <w:rsid w:val="130F24B8"/>
    <w:rsid w:val="131D659F"/>
    <w:rsid w:val="131E7C21"/>
    <w:rsid w:val="1330111B"/>
    <w:rsid w:val="134A6C68"/>
    <w:rsid w:val="134F0723"/>
    <w:rsid w:val="1353553E"/>
    <w:rsid w:val="1358575C"/>
    <w:rsid w:val="135E4FCE"/>
    <w:rsid w:val="137D2B9A"/>
    <w:rsid w:val="138C4A9A"/>
    <w:rsid w:val="139F6FB4"/>
    <w:rsid w:val="13AB7DCE"/>
    <w:rsid w:val="13AF2F6F"/>
    <w:rsid w:val="13B660AC"/>
    <w:rsid w:val="13B9668C"/>
    <w:rsid w:val="13CA1B57"/>
    <w:rsid w:val="13D62E35"/>
    <w:rsid w:val="13F928BA"/>
    <w:rsid w:val="140C2170"/>
    <w:rsid w:val="144E2788"/>
    <w:rsid w:val="14506500"/>
    <w:rsid w:val="14553B17"/>
    <w:rsid w:val="145B10EE"/>
    <w:rsid w:val="147C10A3"/>
    <w:rsid w:val="147C72F5"/>
    <w:rsid w:val="14832432"/>
    <w:rsid w:val="149363ED"/>
    <w:rsid w:val="149A1618"/>
    <w:rsid w:val="14A405FA"/>
    <w:rsid w:val="14AB4219"/>
    <w:rsid w:val="14C67113"/>
    <w:rsid w:val="14D964F6"/>
    <w:rsid w:val="14E1694D"/>
    <w:rsid w:val="14F43330"/>
    <w:rsid w:val="14FC21E4"/>
    <w:rsid w:val="15035321"/>
    <w:rsid w:val="15051099"/>
    <w:rsid w:val="1525798D"/>
    <w:rsid w:val="15317314"/>
    <w:rsid w:val="153E0A4F"/>
    <w:rsid w:val="1542409B"/>
    <w:rsid w:val="154C316C"/>
    <w:rsid w:val="154D5D6E"/>
    <w:rsid w:val="155344FA"/>
    <w:rsid w:val="15597637"/>
    <w:rsid w:val="155E69FB"/>
    <w:rsid w:val="156C55BC"/>
    <w:rsid w:val="156C736A"/>
    <w:rsid w:val="156F6FF2"/>
    <w:rsid w:val="157E7355"/>
    <w:rsid w:val="15895A18"/>
    <w:rsid w:val="158B4BEF"/>
    <w:rsid w:val="159C3623"/>
    <w:rsid w:val="15B42BCC"/>
    <w:rsid w:val="15B605E5"/>
    <w:rsid w:val="15BD7992"/>
    <w:rsid w:val="15D56295"/>
    <w:rsid w:val="15E6711C"/>
    <w:rsid w:val="15FB2DB1"/>
    <w:rsid w:val="160752E5"/>
    <w:rsid w:val="163112C6"/>
    <w:rsid w:val="164A4B1B"/>
    <w:rsid w:val="164C5E9A"/>
    <w:rsid w:val="1651030E"/>
    <w:rsid w:val="165A3A18"/>
    <w:rsid w:val="166E0EC0"/>
    <w:rsid w:val="167A1613"/>
    <w:rsid w:val="167D1103"/>
    <w:rsid w:val="168E1562"/>
    <w:rsid w:val="16A36DBB"/>
    <w:rsid w:val="16AC37F4"/>
    <w:rsid w:val="16BC1C2B"/>
    <w:rsid w:val="16C17241"/>
    <w:rsid w:val="16C62AAA"/>
    <w:rsid w:val="16D07260"/>
    <w:rsid w:val="16E3365C"/>
    <w:rsid w:val="16E55626"/>
    <w:rsid w:val="16F615E1"/>
    <w:rsid w:val="17011D34"/>
    <w:rsid w:val="17045380"/>
    <w:rsid w:val="172A5323"/>
    <w:rsid w:val="172B0B5F"/>
    <w:rsid w:val="17393D38"/>
    <w:rsid w:val="173A7524"/>
    <w:rsid w:val="174560C4"/>
    <w:rsid w:val="174D4F79"/>
    <w:rsid w:val="17514DD7"/>
    <w:rsid w:val="17615F65"/>
    <w:rsid w:val="177101FF"/>
    <w:rsid w:val="177F36E7"/>
    <w:rsid w:val="178C3CF3"/>
    <w:rsid w:val="178F10EE"/>
    <w:rsid w:val="17A54DB5"/>
    <w:rsid w:val="17AC1CA0"/>
    <w:rsid w:val="17B91E87"/>
    <w:rsid w:val="17B943BD"/>
    <w:rsid w:val="17BF5E77"/>
    <w:rsid w:val="17C84600"/>
    <w:rsid w:val="17CA65CA"/>
    <w:rsid w:val="17DB2585"/>
    <w:rsid w:val="17EE050A"/>
    <w:rsid w:val="17F81389"/>
    <w:rsid w:val="18003D99"/>
    <w:rsid w:val="18041ADC"/>
    <w:rsid w:val="180B14A8"/>
    <w:rsid w:val="18155A97"/>
    <w:rsid w:val="181F06C4"/>
    <w:rsid w:val="182B350C"/>
    <w:rsid w:val="184243B2"/>
    <w:rsid w:val="18491BE4"/>
    <w:rsid w:val="18597037"/>
    <w:rsid w:val="18624A54"/>
    <w:rsid w:val="18633981"/>
    <w:rsid w:val="18673E19"/>
    <w:rsid w:val="186B1B5B"/>
    <w:rsid w:val="1877605A"/>
    <w:rsid w:val="18784278"/>
    <w:rsid w:val="189C1D14"/>
    <w:rsid w:val="189F1804"/>
    <w:rsid w:val="18A57528"/>
    <w:rsid w:val="18C66D91"/>
    <w:rsid w:val="18DF1F83"/>
    <w:rsid w:val="18DF60A5"/>
    <w:rsid w:val="18EE0096"/>
    <w:rsid w:val="19017DC9"/>
    <w:rsid w:val="190873AA"/>
    <w:rsid w:val="19094ED0"/>
    <w:rsid w:val="19235F91"/>
    <w:rsid w:val="193C6818"/>
    <w:rsid w:val="19476613"/>
    <w:rsid w:val="194B54E8"/>
    <w:rsid w:val="194D6C30"/>
    <w:rsid w:val="194F4FD8"/>
    <w:rsid w:val="19540841"/>
    <w:rsid w:val="19697608"/>
    <w:rsid w:val="196B1204"/>
    <w:rsid w:val="19917896"/>
    <w:rsid w:val="19947DB1"/>
    <w:rsid w:val="199C5D44"/>
    <w:rsid w:val="19F17E3E"/>
    <w:rsid w:val="1A09162B"/>
    <w:rsid w:val="1A0A0EFF"/>
    <w:rsid w:val="1A420699"/>
    <w:rsid w:val="1A46462D"/>
    <w:rsid w:val="1A473F02"/>
    <w:rsid w:val="1A5A1E87"/>
    <w:rsid w:val="1A5F2FF9"/>
    <w:rsid w:val="1A604FC3"/>
    <w:rsid w:val="1A642D06"/>
    <w:rsid w:val="1A6A71DB"/>
    <w:rsid w:val="1A6A7BF0"/>
    <w:rsid w:val="1A6B5E42"/>
    <w:rsid w:val="1A6C4A73"/>
    <w:rsid w:val="1A7867B1"/>
    <w:rsid w:val="1AA0476B"/>
    <w:rsid w:val="1AAE21D3"/>
    <w:rsid w:val="1AB31597"/>
    <w:rsid w:val="1AB570BD"/>
    <w:rsid w:val="1ACB2270"/>
    <w:rsid w:val="1ACE017F"/>
    <w:rsid w:val="1AE17EB2"/>
    <w:rsid w:val="1AFF47DC"/>
    <w:rsid w:val="1B351FAC"/>
    <w:rsid w:val="1B507A81"/>
    <w:rsid w:val="1B860A5A"/>
    <w:rsid w:val="1B8C1C1C"/>
    <w:rsid w:val="1BA222D2"/>
    <w:rsid w:val="1BB47375"/>
    <w:rsid w:val="1BCE2A30"/>
    <w:rsid w:val="1BD16179"/>
    <w:rsid w:val="1BD9502D"/>
    <w:rsid w:val="1BDD2D6F"/>
    <w:rsid w:val="1BFA4DF3"/>
    <w:rsid w:val="1C007763"/>
    <w:rsid w:val="1C0A7989"/>
    <w:rsid w:val="1C0B72B8"/>
    <w:rsid w:val="1C13053F"/>
    <w:rsid w:val="1C1442B7"/>
    <w:rsid w:val="1C200EAE"/>
    <w:rsid w:val="1C4A5F2B"/>
    <w:rsid w:val="1C6A3ED7"/>
    <w:rsid w:val="1C6E7E6B"/>
    <w:rsid w:val="1C827473"/>
    <w:rsid w:val="1CB03FE0"/>
    <w:rsid w:val="1CB33AD0"/>
    <w:rsid w:val="1CB470DB"/>
    <w:rsid w:val="1CCE583F"/>
    <w:rsid w:val="1CDD0B4D"/>
    <w:rsid w:val="1CEA5D13"/>
    <w:rsid w:val="1CFA4C43"/>
    <w:rsid w:val="1D01483C"/>
    <w:rsid w:val="1D101801"/>
    <w:rsid w:val="1D203D9A"/>
    <w:rsid w:val="1D2624F4"/>
    <w:rsid w:val="1D3414B6"/>
    <w:rsid w:val="1D350989"/>
    <w:rsid w:val="1D3C3AC6"/>
    <w:rsid w:val="1D4209B0"/>
    <w:rsid w:val="1D440BCC"/>
    <w:rsid w:val="1D4D7A81"/>
    <w:rsid w:val="1D5E3A3C"/>
    <w:rsid w:val="1D880AB9"/>
    <w:rsid w:val="1D8B2357"/>
    <w:rsid w:val="1D8E6241"/>
    <w:rsid w:val="1D927837"/>
    <w:rsid w:val="1D9E1F86"/>
    <w:rsid w:val="1DC615E1"/>
    <w:rsid w:val="1DD135C7"/>
    <w:rsid w:val="1DDB171F"/>
    <w:rsid w:val="1DDC4D5E"/>
    <w:rsid w:val="1DE57CB9"/>
    <w:rsid w:val="1DE877AA"/>
    <w:rsid w:val="1E004AF3"/>
    <w:rsid w:val="1E09470F"/>
    <w:rsid w:val="1E0D0FBE"/>
    <w:rsid w:val="1E1B192D"/>
    <w:rsid w:val="1E220F0E"/>
    <w:rsid w:val="1E4A2212"/>
    <w:rsid w:val="1E672DC4"/>
    <w:rsid w:val="1E82375A"/>
    <w:rsid w:val="1E877D62"/>
    <w:rsid w:val="1E8F7C25"/>
    <w:rsid w:val="1E94348E"/>
    <w:rsid w:val="1EB06519"/>
    <w:rsid w:val="1EF8106D"/>
    <w:rsid w:val="1F070103"/>
    <w:rsid w:val="1F0E4FEE"/>
    <w:rsid w:val="1F152820"/>
    <w:rsid w:val="1F170346"/>
    <w:rsid w:val="1F1A3993"/>
    <w:rsid w:val="1F572E39"/>
    <w:rsid w:val="1F5C21FD"/>
    <w:rsid w:val="1F6115C2"/>
    <w:rsid w:val="1F737547"/>
    <w:rsid w:val="1F775289"/>
    <w:rsid w:val="1F7B6EFD"/>
    <w:rsid w:val="1F8058D3"/>
    <w:rsid w:val="1F977E77"/>
    <w:rsid w:val="1FA97357"/>
    <w:rsid w:val="1FAF67D1"/>
    <w:rsid w:val="1FB97650"/>
    <w:rsid w:val="1FC57DA2"/>
    <w:rsid w:val="1FD224BF"/>
    <w:rsid w:val="1FD24359"/>
    <w:rsid w:val="1FE346CD"/>
    <w:rsid w:val="1FEA15B7"/>
    <w:rsid w:val="1FED00F9"/>
    <w:rsid w:val="200E13D7"/>
    <w:rsid w:val="20315438"/>
    <w:rsid w:val="20370574"/>
    <w:rsid w:val="2039253E"/>
    <w:rsid w:val="204A0277"/>
    <w:rsid w:val="204F2404"/>
    <w:rsid w:val="20542ED4"/>
    <w:rsid w:val="20651585"/>
    <w:rsid w:val="2079293B"/>
    <w:rsid w:val="20823EE5"/>
    <w:rsid w:val="20AD0837"/>
    <w:rsid w:val="20B120D5"/>
    <w:rsid w:val="20BB73F7"/>
    <w:rsid w:val="20EE3C7D"/>
    <w:rsid w:val="211663DC"/>
    <w:rsid w:val="211A5ECC"/>
    <w:rsid w:val="21246D4B"/>
    <w:rsid w:val="21313216"/>
    <w:rsid w:val="21352D06"/>
    <w:rsid w:val="214473ED"/>
    <w:rsid w:val="21505D92"/>
    <w:rsid w:val="21514288"/>
    <w:rsid w:val="21632359"/>
    <w:rsid w:val="21674E89"/>
    <w:rsid w:val="216830DB"/>
    <w:rsid w:val="217001E2"/>
    <w:rsid w:val="21774C7C"/>
    <w:rsid w:val="21845A3B"/>
    <w:rsid w:val="218E2416"/>
    <w:rsid w:val="21AE2AB8"/>
    <w:rsid w:val="21C347B6"/>
    <w:rsid w:val="21D05231"/>
    <w:rsid w:val="21D70261"/>
    <w:rsid w:val="21D73B0E"/>
    <w:rsid w:val="21DC7625"/>
    <w:rsid w:val="21E0250F"/>
    <w:rsid w:val="21E647A7"/>
    <w:rsid w:val="21FB3F4F"/>
    <w:rsid w:val="21FB60D3"/>
    <w:rsid w:val="221E1AE9"/>
    <w:rsid w:val="22370D00"/>
    <w:rsid w:val="22526E91"/>
    <w:rsid w:val="22592A24"/>
    <w:rsid w:val="225B49EE"/>
    <w:rsid w:val="22947F00"/>
    <w:rsid w:val="2297322B"/>
    <w:rsid w:val="22993768"/>
    <w:rsid w:val="22A21B1F"/>
    <w:rsid w:val="22B12860"/>
    <w:rsid w:val="22B20386"/>
    <w:rsid w:val="22B97967"/>
    <w:rsid w:val="22C407E5"/>
    <w:rsid w:val="22C81958"/>
    <w:rsid w:val="22D16A5E"/>
    <w:rsid w:val="22EA7B20"/>
    <w:rsid w:val="22F4099F"/>
    <w:rsid w:val="230E1A60"/>
    <w:rsid w:val="231454D0"/>
    <w:rsid w:val="23170D88"/>
    <w:rsid w:val="231D6147"/>
    <w:rsid w:val="23304DBE"/>
    <w:rsid w:val="23440C8D"/>
    <w:rsid w:val="234C07DB"/>
    <w:rsid w:val="23671171"/>
    <w:rsid w:val="236773C3"/>
    <w:rsid w:val="23706277"/>
    <w:rsid w:val="237815D0"/>
    <w:rsid w:val="237D0994"/>
    <w:rsid w:val="238735C1"/>
    <w:rsid w:val="238C6E29"/>
    <w:rsid w:val="238E494F"/>
    <w:rsid w:val="238F59B9"/>
    <w:rsid w:val="239161EE"/>
    <w:rsid w:val="23B5012E"/>
    <w:rsid w:val="23BE3486"/>
    <w:rsid w:val="23CD7590"/>
    <w:rsid w:val="23D21DA7"/>
    <w:rsid w:val="23D36806"/>
    <w:rsid w:val="23E40A13"/>
    <w:rsid w:val="23EB1DA2"/>
    <w:rsid w:val="23EE53EE"/>
    <w:rsid w:val="23FF1EE9"/>
    <w:rsid w:val="240864B0"/>
    <w:rsid w:val="24155071"/>
    <w:rsid w:val="24174945"/>
    <w:rsid w:val="24217571"/>
    <w:rsid w:val="2423153B"/>
    <w:rsid w:val="242D4168"/>
    <w:rsid w:val="24374FE7"/>
    <w:rsid w:val="243E5F72"/>
    <w:rsid w:val="243F3E9B"/>
    <w:rsid w:val="246102B6"/>
    <w:rsid w:val="24696B33"/>
    <w:rsid w:val="246F652F"/>
    <w:rsid w:val="247D50F0"/>
    <w:rsid w:val="247E6772"/>
    <w:rsid w:val="2483647E"/>
    <w:rsid w:val="24953405"/>
    <w:rsid w:val="249661B1"/>
    <w:rsid w:val="249B37C8"/>
    <w:rsid w:val="24A02556"/>
    <w:rsid w:val="24C85C3F"/>
    <w:rsid w:val="24EA02AB"/>
    <w:rsid w:val="24EC4023"/>
    <w:rsid w:val="24F032B6"/>
    <w:rsid w:val="24F44C86"/>
    <w:rsid w:val="24F5112A"/>
    <w:rsid w:val="24F66C50"/>
    <w:rsid w:val="25034F2A"/>
    <w:rsid w:val="25092A20"/>
    <w:rsid w:val="250D05B7"/>
    <w:rsid w:val="250F7D12"/>
    <w:rsid w:val="25311A36"/>
    <w:rsid w:val="254C6870"/>
    <w:rsid w:val="25706A02"/>
    <w:rsid w:val="258129BE"/>
    <w:rsid w:val="25891872"/>
    <w:rsid w:val="25983863"/>
    <w:rsid w:val="25AB7A3A"/>
    <w:rsid w:val="25B14925"/>
    <w:rsid w:val="25B74E88"/>
    <w:rsid w:val="25CB3C39"/>
    <w:rsid w:val="25D32AED"/>
    <w:rsid w:val="25F16B66"/>
    <w:rsid w:val="25F70056"/>
    <w:rsid w:val="2609650F"/>
    <w:rsid w:val="261D1FBA"/>
    <w:rsid w:val="263712CE"/>
    <w:rsid w:val="263E265D"/>
    <w:rsid w:val="263F0183"/>
    <w:rsid w:val="264F4D47"/>
    <w:rsid w:val="265A4FBD"/>
    <w:rsid w:val="266471EC"/>
    <w:rsid w:val="266B0F78"/>
    <w:rsid w:val="266D4CF0"/>
    <w:rsid w:val="26773DC1"/>
    <w:rsid w:val="267B565F"/>
    <w:rsid w:val="26832765"/>
    <w:rsid w:val="268A3AF4"/>
    <w:rsid w:val="26906C30"/>
    <w:rsid w:val="26913EC4"/>
    <w:rsid w:val="26A34BB6"/>
    <w:rsid w:val="26C64400"/>
    <w:rsid w:val="26C6440C"/>
    <w:rsid w:val="26D20FF7"/>
    <w:rsid w:val="26D97AE9"/>
    <w:rsid w:val="26F70A5D"/>
    <w:rsid w:val="27167136"/>
    <w:rsid w:val="27277595"/>
    <w:rsid w:val="272D0CAC"/>
    <w:rsid w:val="27501099"/>
    <w:rsid w:val="27565784"/>
    <w:rsid w:val="275B5C32"/>
    <w:rsid w:val="27622D48"/>
    <w:rsid w:val="276500BD"/>
    <w:rsid w:val="27720ED8"/>
    <w:rsid w:val="27725192"/>
    <w:rsid w:val="27750300"/>
    <w:rsid w:val="277B57A8"/>
    <w:rsid w:val="277D0F63"/>
    <w:rsid w:val="278542BB"/>
    <w:rsid w:val="27895B59"/>
    <w:rsid w:val="27C070A1"/>
    <w:rsid w:val="27CC5A46"/>
    <w:rsid w:val="27D6375B"/>
    <w:rsid w:val="27E655E4"/>
    <w:rsid w:val="27E83399"/>
    <w:rsid w:val="27ED4F18"/>
    <w:rsid w:val="28081174"/>
    <w:rsid w:val="280C1053"/>
    <w:rsid w:val="280D5AB8"/>
    <w:rsid w:val="281249A5"/>
    <w:rsid w:val="28163EDF"/>
    <w:rsid w:val="282F4953"/>
    <w:rsid w:val="28373807"/>
    <w:rsid w:val="283853D1"/>
    <w:rsid w:val="284B2E0F"/>
    <w:rsid w:val="284C0B5F"/>
    <w:rsid w:val="286823DD"/>
    <w:rsid w:val="286B1703"/>
    <w:rsid w:val="28707352"/>
    <w:rsid w:val="2879797C"/>
    <w:rsid w:val="287E1436"/>
    <w:rsid w:val="28937E94"/>
    <w:rsid w:val="28A40E75"/>
    <w:rsid w:val="28AC5FA3"/>
    <w:rsid w:val="28B766F6"/>
    <w:rsid w:val="28C52BC1"/>
    <w:rsid w:val="28D21782"/>
    <w:rsid w:val="28D56B7C"/>
    <w:rsid w:val="28EA2628"/>
    <w:rsid w:val="29001D61"/>
    <w:rsid w:val="29023E15"/>
    <w:rsid w:val="290556B4"/>
    <w:rsid w:val="2910136B"/>
    <w:rsid w:val="291B6C85"/>
    <w:rsid w:val="291E22D1"/>
    <w:rsid w:val="29321A49"/>
    <w:rsid w:val="293F6F31"/>
    <w:rsid w:val="29422E04"/>
    <w:rsid w:val="29466999"/>
    <w:rsid w:val="29533C3A"/>
    <w:rsid w:val="29543F45"/>
    <w:rsid w:val="2989268F"/>
    <w:rsid w:val="29A24444"/>
    <w:rsid w:val="29A246AE"/>
    <w:rsid w:val="29AE7510"/>
    <w:rsid w:val="29B35B17"/>
    <w:rsid w:val="29C72969"/>
    <w:rsid w:val="29C94933"/>
    <w:rsid w:val="29C966E1"/>
    <w:rsid w:val="29DA269C"/>
    <w:rsid w:val="29FE4E6F"/>
    <w:rsid w:val="2A130B77"/>
    <w:rsid w:val="2A1536D4"/>
    <w:rsid w:val="2A1C6D34"/>
    <w:rsid w:val="2A1F4553"/>
    <w:rsid w:val="2A4E6BE6"/>
    <w:rsid w:val="2A54710E"/>
    <w:rsid w:val="2A5C7555"/>
    <w:rsid w:val="2A862824"/>
    <w:rsid w:val="2A8D770F"/>
    <w:rsid w:val="2A8E7076"/>
    <w:rsid w:val="2AAA4765"/>
    <w:rsid w:val="2ACF5F79"/>
    <w:rsid w:val="2AD258B2"/>
    <w:rsid w:val="2AD76BDC"/>
    <w:rsid w:val="2ADC472F"/>
    <w:rsid w:val="2AE412F9"/>
    <w:rsid w:val="2AF7727E"/>
    <w:rsid w:val="2AFE503D"/>
    <w:rsid w:val="2B1240B8"/>
    <w:rsid w:val="2B196FDA"/>
    <w:rsid w:val="2B255B99"/>
    <w:rsid w:val="2B42499D"/>
    <w:rsid w:val="2B4F2C16"/>
    <w:rsid w:val="2B582D36"/>
    <w:rsid w:val="2B715282"/>
    <w:rsid w:val="2B8C3E6A"/>
    <w:rsid w:val="2BA56CDA"/>
    <w:rsid w:val="2BAA2542"/>
    <w:rsid w:val="2BAE3DE1"/>
    <w:rsid w:val="2BCB0969"/>
    <w:rsid w:val="2BD82C0B"/>
    <w:rsid w:val="2BDB1EB5"/>
    <w:rsid w:val="2BEC2335"/>
    <w:rsid w:val="2C0954BB"/>
    <w:rsid w:val="2C1520B2"/>
    <w:rsid w:val="2C1A3224"/>
    <w:rsid w:val="2C1A76C8"/>
    <w:rsid w:val="2C2B5CB2"/>
    <w:rsid w:val="2C3B13EC"/>
    <w:rsid w:val="2C471B3F"/>
    <w:rsid w:val="2C4C35F9"/>
    <w:rsid w:val="2C640943"/>
    <w:rsid w:val="2C697D08"/>
    <w:rsid w:val="2C882884"/>
    <w:rsid w:val="2C992537"/>
    <w:rsid w:val="2C9D5C03"/>
    <w:rsid w:val="2CB2345D"/>
    <w:rsid w:val="2CB25B52"/>
    <w:rsid w:val="2CC15D95"/>
    <w:rsid w:val="2CC413E2"/>
    <w:rsid w:val="2CCD473A"/>
    <w:rsid w:val="2CD258AD"/>
    <w:rsid w:val="2CD63BB6"/>
    <w:rsid w:val="2CDD0427"/>
    <w:rsid w:val="2CDD7DE4"/>
    <w:rsid w:val="2CE61358"/>
    <w:rsid w:val="2CF9552F"/>
    <w:rsid w:val="2CFA4E04"/>
    <w:rsid w:val="2D2B320F"/>
    <w:rsid w:val="2D3447B9"/>
    <w:rsid w:val="2D377E06"/>
    <w:rsid w:val="2D393B7E"/>
    <w:rsid w:val="2D3B59CC"/>
    <w:rsid w:val="2D4360F2"/>
    <w:rsid w:val="2D7E77E3"/>
    <w:rsid w:val="2D9A2E53"/>
    <w:rsid w:val="2DBE22D5"/>
    <w:rsid w:val="2DE96EF8"/>
    <w:rsid w:val="2DFA3144"/>
    <w:rsid w:val="2E206AEC"/>
    <w:rsid w:val="2E496043"/>
    <w:rsid w:val="2E4A5917"/>
    <w:rsid w:val="2E734E6D"/>
    <w:rsid w:val="2E7F7CB6"/>
    <w:rsid w:val="2E9456AA"/>
    <w:rsid w:val="2EA06248"/>
    <w:rsid w:val="2EAC1889"/>
    <w:rsid w:val="2EC04D22"/>
    <w:rsid w:val="2EC41B6D"/>
    <w:rsid w:val="2ED46BDA"/>
    <w:rsid w:val="2EDE1FF9"/>
    <w:rsid w:val="2EE00737"/>
    <w:rsid w:val="2EEA15D4"/>
    <w:rsid w:val="2EF30B0C"/>
    <w:rsid w:val="2F067560"/>
    <w:rsid w:val="2F1228D8"/>
    <w:rsid w:val="2F283EAA"/>
    <w:rsid w:val="2F287E07"/>
    <w:rsid w:val="2F350375"/>
    <w:rsid w:val="2F394E54"/>
    <w:rsid w:val="2F3C7955"/>
    <w:rsid w:val="2F5F6976"/>
    <w:rsid w:val="2F6A001E"/>
    <w:rsid w:val="2FA71273"/>
    <w:rsid w:val="2FA92F29"/>
    <w:rsid w:val="2FB04058"/>
    <w:rsid w:val="2FB32AA3"/>
    <w:rsid w:val="2FCD4A51"/>
    <w:rsid w:val="2FD951A4"/>
    <w:rsid w:val="2FDB0F1C"/>
    <w:rsid w:val="2FE06533"/>
    <w:rsid w:val="2FEB0144"/>
    <w:rsid w:val="2FEF2C1A"/>
    <w:rsid w:val="2FEF49C8"/>
    <w:rsid w:val="2FFB511A"/>
    <w:rsid w:val="2FFE4C0B"/>
    <w:rsid w:val="30182170"/>
    <w:rsid w:val="302E3742"/>
    <w:rsid w:val="30332B06"/>
    <w:rsid w:val="303E14AB"/>
    <w:rsid w:val="30451326"/>
    <w:rsid w:val="304E7940"/>
    <w:rsid w:val="305807BF"/>
    <w:rsid w:val="30696528"/>
    <w:rsid w:val="307F7AFA"/>
    <w:rsid w:val="30954A7B"/>
    <w:rsid w:val="309B06AC"/>
    <w:rsid w:val="309F1F4A"/>
    <w:rsid w:val="30A6777C"/>
    <w:rsid w:val="30AE4F80"/>
    <w:rsid w:val="30BA2255"/>
    <w:rsid w:val="30C16364"/>
    <w:rsid w:val="30D63B9E"/>
    <w:rsid w:val="30E16A06"/>
    <w:rsid w:val="30ED7159"/>
    <w:rsid w:val="30F57DBC"/>
    <w:rsid w:val="30FF0C3A"/>
    <w:rsid w:val="31102E48"/>
    <w:rsid w:val="31132938"/>
    <w:rsid w:val="31172428"/>
    <w:rsid w:val="311C7A3E"/>
    <w:rsid w:val="31216E03"/>
    <w:rsid w:val="312F0DDF"/>
    <w:rsid w:val="31314B17"/>
    <w:rsid w:val="314174A5"/>
    <w:rsid w:val="31546562"/>
    <w:rsid w:val="316002D5"/>
    <w:rsid w:val="31653193"/>
    <w:rsid w:val="3168639F"/>
    <w:rsid w:val="31750EFD"/>
    <w:rsid w:val="318E24C7"/>
    <w:rsid w:val="31905D36"/>
    <w:rsid w:val="319E0248"/>
    <w:rsid w:val="31AB7E8D"/>
    <w:rsid w:val="31B23EFF"/>
    <w:rsid w:val="31B639EF"/>
    <w:rsid w:val="31B74516"/>
    <w:rsid w:val="31D9377A"/>
    <w:rsid w:val="31DB16A7"/>
    <w:rsid w:val="31E247E4"/>
    <w:rsid w:val="31E40EB3"/>
    <w:rsid w:val="31E7004C"/>
    <w:rsid w:val="32056724"/>
    <w:rsid w:val="320F40A5"/>
    <w:rsid w:val="321E77E6"/>
    <w:rsid w:val="322E4289"/>
    <w:rsid w:val="32384404"/>
    <w:rsid w:val="324059AE"/>
    <w:rsid w:val="3255145A"/>
    <w:rsid w:val="325B6ED7"/>
    <w:rsid w:val="326A663B"/>
    <w:rsid w:val="328533C1"/>
    <w:rsid w:val="32891103"/>
    <w:rsid w:val="328F69F4"/>
    <w:rsid w:val="329D4FCB"/>
    <w:rsid w:val="32AB72CC"/>
    <w:rsid w:val="32B67A1F"/>
    <w:rsid w:val="32CC2D9E"/>
    <w:rsid w:val="32FD11AA"/>
    <w:rsid w:val="331210F9"/>
    <w:rsid w:val="332532E0"/>
    <w:rsid w:val="33264BA4"/>
    <w:rsid w:val="33492641"/>
    <w:rsid w:val="335039CF"/>
    <w:rsid w:val="335E60EC"/>
    <w:rsid w:val="3361798A"/>
    <w:rsid w:val="33711FA1"/>
    <w:rsid w:val="337E678E"/>
    <w:rsid w:val="339733AC"/>
    <w:rsid w:val="33A1422B"/>
    <w:rsid w:val="33AA7583"/>
    <w:rsid w:val="33B0446E"/>
    <w:rsid w:val="33B201E6"/>
    <w:rsid w:val="33B95A18"/>
    <w:rsid w:val="33F00D0E"/>
    <w:rsid w:val="340622E0"/>
    <w:rsid w:val="340F08C6"/>
    <w:rsid w:val="341B4A8C"/>
    <w:rsid w:val="341C1B03"/>
    <w:rsid w:val="341F27D0"/>
    <w:rsid w:val="34433534"/>
    <w:rsid w:val="344D7F0F"/>
    <w:rsid w:val="34605E94"/>
    <w:rsid w:val="346C2A8B"/>
    <w:rsid w:val="346C65E7"/>
    <w:rsid w:val="348F605A"/>
    <w:rsid w:val="34972A92"/>
    <w:rsid w:val="34996881"/>
    <w:rsid w:val="34AA5361"/>
    <w:rsid w:val="34BA1A48"/>
    <w:rsid w:val="34BB30CA"/>
    <w:rsid w:val="34BE355A"/>
    <w:rsid w:val="34CA6E63"/>
    <w:rsid w:val="34D5292D"/>
    <w:rsid w:val="34EE16F2"/>
    <w:rsid w:val="34F36D08"/>
    <w:rsid w:val="34F82570"/>
    <w:rsid w:val="34FB483D"/>
    <w:rsid w:val="351153E0"/>
    <w:rsid w:val="35117681"/>
    <w:rsid w:val="351D5B33"/>
    <w:rsid w:val="35243365"/>
    <w:rsid w:val="35303AB8"/>
    <w:rsid w:val="353D7F83"/>
    <w:rsid w:val="356910D3"/>
    <w:rsid w:val="357E2A76"/>
    <w:rsid w:val="357F2D68"/>
    <w:rsid w:val="3599165E"/>
    <w:rsid w:val="35A326FB"/>
    <w:rsid w:val="35B53FBD"/>
    <w:rsid w:val="35B77D36"/>
    <w:rsid w:val="35B94DD2"/>
    <w:rsid w:val="35C27783"/>
    <w:rsid w:val="35D00DF7"/>
    <w:rsid w:val="35D02BA5"/>
    <w:rsid w:val="35E55780"/>
    <w:rsid w:val="35E623C9"/>
    <w:rsid w:val="35E87EEF"/>
    <w:rsid w:val="35F5260C"/>
    <w:rsid w:val="360D5BA8"/>
    <w:rsid w:val="36105B40"/>
    <w:rsid w:val="361138EA"/>
    <w:rsid w:val="36127662"/>
    <w:rsid w:val="361C62FD"/>
    <w:rsid w:val="36257395"/>
    <w:rsid w:val="3628478F"/>
    <w:rsid w:val="362F3BFA"/>
    <w:rsid w:val="36301703"/>
    <w:rsid w:val="36405F7D"/>
    <w:rsid w:val="364D18CA"/>
    <w:rsid w:val="36575075"/>
    <w:rsid w:val="365D08DD"/>
    <w:rsid w:val="36851BE2"/>
    <w:rsid w:val="36853990"/>
    <w:rsid w:val="368A3576"/>
    <w:rsid w:val="369B31B3"/>
    <w:rsid w:val="36AA33F6"/>
    <w:rsid w:val="36B349A1"/>
    <w:rsid w:val="36BF3346"/>
    <w:rsid w:val="36C7044C"/>
    <w:rsid w:val="36D02516"/>
    <w:rsid w:val="36D6068F"/>
    <w:rsid w:val="36F823B4"/>
    <w:rsid w:val="370311C6"/>
    <w:rsid w:val="37054AD1"/>
    <w:rsid w:val="3709636F"/>
    <w:rsid w:val="371D62BE"/>
    <w:rsid w:val="372238D5"/>
    <w:rsid w:val="372F00FC"/>
    <w:rsid w:val="37421881"/>
    <w:rsid w:val="374E7DB9"/>
    <w:rsid w:val="37814AE6"/>
    <w:rsid w:val="37835DCB"/>
    <w:rsid w:val="37AB1B1C"/>
    <w:rsid w:val="37AF33BA"/>
    <w:rsid w:val="37BD53AB"/>
    <w:rsid w:val="37CB7AC8"/>
    <w:rsid w:val="37D96B10"/>
    <w:rsid w:val="37DD15AA"/>
    <w:rsid w:val="37E42938"/>
    <w:rsid w:val="37E66CE8"/>
    <w:rsid w:val="37EF15A2"/>
    <w:rsid w:val="380A4A95"/>
    <w:rsid w:val="38127D6B"/>
    <w:rsid w:val="38404012"/>
    <w:rsid w:val="38526552"/>
    <w:rsid w:val="387719FE"/>
    <w:rsid w:val="3879412A"/>
    <w:rsid w:val="38A10829"/>
    <w:rsid w:val="38B20528"/>
    <w:rsid w:val="38C43E25"/>
    <w:rsid w:val="38CC1D4A"/>
    <w:rsid w:val="38CE1405"/>
    <w:rsid w:val="38D21422"/>
    <w:rsid w:val="38D429AD"/>
    <w:rsid w:val="38DB3C0E"/>
    <w:rsid w:val="38EE23F9"/>
    <w:rsid w:val="39111E53"/>
    <w:rsid w:val="391536F1"/>
    <w:rsid w:val="39161217"/>
    <w:rsid w:val="39180BBD"/>
    <w:rsid w:val="39202096"/>
    <w:rsid w:val="39203E44"/>
    <w:rsid w:val="393022D9"/>
    <w:rsid w:val="3937FFA3"/>
    <w:rsid w:val="393F076E"/>
    <w:rsid w:val="39461AFC"/>
    <w:rsid w:val="39532ACC"/>
    <w:rsid w:val="39535FC7"/>
    <w:rsid w:val="396D6DE6"/>
    <w:rsid w:val="39AB415A"/>
    <w:rsid w:val="39B12615"/>
    <w:rsid w:val="39C42A21"/>
    <w:rsid w:val="39C90037"/>
    <w:rsid w:val="39CC1FE1"/>
    <w:rsid w:val="39E210F9"/>
    <w:rsid w:val="39E54D22"/>
    <w:rsid w:val="39FC040D"/>
    <w:rsid w:val="39FC21BB"/>
    <w:rsid w:val="3A045513"/>
    <w:rsid w:val="3A120756"/>
    <w:rsid w:val="3A1D59CC"/>
    <w:rsid w:val="3A241712"/>
    <w:rsid w:val="3A2563B4"/>
    <w:rsid w:val="3A39340F"/>
    <w:rsid w:val="3A3A0F35"/>
    <w:rsid w:val="3A502507"/>
    <w:rsid w:val="3A5E2E76"/>
    <w:rsid w:val="3A6C5593"/>
    <w:rsid w:val="3A7111E0"/>
    <w:rsid w:val="3A792109"/>
    <w:rsid w:val="3AB605BC"/>
    <w:rsid w:val="3ABC194A"/>
    <w:rsid w:val="3ACD1DA9"/>
    <w:rsid w:val="3ADC15B6"/>
    <w:rsid w:val="3AE113B1"/>
    <w:rsid w:val="3AEA4709"/>
    <w:rsid w:val="3B070E17"/>
    <w:rsid w:val="3B135A0E"/>
    <w:rsid w:val="3B1672AC"/>
    <w:rsid w:val="3B17312B"/>
    <w:rsid w:val="3B1A2E82"/>
    <w:rsid w:val="3B2220F5"/>
    <w:rsid w:val="3B41196C"/>
    <w:rsid w:val="3B547DD5"/>
    <w:rsid w:val="3B5878C5"/>
    <w:rsid w:val="3B620744"/>
    <w:rsid w:val="3B6E533A"/>
    <w:rsid w:val="3B806128"/>
    <w:rsid w:val="3B8A35FD"/>
    <w:rsid w:val="3B936B4F"/>
    <w:rsid w:val="3B990252"/>
    <w:rsid w:val="3BAC19BF"/>
    <w:rsid w:val="3BAF34B2"/>
    <w:rsid w:val="3BBD597A"/>
    <w:rsid w:val="3BC82016"/>
    <w:rsid w:val="3BD11425"/>
    <w:rsid w:val="3BF27D19"/>
    <w:rsid w:val="3BFC2946"/>
    <w:rsid w:val="3C0812EB"/>
    <w:rsid w:val="3C101F4E"/>
    <w:rsid w:val="3C197B5F"/>
    <w:rsid w:val="3C2E0626"/>
    <w:rsid w:val="3C3245BA"/>
    <w:rsid w:val="3C394207"/>
    <w:rsid w:val="3C3976F6"/>
    <w:rsid w:val="3C410A4A"/>
    <w:rsid w:val="3C6B187A"/>
    <w:rsid w:val="3C6F3118"/>
    <w:rsid w:val="3C834E15"/>
    <w:rsid w:val="3C8A1D00"/>
    <w:rsid w:val="3C8D3764"/>
    <w:rsid w:val="3C914C72"/>
    <w:rsid w:val="3C9A11FC"/>
    <w:rsid w:val="3CCB0A1D"/>
    <w:rsid w:val="3CD9486A"/>
    <w:rsid w:val="3CDE3DFA"/>
    <w:rsid w:val="3D235CB1"/>
    <w:rsid w:val="3D314871"/>
    <w:rsid w:val="3D397C40"/>
    <w:rsid w:val="3D3B124C"/>
    <w:rsid w:val="3D585BA1"/>
    <w:rsid w:val="3D6562C9"/>
    <w:rsid w:val="3D7309E6"/>
    <w:rsid w:val="3D891FB8"/>
    <w:rsid w:val="3D9B1CEB"/>
    <w:rsid w:val="3D9B7F3D"/>
    <w:rsid w:val="3DAB63D2"/>
    <w:rsid w:val="3DD35929"/>
    <w:rsid w:val="3DE418E4"/>
    <w:rsid w:val="3DE93370"/>
    <w:rsid w:val="3DEF7C6B"/>
    <w:rsid w:val="3DF53AF1"/>
    <w:rsid w:val="3DF95BA5"/>
    <w:rsid w:val="3DFF227A"/>
    <w:rsid w:val="3E043D34"/>
    <w:rsid w:val="3E1201FF"/>
    <w:rsid w:val="3E135D25"/>
    <w:rsid w:val="3E2D5039"/>
    <w:rsid w:val="3E3B39C2"/>
    <w:rsid w:val="3E974BA8"/>
    <w:rsid w:val="3E9B1CF6"/>
    <w:rsid w:val="3E9E5AAE"/>
    <w:rsid w:val="3E9F580B"/>
    <w:rsid w:val="3EB61BD0"/>
    <w:rsid w:val="3EEB27FE"/>
    <w:rsid w:val="3F0062A9"/>
    <w:rsid w:val="3F05660B"/>
    <w:rsid w:val="3F283A52"/>
    <w:rsid w:val="3F450160"/>
    <w:rsid w:val="3F52287D"/>
    <w:rsid w:val="3F523B48"/>
    <w:rsid w:val="3F690088"/>
    <w:rsid w:val="3F7D3D9E"/>
    <w:rsid w:val="3F9326AA"/>
    <w:rsid w:val="3F9609BC"/>
    <w:rsid w:val="3F9D7F9C"/>
    <w:rsid w:val="3FB05F21"/>
    <w:rsid w:val="3FC217B1"/>
    <w:rsid w:val="3FC714BD"/>
    <w:rsid w:val="3FCC33C2"/>
    <w:rsid w:val="3FF12096"/>
    <w:rsid w:val="3FF644B9"/>
    <w:rsid w:val="3FFD0A3B"/>
    <w:rsid w:val="40176578"/>
    <w:rsid w:val="40251D40"/>
    <w:rsid w:val="40297A82"/>
    <w:rsid w:val="402B37FA"/>
    <w:rsid w:val="403D52DB"/>
    <w:rsid w:val="40526FD9"/>
    <w:rsid w:val="406C796F"/>
    <w:rsid w:val="406D3F4F"/>
    <w:rsid w:val="40824CA8"/>
    <w:rsid w:val="408B6047"/>
    <w:rsid w:val="40991B5A"/>
    <w:rsid w:val="40A13ABC"/>
    <w:rsid w:val="40A62E81"/>
    <w:rsid w:val="40B51316"/>
    <w:rsid w:val="40BA692C"/>
    <w:rsid w:val="40BE641C"/>
    <w:rsid w:val="40BF1B15"/>
    <w:rsid w:val="40D64434"/>
    <w:rsid w:val="40D645E9"/>
    <w:rsid w:val="40E51BFB"/>
    <w:rsid w:val="40F46D4D"/>
    <w:rsid w:val="41083498"/>
    <w:rsid w:val="4114603C"/>
    <w:rsid w:val="41175B2C"/>
    <w:rsid w:val="411C3143"/>
    <w:rsid w:val="413E755D"/>
    <w:rsid w:val="416A65A4"/>
    <w:rsid w:val="418036D2"/>
    <w:rsid w:val="41807B75"/>
    <w:rsid w:val="41874A60"/>
    <w:rsid w:val="41A53138"/>
    <w:rsid w:val="41AB13AA"/>
    <w:rsid w:val="41B47C36"/>
    <w:rsid w:val="41BB0BAE"/>
    <w:rsid w:val="41C9151C"/>
    <w:rsid w:val="41DA41DC"/>
    <w:rsid w:val="41E71185"/>
    <w:rsid w:val="41E97ED4"/>
    <w:rsid w:val="41EE2D31"/>
    <w:rsid w:val="42240501"/>
    <w:rsid w:val="422775C4"/>
    <w:rsid w:val="422777B9"/>
    <w:rsid w:val="4252670B"/>
    <w:rsid w:val="427A2817"/>
    <w:rsid w:val="427A45C5"/>
    <w:rsid w:val="427D40B5"/>
    <w:rsid w:val="428B67D2"/>
    <w:rsid w:val="42984A4B"/>
    <w:rsid w:val="429D02B3"/>
    <w:rsid w:val="42A473F3"/>
    <w:rsid w:val="42AD6748"/>
    <w:rsid w:val="42AF474E"/>
    <w:rsid w:val="42BA0E65"/>
    <w:rsid w:val="42BA6BA3"/>
    <w:rsid w:val="42D812EB"/>
    <w:rsid w:val="42DC1196"/>
    <w:rsid w:val="42E45B26"/>
    <w:rsid w:val="42F02AD9"/>
    <w:rsid w:val="43014CE6"/>
    <w:rsid w:val="43100A85"/>
    <w:rsid w:val="43120CA1"/>
    <w:rsid w:val="43122A4F"/>
    <w:rsid w:val="43301127"/>
    <w:rsid w:val="433867EA"/>
    <w:rsid w:val="434D1CD9"/>
    <w:rsid w:val="435F0C7D"/>
    <w:rsid w:val="436D237B"/>
    <w:rsid w:val="437D25BE"/>
    <w:rsid w:val="43860D47"/>
    <w:rsid w:val="438A6A89"/>
    <w:rsid w:val="43931DE2"/>
    <w:rsid w:val="43957F31"/>
    <w:rsid w:val="4397797E"/>
    <w:rsid w:val="43B14016"/>
    <w:rsid w:val="43C71A8C"/>
    <w:rsid w:val="43CA332A"/>
    <w:rsid w:val="43CD4BC8"/>
    <w:rsid w:val="43D321DE"/>
    <w:rsid w:val="43D45308"/>
    <w:rsid w:val="43EF4B3E"/>
    <w:rsid w:val="440D0713"/>
    <w:rsid w:val="44185E43"/>
    <w:rsid w:val="44274886"/>
    <w:rsid w:val="44337121"/>
    <w:rsid w:val="443672F3"/>
    <w:rsid w:val="4437427C"/>
    <w:rsid w:val="443F1622"/>
    <w:rsid w:val="443F6547"/>
    <w:rsid w:val="445B21D4"/>
    <w:rsid w:val="44663053"/>
    <w:rsid w:val="44676DCB"/>
    <w:rsid w:val="446A5D8E"/>
    <w:rsid w:val="448B4F61"/>
    <w:rsid w:val="44915BF6"/>
    <w:rsid w:val="44A1052F"/>
    <w:rsid w:val="44B6565C"/>
    <w:rsid w:val="44C95B84"/>
    <w:rsid w:val="44D51F86"/>
    <w:rsid w:val="44E977E0"/>
    <w:rsid w:val="44EE3048"/>
    <w:rsid w:val="45190EB7"/>
    <w:rsid w:val="451A3E3D"/>
    <w:rsid w:val="45261842"/>
    <w:rsid w:val="45264646"/>
    <w:rsid w:val="452B1BA6"/>
    <w:rsid w:val="453C51A9"/>
    <w:rsid w:val="453E3DF5"/>
    <w:rsid w:val="45401AF6"/>
    <w:rsid w:val="45603F46"/>
    <w:rsid w:val="456B28EB"/>
    <w:rsid w:val="456F5F37"/>
    <w:rsid w:val="4579514B"/>
    <w:rsid w:val="457E36C4"/>
    <w:rsid w:val="458319E2"/>
    <w:rsid w:val="458B0897"/>
    <w:rsid w:val="45905EAD"/>
    <w:rsid w:val="45A51959"/>
    <w:rsid w:val="45A71B75"/>
    <w:rsid w:val="45BD3146"/>
    <w:rsid w:val="45DB537A"/>
    <w:rsid w:val="45E16709"/>
    <w:rsid w:val="45F14B9E"/>
    <w:rsid w:val="45FC5EA0"/>
    <w:rsid w:val="4605689B"/>
    <w:rsid w:val="4614088C"/>
    <w:rsid w:val="463B5943"/>
    <w:rsid w:val="46496788"/>
    <w:rsid w:val="465821A4"/>
    <w:rsid w:val="465F5FAB"/>
    <w:rsid w:val="467A1037"/>
    <w:rsid w:val="468054CC"/>
    <w:rsid w:val="46805F22"/>
    <w:rsid w:val="46935C55"/>
    <w:rsid w:val="46963997"/>
    <w:rsid w:val="46965808"/>
    <w:rsid w:val="46AF05B5"/>
    <w:rsid w:val="46C24488"/>
    <w:rsid w:val="46C44060"/>
    <w:rsid w:val="46CC1167"/>
    <w:rsid w:val="46D324F5"/>
    <w:rsid w:val="46E5026C"/>
    <w:rsid w:val="46EB783F"/>
    <w:rsid w:val="46EE37D3"/>
    <w:rsid w:val="46F8572A"/>
    <w:rsid w:val="46FC1A4C"/>
    <w:rsid w:val="46FD4F0E"/>
    <w:rsid w:val="47040901"/>
    <w:rsid w:val="47044C77"/>
    <w:rsid w:val="470E79D1"/>
    <w:rsid w:val="471054F8"/>
    <w:rsid w:val="47105FCE"/>
    <w:rsid w:val="473867FC"/>
    <w:rsid w:val="473C453F"/>
    <w:rsid w:val="47457A7D"/>
    <w:rsid w:val="47541888"/>
    <w:rsid w:val="475C698F"/>
    <w:rsid w:val="475D7EB0"/>
    <w:rsid w:val="47631ACB"/>
    <w:rsid w:val="476615BC"/>
    <w:rsid w:val="477C004C"/>
    <w:rsid w:val="47905C32"/>
    <w:rsid w:val="47AD0F98"/>
    <w:rsid w:val="47B2035D"/>
    <w:rsid w:val="47B642F1"/>
    <w:rsid w:val="47BE31A6"/>
    <w:rsid w:val="47CA11CF"/>
    <w:rsid w:val="47D46525"/>
    <w:rsid w:val="47F22E4F"/>
    <w:rsid w:val="480A1F47"/>
    <w:rsid w:val="481E3C44"/>
    <w:rsid w:val="48256D81"/>
    <w:rsid w:val="482743CD"/>
    <w:rsid w:val="482C4D45"/>
    <w:rsid w:val="48313978"/>
    <w:rsid w:val="483D40CA"/>
    <w:rsid w:val="4866004B"/>
    <w:rsid w:val="48686106"/>
    <w:rsid w:val="48873598"/>
    <w:rsid w:val="488C5052"/>
    <w:rsid w:val="488D51D7"/>
    <w:rsid w:val="48B85E47"/>
    <w:rsid w:val="48D4592A"/>
    <w:rsid w:val="48D82045"/>
    <w:rsid w:val="48EB636F"/>
    <w:rsid w:val="48F055E1"/>
    <w:rsid w:val="49122557"/>
    <w:rsid w:val="491352B1"/>
    <w:rsid w:val="49144504"/>
    <w:rsid w:val="492B1B45"/>
    <w:rsid w:val="492C413F"/>
    <w:rsid w:val="493A685C"/>
    <w:rsid w:val="493D634C"/>
    <w:rsid w:val="494D1AF1"/>
    <w:rsid w:val="49687E1A"/>
    <w:rsid w:val="49747FC0"/>
    <w:rsid w:val="4981448B"/>
    <w:rsid w:val="49AD38FD"/>
    <w:rsid w:val="49B3249D"/>
    <w:rsid w:val="49F27137"/>
    <w:rsid w:val="49FE0B3A"/>
    <w:rsid w:val="4A0E2C84"/>
    <w:rsid w:val="4A0F1A96"/>
    <w:rsid w:val="4A227A1C"/>
    <w:rsid w:val="4A2C089A"/>
    <w:rsid w:val="4A30003E"/>
    <w:rsid w:val="4A33574F"/>
    <w:rsid w:val="4A372D9B"/>
    <w:rsid w:val="4A4060F4"/>
    <w:rsid w:val="4A471230"/>
    <w:rsid w:val="4A484FA8"/>
    <w:rsid w:val="4A4D25BF"/>
    <w:rsid w:val="4A525E27"/>
    <w:rsid w:val="4A547DF1"/>
    <w:rsid w:val="4A5744C6"/>
    <w:rsid w:val="4A5D4EF8"/>
    <w:rsid w:val="4A683FEF"/>
    <w:rsid w:val="4A7638C4"/>
    <w:rsid w:val="4A767B3D"/>
    <w:rsid w:val="4A885A02"/>
    <w:rsid w:val="4A9621B8"/>
    <w:rsid w:val="4AA91EEB"/>
    <w:rsid w:val="4AAF6DD6"/>
    <w:rsid w:val="4AB033C8"/>
    <w:rsid w:val="4ABA5EA6"/>
    <w:rsid w:val="4AD056CA"/>
    <w:rsid w:val="4AD8632C"/>
    <w:rsid w:val="4AE72A13"/>
    <w:rsid w:val="4AEE78FE"/>
    <w:rsid w:val="4AFB026D"/>
    <w:rsid w:val="4AFF39A7"/>
    <w:rsid w:val="4B06733D"/>
    <w:rsid w:val="4B0B04B0"/>
    <w:rsid w:val="4B125CE2"/>
    <w:rsid w:val="4B166E55"/>
    <w:rsid w:val="4B1B0E84"/>
    <w:rsid w:val="4B38326F"/>
    <w:rsid w:val="4B5160DF"/>
    <w:rsid w:val="4B571947"/>
    <w:rsid w:val="4B5856BF"/>
    <w:rsid w:val="4B5D4A84"/>
    <w:rsid w:val="4B600C9F"/>
    <w:rsid w:val="4B6D4517"/>
    <w:rsid w:val="4B8849D2"/>
    <w:rsid w:val="4B885FA4"/>
    <w:rsid w:val="4B8D35BB"/>
    <w:rsid w:val="4B9D30D2"/>
    <w:rsid w:val="4BB24DCF"/>
    <w:rsid w:val="4BB27A1B"/>
    <w:rsid w:val="4BC001E9"/>
    <w:rsid w:val="4BC32B39"/>
    <w:rsid w:val="4BCD7E5B"/>
    <w:rsid w:val="4BDC3BFA"/>
    <w:rsid w:val="4BF03B4A"/>
    <w:rsid w:val="4C013661"/>
    <w:rsid w:val="4C03387D"/>
    <w:rsid w:val="4C1E4213"/>
    <w:rsid w:val="4C2537F3"/>
    <w:rsid w:val="4C3954F1"/>
    <w:rsid w:val="4C4023DB"/>
    <w:rsid w:val="4C40282C"/>
    <w:rsid w:val="4C417F01"/>
    <w:rsid w:val="4C4E2B8B"/>
    <w:rsid w:val="4C583BC9"/>
    <w:rsid w:val="4C59524B"/>
    <w:rsid w:val="4C673E0C"/>
    <w:rsid w:val="4C69696A"/>
    <w:rsid w:val="4C787BD3"/>
    <w:rsid w:val="4C89719B"/>
    <w:rsid w:val="4C8A2E46"/>
    <w:rsid w:val="4C8A7AFA"/>
    <w:rsid w:val="4C983FC5"/>
    <w:rsid w:val="4CD3324F"/>
    <w:rsid w:val="4CF17B79"/>
    <w:rsid w:val="4CF3744D"/>
    <w:rsid w:val="4D1D096E"/>
    <w:rsid w:val="4D2A444B"/>
    <w:rsid w:val="4D3F3820"/>
    <w:rsid w:val="4D4B7289"/>
    <w:rsid w:val="4D583754"/>
    <w:rsid w:val="4D811942"/>
    <w:rsid w:val="4D956757"/>
    <w:rsid w:val="4D981DA3"/>
    <w:rsid w:val="4D9B3417"/>
    <w:rsid w:val="4DA62712"/>
    <w:rsid w:val="4DBC3CE3"/>
    <w:rsid w:val="4DC40DEA"/>
    <w:rsid w:val="4DD3102D"/>
    <w:rsid w:val="4DDF79D2"/>
    <w:rsid w:val="4DE4148C"/>
    <w:rsid w:val="4DF47921"/>
    <w:rsid w:val="4E0833CC"/>
    <w:rsid w:val="4E0F451C"/>
    <w:rsid w:val="4E143B1F"/>
    <w:rsid w:val="4E173610"/>
    <w:rsid w:val="4E21623C"/>
    <w:rsid w:val="4E234052"/>
    <w:rsid w:val="4E235B10"/>
    <w:rsid w:val="4E2552AD"/>
    <w:rsid w:val="4E437F61"/>
    <w:rsid w:val="4E683E6B"/>
    <w:rsid w:val="4E7445BE"/>
    <w:rsid w:val="4E920EE8"/>
    <w:rsid w:val="4EA34EA3"/>
    <w:rsid w:val="4ECC61A8"/>
    <w:rsid w:val="4ED332BE"/>
    <w:rsid w:val="4EDB62F6"/>
    <w:rsid w:val="4EE72FE2"/>
    <w:rsid w:val="4EEA0D24"/>
    <w:rsid w:val="4EEA4880"/>
    <w:rsid w:val="4EF37BD9"/>
    <w:rsid w:val="4F0E67C1"/>
    <w:rsid w:val="4F135B85"/>
    <w:rsid w:val="4F1F09CE"/>
    <w:rsid w:val="4F2B4105"/>
    <w:rsid w:val="4F31425D"/>
    <w:rsid w:val="4F3B725C"/>
    <w:rsid w:val="4F443F90"/>
    <w:rsid w:val="4F5B3DCE"/>
    <w:rsid w:val="4F5E6087"/>
    <w:rsid w:val="4F697E9B"/>
    <w:rsid w:val="4F732AC8"/>
    <w:rsid w:val="4F7B372A"/>
    <w:rsid w:val="4F8B7E11"/>
    <w:rsid w:val="4F936CC6"/>
    <w:rsid w:val="4F960564"/>
    <w:rsid w:val="4F9C201E"/>
    <w:rsid w:val="4F9F38BD"/>
    <w:rsid w:val="4FA204B6"/>
    <w:rsid w:val="4FD22BCA"/>
    <w:rsid w:val="4FD25A40"/>
    <w:rsid w:val="4FDC039B"/>
    <w:rsid w:val="4FEC0D23"/>
    <w:rsid w:val="4FED4628"/>
    <w:rsid w:val="4FEE03A0"/>
    <w:rsid w:val="4FF011D3"/>
    <w:rsid w:val="4FFA6D45"/>
    <w:rsid w:val="50047BC4"/>
    <w:rsid w:val="502F2E92"/>
    <w:rsid w:val="50324731"/>
    <w:rsid w:val="5038161B"/>
    <w:rsid w:val="503E1327"/>
    <w:rsid w:val="503E6C32"/>
    <w:rsid w:val="5047432C"/>
    <w:rsid w:val="50485D02"/>
    <w:rsid w:val="50850D04"/>
    <w:rsid w:val="50962F12"/>
    <w:rsid w:val="50B3698C"/>
    <w:rsid w:val="50B676BE"/>
    <w:rsid w:val="510734C7"/>
    <w:rsid w:val="51145BE4"/>
    <w:rsid w:val="512E314A"/>
    <w:rsid w:val="513444D8"/>
    <w:rsid w:val="513F4BC7"/>
    <w:rsid w:val="5147420C"/>
    <w:rsid w:val="514C35D0"/>
    <w:rsid w:val="5151508A"/>
    <w:rsid w:val="51583D23"/>
    <w:rsid w:val="51586836"/>
    <w:rsid w:val="51621046"/>
    <w:rsid w:val="516C5A20"/>
    <w:rsid w:val="517F5754"/>
    <w:rsid w:val="51932FAD"/>
    <w:rsid w:val="519A74DD"/>
    <w:rsid w:val="519B00B4"/>
    <w:rsid w:val="51A93B81"/>
    <w:rsid w:val="51D00906"/>
    <w:rsid w:val="51DC1903"/>
    <w:rsid w:val="51E657D3"/>
    <w:rsid w:val="51EB4B97"/>
    <w:rsid w:val="51F85506"/>
    <w:rsid w:val="521A547C"/>
    <w:rsid w:val="521C0E70"/>
    <w:rsid w:val="523D116B"/>
    <w:rsid w:val="524D4E8E"/>
    <w:rsid w:val="52500E9E"/>
    <w:rsid w:val="526606C2"/>
    <w:rsid w:val="527629BF"/>
    <w:rsid w:val="52802336"/>
    <w:rsid w:val="52A1794C"/>
    <w:rsid w:val="52A336C4"/>
    <w:rsid w:val="52AD267D"/>
    <w:rsid w:val="52BC4786"/>
    <w:rsid w:val="52D03D8D"/>
    <w:rsid w:val="52FC560B"/>
    <w:rsid w:val="530323B4"/>
    <w:rsid w:val="53040C15"/>
    <w:rsid w:val="53146370"/>
    <w:rsid w:val="531D3476"/>
    <w:rsid w:val="532266F4"/>
    <w:rsid w:val="5325057D"/>
    <w:rsid w:val="533646AD"/>
    <w:rsid w:val="533E33EC"/>
    <w:rsid w:val="53733096"/>
    <w:rsid w:val="53795E99"/>
    <w:rsid w:val="537B019D"/>
    <w:rsid w:val="537D5CC3"/>
    <w:rsid w:val="5381753D"/>
    <w:rsid w:val="53837051"/>
    <w:rsid w:val="539352A0"/>
    <w:rsid w:val="53A45945"/>
    <w:rsid w:val="53A66F2D"/>
    <w:rsid w:val="53AA2830"/>
    <w:rsid w:val="53AE40CE"/>
    <w:rsid w:val="53B048A1"/>
    <w:rsid w:val="53C90F08"/>
    <w:rsid w:val="53CC09F8"/>
    <w:rsid w:val="53F00B8B"/>
    <w:rsid w:val="53F65A75"/>
    <w:rsid w:val="53FB2C01"/>
    <w:rsid w:val="54177EC5"/>
    <w:rsid w:val="541F321E"/>
    <w:rsid w:val="542C1497"/>
    <w:rsid w:val="545A7AC5"/>
    <w:rsid w:val="546549EC"/>
    <w:rsid w:val="54662BFB"/>
    <w:rsid w:val="547215A0"/>
    <w:rsid w:val="547846DC"/>
    <w:rsid w:val="547A6B9C"/>
    <w:rsid w:val="54815C87"/>
    <w:rsid w:val="548B08B3"/>
    <w:rsid w:val="54AB2D04"/>
    <w:rsid w:val="54BE47E5"/>
    <w:rsid w:val="54DA4F9D"/>
    <w:rsid w:val="54ED5334"/>
    <w:rsid w:val="54FD4801"/>
    <w:rsid w:val="54FE4BE1"/>
    <w:rsid w:val="5513742F"/>
    <w:rsid w:val="55142657"/>
    <w:rsid w:val="552A1E7A"/>
    <w:rsid w:val="55326654"/>
    <w:rsid w:val="553C5C4E"/>
    <w:rsid w:val="55504F6E"/>
    <w:rsid w:val="555C4F57"/>
    <w:rsid w:val="556E0527"/>
    <w:rsid w:val="55747599"/>
    <w:rsid w:val="557527AF"/>
    <w:rsid w:val="557F21C6"/>
    <w:rsid w:val="55967510"/>
    <w:rsid w:val="559F4616"/>
    <w:rsid w:val="55A44089"/>
    <w:rsid w:val="55A5175D"/>
    <w:rsid w:val="55CC1183"/>
    <w:rsid w:val="55E4027B"/>
    <w:rsid w:val="55EE10FA"/>
    <w:rsid w:val="55EF0B9B"/>
    <w:rsid w:val="56144B68"/>
    <w:rsid w:val="561D378D"/>
    <w:rsid w:val="5628468F"/>
    <w:rsid w:val="5629004A"/>
    <w:rsid w:val="56300238"/>
    <w:rsid w:val="563B3BA0"/>
    <w:rsid w:val="5665780F"/>
    <w:rsid w:val="56786C15"/>
    <w:rsid w:val="568F6550"/>
    <w:rsid w:val="569023B9"/>
    <w:rsid w:val="569C0B56"/>
    <w:rsid w:val="569F6CEC"/>
    <w:rsid w:val="56A5493B"/>
    <w:rsid w:val="56AE2780"/>
    <w:rsid w:val="56D93B58"/>
    <w:rsid w:val="56DF6C95"/>
    <w:rsid w:val="56E01FD3"/>
    <w:rsid w:val="56E11251"/>
    <w:rsid w:val="56E86A50"/>
    <w:rsid w:val="56EB73E7"/>
    <w:rsid w:val="56FB2259"/>
    <w:rsid w:val="57016C0B"/>
    <w:rsid w:val="570A1F63"/>
    <w:rsid w:val="570B7A8A"/>
    <w:rsid w:val="571153FD"/>
    <w:rsid w:val="57144B90"/>
    <w:rsid w:val="57161EF5"/>
    <w:rsid w:val="571903F8"/>
    <w:rsid w:val="571A1A7B"/>
    <w:rsid w:val="572D21D4"/>
    <w:rsid w:val="57462870"/>
    <w:rsid w:val="574870DD"/>
    <w:rsid w:val="57566F57"/>
    <w:rsid w:val="575B456D"/>
    <w:rsid w:val="575C02E5"/>
    <w:rsid w:val="575E0F3C"/>
    <w:rsid w:val="576020CB"/>
    <w:rsid w:val="576C677A"/>
    <w:rsid w:val="57911D3D"/>
    <w:rsid w:val="579D4B86"/>
    <w:rsid w:val="579E6D7D"/>
    <w:rsid w:val="579F57BF"/>
    <w:rsid w:val="57A31A70"/>
    <w:rsid w:val="57B36157"/>
    <w:rsid w:val="57B679F5"/>
    <w:rsid w:val="57B91D02"/>
    <w:rsid w:val="57C33EC0"/>
    <w:rsid w:val="57C40364"/>
    <w:rsid w:val="57CE11E3"/>
    <w:rsid w:val="58003366"/>
    <w:rsid w:val="580469B3"/>
    <w:rsid w:val="580C3AB9"/>
    <w:rsid w:val="58112E7E"/>
    <w:rsid w:val="58117322"/>
    <w:rsid w:val="583F5C3D"/>
    <w:rsid w:val="58466FCB"/>
    <w:rsid w:val="585A4825"/>
    <w:rsid w:val="58621F87"/>
    <w:rsid w:val="586236D9"/>
    <w:rsid w:val="58676F42"/>
    <w:rsid w:val="586B4D46"/>
    <w:rsid w:val="586C4558"/>
    <w:rsid w:val="5878114F"/>
    <w:rsid w:val="58827E96"/>
    <w:rsid w:val="5889335C"/>
    <w:rsid w:val="588C440A"/>
    <w:rsid w:val="589870FB"/>
    <w:rsid w:val="589A03BC"/>
    <w:rsid w:val="58B008E9"/>
    <w:rsid w:val="58B101BD"/>
    <w:rsid w:val="58BA52C3"/>
    <w:rsid w:val="58D740C7"/>
    <w:rsid w:val="58F85DEC"/>
    <w:rsid w:val="59123351"/>
    <w:rsid w:val="59154BEF"/>
    <w:rsid w:val="591C7D2C"/>
    <w:rsid w:val="591E1CF6"/>
    <w:rsid w:val="59260BAB"/>
    <w:rsid w:val="59376F65"/>
    <w:rsid w:val="593C217C"/>
    <w:rsid w:val="59594ADC"/>
    <w:rsid w:val="596C2A61"/>
    <w:rsid w:val="598B1827"/>
    <w:rsid w:val="5999312B"/>
    <w:rsid w:val="59A33FA9"/>
    <w:rsid w:val="59B2243E"/>
    <w:rsid w:val="59B57AB7"/>
    <w:rsid w:val="59BF7869"/>
    <w:rsid w:val="59C208D3"/>
    <w:rsid w:val="59D957EB"/>
    <w:rsid w:val="59F96F4A"/>
    <w:rsid w:val="5A1F1CCD"/>
    <w:rsid w:val="5A224CD0"/>
    <w:rsid w:val="5A3A490E"/>
    <w:rsid w:val="5A41528D"/>
    <w:rsid w:val="5A5359CF"/>
    <w:rsid w:val="5A755946"/>
    <w:rsid w:val="5A7D391C"/>
    <w:rsid w:val="5A867B53"/>
    <w:rsid w:val="5A8913F1"/>
    <w:rsid w:val="5A8B5169"/>
    <w:rsid w:val="5A9D5BC5"/>
    <w:rsid w:val="5ACD5782"/>
    <w:rsid w:val="5AF35628"/>
    <w:rsid w:val="5B294982"/>
    <w:rsid w:val="5B435A44"/>
    <w:rsid w:val="5B48305A"/>
    <w:rsid w:val="5B505B2C"/>
    <w:rsid w:val="5B525C87"/>
    <w:rsid w:val="5B687259"/>
    <w:rsid w:val="5B691BFB"/>
    <w:rsid w:val="5B8B15E4"/>
    <w:rsid w:val="5B9462A0"/>
    <w:rsid w:val="5BA02E96"/>
    <w:rsid w:val="5BAB22D4"/>
    <w:rsid w:val="5BB24978"/>
    <w:rsid w:val="5BE72873"/>
    <w:rsid w:val="5BFE382E"/>
    <w:rsid w:val="5C190553"/>
    <w:rsid w:val="5C1E727E"/>
    <w:rsid w:val="5C335AB8"/>
    <w:rsid w:val="5C3A263A"/>
    <w:rsid w:val="5C447CC6"/>
    <w:rsid w:val="5C4E46A0"/>
    <w:rsid w:val="5C7316A5"/>
    <w:rsid w:val="5C734107"/>
    <w:rsid w:val="5C7560D1"/>
    <w:rsid w:val="5C7F2AAC"/>
    <w:rsid w:val="5C935540"/>
    <w:rsid w:val="5C950521"/>
    <w:rsid w:val="5CE84743"/>
    <w:rsid w:val="5CF27722"/>
    <w:rsid w:val="5CF61214"/>
    <w:rsid w:val="5D017965"/>
    <w:rsid w:val="5D096819"/>
    <w:rsid w:val="5D1F7DEB"/>
    <w:rsid w:val="5D200455"/>
    <w:rsid w:val="5D26561D"/>
    <w:rsid w:val="5D3D7371"/>
    <w:rsid w:val="5D4C7FC4"/>
    <w:rsid w:val="5D5757D7"/>
    <w:rsid w:val="5D5E6B65"/>
    <w:rsid w:val="5D663C6C"/>
    <w:rsid w:val="5D6F0D72"/>
    <w:rsid w:val="5D704AEA"/>
    <w:rsid w:val="5D740137"/>
    <w:rsid w:val="5D7C348F"/>
    <w:rsid w:val="5D8F5F4F"/>
    <w:rsid w:val="5D997B9D"/>
    <w:rsid w:val="5DB81F7F"/>
    <w:rsid w:val="5DCA244C"/>
    <w:rsid w:val="5DD23569"/>
    <w:rsid w:val="5DD62B9F"/>
    <w:rsid w:val="5DEA03F9"/>
    <w:rsid w:val="5DF03535"/>
    <w:rsid w:val="5E0314BA"/>
    <w:rsid w:val="5E2558D5"/>
    <w:rsid w:val="5E6006BB"/>
    <w:rsid w:val="5E6E4FCF"/>
    <w:rsid w:val="5E7D126D"/>
    <w:rsid w:val="5E8A5738"/>
    <w:rsid w:val="5E96232F"/>
    <w:rsid w:val="5E966CFA"/>
    <w:rsid w:val="5EAA52DB"/>
    <w:rsid w:val="5ECC7AFE"/>
    <w:rsid w:val="5EF43C74"/>
    <w:rsid w:val="5F1C0A86"/>
    <w:rsid w:val="5F1D47FE"/>
    <w:rsid w:val="5F1F1CA0"/>
    <w:rsid w:val="5F57386C"/>
    <w:rsid w:val="5F64678F"/>
    <w:rsid w:val="5F7206A6"/>
    <w:rsid w:val="5F7956B1"/>
    <w:rsid w:val="5F8B79B9"/>
    <w:rsid w:val="5FB76A00"/>
    <w:rsid w:val="5FBC48AD"/>
    <w:rsid w:val="5FBE036F"/>
    <w:rsid w:val="5FC02251"/>
    <w:rsid w:val="5FC37153"/>
    <w:rsid w:val="5FC609F2"/>
    <w:rsid w:val="5FE5531C"/>
    <w:rsid w:val="5FEF7F48"/>
    <w:rsid w:val="5FFE01FB"/>
    <w:rsid w:val="600F4147"/>
    <w:rsid w:val="60160E14"/>
    <w:rsid w:val="603040BD"/>
    <w:rsid w:val="604069F6"/>
    <w:rsid w:val="6045508A"/>
    <w:rsid w:val="604B086F"/>
    <w:rsid w:val="6054424F"/>
    <w:rsid w:val="6057789C"/>
    <w:rsid w:val="60591866"/>
    <w:rsid w:val="605C51B8"/>
    <w:rsid w:val="606673FA"/>
    <w:rsid w:val="606F72DB"/>
    <w:rsid w:val="60707CAD"/>
    <w:rsid w:val="607B7A2E"/>
    <w:rsid w:val="608C5797"/>
    <w:rsid w:val="60936B26"/>
    <w:rsid w:val="609B3C2C"/>
    <w:rsid w:val="60A52CFD"/>
    <w:rsid w:val="60AE56B4"/>
    <w:rsid w:val="60D64C64"/>
    <w:rsid w:val="610712C2"/>
    <w:rsid w:val="61125A78"/>
    <w:rsid w:val="61131A15"/>
    <w:rsid w:val="611D2893"/>
    <w:rsid w:val="614B5652"/>
    <w:rsid w:val="614D13CA"/>
    <w:rsid w:val="61573FF7"/>
    <w:rsid w:val="615C160D"/>
    <w:rsid w:val="61665F59"/>
    <w:rsid w:val="617D2117"/>
    <w:rsid w:val="61812E22"/>
    <w:rsid w:val="618E553F"/>
    <w:rsid w:val="619D39D4"/>
    <w:rsid w:val="619F095C"/>
    <w:rsid w:val="61A84853"/>
    <w:rsid w:val="61B17FDE"/>
    <w:rsid w:val="61B76F18"/>
    <w:rsid w:val="61BF7DEE"/>
    <w:rsid w:val="61CC6F75"/>
    <w:rsid w:val="61D4639E"/>
    <w:rsid w:val="61D75616"/>
    <w:rsid w:val="61E6537B"/>
    <w:rsid w:val="61F23D20"/>
    <w:rsid w:val="61FD03E3"/>
    <w:rsid w:val="620121B5"/>
    <w:rsid w:val="62033E14"/>
    <w:rsid w:val="62066613"/>
    <w:rsid w:val="620A7267"/>
    <w:rsid w:val="620F6680"/>
    <w:rsid w:val="622A5268"/>
    <w:rsid w:val="622B7232"/>
    <w:rsid w:val="624916B7"/>
    <w:rsid w:val="624B3430"/>
    <w:rsid w:val="624F4CCE"/>
    <w:rsid w:val="629E7A04"/>
    <w:rsid w:val="62B66AFB"/>
    <w:rsid w:val="62BF1D86"/>
    <w:rsid w:val="62C21944"/>
    <w:rsid w:val="62C36762"/>
    <w:rsid w:val="62D05A46"/>
    <w:rsid w:val="62D80B9A"/>
    <w:rsid w:val="63027F93"/>
    <w:rsid w:val="630737FB"/>
    <w:rsid w:val="6308508D"/>
    <w:rsid w:val="630E6937"/>
    <w:rsid w:val="631A352E"/>
    <w:rsid w:val="6329551F"/>
    <w:rsid w:val="63310878"/>
    <w:rsid w:val="633A597E"/>
    <w:rsid w:val="635822A8"/>
    <w:rsid w:val="6361115D"/>
    <w:rsid w:val="63640C4D"/>
    <w:rsid w:val="6378691E"/>
    <w:rsid w:val="6386321C"/>
    <w:rsid w:val="63932B55"/>
    <w:rsid w:val="63952BB5"/>
    <w:rsid w:val="639D5F0D"/>
    <w:rsid w:val="63A728E8"/>
    <w:rsid w:val="63A96660"/>
    <w:rsid w:val="63CB2A7A"/>
    <w:rsid w:val="63FA6EBC"/>
    <w:rsid w:val="6401024A"/>
    <w:rsid w:val="64055F8C"/>
    <w:rsid w:val="640F6E0B"/>
    <w:rsid w:val="642108EC"/>
    <w:rsid w:val="642F3009"/>
    <w:rsid w:val="64364BAC"/>
    <w:rsid w:val="643E2A9B"/>
    <w:rsid w:val="64446389"/>
    <w:rsid w:val="64564A36"/>
    <w:rsid w:val="645776EA"/>
    <w:rsid w:val="64591E34"/>
    <w:rsid w:val="64664551"/>
    <w:rsid w:val="64772F11"/>
    <w:rsid w:val="647924D6"/>
    <w:rsid w:val="64874BF3"/>
    <w:rsid w:val="64B13A1E"/>
    <w:rsid w:val="64BC23C3"/>
    <w:rsid w:val="64C51278"/>
    <w:rsid w:val="64D04065"/>
    <w:rsid w:val="64E1510E"/>
    <w:rsid w:val="64E536C8"/>
    <w:rsid w:val="64F47DAF"/>
    <w:rsid w:val="64FE29DC"/>
    <w:rsid w:val="65130235"/>
    <w:rsid w:val="651E4E2C"/>
    <w:rsid w:val="652341F0"/>
    <w:rsid w:val="654C7BEB"/>
    <w:rsid w:val="65516FAF"/>
    <w:rsid w:val="65534AD5"/>
    <w:rsid w:val="655A2308"/>
    <w:rsid w:val="655A722A"/>
    <w:rsid w:val="655B7E2E"/>
    <w:rsid w:val="65654809"/>
    <w:rsid w:val="658A270C"/>
    <w:rsid w:val="65A417D5"/>
    <w:rsid w:val="65B15861"/>
    <w:rsid w:val="65BA0F7A"/>
    <w:rsid w:val="65CE23AE"/>
    <w:rsid w:val="65EB3559"/>
    <w:rsid w:val="65F11318"/>
    <w:rsid w:val="65F31E15"/>
    <w:rsid w:val="6609788A"/>
    <w:rsid w:val="6623094C"/>
    <w:rsid w:val="66507267"/>
    <w:rsid w:val="666C2F5C"/>
    <w:rsid w:val="66794A10"/>
    <w:rsid w:val="66807B4C"/>
    <w:rsid w:val="6692787F"/>
    <w:rsid w:val="66990C0E"/>
    <w:rsid w:val="66B141AA"/>
    <w:rsid w:val="66BC2B4E"/>
    <w:rsid w:val="66BD5E1B"/>
    <w:rsid w:val="66C24ADF"/>
    <w:rsid w:val="66C51A03"/>
    <w:rsid w:val="66C72691"/>
    <w:rsid w:val="66D734E4"/>
    <w:rsid w:val="66DB4D83"/>
    <w:rsid w:val="66DC6D4D"/>
    <w:rsid w:val="66ED4AB6"/>
    <w:rsid w:val="6712451C"/>
    <w:rsid w:val="67136C12"/>
    <w:rsid w:val="671B1623"/>
    <w:rsid w:val="671D3A39"/>
    <w:rsid w:val="672C1B3D"/>
    <w:rsid w:val="67337A33"/>
    <w:rsid w:val="6737082B"/>
    <w:rsid w:val="67473665"/>
    <w:rsid w:val="674C7A2E"/>
    <w:rsid w:val="67513297"/>
    <w:rsid w:val="67696832"/>
    <w:rsid w:val="676F2019"/>
    <w:rsid w:val="67C1639B"/>
    <w:rsid w:val="67D37F1F"/>
    <w:rsid w:val="67D85766"/>
    <w:rsid w:val="67DF6AF4"/>
    <w:rsid w:val="67E1461B"/>
    <w:rsid w:val="67E67F24"/>
    <w:rsid w:val="67F157A2"/>
    <w:rsid w:val="67FA56DC"/>
    <w:rsid w:val="6812496D"/>
    <w:rsid w:val="681A5950"/>
    <w:rsid w:val="682D09C8"/>
    <w:rsid w:val="682E35D8"/>
    <w:rsid w:val="68330BEE"/>
    <w:rsid w:val="685F3791"/>
    <w:rsid w:val="68721717"/>
    <w:rsid w:val="68757459"/>
    <w:rsid w:val="6884144A"/>
    <w:rsid w:val="688D6DB6"/>
    <w:rsid w:val="689478DF"/>
    <w:rsid w:val="68AE57BA"/>
    <w:rsid w:val="68C006D4"/>
    <w:rsid w:val="68CB7079"/>
    <w:rsid w:val="68DA315E"/>
    <w:rsid w:val="68DC3034"/>
    <w:rsid w:val="68DE0B5A"/>
    <w:rsid w:val="68E048D2"/>
    <w:rsid w:val="68FE744E"/>
    <w:rsid w:val="692E1829"/>
    <w:rsid w:val="693966D8"/>
    <w:rsid w:val="69431305"/>
    <w:rsid w:val="69531548"/>
    <w:rsid w:val="69586B5E"/>
    <w:rsid w:val="69780FAF"/>
    <w:rsid w:val="697D0C0B"/>
    <w:rsid w:val="69823BDB"/>
    <w:rsid w:val="698B7FC2"/>
    <w:rsid w:val="69992CD3"/>
    <w:rsid w:val="69AC0C58"/>
    <w:rsid w:val="69B67D29"/>
    <w:rsid w:val="69C24241"/>
    <w:rsid w:val="69C5772E"/>
    <w:rsid w:val="69CE6E20"/>
    <w:rsid w:val="69D87C9F"/>
    <w:rsid w:val="69EB79D2"/>
    <w:rsid w:val="69EC374B"/>
    <w:rsid w:val="69F525FF"/>
    <w:rsid w:val="69FA3354"/>
    <w:rsid w:val="69FF6FDA"/>
    <w:rsid w:val="6A031585"/>
    <w:rsid w:val="6A055A2C"/>
    <w:rsid w:val="6A184540"/>
    <w:rsid w:val="6A1F767C"/>
    <w:rsid w:val="6A2353BE"/>
    <w:rsid w:val="6A262C10"/>
    <w:rsid w:val="6A2E3D63"/>
    <w:rsid w:val="6A364455"/>
    <w:rsid w:val="6A4B221F"/>
    <w:rsid w:val="6A4D24A4"/>
    <w:rsid w:val="6A622D76"/>
    <w:rsid w:val="6A6432E1"/>
    <w:rsid w:val="6A7D0C34"/>
    <w:rsid w:val="6A984540"/>
    <w:rsid w:val="6ABA1153"/>
    <w:rsid w:val="6AD93CCF"/>
    <w:rsid w:val="6AD95A7D"/>
    <w:rsid w:val="6AF31982"/>
    <w:rsid w:val="6B0F68B3"/>
    <w:rsid w:val="6B15288D"/>
    <w:rsid w:val="6B4F5D3F"/>
    <w:rsid w:val="6B52582F"/>
    <w:rsid w:val="6B620F91"/>
    <w:rsid w:val="6B6932A5"/>
    <w:rsid w:val="6B7E4876"/>
    <w:rsid w:val="6B9A25C8"/>
    <w:rsid w:val="6B9D2F4E"/>
    <w:rsid w:val="6BA77929"/>
    <w:rsid w:val="6BBD714D"/>
    <w:rsid w:val="6BBE4C73"/>
    <w:rsid w:val="6BD3607E"/>
    <w:rsid w:val="6BD6583C"/>
    <w:rsid w:val="6BE73A22"/>
    <w:rsid w:val="6BE741CA"/>
    <w:rsid w:val="6C007039"/>
    <w:rsid w:val="6C0C59DE"/>
    <w:rsid w:val="6C16685D"/>
    <w:rsid w:val="6C2076DB"/>
    <w:rsid w:val="6C3E5380"/>
    <w:rsid w:val="6C615D2A"/>
    <w:rsid w:val="6C755C79"/>
    <w:rsid w:val="6C7A7C07"/>
    <w:rsid w:val="6C7D068A"/>
    <w:rsid w:val="6C853DAD"/>
    <w:rsid w:val="6C8A499B"/>
    <w:rsid w:val="6C9F2CF6"/>
    <w:rsid w:val="6CA06C97"/>
    <w:rsid w:val="6CA420BB"/>
    <w:rsid w:val="6CB542C8"/>
    <w:rsid w:val="6CCC3029"/>
    <w:rsid w:val="6CDD1E99"/>
    <w:rsid w:val="6CDF1345"/>
    <w:rsid w:val="6CED01CD"/>
    <w:rsid w:val="6CED272F"/>
    <w:rsid w:val="6CF22E26"/>
    <w:rsid w:val="6CF546C4"/>
    <w:rsid w:val="6D0E7C73"/>
    <w:rsid w:val="6D2D0E6E"/>
    <w:rsid w:val="6D3B47CD"/>
    <w:rsid w:val="6D415B5B"/>
    <w:rsid w:val="6D480C98"/>
    <w:rsid w:val="6D6261FE"/>
    <w:rsid w:val="6D6D6950"/>
    <w:rsid w:val="6D6F26C8"/>
    <w:rsid w:val="6D7C6B93"/>
    <w:rsid w:val="6D8B1704"/>
    <w:rsid w:val="6D997745"/>
    <w:rsid w:val="6DA852E7"/>
    <w:rsid w:val="6DB75720"/>
    <w:rsid w:val="6DD54C21"/>
    <w:rsid w:val="6E041367"/>
    <w:rsid w:val="6E096679"/>
    <w:rsid w:val="6E113780"/>
    <w:rsid w:val="6E1374F8"/>
    <w:rsid w:val="6E2A65EF"/>
    <w:rsid w:val="6E3414F8"/>
    <w:rsid w:val="6E742D93"/>
    <w:rsid w:val="6E7837FF"/>
    <w:rsid w:val="6E8B5617"/>
    <w:rsid w:val="6E8E6A4F"/>
    <w:rsid w:val="6E900B48"/>
    <w:rsid w:val="6E9C129B"/>
    <w:rsid w:val="6EB365E5"/>
    <w:rsid w:val="6EB72579"/>
    <w:rsid w:val="6EBE56B6"/>
    <w:rsid w:val="6EC66318"/>
    <w:rsid w:val="6ED50C51"/>
    <w:rsid w:val="6ED924EF"/>
    <w:rsid w:val="6EDD3662"/>
    <w:rsid w:val="6EE175F6"/>
    <w:rsid w:val="6EE80766"/>
    <w:rsid w:val="6EE92007"/>
    <w:rsid w:val="6F012FA0"/>
    <w:rsid w:val="6F125A01"/>
    <w:rsid w:val="6F265009"/>
    <w:rsid w:val="6F2D6397"/>
    <w:rsid w:val="6F4F630E"/>
    <w:rsid w:val="6F6F69B0"/>
    <w:rsid w:val="6F83245B"/>
    <w:rsid w:val="6F871F4B"/>
    <w:rsid w:val="6F881820"/>
    <w:rsid w:val="6F8C7562"/>
    <w:rsid w:val="6F9E7295"/>
    <w:rsid w:val="6FA0237A"/>
    <w:rsid w:val="6FC22F83"/>
    <w:rsid w:val="6FD26F3F"/>
    <w:rsid w:val="6FD902CD"/>
    <w:rsid w:val="70052E70"/>
    <w:rsid w:val="70194DCD"/>
    <w:rsid w:val="70313C65"/>
    <w:rsid w:val="703379DD"/>
    <w:rsid w:val="703D260A"/>
    <w:rsid w:val="703E64F2"/>
    <w:rsid w:val="70497201"/>
    <w:rsid w:val="7055204A"/>
    <w:rsid w:val="70633513"/>
    <w:rsid w:val="706C1141"/>
    <w:rsid w:val="707A560C"/>
    <w:rsid w:val="70936354"/>
    <w:rsid w:val="709D754D"/>
    <w:rsid w:val="70BD199D"/>
    <w:rsid w:val="70C54985"/>
    <w:rsid w:val="70C64CF5"/>
    <w:rsid w:val="70F3716D"/>
    <w:rsid w:val="70FD7FEB"/>
    <w:rsid w:val="71126DC2"/>
    <w:rsid w:val="71202BA5"/>
    <w:rsid w:val="7141612A"/>
    <w:rsid w:val="714F4CEB"/>
    <w:rsid w:val="7168470E"/>
    <w:rsid w:val="718766C1"/>
    <w:rsid w:val="71B45962"/>
    <w:rsid w:val="71B903B6"/>
    <w:rsid w:val="71BF0411"/>
    <w:rsid w:val="71D84CE0"/>
    <w:rsid w:val="71EC078C"/>
    <w:rsid w:val="71EF3DD8"/>
    <w:rsid w:val="720930EC"/>
    <w:rsid w:val="720A0C12"/>
    <w:rsid w:val="721D0945"/>
    <w:rsid w:val="72247F25"/>
    <w:rsid w:val="724A54B2"/>
    <w:rsid w:val="724E4FA2"/>
    <w:rsid w:val="72556331"/>
    <w:rsid w:val="726102B7"/>
    <w:rsid w:val="72631350"/>
    <w:rsid w:val="726E11A1"/>
    <w:rsid w:val="726F3E9B"/>
    <w:rsid w:val="727D7636"/>
    <w:rsid w:val="728C1627"/>
    <w:rsid w:val="72930C07"/>
    <w:rsid w:val="72952BD1"/>
    <w:rsid w:val="729C7983"/>
    <w:rsid w:val="72A20E4A"/>
    <w:rsid w:val="72A36833"/>
    <w:rsid w:val="72BB3CBA"/>
    <w:rsid w:val="72C76B03"/>
    <w:rsid w:val="72CE60E3"/>
    <w:rsid w:val="72FD2105"/>
    <w:rsid w:val="73010267"/>
    <w:rsid w:val="7318110C"/>
    <w:rsid w:val="73242B74"/>
    <w:rsid w:val="73264280"/>
    <w:rsid w:val="735D2FC3"/>
    <w:rsid w:val="736B748E"/>
    <w:rsid w:val="737A5923"/>
    <w:rsid w:val="738D30F0"/>
    <w:rsid w:val="73AD7AA7"/>
    <w:rsid w:val="73D003E4"/>
    <w:rsid w:val="73D2575F"/>
    <w:rsid w:val="73E610C9"/>
    <w:rsid w:val="740718AD"/>
    <w:rsid w:val="740C0C71"/>
    <w:rsid w:val="7423635E"/>
    <w:rsid w:val="743E609F"/>
    <w:rsid w:val="74413164"/>
    <w:rsid w:val="74577806"/>
    <w:rsid w:val="745D14CD"/>
    <w:rsid w:val="748C0004"/>
    <w:rsid w:val="74A4534E"/>
    <w:rsid w:val="74B9247B"/>
    <w:rsid w:val="74F17E67"/>
    <w:rsid w:val="750758DC"/>
    <w:rsid w:val="750E0F94"/>
    <w:rsid w:val="75134281"/>
    <w:rsid w:val="75627653"/>
    <w:rsid w:val="756B3D56"/>
    <w:rsid w:val="75703482"/>
    <w:rsid w:val="757840E4"/>
    <w:rsid w:val="75842A89"/>
    <w:rsid w:val="75AB6268"/>
    <w:rsid w:val="75B871F4"/>
    <w:rsid w:val="75C17839"/>
    <w:rsid w:val="75C8506C"/>
    <w:rsid w:val="75CD2682"/>
    <w:rsid w:val="75CF63FA"/>
    <w:rsid w:val="75CF66EB"/>
    <w:rsid w:val="75D02172"/>
    <w:rsid w:val="760065B4"/>
    <w:rsid w:val="760F67F7"/>
    <w:rsid w:val="762F6E99"/>
    <w:rsid w:val="76361FD5"/>
    <w:rsid w:val="763747D2"/>
    <w:rsid w:val="763972B9"/>
    <w:rsid w:val="764010A6"/>
    <w:rsid w:val="76474F8D"/>
    <w:rsid w:val="769907B6"/>
    <w:rsid w:val="769C07B3"/>
    <w:rsid w:val="76B80C3C"/>
    <w:rsid w:val="76D417EE"/>
    <w:rsid w:val="76D74131"/>
    <w:rsid w:val="76DD06A3"/>
    <w:rsid w:val="76E23F0B"/>
    <w:rsid w:val="76F53C3E"/>
    <w:rsid w:val="76FC1DA9"/>
    <w:rsid w:val="77132317"/>
    <w:rsid w:val="772E7150"/>
    <w:rsid w:val="77585F7B"/>
    <w:rsid w:val="775D7A36"/>
    <w:rsid w:val="776E579F"/>
    <w:rsid w:val="777F79AC"/>
    <w:rsid w:val="77866F8C"/>
    <w:rsid w:val="778B0417"/>
    <w:rsid w:val="778E5161"/>
    <w:rsid w:val="77950F7E"/>
    <w:rsid w:val="77A952F9"/>
    <w:rsid w:val="77B0294F"/>
    <w:rsid w:val="77B358A8"/>
    <w:rsid w:val="77BC5556"/>
    <w:rsid w:val="77C83101"/>
    <w:rsid w:val="77D47CF8"/>
    <w:rsid w:val="77E31CE9"/>
    <w:rsid w:val="78163B94"/>
    <w:rsid w:val="78163BBB"/>
    <w:rsid w:val="7831514B"/>
    <w:rsid w:val="78352EF2"/>
    <w:rsid w:val="78364C71"/>
    <w:rsid w:val="783E1615"/>
    <w:rsid w:val="783E7867"/>
    <w:rsid w:val="78414C61"/>
    <w:rsid w:val="78485FF0"/>
    <w:rsid w:val="784F3822"/>
    <w:rsid w:val="78746DE5"/>
    <w:rsid w:val="78797937"/>
    <w:rsid w:val="78811502"/>
    <w:rsid w:val="789E20B4"/>
    <w:rsid w:val="78A53AB9"/>
    <w:rsid w:val="78C7785D"/>
    <w:rsid w:val="78E73A5B"/>
    <w:rsid w:val="78F9553C"/>
    <w:rsid w:val="79002D6F"/>
    <w:rsid w:val="79202AC9"/>
    <w:rsid w:val="79382508"/>
    <w:rsid w:val="793842B6"/>
    <w:rsid w:val="793D18CD"/>
    <w:rsid w:val="79490272"/>
    <w:rsid w:val="794A2077"/>
    <w:rsid w:val="796432FD"/>
    <w:rsid w:val="797F5A41"/>
    <w:rsid w:val="79A4194C"/>
    <w:rsid w:val="79A74F98"/>
    <w:rsid w:val="79C8563A"/>
    <w:rsid w:val="79DB3D4A"/>
    <w:rsid w:val="79ED32F3"/>
    <w:rsid w:val="79F226B7"/>
    <w:rsid w:val="79F44681"/>
    <w:rsid w:val="7A0B5527"/>
    <w:rsid w:val="7A0E4EF2"/>
    <w:rsid w:val="7A3B1F10"/>
    <w:rsid w:val="7A3C7DD6"/>
    <w:rsid w:val="7A480529"/>
    <w:rsid w:val="7A4D3D91"/>
    <w:rsid w:val="7A540C7C"/>
    <w:rsid w:val="7A552C46"/>
    <w:rsid w:val="7A5A1A9A"/>
    <w:rsid w:val="7A925C48"/>
    <w:rsid w:val="7A9279F6"/>
    <w:rsid w:val="7A934DD0"/>
    <w:rsid w:val="7A9A7D3C"/>
    <w:rsid w:val="7AAD4B9E"/>
    <w:rsid w:val="7AAF76FA"/>
    <w:rsid w:val="7AB20098"/>
    <w:rsid w:val="7AB7745D"/>
    <w:rsid w:val="7ACD238C"/>
    <w:rsid w:val="7AE112BD"/>
    <w:rsid w:val="7AF16E13"/>
    <w:rsid w:val="7B10480D"/>
    <w:rsid w:val="7B4056A4"/>
    <w:rsid w:val="7B452CBB"/>
    <w:rsid w:val="7B66335D"/>
    <w:rsid w:val="7B6F1AE6"/>
    <w:rsid w:val="7B8345FE"/>
    <w:rsid w:val="7B8C08E9"/>
    <w:rsid w:val="7B9D2AF7"/>
    <w:rsid w:val="7BB57E40"/>
    <w:rsid w:val="7BBA5457"/>
    <w:rsid w:val="7BC6204D"/>
    <w:rsid w:val="7BC736D0"/>
    <w:rsid w:val="7BE424D4"/>
    <w:rsid w:val="7BEB5610"/>
    <w:rsid w:val="7C174657"/>
    <w:rsid w:val="7C305719"/>
    <w:rsid w:val="7C370855"/>
    <w:rsid w:val="7C43369E"/>
    <w:rsid w:val="7C5238E1"/>
    <w:rsid w:val="7C63164A"/>
    <w:rsid w:val="7C907F65"/>
    <w:rsid w:val="7CB270BB"/>
    <w:rsid w:val="7CBC51FE"/>
    <w:rsid w:val="7CD97B5E"/>
    <w:rsid w:val="7CDA010F"/>
    <w:rsid w:val="7CDC1DAB"/>
    <w:rsid w:val="7D141570"/>
    <w:rsid w:val="7D20753B"/>
    <w:rsid w:val="7D3E5C13"/>
    <w:rsid w:val="7D537911"/>
    <w:rsid w:val="7D941619"/>
    <w:rsid w:val="7D9A2015"/>
    <w:rsid w:val="7DA41F1A"/>
    <w:rsid w:val="7DB3660A"/>
    <w:rsid w:val="7DB55ED6"/>
    <w:rsid w:val="7DBA778B"/>
    <w:rsid w:val="7DC9372F"/>
    <w:rsid w:val="7DDC7906"/>
    <w:rsid w:val="7DE44A0D"/>
    <w:rsid w:val="7DF32EA2"/>
    <w:rsid w:val="7E1C5F55"/>
    <w:rsid w:val="7E1E7F1F"/>
    <w:rsid w:val="7E290672"/>
    <w:rsid w:val="7E374B3D"/>
    <w:rsid w:val="7E3C03A5"/>
    <w:rsid w:val="7E447259"/>
    <w:rsid w:val="7E462FD2"/>
    <w:rsid w:val="7E527BC8"/>
    <w:rsid w:val="7E551467"/>
    <w:rsid w:val="7E704E13"/>
    <w:rsid w:val="7E7145D9"/>
    <w:rsid w:val="7E7B558E"/>
    <w:rsid w:val="7E7E09BD"/>
    <w:rsid w:val="7E7F1C2E"/>
    <w:rsid w:val="7E9006F1"/>
    <w:rsid w:val="7E9B156F"/>
    <w:rsid w:val="7EAA7A04"/>
    <w:rsid w:val="7EAB1087"/>
    <w:rsid w:val="7EB8088B"/>
    <w:rsid w:val="7EC02D84"/>
    <w:rsid w:val="7EDC3936"/>
    <w:rsid w:val="7EF46ED2"/>
    <w:rsid w:val="7EFA62F0"/>
    <w:rsid w:val="7F0215EE"/>
    <w:rsid w:val="7F032C71"/>
    <w:rsid w:val="7F0709B3"/>
    <w:rsid w:val="7F192494"/>
    <w:rsid w:val="7F313615"/>
    <w:rsid w:val="7F3B2A23"/>
    <w:rsid w:val="7F674918"/>
    <w:rsid w:val="7F7A793B"/>
    <w:rsid w:val="7F863357"/>
    <w:rsid w:val="7F9336FF"/>
    <w:rsid w:val="7F970ECA"/>
    <w:rsid w:val="7F9F508F"/>
    <w:rsid w:val="7FAA0C38"/>
    <w:rsid w:val="7FAF2DF8"/>
    <w:rsid w:val="7FB55D4B"/>
    <w:rsid w:val="7FB7FE1C"/>
    <w:rsid w:val="7FCE14D1"/>
    <w:rsid w:val="7FD4321F"/>
    <w:rsid w:val="7FE42AA2"/>
    <w:rsid w:val="7FEA5659"/>
    <w:rsid w:val="7FEE1B73"/>
    <w:rsid w:val="7FEE3921"/>
    <w:rsid w:val="BAF5B723"/>
    <w:rsid w:val="D7FAB576"/>
    <w:rsid w:val="DEFF8291"/>
    <w:rsid w:val="DF9B8D41"/>
    <w:rsid w:val="F56E2469"/>
    <w:rsid w:val="FA6335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rPr>
      <w:kern w:val="2"/>
      <w:sz w:val="21"/>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rPr>
      <w:kern w:val="0"/>
      <w:sz w:val="20"/>
      <w:szCs w:val="24"/>
    </w:rPr>
  </w:style>
  <w:style w:type="paragraph" w:styleId="6">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黑体" w:hAnsi="黑体" w:eastAsia="黑体" w:cs="黑体"/>
      <w:sz w:val="31"/>
      <w:szCs w:val="31"/>
      <w:lang w:val="en-US" w:eastAsia="en-US"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 w:type="character" w:customStyle="1" w:styleId="22">
    <w:name w:val="NormalCharacter"/>
    <w:link w:val="23"/>
    <w:semiHidden/>
    <w:qFormat/>
    <w:uiPriority w:val="0"/>
    <w:rPr>
      <w:rFonts w:ascii="Verdana" w:hAnsi="Verdana"/>
      <w:sz w:val="20"/>
      <w:szCs w:val="20"/>
    </w:rPr>
  </w:style>
  <w:style w:type="paragraph" w:customStyle="1" w:styleId="23">
    <w:name w:val="UserStyle_16"/>
    <w:basedOn w:val="1"/>
    <w:link w:val="22"/>
    <w:qFormat/>
    <w:uiPriority w:val="0"/>
    <w:pPr>
      <w:spacing w:after="160" w:line="240" w:lineRule="exact"/>
    </w:pPr>
    <w:rPr>
      <w:rFonts w:ascii="Verdana" w:hAnsi="Verdana"/>
      <w:sz w:val="20"/>
      <w:szCs w:val="20"/>
    </w:rPr>
  </w:style>
  <w:style w:type="paragraph" w:customStyle="1" w:styleId="24">
    <w:name w:val="BodyText"/>
    <w:basedOn w:val="1"/>
    <w:next w:val="1"/>
    <w:qFormat/>
    <w:uiPriority w:val="0"/>
    <w:pPr>
      <w:spacing w:after="120"/>
      <w:jc w:val="both"/>
    </w:pPr>
  </w:style>
  <w:style w:type="paragraph" w:customStyle="1" w:styleId="25">
    <w:name w:val="无间隔1"/>
    <w:basedOn w:val="26"/>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28">
    <w:name w:val="Table Paragraph"/>
    <w:basedOn w:val="1"/>
    <w:qFormat/>
    <w:uiPriority w:val="1"/>
    <w:pPr>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3276</Words>
  <Characters>3576</Characters>
  <TotalTime>26</TotalTime>
  <ScaleCrop>false</ScaleCrop>
  <LinksUpToDate>false</LinksUpToDate>
  <CharactersWithSpaces>3612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2024-08-14T04:38:00Z</dcterms:created>
  <dc:creator>微软用户</dc:creator>
  <cp:lastModifiedBy>JUAN</cp:lastModifiedBy>
  <cp:lastPrinted>2025-01-17T03:43:00Z</cp:lastPrinted>
  <dcterms:modified xsi:type="dcterms:W3CDTF">2025-04-24T03:34:43Z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2024-09-26T11:45:23Z</vt:filetime>
  </property>
  <property fmtid="{D5CDD505-2E9C-101B-9397-08002B2CF9AE}" pid="4" name="KSOProductBuildVer">
    <vt:lpwstr>2052-12.1.0.20784</vt:lpwstr>
  </property>
  <property fmtid="{D5CDD505-2E9C-101B-9397-08002B2CF9AE}" pid="5" name="ICV">
    <vt:lpwstr>CD2BA4B8CDC21D38055E20676A7D8664</vt:lpwstr>
  </property>
  <property fmtid="{D5CDD505-2E9C-101B-9397-08002B2CF9AE}" pid="6" name="KSOTemplateDocerSaveRecord">
    <vt:lpwstr>eyJoZGlkIjoiNWY5OGU2ODY5Mzg5MTMwYjA4MDFhZTc4YmQ1YTc3ZmIiLCJ1c2VySWQiOiI2OTE5NzM1NzQifQ==</vt:lpwstr>
  </property>
</Properties>
</file>