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95832" w14:textId="4B78828D" w:rsidR="00D06673" w:rsidRPr="00F63572" w:rsidRDefault="00D06673" w:rsidP="001C7927">
      <w:pPr>
        <w:spacing w:line="540" w:lineRule="exact"/>
        <w:jc w:val="center"/>
        <w:outlineLvl w:val="0"/>
        <w:rPr>
          <w:rFonts w:ascii="宋体" w:eastAsia="宋体" w:hAnsi="宋体" w:cs="宋体"/>
          <w:b/>
          <w:bCs/>
          <w:spacing w:val="-5"/>
          <w:sz w:val="44"/>
          <w:szCs w:val="44"/>
        </w:rPr>
      </w:pPr>
      <w:r w:rsidRPr="00F63572">
        <w:rPr>
          <w:rFonts w:ascii="宋体" w:eastAsia="宋体" w:hAnsi="宋体" w:cs="宋体" w:hint="eastAsia"/>
          <w:b/>
          <w:bCs/>
          <w:spacing w:val="-5"/>
          <w:sz w:val="44"/>
          <w:szCs w:val="44"/>
        </w:rPr>
        <w:t>互联网链路服务合同</w:t>
      </w:r>
    </w:p>
    <w:p w14:paraId="34E203B6" w14:textId="77777777" w:rsidR="00F63572" w:rsidRPr="00B23ACB" w:rsidRDefault="00F63572" w:rsidP="001C7927">
      <w:pPr>
        <w:spacing w:line="540" w:lineRule="exact"/>
        <w:jc w:val="center"/>
        <w:rPr>
          <w:rFonts w:ascii="宋体" w:eastAsia="宋体" w:hAnsi="宋体" w:cs="宋体"/>
          <w:b/>
          <w:bCs/>
          <w:sz w:val="24"/>
          <w:szCs w:val="24"/>
        </w:rPr>
      </w:pPr>
      <w:r w:rsidRPr="00B23ACB">
        <w:rPr>
          <w:rFonts w:ascii="宋体" w:eastAsia="宋体" w:hAnsi="宋体" w:cs="宋体" w:hint="eastAsia"/>
          <w:b/>
          <w:bCs/>
          <w:sz w:val="24"/>
          <w:szCs w:val="24"/>
        </w:rPr>
        <w:t>（采购编号：豫财单一采购-2025-67）</w:t>
      </w:r>
    </w:p>
    <w:p w14:paraId="0ED5A32F" w14:textId="5E3D30B0" w:rsidR="00F63572" w:rsidRDefault="00F63572" w:rsidP="001C7927">
      <w:pPr>
        <w:spacing w:line="540" w:lineRule="exact"/>
        <w:jc w:val="center"/>
        <w:outlineLvl w:val="0"/>
        <w:rPr>
          <w:rFonts w:ascii="宋体" w:eastAsia="宋体" w:hAnsi="宋体" w:cs="宋体"/>
          <w:sz w:val="36"/>
          <w:szCs w:val="36"/>
        </w:rPr>
      </w:pPr>
      <w:r w:rsidRPr="00B23ACB">
        <w:rPr>
          <w:rFonts w:ascii="宋体" w:eastAsia="宋体" w:hAnsi="宋体" w:cs="宋体" w:hint="eastAsia"/>
          <w:b/>
          <w:bCs/>
          <w:sz w:val="24"/>
          <w:szCs w:val="24"/>
        </w:rPr>
        <w:t>（合同备案编号：H</w:t>
      </w:r>
      <w:r w:rsidRPr="00B23ACB">
        <w:rPr>
          <w:rFonts w:ascii="宋体" w:eastAsia="宋体" w:hAnsi="宋体" w:cs="宋体"/>
          <w:b/>
          <w:bCs/>
          <w:sz w:val="24"/>
          <w:szCs w:val="24"/>
        </w:rPr>
        <w:t>PU</w:t>
      </w:r>
      <w:r w:rsidRPr="00B23ACB">
        <w:rPr>
          <w:rFonts w:ascii="宋体" w:eastAsia="宋体" w:hAnsi="宋体" w:cs="宋体" w:hint="eastAsia"/>
          <w:b/>
          <w:bCs/>
          <w:sz w:val="24"/>
          <w:szCs w:val="24"/>
        </w:rPr>
        <w:t>政采-</w:t>
      </w:r>
      <w:r w:rsidRPr="00B23ACB">
        <w:rPr>
          <w:rFonts w:ascii="宋体" w:eastAsia="宋体" w:hAnsi="宋体" w:cs="宋体"/>
          <w:b/>
          <w:bCs/>
          <w:sz w:val="24"/>
          <w:szCs w:val="24"/>
        </w:rPr>
        <w:t>2025-17</w:t>
      </w:r>
      <w:r w:rsidRPr="00B23ACB">
        <w:rPr>
          <w:rFonts w:ascii="宋体" w:eastAsia="宋体" w:hAnsi="宋体" w:cs="宋体" w:hint="eastAsia"/>
          <w:b/>
          <w:bCs/>
          <w:sz w:val="24"/>
          <w:szCs w:val="24"/>
        </w:rPr>
        <w:t>）</w:t>
      </w:r>
    </w:p>
    <w:p w14:paraId="68997910" w14:textId="77777777" w:rsidR="00D06673" w:rsidRDefault="00D06673" w:rsidP="00D06673">
      <w:pPr>
        <w:spacing w:line="276" w:lineRule="auto"/>
        <w:rPr>
          <w:rFonts w:ascii="宋体" w:eastAsia="宋体" w:hAnsi="宋体" w:cs="宋体"/>
          <w:sz w:val="21"/>
        </w:rPr>
      </w:pPr>
    </w:p>
    <w:p w14:paraId="62C6413D" w14:textId="77777777" w:rsidR="00D06673" w:rsidRDefault="00D06673" w:rsidP="00D06673">
      <w:pPr>
        <w:spacing w:line="276" w:lineRule="auto"/>
        <w:rPr>
          <w:rFonts w:ascii="宋体" w:eastAsia="宋体" w:hAnsi="宋体" w:cs="宋体"/>
          <w:sz w:val="21"/>
        </w:rPr>
      </w:pPr>
    </w:p>
    <w:p w14:paraId="6AC1A69C" w14:textId="77777777" w:rsidR="00D06673" w:rsidRPr="003F6F60" w:rsidRDefault="00D06673" w:rsidP="00D06673">
      <w:pPr>
        <w:pStyle w:val="a7"/>
        <w:spacing w:before="78" w:line="213" w:lineRule="auto"/>
        <w:ind w:left="513"/>
        <w:rPr>
          <w:rFonts w:ascii="宋体" w:eastAsia="宋体" w:hAnsi="宋体" w:cs="宋体"/>
          <w:b/>
          <w:bCs/>
        </w:rPr>
      </w:pPr>
      <w:r w:rsidRPr="003F6F60">
        <w:rPr>
          <w:rFonts w:ascii="宋体" w:eastAsia="宋体" w:hAnsi="宋体" w:cs="宋体" w:hint="eastAsia"/>
          <w:b/>
          <w:bCs/>
          <w:spacing w:val="-1"/>
        </w:rPr>
        <w:t>合同签订地：河南理工大学南校区</w:t>
      </w:r>
    </w:p>
    <w:p w14:paraId="00E85CEE" w14:textId="77777777" w:rsidR="00D06673" w:rsidRPr="003F6F60" w:rsidRDefault="00D06673" w:rsidP="00D06673">
      <w:pPr>
        <w:spacing w:line="297" w:lineRule="auto"/>
        <w:rPr>
          <w:rFonts w:ascii="宋体" w:eastAsia="宋体" w:hAnsi="宋体" w:cs="宋体"/>
          <w:b/>
          <w:bCs/>
          <w:sz w:val="24"/>
          <w:szCs w:val="24"/>
        </w:rPr>
      </w:pPr>
    </w:p>
    <w:p w14:paraId="6D41D207" w14:textId="77777777" w:rsidR="00D06673" w:rsidRPr="003F6F60" w:rsidRDefault="00D06673" w:rsidP="00D06673">
      <w:pPr>
        <w:pStyle w:val="a7"/>
        <w:spacing w:before="78" w:line="216" w:lineRule="auto"/>
        <w:ind w:left="548"/>
        <w:rPr>
          <w:rFonts w:ascii="宋体" w:eastAsia="宋体" w:hAnsi="宋体" w:cs="宋体"/>
          <w:b/>
          <w:bCs/>
        </w:rPr>
      </w:pPr>
      <w:r w:rsidRPr="003F6F60">
        <w:rPr>
          <w:rFonts w:ascii="宋体" w:eastAsia="宋体" w:hAnsi="宋体" w:cs="宋体" w:hint="eastAsia"/>
          <w:b/>
          <w:bCs/>
          <w:spacing w:val="-4"/>
        </w:rPr>
        <w:t>甲方：河南理工大学</w:t>
      </w:r>
    </w:p>
    <w:p w14:paraId="11233FE6" w14:textId="77777777" w:rsidR="00D06673" w:rsidRPr="003F6F60" w:rsidRDefault="00D06673" w:rsidP="00D06673">
      <w:pPr>
        <w:pStyle w:val="a7"/>
        <w:spacing w:before="198" w:line="228" w:lineRule="auto"/>
        <w:ind w:left="518"/>
        <w:rPr>
          <w:rFonts w:ascii="宋体" w:eastAsia="宋体" w:hAnsi="宋体" w:cs="宋体"/>
          <w:b/>
          <w:bCs/>
        </w:rPr>
      </w:pPr>
      <w:r w:rsidRPr="003F6F60">
        <w:rPr>
          <w:rFonts w:ascii="宋体" w:eastAsia="宋体" w:hAnsi="宋体" w:cs="宋体" w:hint="eastAsia"/>
          <w:b/>
          <w:bCs/>
        </w:rPr>
        <w:t>地址：河南省焦作市高新区世纪大道</w:t>
      </w:r>
      <w:r w:rsidRPr="003F6F60">
        <w:rPr>
          <w:rFonts w:ascii="宋体" w:eastAsia="宋体" w:hAnsi="宋体" w:cs="宋体" w:hint="eastAsia"/>
          <w:b/>
          <w:bCs/>
          <w:spacing w:val="-54"/>
        </w:rPr>
        <w:t xml:space="preserve"> </w:t>
      </w:r>
      <w:r w:rsidRPr="003F6F60">
        <w:rPr>
          <w:rFonts w:ascii="宋体" w:eastAsia="宋体" w:hAnsi="宋体" w:cs="宋体" w:hint="eastAsia"/>
          <w:b/>
          <w:bCs/>
        </w:rPr>
        <w:t>2001</w:t>
      </w:r>
      <w:r w:rsidRPr="003F6F60">
        <w:rPr>
          <w:rFonts w:ascii="宋体" w:eastAsia="宋体" w:hAnsi="宋体" w:cs="宋体" w:hint="eastAsia"/>
          <w:b/>
          <w:bCs/>
          <w:spacing w:val="-1"/>
        </w:rPr>
        <w:t xml:space="preserve"> 号</w:t>
      </w:r>
    </w:p>
    <w:p w14:paraId="1057020C" w14:textId="77777777" w:rsidR="00D06673" w:rsidRPr="003F6F60" w:rsidRDefault="00D06673" w:rsidP="00D06673">
      <w:pPr>
        <w:pStyle w:val="a7"/>
        <w:spacing w:before="182" w:line="228" w:lineRule="auto"/>
        <w:ind w:left="535"/>
        <w:rPr>
          <w:rFonts w:ascii="宋体" w:eastAsia="宋体" w:hAnsi="宋体" w:cs="宋体"/>
          <w:b/>
          <w:bCs/>
        </w:rPr>
      </w:pPr>
      <w:r w:rsidRPr="003F6F60">
        <w:rPr>
          <w:rFonts w:ascii="宋体" w:eastAsia="宋体" w:hAnsi="宋体" w:cs="宋体" w:hint="eastAsia"/>
          <w:b/>
          <w:bCs/>
          <w:spacing w:val="-2"/>
        </w:rPr>
        <w:t>法定代表人/负责人：赵同谦</w:t>
      </w:r>
    </w:p>
    <w:p w14:paraId="23804AA7" w14:textId="77777777" w:rsidR="00D06673" w:rsidRPr="003F6F60" w:rsidRDefault="00D06673" w:rsidP="00D06673">
      <w:pPr>
        <w:spacing w:line="288" w:lineRule="auto"/>
        <w:rPr>
          <w:rFonts w:ascii="宋体" w:eastAsia="宋体" w:hAnsi="宋体" w:cs="宋体"/>
          <w:b/>
          <w:bCs/>
          <w:sz w:val="24"/>
          <w:szCs w:val="24"/>
        </w:rPr>
      </w:pPr>
    </w:p>
    <w:p w14:paraId="0BBCA164" w14:textId="77777777" w:rsidR="00D06673" w:rsidRPr="003F6F60" w:rsidRDefault="00D06673" w:rsidP="00D06673">
      <w:pPr>
        <w:pStyle w:val="a7"/>
        <w:spacing w:before="79" w:line="213" w:lineRule="auto"/>
        <w:ind w:left="547"/>
        <w:rPr>
          <w:rFonts w:ascii="宋体" w:eastAsia="宋体" w:hAnsi="宋体" w:cs="宋体"/>
          <w:b/>
          <w:bCs/>
        </w:rPr>
      </w:pPr>
      <w:r w:rsidRPr="003F6F60">
        <w:rPr>
          <w:rFonts w:ascii="宋体" w:eastAsia="宋体" w:hAnsi="宋体" w:cs="宋体" w:hint="eastAsia"/>
          <w:b/>
          <w:bCs/>
          <w:spacing w:val="-2"/>
        </w:rPr>
        <w:t>乙方：中国联合网络通信有限公司焦作市分公司</w:t>
      </w:r>
    </w:p>
    <w:p w14:paraId="5E88400F" w14:textId="77777777" w:rsidR="00D06673" w:rsidRPr="003F6F60" w:rsidRDefault="00D06673" w:rsidP="00D06673">
      <w:pPr>
        <w:pStyle w:val="a7"/>
        <w:spacing w:before="200" w:line="228" w:lineRule="auto"/>
        <w:ind w:left="518"/>
        <w:rPr>
          <w:rFonts w:ascii="宋体" w:eastAsia="宋体" w:hAnsi="宋体" w:cs="宋体"/>
          <w:b/>
          <w:bCs/>
        </w:rPr>
      </w:pPr>
      <w:r w:rsidRPr="003F6F60">
        <w:rPr>
          <w:rFonts w:ascii="宋体" w:eastAsia="宋体" w:hAnsi="宋体" w:cs="宋体" w:hint="eastAsia"/>
          <w:b/>
          <w:bCs/>
          <w:spacing w:val="-1"/>
        </w:rPr>
        <w:t>地址：焦作市山阳区塔南路</w:t>
      </w:r>
      <w:r w:rsidRPr="003F6F60">
        <w:rPr>
          <w:rFonts w:ascii="宋体" w:eastAsia="宋体" w:hAnsi="宋体" w:cs="宋体" w:hint="eastAsia"/>
          <w:b/>
          <w:bCs/>
          <w:spacing w:val="-39"/>
        </w:rPr>
        <w:t xml:space="preserve"> </w:t>
      </w:r>
      <w:r w:rsidRPr="003F6F60">
        <w:rPr>
          <w:rFonts w:ascii="宋体" w:eastAsia="宋体" w:hAnsi="宋体" w:cs="宋体" w:hint="eastAsia"/>
          <w:b/>
          <w:bCs/>
          <w:spacing w:val="-1"/>
        </w:rPr>
        <w:t>369 号</w:t>
      </w:r>
    </w:p>
    <w:p w14:paraId="2C0E6B46" w14:textId="77777777" w:rsidR="00D06673" w:rsidRPr="003F6F60" w:rsidRDefault="00D06673" w:rsidP="00D06673">
      <w:pPr>
        <w:pStyle w:val="a7"/>
        <w:spacing w:before="183" w:line="228" w:lineRule="auto"/>
        <w:ind w:left="535"/>
        <w:rPr>
          <w:rFonts w:ascii="宋体" w:eastAsia="宋体" w:hAnsi="宋体" w:cs="宋体"/>
          <w:b/>
          <w:bCs/>
        </w:rPr>
      </w:pPr>
      <w:r w:rsidRPr="003F6F60">
        <w:rPr>
          <w:rFonts w:ascii="宋体" w:eastAsia="宋体" w:hAnsi="宋体" w:cs="宋体" w:hint="eastAsia"/>
          <w:b/>
          <w:bCs/>
          <w:spacing w:val="-3"/>
        </w:rPr>
        <w:t>法定代表人/负责人：付刚</w:t>
      </w:r>
    </w:p>
    <w:p w14:paraId="40361E84" w14:textId="77777777" w:rsidR="00D06673" w:rsidRDefault="00D06673" w:rsidP="00D06673">
      <w:pPr>
        <w:spacing w:line="340" w:lineRule="auto"/>
        <w:rPr>
          <w:rFonts w:ascii="宋体" w:eastAsia="宋体" w:hAnsi="宋体" w:cs="宋体"/>
          <w:sz w:val="21"/>
        </w:rPr>
      </w:pPr>
    </w:p>
    <w:p w14:paraId="773D8FBB" w14:textId="77777777" w:rsidR="00D06673" w:rsidRDefault="00D06673" w:rsidP="00D06673">
      <w:pPr>
        <w:spacing w:line="340" w:lineRule="auto"/>
        <w:rPr>
          <w:rFonts w:ascii="宋体" w:eastAsia="宋体" w:hAnsi="宋体" w:cs="宋体"/>
          <w:sz w:val="21"/>
        </w:rPr>
      </w:pPr>
    </w:p>
    <w:p w14:paraId="0FBFFAB6" w14:textId="77777777" w:rsidR="00D06673" w:rsidRDefault="00D06673" w:rsidP="005E6836">
      <w:pPr>
        <w:pStyle w:val="a7"/>
        <w:spacing w:line="480" w:lineRule="exact"/>
        <w:ind w:left="0" w:firstLineChars="200" w:firstLine="494"/>
        <w:jc w:val="center"/>
        <w:outlineLvl w:val="0"/>
        <w:rPr>
          <w:rFonts w:ascii="宋体" w:eastAsia="宋体" w:hAnsi="宋体" w:cs="宋体"/>
          <w:sz w:val="28"/>
          <w:szCs w:val="28"/>
        </w:rPr>
      </w:pPr>
      <w:r>
        <w:rPr>
          <w:rFonts w:ascii="宋体" w:eastAsia="宋体" w:hAnsi="宋体" w:cs="宋体" w:hint="eastAsia"/>
          <w:b/>
          <w:bCs/>
          <w:spacing w:val="-17"/>
          <w:sz w:val="28"/>
          <w:szCs w:val="28"/>
        </w:rPr>
        <w:t>总</w:t>
      </w:r>
      <w:r>
        <w:rPr>
          <w:rFonts w:ascii="宋体" w:eastAsia="宋体" w:hAnsi="宋体" w:cs="宋体" w:hint="eastAsia"/>
          <w:spacing w:val="8"/>
          <w:sz w:val="28"/>
          <w:szCs w:val="28"/>
        </w:rPr>
        <w:t xml:space="preserve">  </w:t>
      </w:r>
      <w:r>
        <w:rPr>
          <w:rFonts w:ascii="宋体" w:eastAsia="宋体" w:hAnsi="宋体" w:cs="宋体" w:hint="eastAsia"/>
          <w:b/>
          <w:bCs/>
          <w:spacing w:val="-17"/>
          <w:sz w:val="28"/>
          <w:szCs w:val="28"/>
        </w:rPr>
        <w:t>则</w:t>
      </w:r>
    </w:p>
    <w:p w14:paraId="5301E2AC" w14:textId="77777777" w:rsidR="00D06673" w:rsidRDefault="00D06673" w:rsidP="001C7927">
      <w:pPr>
        <w:spacing w:line="480" w:lineRule="exact"/>
        <w:ind w:firstLineChars="200" w:firstLine="420"/>
        <w:rPr>
          <w:rFonts w:ascii="宋体" w:eastAsia="宋体" w:hAnsi="宋体" w:cs="宋体"/>
          <w:sz w:val="21"/>
        </w:rPr>
      </w:pPr>
    </w:p>
    <w:p w14:paraId="0A61B010" w14:textId="77777777" w:rsidR="00D06673" w:rsidRDefault="00D06673" w:rsidP="001C7927">
      <w:pPr>
        <w:pStyle w:val="a7"/>
        <w:spacing w:line="480" w:lineRule="exact"/>
        <w:ind w:left="0" w:firstLineChars="200" w:firstLine="484"/>
        <w:jc w:val="both"/>
        <w:rPr>
          <w:rFonts w:ascii="宋体" w:eastAsia="宋体" w:hAnsi="宋体" w:cs="宋体"/>
        </w:rPr>
      </w:pPr>
      <w:r>
        <w:rPr>
          <w:rFonts w:ascii="宋体" w:eastAsia="宋体" w:hAnsi="宋体" w:cs="宋体" w:hint="eastAsia"/>
          <w:spacing w:val="1"/>
        </w:rPr>
        <w:t>甲乙双方根据《中华人民共和国民法典》、《中华人民共和国电信条例》及有</w:t>
      </w:r>
      <w:r>
        <w:rPr>
          <w:rFonts w:ascii="宋体" w:eastAsia="宋体" w:hAnsi="宋体" w:cs="宋体" w:hint="eastAsia"/>
          <w:spacing w:val="2"/>
        </w:rPr>
        <w:t>关法律的规定，本着自愿、公平、合法、诚信的原则，在充分协商和友好合作的基</w:t>
      </w:r>
      <w:r>
        <w:rPr>
          <w:rFonts w:ascii="宋体" w:eastAsia="宋体" w:hAnsi="宋体" w:cs="宋体" w:hint="eastAsia"/>
          <w:spacing w:val="-1"/>
        </w:rPr>
        <w:t>础上，就甲方租用乙方互联网链路签订本协议。该协议条款均系双方共同商定。</w:t>
      </w:r>
    </w:p>
    <w:p w14:paraId="60AC058A" w14:textId="77777777" w:rsidR="00D06673" w:rsidRDefault="00D06673" w:rsidP="001C7927">
      <w:pPr>
        <w:pStyle w:val="a7"/>
        <w:spacing w:line="480" w:lineRule="exact"/>
        <w:ind w:left="0" w:firstLineChars="200" w:firstLine="484"/>
        <w:jc w:val="both"/>
        <w:rPr>
          <w:rFonts w:ascii="宋体" w:eastAsia="宋体" w:hAnsi="宋体" w:cs="宋体"/>
        </w:rPr>
      </w:pPr>
      <w:r>
        <w:rPr>
          <w:rFonts w:ascii="宋体" w:eastAsia="宋体" w:hAnsi="宋体" w:cs="宋体" w:hint="eastAsia"/>
          <w:spacing w:val="1"/>
        </w:rPr>
        <w:t>乙方出租给甲方的链路，从物理上体现为：在乙方铺设的到达甲方入网单位指</w:t>
      </w:r>
      <w:r>
        <w:rPr>
          <w:rFonts w:ascii="宋体" w:eastAsia="宋体" w:hAnsi="宋体" w:cs="宋体" w:hint="eastAsia"/>
          <w:spacing w:val="2"/>
        </w:rPr>
        <w:t>定位置的电缆（光缆）的接头和到达甲方对端入网单位指定位置的电缆（光缆）的</w:t>
      </w:r>
      <w:r>
        <w:rPr>
          <w:rFonts w:ascii="宋体" w:eastAsia="宋体" w:hAnsi="宋体" w:cs="宋体" w:hint="eastAsia"/>
          <w:spacing w:val="-2"/>
        </w:rPr>
        <w:t>接头之间的部分，不包含用户端设备。</w:t>
      </w:r>
    </w:p>
    <w:p w14:paraId="425D7405" w14:textId="6C81C9C5" w:rsidR="00D06673" w:rsidRDefault="00D06673" w:rsidP="001C7927">
      <w:pPr>
        <w:pStyle w:val="a7"/>
        <w:spacing w:line="480" w:lineRule="exact"/>
        <w:ind w:left="0" w:firstLineChars="200" w:firstLine="454"/>
        <w:jc w:val="center"/>
        <w:outlineLvl w:val="0"/>
        <w:rPr>
          <w:rFonts w:ascii="宋体" w:eastAsia="宋体" w:hAnsi="宋体" w:cs="宋体"/>
        </w:rPr>
      </w:pPr>
      <w:r>
        <w:rPr>
          <w:rFonts w:ascii="宋体" w:eastAsia="宋体" w:hAnsi="宋体" w:cs="宋体" w:hint="eastAsia"/>
          <w:b/>
          <w:bCs/>
          <w:spacing w:val="-7"/>
        </w:rPr>
        <w:t>第</w:t>
      </w:r>
      <w:r>
        <w:rPr>
          <w:rFonts w:ascii="宋体" w:eastAsia="宋体" w:hAnsi="宋体" w:cs="宋体" w:hint="eastAsia"/>
          <w:spacing w:val="-38"/>
        </w:rPr>
        <w:t xml:space="preserve"> </w:t>
      </w:r>
      <w:r w:rsidR="00F63572">
        <w:rPr>
          <w:rFonts w:ascii="宋体" w:eastAsia="宋体" w:hAnsi="宋体" w:cs="宋体"/>
          <w:spacing w:val="-38"/>
        </w:rPr>
        <w:t xml:space="preserve"> </w:t>
      </w:r>
      <w:r>
        <w:rPr>
          <w:rFonts w:ascii="宋体" w:eastAsia="宋体" w:hAnsi="宋体" w:cs="宋体" w:hint="eastAsia"/>
          <w:b/>
          <w:bCs/>
          <w:spacing w:val="-7"/>
        </w:rPr>
        <w:t>1 章</w:t>
      </w:r>
      <w:r>
        <w:rPr>
          <w:rFonts w:ascii="宋体" w:eastAsia="宋体" w:hAnsi="宋体" w:cs="宋体" w:hint="eastAsia"/>
          <w:spacing w:val="7"/>
        </w:rPr>
        <w:t xml:space="preserve"> </w:t>
      </w:r>
      <w:r>
        <w:rPr>
          <w:rFonts w:ascii="宋体" w:eastAsia="宋体" w:hAnsi="宋体" w:cs="宋体" w:hint="eastAsia"/>
          <w:b/>
          <w:bCs/>
          <w:spacing w:val="-7"/>
        </w:rPr>
        <w:t>权利和义务</w:t>
      </w:r>
    </w:p>
    <w:p w14:paraId="1638CB72" w14:textId="77777777" w:rsidR="00D06673" w:rsidRDefault="00D06673" w:rsidP="001C7927">
      <w:pPr>
        <w:pStyle w:val="a7"/>
        <w:spacing w:line="480" w:lineRule="exact"/>
        <w:ind w:left="0" w:firstLineChars="200" w:firstLine="454"/>
        <w:jc w:val="center"/>
        <w:rPr>
          <w:rFonts w:ascii="宋体" w:eastAsia="宋体" w:hAnsi="宋体" w:cs="宋体"/>
        </w:rPr>
      </w:pPr>
      <w:r>
        <w:rPr>
          <w:rFonts w:ascii="宋体" w:eastAsia="宋体" w:hAnsi="宋体" w:cs="宋体" w:hint="eastAsia"/>
          <w:b/>
          <w:bCs/>
          <w:spacing w:val="-7"/>
        </w:rPr>
        <w:t>甲方的权利和义务</w:t>
      </w:r>
    </w:p>
    <w:p w14:paraId="1BE18FE9" w14:textId="51083919" w:rsidR="00D06673" w:rsidRDefault="00D06673" w:rsidP="001C7927">
      <w:pPr>
        <w:pStyle w:val="a7"/>
        <w:spacing w:line="480" w:lineRule="exact"/>
        <w:ind w:left="0" w:firstLineChars="200" w:firstLine="470"/>
        <w:rPr>
          <w:rFonts w:ascii="宋体" w:eastAsia="宋体" w:hAnsi="宋体" w:cs="宋体"/>
        </w:rPr>
      </w:pPr>
      <w:r>
        <w:rPr>
          <w:rFonts w:ascii="宋体" w:eastAsia="宋体" w:hAnsi="宋体" w:cs="宋体" w:hint="eastAsia"/>
          <w:b/>
          <w:bCs/>
          <w:spacing w:val="-3"/>
        </w:rPr>
        <w:t>第一条</w:t>
      </w:r>
      <w:r>
        <w:rPr>
          <w:rFonts w:ascii="宋体" w:eastAsia="宋体" w:hAnsi="宋体" w:cs="宋体" w:hint="eastAsia"/>
          <w:spacing w:val="39"/>
        </w:rPr>
        <w:t xml:space="preserve"> </w:t>
      </w:r>
      <w:r>
        <w:rPr>
          <w:rFonts w:ascii="宋体" w:eastAsia="宋体" w:hAnsi="宋体" w:cs="宋体" w:hint="eastAsia"/>
          <w:spacing w:val="-3"/>
        </w:rPr>
        <w:t>同意租用乙方提供的互联网链路，并保证按协议约定的缴费时间和方式</w:t>
      </w:r>
      <w:r>
        <w:rPr>
          <w:rFonts w:ascii="宋体" w:eastAsia="宋体" w:hAnsi="宋体" w:cs="宋体" w:hint="eastAsia"/>
          <w:spacing w:val="-4"/>
        </w:rPr>
        <w:t>足额缴纳各项费用。</w:t>
      </w:r>
    </w:p>
    <w:p w14:paraId="375A99AA" w14:textId="77777777" w:rsidR="00D06673" w:rsidRDefault="00D06673" w:rsidP="001C7927">
      <w:pPr>
        <w:pStyle w:val="a7"/>
        <w:spacing w:line="480" w:lineRule="exact"/>
        <w:ind w:left="0" w:firstLineChars="200" w:firstLine="502"/>
        <w:rPr>
          <w:rFonts w:ascii="宋体" w:eastAsia="宋体" w:hAnsi="宋体" w:cs="宋体"/>
        </w:rPr>
      </w:pPr>
      <w:r>
        <w:rPr>
          <w:rFonts w:ascii="宋体" w:eastAsia="宋体" w:hAnsi="宋体" w:cs="宋体" w:hint="eastAsia"/>
          <w:b/>
          <w:bCs/>
          <w:spacing w:val="5"/>
        </w:rPr>
        <w:t>第二条</w:t>
      </w:r>
      <w:r>
        <w:rPr>
          <w:rFonts w:ascii="宋体" w:eastAsia="宋体" w:hAnsi="宋体" w:cs="宋体" w:hint="eastAsia"/>
          <w:spacing w:val="5"/>
        </w:rPr>
        <w:t xml:space="preserve"> 保证连接到租用链路上的有关通信设备具有国家通信主管部门颁发的</w:t>
      </w:r>
      <w:r>
        <w:rPr>
          <w:rFonts w:ascii="宋体" w:eastAsia="宋体" w:hAnsi="宋体" w:cs="宋体" w:hint="eastAsia"/>
          <w:spacing w:val="-2"/>
        </w:rPr>
        <w:t>入网许可证并符合乙方局端设备对用户端设备的要求。</w:t>
      </w:r>
    </w:p>
    <w:p w14:paraId="29C5D531" w14:textId="77777777" w:rsidR="00D06673" w:rsidRDefault="00D06673" w:rsidP="001C7927">
      <w:pPr>
        <w:pStyle w:val="a7"/>
        <w:spacing w:line="480" w:lineRule="exact"/>
        <w:ind w:left="0" w:firstLineChars="200" w:firstLine="474"/>
        <w:jc w:val="both"/>
        <w:rPr>
          <w:rFonts w:ascii="宋体" w:eastAsia="宋体" w:hAnsi="宋体" w:cs="宋体"/>
          <w:spacing w:val="2"/>
        </w:rPr>
      </w:pPr>
      <w:r>
        <w:rPr>
          <w:rFonts w:ascii="宋体" w:eastAsia="宋体" w:hAnsi="宋体" w:cs="宋体" w:hint="eastAsia"/>
          <w:b/>
          <w:bCs/>
          <w:spacing w:val="-2"/>
        </w:rPr>
        <w:lastRenderedPageBreak/>
        <w:t>第三条</w:t>
      </w:r>
      <w:r>
        <w:rPr>
          <w:rFonts w:ascii="宋体" w:eastAsia="宋体" w:hAnsi="宋体" w:cs="宋体" w:hint="eastAsia"/>
          <w:spacing w:val="-2"/>
        </w:rPr>
        <w:t xml:space="preserve"> 各入网单位应派专人负责提前做好用户端准备工作，其中包括：提供场</w:t>
      </w:r>
      <w:r>
        <w:rPr>
          <w:rFonts w:ascii="宋体" w:eastAsia="宋体" w:hAnsi="宋体" w:cs="宋体" w:hint="eastAsia"/>
          <w:spacing w:val="2"/>
        </w:rPr>
        <w:t>地、电</w:t>
      </w:r>
    </w:p>
    <w:p w14:paraId="259088C0" w14:textId="77777777" w:rsidR="00D06673" w:rsidRDefault="00D06673" w:rsidP="001C7927">
      <w:pPr>
        <w:pStyle w:val="a7"/>
        <w:spacing w:line="480" w:lineRule="exact"/>
        <w:ind w:left="0" w:firstLineChars="200" w:firstLine="488"/>
        <w:rPr>
          <w:rFonts w:ascii="宋体" w:eastAsia="宋体" w:hAnsi="宋体" w:cs="宋体"/>
        </w:rPr>
      </w:pPr>
      <w:r>
        <w:rPr>
          <w:rFonts w:ascii="宋体" w:eastAsia="宋体" w:hAnsi="宋体" w:cs="宋体" w:hint="eastAsia"/>
          <w:spacing w:val="2"/>
        </w:rPr>
        <w:t>源、空调等合适的机房环境，并完成用户端设备（含网络接入设备）的准备</w:t>
      </w:r>
      <w:r>
        <w:rPr>
          <w:rFonts w:ascii="宋体" w:eastAsia="宋体" w:hAnsi="宋体" w:cs="宋体" w:hint="eastAsia"/>
          <w:spacing w:val="8"/>
        </w:rPr>
        <w:t xml:space="preserve"> </w:t>
      </w:r>
      <w:r>
        <w:rPr>
          <w:rFonts w:ascii="宋体" w:eastAsia="宋体" w:hAnsi="宋体" w:cs="宋体" w:hint="eastAsia"/>
          <w:spacing w:val="-12"/>
        </w:rPr>
        <w:t>工作；</w:t>
      </w:r>
    </w:p>
    <w:p w14:paraId="34DB0052" w14:textId="77777777" w:rsidR="00D06673" w:rsidRDefault="00D06673" w:rsidP="001C7927">
      <w:pPr>
        <w:pStyle w:val="a7"/>
        <w:spacing w:line="480" w:lineRule="exact"/>
        <w:ind w:left="0" w:firstLineChars="200" w:firstLine="484"/>
        <w:jc w:val="both"/>
        <w:rPr>
          <w:rFonts w:ascii="宋体" w:eastAsia="宋体" w:hAnsi="宋体" w:cs="宋体"/>
        </w:rPr>
      </w:pPr>
      <w:r>
        <w:rPr>
          <w:rFonts w:ascii="宋体" w:eastAsia="宋体" w:hAnsi="宋体" w:cs="宋体" w:hint="eastAsia"/>
          <w:spacing w:val="1"/>
        </w:rPr>
        <w:t>负责处理用户接入线路部分施工期间及租用期间涉及甲方或第三方的施工协调</w:t>
      </w:r>
      <w:r>
        <w:rPr>
          <w:rFonts w:ascii="宋体" w:eastAsia="宋体" w:hAnsi="宋体" w:cs="宋体" w:hint="eastAsia"/>
          <w:spacing w:val="2"/>
        </w:rPr>
        <w:t>工作，具体与甲方或第三方单位院内线路施工主管部门、小区物业管理部门以及建</w:t>
      </w:r>
      <w:r>
        <w:rPr>
          <w:rFonts w:ascii="宋体" w:eastAsia="宋体" w:hAnsi="宋体" w:cs="宋体" w:hint="eastAsia"/>
          <w:spacing w:val="-3"/>
        </w:rPr>
        <w:t>筑物内线路施工主管单位的协调工作等；</w:t>
      </w:r>
      <w:r>
        <w:rPr>
          <w:rFonts w:ascii="宋体" w:eastAsia="宋体" w:hAnsi="宋体" w:cs="宋体" w:hint="eastAsia"/>
          <w:spacing w:val="-2"/>
        </w:rPr>
        <w:t>调配和预留所在大楼内配线室至机房的通信线路。</w:t>
      </w:r>
    </w:p>
    <w:p w14:paraId="50A82A12" w14:textId="77777777" w:rsidR="00D06673" w:rsidRDefault="00D06673" w:rsidP="001C7927">
      <w:pPr>
        <w:pStyle w:val="a7"/>
        <w:spacing w:line="480" w:lineRule="exact"/>
        <w:ind w:left="0" w:firstLineChars="200" w:firstLine="474"/>
        <w:rPr>
          <w:rFonts w:ascii="宋体" w:eastAsia="宋体" w:hAnsi="宋体" w:cs="宋体"/>
        </w:rPr>
      </w:pPr>
      <w:r>
        <w:rPr>
          <w:rFonts w:ascii="宋体" w:eastAsia="宋体" w:hAnsi="宋体" w:cs="宋体" w:hint="eastAsia"/>
          <w:b/>
          <w:bCs/>
          <w:spacing w:val="-2"/>
        </w:rPr>
        <w:t>第四条</w:t>
      </w:r>
      <w:r>
        <w:rPr>
          <w:rFonts w:ascii="宋体" w:eastAsia="宋体" w:hAnsi="宋体" w:cs="宋体" w:hint="eastAsia"/>
          <w:spacing w:val="-2"/>
        </w:rPr>
        <w:t xml:space="preserve"> 给出链路开通时间表，并根据开通时间表提前一个月到乙方当地分公司</w:t>
      </w:r>
      <w:r>
        <w:rPr>
          <w:rFonts w:ascii="宋体" w:eastAsia="宋体" w:hAnsi="宋体" w:cs="宋体" w:hint="eastAsia"/>
          <w:spacing w:val="-4"/>
        </w:rPr>
        <w:t>办理手续，填写业务受理单。</w:t>
      </w:r>
    </w:p>
    <w:p w14:paraId="5E62DE09" w14:textId="77777777" w:rsidR="00D06673" w:rsidRDefault="00D06673" w:rsidP="001C7927">
      <w:pPr>
        <w:pStyle w:val="a7"/>
        <w:spacing w:line="480" w:lineRule="exact"/>
        <w:ind w:left="0" w:firstLineChars="200" w:firstLine="470"/>
        <w:rPr>
          <w:rFonts w:ascii="宋体" w:eastAsia="宋体" w:hAnsi="宋体" w:cs="宋体"/>
        </w:rPr>
      </w:pPr>
      <w:r>
        <w:rPr>
          <w:rFonts w:ascii="宋体" w:eastAsia="宋体" w:hAnsi="宋体" w:cs="宋体" w:hint="eastAsia"/>
          <w:b/>
          <w:bCs/>
          <w:spacing w:val="-3"/>
        </w:rPr>
        <w:t>第五条</w:t>
      </w:r>
      <w:r>
        <w:rPr>
          <w:rFonts w:ascii="宋体" w:eastAsia="宋体" w:hAnsi="宋体" w:cs="宋体" w:hint="eastAsia"/>
          <w:spacing w:val="-3"/>
        </w:rPr>
        <w:t xml:space="preserve"> 入网各方配合乙方的进网调测工作。</w:t>
      </w:r>
    </w:p>
    <w:p w14:paraId="11ECF5E2" w14:textId="77777777" w:rsidR="00D06673" w:rsidRDefault="00D06673" w:rsidP="001C7927">
      <w:pPr>
        <w:pStyle w:val="a7"/>
        <w:spacing w:line="480" w:lineRule="exact"/>
        <w:ind w:left="0" w:firstLineChars="200" w:firstLine="474"/>
        <w:rPr>
          <w:rFonts w:ascii="宋体" w:eastAsia="宋体" w:hAnsi="宋体" w:cs="宋体"/>
        </w:rPr>
      </w:pPr>
      <w:r>
        <w:rPr>
          <w:rFonts w:ascii="宋体" w:eastAsia="宋体" w:hAnsi="宋体" w:cs="宋体" w:hint="eastAsia"/>
          <w:b/>
          <w:bCs/>
          <w:spacing w:val="-2"/>
        </w:rPr>
        <w:t>第六条</w:t>
      </w:r>
      <w:r>
        <w:rPr>
          <w:rFonts w:ascii="宋体" w:eastAsia="宋体" w:hAnsi="宋体" w:cs="宋体" w:hint="eastAsia"/>
          <w:spacing w:val="-2"/>
        </w:rPr>
        <w:t xml:space="preserve"> 若要求提高或者降低速率，需提前一个月向乙方提出书面申请。</w:t>
      </w:r>
    </w:p>
    <w:p w14:paraId="4AA1A72F" w14:textId="77777777" w:rsidR="00D06673" w:rsidRDefault="00D06673" w:rsidP="001C7927">
      <w:pPr>
        <w:pStyle w:val="a7"/>
        <w:spacing w:line="480" w:lineRule="exact"/>
        <w:ind w:left="0" w:firstLineChars="200" w:firstLine="474"/>
        <w:rPr>
          <w:rFonts w:ascii="宋体" w:eastAsia="宋体" w:hAnsi="宋体" w:cs="宋体"/>
        </w:rPr>
      </w:pPr>
      <w:r>
        <w:rPr>
          <w:rFonts w:ascii="宋体" w:eastAsia="宋体" w:hAnsi="宋体" w:cs="宋体" w:hint="eastAsia"/>
          <w:b/>
          <w:bCs/>
          <w:spacing w:val="-2"/>
        </w:rPr>
        <w:t>第七条</w:t>
      </w:r>
      <w:r>
        <w:rPr>
          <w:rFonts w:ascii="宋体" w:eastAsia="宋体" w:hAnsi="宋体" w:cs="宋体" w:hint="eastAsia"/>
          <w:spacing w:val="-2"/>
        </w:rPr>
        <w:t xml:space="preserve"> 保证所租用乙方链路仅供组建校园网络开展日常业务使用，不用于其它</w:t>
      </w:r>
      <w:r>
        <w:rPr>
          <w:rFonts w:ascii="宋体" w:eastAsia="宋体" w:hAnsi="宋体" w:cs="宋体" w:hint="eastAsia"/>
          <w:spacing w:val="2"/>
        </w:rPr>
        <w:t>用途，或以任何形式提供给第三方使用。（如链路为中继链路或互联网专线，则甲</w:t>
      </w:r>
      <w:r>
        <w:rPr>
          <w:rFonts w:ascii="宋体" w:eastAsia="宋体" w:hAnsi="宋体" w:cs="宋体" w:hint="eastAsia"/>
          <w:spacing w:val="-4"/>
        </w:rPr>
        <w:t>方不得非法经营</w:t>
      </w:r>
      <w:r>
        <w:rPr>
          <w:rFonts w:ascii="宋体" w:eastAsia="宋体" w:hAnsi="宋体" w:cs="宋体" w:hint="eastAsia"/>
          <w:spacing w:val="-52"/>
        </w:rPr>
        <w:t xml:space="preserve"> </w:t>
      </w:r>
      <w:r>
        <w:rPr>
          <w:rFonts w:ascii="宋体" w:eastAsia="宋体" w:hAnsi="宋体" w:cs="宋体" w:hint="eastAsia"/>
          <w:spacing w:val="-4"/>
        </w:rPr>
        <w:t>VOIP</w:t>
      </w:r>
      <w:r>
        <w:rPr>
          <w:rFonts w:ascii="宋体" w:eastAsia="宋体" w:hAnsi="宋体" w:cs="宋体" w:hint="eastAsia"/>
          <w:spacing w:val="24"/>
          <w:w w:val="101"/>
        </w:rPr>
        <w:t xml:space="preserve"> </w:t>
      </w:r>
      <w:r>
        <w:rPr>
          <w:rFonts w:ascii="宋体" w:eastAsia="宋体" w:hAnsi="宋体" w:cs="宋体" w:hint="eastAsia"/>
          <w:spacing w:val="-4"/>
        </w:rPr>
        <w:t>业务及其他非法互联网产品，不得传播非法信息及泄露国家机</w:t>
      </w:r>
      <w:r>
        <w:rPr>
          <w:rFonts w:ascii="宋体" w:eastAsia="宋体" w:hAnsi="宋体" w:cs="宋体" w:hint="eastAsia"/>
          <w:spacing w:val="2"/>
        </w:rPr>
        <w:t>密、不得经营国家工业和信息化部不允许的业务（如话务批发、</w:t>
      </w:r>
      <w:r>
        <w:rPr>
          <w:rFonts w:ascii="宋体" w:eastAsia="宋体" w:hAnsi="宋体" w:cs="宋体" w:hint="eastAsia"/>
          <w:spacing w:val="1"/>
        </w:rPr>
        <w:t>落地</w:t>
      </w:r>
      <w:r>
        <w:rPr>
          <w:rFonts w:ascii="宋体" w:eastAsia="宋体" w:hAnsi="宋体" w:cs="宋体" w:hint="eastAsia"/>
          <w:spacing w:val="-1"/>
        </w:rPr>
        <w:t>），</w:t>
      </w:r>
      <w:r>
        <w:rPr>
          <w:rFonts w:ascii="宋体" w:eastAsia="宋体" w:hAnsi="宋体" w:cs="宋体" w:hint="eastAsia"/>
          <w:spacing w:val="1"/>
        </w:rPr>
        <w:t>不得从事</w:t>
      </w:r>
      <w:r>
        <w:rPr>
          <w:rFonts w:ascii="宋体" w:eastAsia="宋体" w:hAnsi="宋体" w:cs="宋体" w:hint="eastAsia"/>
          <w:spacing w:val="-7"/>
        </w:rPr>
        <w:t>其他非法活动、不得进行欺诈活动，甲方有配合打击非法</w:t>
      </w:r>
      <w:r>
        <w:rPr>
          <w:rFonts w:ascii="宋体" w:eastAsia="宋体" w:hAnsi="宋体" w:cs="宋体" w:hint="eastAsia"/>
          <w:spacing w:val="-57"/>
        </w:rPr>
        <w:t xml:space="preserve"> </w:t>
      </w:r>
      <w:r>
        <w:rPr>
          <w:rFonts w:ascii="宋体" w:eastAsia="宋体" w:hAnsi="宋体" w:cs="宋体" w:hint="eastAsia"/>
          <w:spacing w:val="-7"/>
        </w:rPr>
        <w:t>VOIP电话的责任，甲方不</w:t>
      </w:r>
      <w:r>
        <w:rPr>
          <w:rFonts w:ascii="宋体" w:eastAsia="宋体" w:hAnsi="宋体" w:cs="宋体" w:hint="eastAsia"/>
          <w:spacing w:val="2"/>
        </w:rPr>
        <w:t>得利用语音专线违规开展虚假主叫号码传送，不得擅自隐示或非法更改传送的主要</w:t>
      </w:r>
      <w:r>
        <w:rPr>
          <w:rFonts w:ascii="宋体" w:eastAsia="宋体" w:hAnsi="宋体" w:cs="宋体" w:hint="eastAsia"/>
        </w:rPr>
        <w:t>号码，</w:t>
      </w:r>
      <w:r>
        <w:rPr>
          <w:rFonts w:ascii="宋体" w:eastAsia="宋体" w:hAnsi="宋体" w:cs="宋体" w:hint="eastAsia"/>
          <w:b/>
          <w:bCs/>
        </w:rPr>
        <w:t>如有违规，甲方承担其行为所引发的一切责任；乙方发现甲方违规，有权利</w:t>
      </w:r>
      <w:r>
        <w:rPr>
          <w:rFonts w:ascii="宋体" w:eastAsia="宋体" w:hAnsi="宋体" w:cs="宋体" w:hint="eastAsia"/>
        </w:rPr>
        <w:t xml:space="preserve"> </w:t>
      </w:r>
      <w:r>
        <w:rPr>
          <w:rFonts w:ascii="宋体" w:eastAsia="宋体" w:hAnsi="宋体" w:cs="宋体" w:hint="eastAsia"/>
          <w:b/>
          <w:bCs/>
          <w:spacing w:val="-3"/>
        </w:rPr>
        <w:t>停止向甲方提供服务</w:t>
      </w:r>
      <w:r>
        <w:rPr>
          <w:rFonts w:ascii="宋体" w:eastAsia="宋体" w:hAnsi="宋体" w:cs="宋体" w:hint="eastAsia"/>
          <w:spacing w:val="-3"/>
        </w:rPr>
        <w:t>）</w:t>
      </w:r>
    </w:p>
    <w:p w14:paraId="369785E0" w14:textId="77777777" w:rsidR="00D06673" w:rsidRDefault="00D06673" w:rsidP="001C7927">
      <w:pPr>
        <w:pStyle w:val="a7"/>
        <w:spacing w:line="480" w:lineRule="exact"/>
        <w:ind w:left="0" w:firstLineChars="200" w:firstLine="470"/>
        <w:rPr>
          <w:rFonts w:ascii="宋体" w:eastAsia="宋体" w:hAnsi="宋体" w:cs="宋体"/>
        </w:rPr>
      </w:pPr>
      <w:r>
        <w:rPr>
          <w:rFonts w:ascii="宋体" w:eastAsia="宋体" w:hAnsi="宋体" w:cs="宋体" w:hint="eastAsia"/>
          <w:b/>
          <w:bCs/>
          <w:spacing w:val="-3"/>
        </w:rPr>
        <w:t>第八条</w:t>
      </w:r>
      <w:r>
        <w:rPr>
          <w:rFonts w:ascii="宋体" w:eastAsia="宋体" w:hAnsi="宋体" w:cs="宋体" w:hint="eastAsia"/>
          <w:spacing w:val="46"/>
        </w:rPr>
        <w:t xml:space="preserve"> </w:t>
      </w:r>
      <w:r>
        <w:rPr>
          <w:rFonts w:ascii="宋体" w:eastAsia="宋体" w:hAnsi="宋体" w:cs="宋体" w:hint="eastAsia"/>
          <w:spacing w:val="-3"/>
        </w:rPr>
        <w:t>负责用户端设备的日常维护和管理，并负责乙方放置在</w:t>
      </w:r>
      <w:r>
        <w:rPr>
          <w:rFonts w:ascii="宋体" w:eastAsia="宋体" w:hAnsi="宋体" w:cs="宋体" w:hint="eastAsia"/>
          <w:spacing w:val="-4"/>
        </w:rPr>
        <w:t>甲方机房的设备</w:t>
      </w:r>
      <w:r>
        <w:rPr>
          <w:rFonts w:ascii="宋体" w:eastAsia="宋体" w:hAnsi="宋体" w:cs="宋体" w:hint="eastAsia"/>
          <w:spacing w:val="-5"/>
        </w:rPr>
        <w:t>的安全问题和正常运行。</w:t>
      </w:r>
    </w:p>
    <w:p w14:paraId="6DF7A702" w14:textId="77777777" w:rsidR="00D06673" w:rsidRDefault="00D06673" w:rsidP="001C7927">
      <w:pPr>
        <w:pStyle w:val="a7"/>
        <w:spacing w:line="480" w:lineRule="exact"/>
        <w:ind w:left="0" w:firstLineChars="200" w:firstLine="454"/>
        <w:jc w:val="center"/>
        <w:rPr>
          <w:rFonts w:ascii="宋体" w:eastAsia="宋体" w:hAnsi="宋体" w:cs="宋体"/>
        </w:rPr>
      </w:pPr>
      <w:r>
        <w:rPr>
          <w:rFonts w:ascii="宋体" w:eastAsia="宋体" w:hAnsi="宋体" w:cs="宋体" w:hint="eastAsia"/>
          <w:b/>
          <w:bCs/>
          <w:spacing w:val="-7"/>
        </w:rPr>
        <w:t>乙方的权利和义务</w:t>
      </w:r>
    </w:p>
    <w:p w14:paraId="50CEE040" w14:textId="77777777" w:rsidR="00D06673" w:rsidRDefault="00D06673" w:rsidP="001C7927">
      <w:pPr>
        <w:pStyle w:val="a7"/>
        <w:spacing w:line="480" w:lineRule="exact"/>
        <w:ind w:left="0" w:firstLineChars="200" w:firstLine="474"/>
        <w:rPr>
          <w:rFonts w:ascii="宋体" w:eastAsia="宋体" w:hAnsi="宋体" w:cs="宋体"/>
        </w:rPr>
      </w:pPr>
      <w:r>
        <w:rPr>
          <w:rFonts w:ascii="宋体" w:eastAsia="宋体" w:hAnsi="宋体" w:cs="宋体" w:hint="eastAsia"/>
          <w:b/>
          <w:bCs/>
          <w:spacing w:val="-2"/>
        </w:rPr>
        <w:t>第九条</w:t>
      </w:r>
      <w:r>
        <w:rPr>
          <w:rFonts w:ascii="宋体" w:eastAsia="宋体" w:hAnsi="宋体" w:cs="宋体" w:hint="eastAsia"/>
          <w:spacing w:val="-2"/>
        </w:rPr>
        <w:t xml:space="preserve"> 视甲方为全省集团客户，提供端到端的综合性服务，并为甲方提供各类租用链路业务的咨询、组网建议等服务。</w:t>
      </w:r>
    </w:p>
    <w:p w14:paraId="2B7DE014" w14:textId="77777777" w:rsidR="00D06673" w:rsidRDefault="00D06673" w:rsidP="001C7927">
      <w:pPr>
        <w:pStyle w:val="a7"/>
        <w:spacing w:line="480" w:lineRule="exact"/>
        <w:ind w:left="0" w:firstLineChars="200" w:firstLine="474"/>
        <w:rPr>
          <w:rFonts w:ascii="宋体" w:eastAsia="宋体" w:hAnsi="宋体" w:cs="宋体"/>
        </w:rPr>
      </w:pPr>
      <w:r>
        <w:rPr>
          <w:rFonts w:ascii="宋体" w:eastAsia="宋体" w:hAnsi="宋体" w:cs="宋体" w:hint="eastAsia"/>
          <w:b/>
          <w:bCs/>
          <w:spacing w:val="-2"/>
        </w:rPr>
        <w:t>第十条</w:t>
      </w:r>
      <w:r>
        <w:rPr>
          <w:rFonts w:ascii="宋体" w:eastAsia="宋体" w:hAnsi="宋体" w:cs="宋体" w:hint="eastAsia"/>
          <w:spacing w:val="-2"/>
        </w:rPr>
        <w:t xml:space="preserve"> 在资源满足情况下，受理甲方链路申请，向甲方提供所租用的链路，负</w:t>
      </w:r>
      <w:r>
        <w:rPr>
          <w:rFonts w:ascii="宋体" w:eastAsia="宋体" w:hAnsi="宋体" w:cs="宋体" w:hint="eastAsia"/>
          <w:spacing w:val="-4"/>
        </w:rPr>
        <w:t>责链路的日常运行维护工作。</w:t>
      </w:r>
    </w:p>
    <w:p w14:paraId="170A172A" w14:textId="77777777" w:rsidR="00D06673" w:rsidRDefault="00D06673" w:rsidP="001C7927">
      <w:pPr>
        <w:pStyle w:val="a7"/>
        <w:spacing w:line="480" w:lineRule="exact"/>
        <w:ind w:left="0" w:firstLineChars="200" w:firstLine="474"/>
        <w:rPr>
          <w:rFonts w:ascii="宋体" w:eastAsia="宋体" w:hAnsi="宋体" w:cs="宋体"/>
        </w:rPr>
      </w:pPr>
      <w:r>
        <w:rPr>
          <w:rFonts w:ascii="宋体" w:eastAsia="宋体" w:hAnsi="宋体" w:cs="宋体" w:hint="eastAsia"/>
          <w:b/>
          <w:bCs/>
          <w:spacing w:val="-2"/>
        </w:rPr>
        <w:t>第十一条</w:t>
      </w:r>
      <w:r>
        <w:rPr>
          <w:rFonts w:ascii="宋体" w:eastAsia="宋体" w:hAnsi="宋体" w:cs="宋体" w:hint="eastAsia"/>
          <w:spacing w:val="-2"/>
        </w:rPr>
        <w:t xml:space="preserve"> 保障链路的正常运行，如发生链路故障，随时响应，具体服务质量标</w:t>
      </w:r>
      <w:r>
        <w:rPr>
          <w:rFonts w:ascii="宋体" w:eastAsia="宋体" w:hAnsi="宋体" w:cs="宋体" w:hint="eastAsia"/>
          <w:spacing w:val="4"/>
        </w:rPr>
        <w:t>准详见第</w:t>
      </w:r>
      <w:r>
        <w:rPr>
          <w:rFonts w:ascii="宋体" w:eastAsia="宋体" w:hAnsi="宋体" w:cs="宋体" w:hint="eastAsia"/>
          <w:spacing w:val="4"/>
          <w:u w:val="single"/>
        </w:rPr>
        <w:t xml:space="preserve">4 </w:t>
      </w:r>
      <w:r>
        <w:rPr>
          <w:rFonts w:ascii="宋体" w:eastAsia="宋体" w:hAnsi="宋体" w:cs="宋体" w:hint="eastAsia"/>
          <w:spacing w:val="4"/>
        </w:rPr>
        <w:t>章。</w:t>
      </w:r>
    </w:p>
    <w:p w14:paraId="79276D10" w14:textId="04AAAAF1" w:rsidR="00D06673" w:rsidRDefault="00D06673" w:rsidP="001C7927">
      <w:pPr>
        <w:pStyle w:val="a7"/>
        <w:spacing w:line="480" w:lineRule="exact"/>
        <w:ind w:left="0" w:firstLineChars="200" w:firstLine="450"/>
        <w:jc w:val="center"/>
        <w:outlineLvl w:val="0"/>
        <w:rPr>
          <w:rFonts w:ascii="宋体" w:eastAsia="宋体" w:hAnsi="宋体" w:cs="宋体"/>
          <w:b/>
          <w:bCs/>
          <w:spacing w:val="-8"/>
        </w:rPr>
      </w:pPr>
      <w:r>
        <w:rPr>
          <w:rFonts w:ascii="宋体" w:eastAsia="宋体" w:hAnsi="宋体" w:cs="宋体" w:hint="eastAsia"/>
          <w:b/>
          <w:bCs/>
          <w:spacing w:val="-8"/>
        </w:rPr>
        <w:t>第</w:t>
      </w:r>
      <w:r w:rsidR="00F63572">
        <w:rPr>
          <w:rFonts w:ascii="宋体" w:eastAsia="宋体" w:hAnsi="宋体" w:cs="宋体" w:hint="eastAsia"/>
          <w:b/>
          <w:bCs/>
          <w:spacing w:val="-8"/>
        </w:rPr>
        <w:t xml:space="preserve"> </w:t>
      </w:r>
      <w:r>
        <w:rPr>
          <w:rFonts w:ascii="宋体" w:eastAsia="宋体" w:hAnsi="宋体" w:cs="宋体" w:hint="eastAsia"/>
          <w:spacing w:val="-46"/>
        </w:rPr>
        <w:t xml:space="preserve"> </w:t>
      </w:r>
      <w:r>
        <w:rPr>
          <w:rFonts w:ascii="宋体" w:eastAsia="宋体" w:hAnsi="宋体" w:cs="宋体" w:hint="eastAsia"/>
          <w:b/>
          <w:bCs/>
          <w:spacing w:val="-8"/>
        </w:rPr>
        <w:t>2 章</w:t>
      </w:r>
      <w:r>
        <w:rPr>
          <w:rFonts w:ascii="宋体" w:eastAsia="宋体" w:hAnsi="宋体" w:cs="宋体" w:hint="eastAsia"/>
          <w:spacing w:val="18"/>
        </w:rPr>
        <w:t xml:space="preserve"> </w:t>
      </w:r>
      <w:r>
        <w:rPr>
          <w:rFonts w:ascii="宋体" w:eastAsia="宋体" w:hAnsi="宋体" w:cs="宋体" w:hint="eastAsia"/>
          <w:b/>
          <w:bCs/>
          <w:spacing w:val="-8"/>
        </w:rPr>
        <w:t>协议标的</w:t>
      </w:r>
    </w:p>
    <w:p w14:paraId="788FF199" w14:textId="77777777" w:rsidR="00D06673" w:rsidRDefault="00D06673" w:rsidP="001C7927">
      <w:pPr>
        <w:pStyle w:val="a7"/>
        <w:spacing w:line="480" w:lineRule="exact"/>
        <w:ind w:left="0" w:firstLineChars="200" w:firstLine="474"/>
        <w:outlineLvl w:val="0"/>
        <w:rPr>
          <w:rFonts w:ascii="宋体" w:eastAsia="宋体" w:hAnsi="宋体" w:cs="宋体"/>
        </w:rPr>
      </w:pPr>
      <w:r>
        <w:rPr>
          <w:rFonts w:ascii="宋体" w:eastAsia="宋体" w:hAnsi="宋体" w:cs="宋体" w:hint="eastAsia"/>
          <w:b/>
          <w:bCs/>
          <w:spacing w:val="-2"/>
        </w:rPr>
        <w:t>第十二条</w:t>
      </w:r>
      <w:r>
        <w:rPr>
          <w:rFonts w:ascii="宋体" w:eastAsia="宋体" w:hAnsi="宋体" w:cs="宋体" w:hint="eastAsia"/>
          <w:spacing w:val="-2"/>
        </w:rPr>
        <w:t xml:space="preserve"> 本协议标的物为甲方租用乙方上下行对等的互联网链路</w:t>
      </w:r>
      <w:r>
        <w:rPr>
          <w:rFonts w:ascii="宋体" w:eastAsia="宋体" w:hAnsi="宋体" w:cs="宋体" w:hint="eastAsia"/>
          <w:spacing w:val="-49"/>
        </w:rPr>
        <w:t xml:space="preserve"> </w:t>
      </w:r>
      <w:r>
        <w:rPr>
          <w:rFonts w:ascii="宋体" w:eastAsia="宋体" w:hAnsi="宋体" w:cs="宋体" w:hint="eastAsia"/>
          <w:spacing w:val="-2"/>
        </w:rPr>
        <w:t>1 条和</w:t>
      </w:r>
      <w:r>
        <w:rPr>
          <w:rFonts w:ascii="宋体" w:eastAsia="宋体" w:hAnsi="宋体" w:cs="宋体" w:hint="eastAsia"/>
          <w:spacing w:val="-3"/>
        </w:rPr>
        <w:t>教育网</w:t>
      </w:r>
      <w:r>
        <w:rPr>
          <w:rFonts w:ascii="宋体" w:eastAsia="宋体" w:hAnsi="宋体" w:cs="宋体" w:hint="eastAsia"/>
          <w:spacing w:val="-8"/>
        </w:rPr>
        <w:t>节点间专线</w:t>
      </w:r>
      <w:r>
        <w:rPr>
          <w:rFonts w:ascii="宋体" w:eastAsia="宋体" w:hAnsi="宋体" w:cs="宋体" w:hint="eastAsia"/>
          <w:spacing w:val="-32"/>
        </w:rPr>
        <w:t xml:space="preserve"> </w:t>
      </w:r>
      <w:r>
        <w:rPr>
          <w:rFonts w:ascii="宋体" w:eastAsia="宋体" w:hAnsi="宋体" w:cs="宋体" w:hint="eastAsia"/>
          <w:spacing w:val="-8"/>
        </w:rPr>
        <w:t>1</w:t>
      </w:r>
      <w:r>
        <w:rPr>
          <w:rFonts w:ascii="宋体" w:eastAsia="宋体" w:hAnsi="宋体" w:cs="宋体" w:hint="eastAsia"/>
          <w:spacing w:val="14"/>
        </w:rPr>
        <w:t xml:space="preserve"> </w:t>
      </w:r>
      <w:r>
        <w:rPr>
          <w:rFonts w:ascii="宋体" w:eastAsia="宋体" w:hAnsi="宋体" w:cs="宋体" w:hint="eastAsia"/>
          <w:spacing w:val="-8"/>
        </w:rPr>
        <w:t>条。</w:t>
      </w:r>
    </w:p>
    <w:p w14:paraId="45348546" w14:textId="725C5341" w:rsidR="00D06673" w:rsidRDefault="00D06673" w:rsidP="001C7927">
      <w:pPr>
        <w:pStyle w:val="a7"/>
        <w:spacing w:line="480" w:lineRule="exact"/>
        <w:ind w:left="0" w:firstLineChars="200" w:firstLine="470"/>
        <w:rPr>
          <w:rFonts w:ascii="宋体" w:eastAsia="宋体" w:hAnsi="宋体" w:cs="宋体"/>
        </w:rPr>
      </w:pPr>
      <w:r>
        <w:rPr>
          <w:rFonts w:ascii="宋体" w:eastAsia="宋体" w:hAnsi="宋体" w:cs="宋体" w:hint="eastAsia"/>
          <w:b/>
          <w:bCs/>
          <w:spacing w:val="-3"/>
        </w:rPr>
        <w:lastRenderedPageBreak/>
        <w:t>第十三条</w:t>
      </w:r>
      <w:r>
        <w:rPr>
          <w:rFonts w:ascii="宋体" w:eastAsia="宋体" w:hAnsi="宋体" w:cs="宋体" w:hint="eastAsia"/>
          <w:spacing w:val="-3"/>
        </w:rPr>
        <w:t xml:space="preserve"> </w:t>
      </w:r>
      <w:r w:rsidRPr="00AD48BD">
        <w:rPr>
          <w:rFonts w:ascii="宋体" w:eastAsia="宋体" w:hAnsi="宋体" w:cs="宋体" w:hint="eastAsia"/>
          <w:b/>
          <w:bCs/>
          <w:spacing w:val="-3"/>
        </w:rPr>
        <w:t>本协议标的额（含税）为</w:t>
      </w:r>
      <w:r w:rsidRPr="00AD48BD">
        <w:rPr>
          <w:rFonts w:ascii="宋体" w:eastAsia="宋体" w:hAnsi="宋体" w:cs="宋体" w:hint="eastAsia"/>
          <w:b/>
          <w:bCs/>
          <w:spacing w:val="-119"/>
        </w:rPr>
        <w:t xml:space="preserve"> </w:t>
      </w:r>
      <w:r w:rsidRPr="00AD48BD">
        <w:rPr>
          <w:rFonts w:ascii="宋体" w:eastAsia="宋体" w:hAnsi="宋体" w:cs="宋体" w:hint="eastAsia"/>
          <w:b/>
          <w:bCs/>
          <w:spacing w:val="-3"/>
          <w:u w:val="single"/>
        </w:rPr>
        <w:t xml:space="preserve"> </w:t>
      </w:r>
      <w:r w:rsidR="00641F29">
        <w:rPr>
          <w:rFonts w:ascii="宋体" w:eastAsia="宋体" w:hAnsi="宋体" w:cs="宋体"/>
          <w:b/>
          <w:bCs/>
          <w:spacing w:val="-3"/>
          <w:u w:val="single"/>
        </w:rPr>
        <w:t xml:space="preserve">780000.00 </w:t>
      </w:r>
      <w:r w:rsidR="00641F29" w:rsidRPr="00641F29">
        <w:rPr>
          <w:rFonts w:ascii="宋体" w:eastAsia="宋体" w:hAnsi="宋体" w:cs="宋体" w:hint="eastAsia"/>
          <w:b/>
          <w:bCs/>
          <w:spacing w:val="-3"/>
        </w:rPr>
        <w:t>元</w:t>
      </w:r>
      <w:r w:rsidRPr="00AD48BD">
        <w:rPr>
          <w:rFonts w:ascii="宋体" w:eastAsia="宋体" w:hAnsi="宋体" w:cs="宋体" w:hint="eastAsia"/>
          <w:b/>
          <w:bCs/>
          <w:spacing w:val="-3"/>
        </w:rPr>
        <w:t>（每年</w:t>
      </w:r>
      <w:r w:rsidRPr="00AD48BD">
        <w:rPr>
          <w:rFonts w:ascii="宋体" w:eastAsia="宋体" w:hAnsi="宋体" w:cs="宋体" w:hint="eastAsia"/>
          <w:b/>
          <w:bCs/>
          <w:spacing w:val="-107"/>
        </w:rPr>
        <w:t xml:space="preserve"> </w:t>
      </w:r>
      <w:r w:rsidRPr="00AD48BD">
        <w:rPr>
          <w:rFonts w:ascii="宋体" w:eastAsia="宋体" w:hAnsi="宋体" w:cs="宋体" w:hint="eastAsia"/>
          <w:b/>
          <w:bCs/>
          <w:u w:val="single"/>
        </w:rPr>
        <w:t xml:space="preserve"> </w:t>
      </w:r>
      <w:r w:rsidR="00641F29">
        <w:rPr>
          <w:rFonts w:ascii="宋体" w:eastAsia="宋体" w:hAnsi="宋体" w:cs="宋体"/>
          <w:b/>
          <w:bCs/>
          <w:u w:val="single"/>
        </w:rPr>
        <w:t>780000</w:t>
      </w:r>
      <w:r w:rsidR="00641F29">
        <w:rPr>
          <w:rFonts w:ascii="宋体" w:eastAsia="宋体" w:hAnsi="宋体" w:cs="宋体" w:hint="eastAsia"/>
          <w:b/>
          <w:bCs/>
          <w:u w:val="single"/>
        </w:rPr>
        <w:t>.</w:t>
      </w:r>
      <w:r w:rsidR="00641F29">
        <w:rPr>
          <w:rFonts w:ascii="宋体" w:eastAsia="宋体" w:hAnsi="宋体" w:cs="宋体"/>
          <w:b/>
          <w:bCs/>
          <w:u w:val="single"/>
        </w:rPr>
        <w:t xml:space="preserve">00 </w:t>
      </w:r>
      <w:r w:rsidRPr="00AD48BD">
        <w:rPr>
          <w:rFonts w:ascii="宋体" w:eastAsia="宋体" w:hAnsi="宋体" w:cs="宋体" w:hint="eastAsia"/>
          <w:b/>
          <w:bCs/>
          <w:spacing w:val="-3"/>
        </w:rPr>
        <w:t>元×1 年）</w:t>
      </w:r>
      <w:r w:rsidRPr="00AD48BD">
        <w:rPr>
          <w:rFonts w:ascii="宋体" w:eastAsia="宋体" w:hAnsi="宋体" w:cs="宋体" w:hint="eastAsia"/>
          <w:b/>
          <w:bCs/>
          <w:spacing w:val="-4"/>
        </w:rPr>
        <w:t>。本合同</w:t>
      </w:r>
      <w:r w:rsidRPr="00AD48BD">
        <w:rPr>
          <w:rFonts w:ascii="宋体" w:eastAsia="宋体" w:hAnsi="宋体" w:cs="宋体" w:hint="eastAsia"/>
          <w:b/>
          <w:bCs/>
          <w:spacing w:val="19"/>
        </w:rPr>
        <w:t>适用增值税税率为</w:t>
      </w:r>
      <w:r w:rsidRPr="00AD48BD">
        <w:rPr>
          <w:rFonts w:ascii="宋体" w:eastAsia="宋体" w:hAnsi="宋体" w:cs="宋体" w:hint="eastAsia"/>
          <w:b/>
          <w:bCs/>
          <w:spacing w:val="-92"/>
        </w:rPr>
        <w:t xml:space="preserve"> </w:t>
      </w:r>
      <w:r w:rsidRPr="00AD48BD">
        <w:rPr>
          <w:rFonts w:ascii="宋体" w:eastAsia="宋体" w:hAnsi="宋体" w:cs="宋体" w:hint="eastAsia"/>
          <w:b/>
          <w:bCs/>
          <w:spacing w:val="26"/>
          <w:u w:val="single"/>
        </w:rPr>
        <w:t xml:space="preserve"> </w:t>
      </w:r>
      <w:r w:rsidR="00641F29">
        <w:rPr>
          <w:rFonts w:ascii="宋体" w:eastAsia="宋体" w:hAnsi="宋体" w:cs="宋体"/>
          <w:b/>
          <w:bCs/>
          <w:spacing w:val="26"/>
          <w:u w:val="single"/>
        </w:rPr>
        <w:t xml:space="preserve"> 6% </w:t>
      </w:r>
      <w:r w:rsidRPr="00AD48BD">
        <w:rPr>
          <w:rFonts w:ascii="宋体" w:eastAsia="宋体" w:hAnsi="宋体" w:cs="宋体" w:hint="eastAsia"/>
          <w:b/>
          <w:bCs/>
          <w:spacing w:val="26"/>
          <w:u w:val="single"/>
        </w:rPr>
        <w:t xml:space="preserve"> </w:t>
      </w:r>
      <w:r w:rsidRPr="00AD48BD">
        <w:rPr>
          <w:rFonts w:ascii="宋体" w:eastAsia="宋体" w:hAnsi="宋体" w:cs="宋体" w:hint="eastAsia"/>
          <w:b/>
          <w:bCs/>
          <w:spacing w:val="-94"/>
        </w:rPr>
        <w:t xml:space="preserve"> </w:t>
      </w:r>
      <w:r w:rsidRPr="00AD48BD">
        <w:rPr>
          <w:rFonts w:ascii="宋体" w:eastAsia="宋体" w:hAnsi="宋体" w:cs="宋体" w:hint="eastAsia"/>
          <w:b/>
          <w:bCs/>
          <w:spacing w:val="19"/>
        </w:rPr>
        <w:t>，不含增值税的价款为人民币</w:t>
      </w:r>
      <w:r w:rsidRPr="00AD48BD">
        <w:rPr>
          <w:rFonts w:ascii="宋体" w:eastAsia="宋体" w:hAnsi="宋体" w:cs="宋体" w:hint="eastAsia"/>
          <w:b/>
          <w:bCs/>
          <w:spacing w:val="-90"/>
        </w:rPr>
        <w:t xml:space="preserve"> </w:t>
      </w:r>
      <w:r w:rsidRPr="00AD48BD">
        <w:rPr>
          <w:rFonts w:ascii="宋体" w:eastAsia="宋体" w:hAnsi="宋体" w:cs="宋体" w:hint="eastAsia"/>
          <w:b/>
          <w:bCs/>
          <w:spacing w:val="1"/>
          <w:u w:val="single"/>
        </w:rPr>
        <w:t xml:space="preserve"> </w:t>
      </w:r>
      <w:r w:rsidR="00641F29">
        <w:rPr>
          <w:rFonts w:ascii="宋体" w:eastAsia="宋体" w:hAnsi="宋体" w:cs="宋体"/>
          <w:b/>
          <w:bCs/>
          <w:spacing w:val="1"/>
          <w:u w:val="single"/>
        </w:rPr>
        <w:t>735849.06</w:t>
      </w:r>
      <w:r w:rsidRPr="00AD48BD">
        <w:rPr>
          <w:rFonts w:ascii="宋体" w:eastAsia="宋体" w:hAnsi="宋体" w:cs="宋体" w:hint="eastAsia"/>
          <w:b/>
          <w:bCs/>
          <w:spacing w:val="1"/>
          <w:u w:val="single"/>
        </w:rPr>
        <w:t xml:space="preserve"> </w:t>
      </w:r>
      <w:r w:rsidRPr="00AD48BD">
        <w:rPr>
          <w:rFonts w:ascii="宋体" w:eastAsia="宋体" w:hAnsi="宋体" w:cs="宋体" w:hint="eastAsia"/>
          <w:b/>
          <w:bCs/>
          <w:spacing w:val="19"/>
        </w:rPr>
        <w:t>元（</w:t>
      </w:r>
      <w:r w:rsidRPr="00AD48BD">
        <w:rPr>
          <w:rFonts w:ascii="宋体" w:eastAsia="宋体" w:hAnsi="宋体" w:cs="宋体" w:hint="eastAsia"/>
          <w:b/>
          <w:bCs/>
          <w:spacing w:val="18"/>
        </w:rPr>
        <w:t>大写：人民</w:t>
      </w:r>
      <w:r w:rsidRPr="00AD48BD">
        <w:rPr>
          <w:rFonts w:ascii="宋体" w:eastAsia="宋体" w:hAnsi="宋体" w:cs="宋体" w:hint="eastAsia"/>
          <w:b/>
          <w:bCs/>
        </w:rPr>
        <w:t xml:space="preserve"> </w:t>
      </w:r>
      <w:r w:rsidRPr="00AD48BD">
        <w:rPr>
          <w:rFonts w:ascii="宋体" w:eastAsia="宋体" w:hAnsi="宋体" w:cs="宋体" w:hint="eastAsia"/>
          <w:b/>
          <w:bCs/>
          <w:spacing w:val="7"/>
        </w:rPr>
        <w:t>币</w:t>
      </w:r>
      <w:r w:rsidRPr="00AD48BD">
        <w:rPr>
          <w:rFonts w:ascii="宋体" w:eastAsia="宋体" w:hAnsi="宋体" w:cs="宋体" w:hint="eastAsia"/>
          <w:b/>
          <w:bCs/>
          <w:spacing w:val="-77"/>
        </w:rPr>
        <w:t xml:space="preserve"> </w:t>
      </w:r>
      <w:r w:rsidRPr="00AD48BD">
        <w:rPr>
          <w:rFonts w:ascii="宋体" w:eastAsia="宋体" w:hAnsi="宋体" w:cs="宋体" w:hint="eastAsia"/>
          <w:b/>
          <w:bCs/>
          <w:spacing w:val="4"/>
          <w:u w:val="single"/>
        </w:rPr>
        <w:t xml:space="preserve"> </w:t>
      </w:r>
      <w:r w:rsidR="00641F29">
        <w:rPr>
          <w:rFonts w:ascii="宋体" w:eastAsia="宋体" w:hAnsi="宋体" w:cs="宋体" w:hint="eastAsia"/>
          <w:b/>
          <w:bCs/>
          <w:spacing w:val="4"/>
          <w:u w:val="single"/>
        </w:rPr>
        <w:t>柒拾叁万伍仟捌佰肆拾玖元零陆分</w:t>
      </w:r>
      <w:r w:rsidRPr="00AD48BD">
        <w:rPr>
          <w:rFonts w:ascii="宋体" w:eastAsia="宋体" w:hAnsi="宋体" w:cs="宋体" w:hint="eastAsia"/>
          <w:b/>
          <w:bCs/>
          <w:spacing w:val="4"/>
          <w:u w:val="single"/>
        </w:rPr>
        <w:t xml:space="preserve"> </w:t>
      </w:r>
      <w:r w:rsidRPr="00AD48BD">
        <w:rPr>
          <w:rFonts w:ascii="宋体" w:eastAsia="宋体" w:hAnsi="宋体" w:cs="宋体" w:hint="eastAsia"/>
          <w:b/>
          <w:bCs/>
          <w:spacing w:val="-24"/>
        </w:rPr>
        <w:t>）</w:t>
      </w:r>
      <w:r w:rsidRPr="00AD48BD">
        <w:rPr>
          <w:rFonts w:ascii="宋体" w:eastAsia="宋体" w:hAnsi="宋体" w:cs="宋体" w:hint="eastAsia"/>
          <w:b/>
          <w:bCs/>
          <w:spacing w:val="-51"/>
        </w:rPr>
        <w:t xml:space="preserve"> </w:t>
      </w:r>
      <w:r w:rsidRPr="00AD48BD">
        <w:rPr>
          <w:rFonts w:ascii="宋体" w:eastAsia="宋体" w:hAnsi="宋体" w:cs="宋体" w:hint="eastAsia"/>
          <w:b/>
          <w:bCs/>
          <w:spacing w:val="-24"/>
        </w:rPr>
        <w:t>，</w:t>
      </w:r>
      <w:r w:rsidRPr="00AD48BD">
        <w:rPr>
          <w:rFonts w:ascii="宋体" w:eastAsia="宋体" w:hAnsi="宋体" w:cs="宋体" w:hint="eastAsia"/>
          <w:b/>
          <w:bCs/>
          <w:spacing w:val="-68"/>
        </w:rPr>
        <w:t xml:space="preserve"> </w:t>
      </w:r>
      <w:r w:rsidRPr="00AD48BD">
        <w:rPr>
          <w:rFonts w:ascii="宋体" w:eastAsia="宋体" w:hAnsi="宋体" w:cs="宋体" w:hint="eastAsia"/>
          <w:b/>
          <w:bCs/>
          <w:spacing w:val="7"/>
        </w:rPr>
        <w:t>增值税税款为人民</w:t>
      </w:r>
      <w:r w:rsidRPr="00AD48BD">
        <w:rPr>
          <w:rFonts w:ascii="宋体" w:eastAsia="宋体" w:hAnsi="宋体" w:cs="宋体" w:hint="eastAsia"/>
          <w:b/>
          <w:bCs/>
          <w:spacing w:val="-29"/>
        </w:rPr>
        <w:t xml:space="preserve"> </w:t>
      </w:r>
      <w:r w:rsidRPr="00AD48BD">
        <w:rPr>
          <w:rFonts w:ascii="宋体" w:eastAsia="宋体" w:hAnsi="宋体" w:cs="宋体" w:hint="eastAsia"/>
          <w:b/>
          <w:bCs/>
          <w:spacing w:val="7"/>
        </w:rPr>
        <w:t>币</w:t>
      </w:r>
      <w:r w:rsidRPr="00AD48BD">
        <w:rPr>
          <w:rFonts w:ascii="宋体" w:eastAsia="宋体" w:hAnsi="宋体" w:cs="宋体" w:hint="eastAsia"/>
          <w:b/>
          <w:bCs/>
          <w:spacing w:val="-77"/>
        </w:rPr>
        <w:t xml:space="preserve"> </w:t>
      </w:r>
      <w:r w:rsidRPr="00AD48BD">
        <w:rPr>
          <w:rFonts w:ascii="宋体" w:eastAsia="宋体" w:hAnsi="宋体" w:cs="宋体" w:hint="eastAsia"/>
          <w:b/>
          <w:bCs/>
          <w:spacing w:val="1"/>
          <w:u w:val="single"/>
        </w:rPr>
        <w:t xml:space="preserve"> </w:t>
      </w:r>
      <w:r w:rsidR="00641F29">
        <w:rPr>
          <w:rFonts w:ascii="宋体" w:eastAsia="宋体" w:hAnsi="宋体" w:cs="宋体"/>
          <w:b/>
          <w:bCs/>
          <w:spacing w:val="1"/>
          <w:u w:val="single"/>
        </w:rPr>
        <w:t>44150.94</w:t>
      </w:r>
      <w:r w:rsidRPr="00AD48BD">
        <w:rPr>
          <w:rFonts w:ascii="宋体" w:eastAsia="宋体" w:hAnsi="宋体" w:cs="宋体" w:hint="eastAsia"/>
          <w:b/>
          <w:bCs/>
          <w:spacing w:val="1"/>
          <w:u w:val="single"/>
        </w:rPr>
        <w:t xml:space="preserve"> </w:t>
      </w:r>
      <w:r w:rsidRPr="00AD48BD">
        <w:rPr>
          <w:rFonts w:ascii="宋体" w:eastAsia="宋体" w:hAnsi="宋体" w:cs="宋体" w:hint="eastAsia"/>
          <w:b/>
          <w:bCs/>
          <w:spacing w:val="7"/>
        </w:rPr>
        <w:t>元（大</w:t>
      </w:r>
      <w:r w:rsidRPr="00AD48BD">
        <w:rPr>
          <w:rFonts w:ascii="宋体" w:eastAsia="宋体" w:hAnsi="宋体" w:cs="宋体" w:hint="eastAsia"/>
          <w:b/>
          <w:bCs/>
          <w:spacing w:val="-54"/>
        </w:rPr>
        <w:t xml:space="preserve"> </w:t>
      </w:r>
      <w:r w:rsidRPr="00AD48BD">
        <w:rPr>
          <w:rFonts w:ascii="宋体" w:eastAsia="宋体" w:hAnsi="宋体" w:cs="宋体" w:hint="eastAsia"/>
          <w:b/>
          <w:bCs/>
          <w:spacing w:val="7"/>
        </w:rPr>
        <w:t>写：人民</w:t>
      </w:r>
      <w:r w:rsidRPr="00AD48BD">
        <w:rPr>
          <w:rFonts w:ascii="宋体" w:eastAsia="宋体" w:hAnsi="宋体" w:cs="宋体" w:hint="eastAsia"/>
          <w:b/>
          <w:bCs/>
          <w:spacing w:val="-10"/>
        </w:rPr>
        <w:t>币</w:t>
      </w:r>
      <w:r w:rsidRPr="00AD48BD">
        <w:rPr>
          <w:rFonts w:ascii="宋体" w:eastAsia="宋体" w:hAnsi="宋体" w:cs="宋体" w:hint="eastAsia"/>
          <w:b/>
          <w:bCs/>
          <w:spacing w:val="-15"/>
        </w:rPr>
        <w:t xml:space="preserve"> </w:t>
      </w:r>
      <w:r w:rsidRPr="00AD48BD">
        <w:rPr>
          <w:rFonts w:ascii="宋体" w:eastAsia="宋体" w:hAnsi="宋体" w:cs="宋体" w:hint="eastAsia"/>
          <w:b/>
          <w:bCs/>
          <w:u w:val="single"/>
        </w:rPr>
        <w:t xml:space="preserve"> </w:t>
      </w:r>
      <w:r w:rsidR="00641F29">
        <w:rPr>
          <w:rFonts w:ascii="宋体" w:eastAsia="宋体" w:hAnsi="宋体" w:cs="宋体" w:hint="eastAsia"/>
          <w:b/>
          <w:bCs/>
          <w:u w:val="single"/>
        </w:rPr>
        <w:t>肆万肆仟壹佰伍拾元玖角肆分</w:t>
      </w:r>
      <w:r w:rsidRPr="00AD48BD">
        <w:rPr>
          <w:rFonts w:ascii="宋体" w:eastAsia="宋体" w:hAnsi="宋体" w:cs="宋体" w:hint="eastAsia"/>
          <w:b/>
          <w:bCs/>
          <w:spacing w:val="-10"/>
        </w:rPr>
        <w:t>）。</w:t>
      </w:r>
    </w:p>
    <w:p w14:paraId="0AE9B0AA" w14:textId="020334CE" w:rsidR="00D06673" w:rsidRDefault="00D06673" w:rsidP="001C7927">
      <w:pPr>
        <w:pStyle w:val="a7"/>
        <w:spacing w:line="480" w:lineRule="exact"/>
        <w:ind w:left="0" w:firstLineChars="200" w:firstLine="466"/>
        <w:jc w:val="center"/>
        <w:outlineLvl w:val="0"/>
        <w:rPr>
          <w:rFonts w:ascii="宋体" w:eastAsia="宋体" w:hAnsi="宋体" w:cs="宋体"/>
        </w:rPr>
      </w:pPr>
      <w:r>
        <w:rPr>
          <w:rFonts w:ascii="宋体" w:eastAsia="宋体" w:hAnsi="宋体" w:cs="宋体" w:hint="eastAsia"/>
          <w:b/>
          <w:bCs/>
          <w:spacing w:val="-4"/>
        </w:rPr>
        <w:t>第</w:t>
      </w:r>
      <w:r>
        <w:rPr>
          <w:rFonts w:ascii="宋体" w:eastAsia="宋体" w:hAnsi="宋体" w:cs="宋体" w:hint="eastAsia"/>
          <w:spacing w:val="-44"/>
        </w:rPr>
        <w:t xml:space="preserve"> </w:t>
      </w:r>
      <w:r w:rsidR="00F63572">
        <w:rPr>
          <w:rFonts w:ascii="宋体" w:eastAsia="宋体" w:hAnsi="宋体" w:cs="宋体"/>
          <w:spacing w:val="-44"/>
        </w:rPr>
        <w:t xml:space="preserve">  </w:t>
      </w:r>
      <w:r>
        <w:rPr>
          <w:rFonts w:ascii="宋体" w:eastAsia="宋体" w:hAnsi="宋体" w:cs="宋体" w:hint="eastAsia"/>
          <w:b/>
          <w:bCs/>
          <w:spacing w:val="-4"/>
        </w:rPr>
        <w:t>3 章</w:t>
      </w:r>
      <w:r>
        <w:rPr>
          <w:rFonts w:ascii="宋体" w:eastAsia="宋体" w:hAnsi="宋体" w:cs="宋体" w:hint="eastAsia"/>
          <w:spacing w:val="-4"/>
        </w:rPr>
        <w:t xml:space="preserve"> </w:t>
      </w:r>
      <w:r>
        <w:rPr>
          <w:rFonts w:ascii="宋体" w:eastAsia="宋体" w:hAnsi="宋体" w:cs="宋体" w:hint="eastAsia"/>
          <w:b/>
          <w:bCs/>
          <w:spacing w:val="-4"/>
        </w:rPr>
        <w:t>租用链路情况及资费</w:t>
      </w:r>
    </w:p>
    <w:p w14:paraId="422B2241" w14:textId="77777777" w:rsidR="00D06673" w:rsidRDefault="00D06673" w:rsidP="001C7927">
      <w:pPr>
        <w:pStyle w:val="a7"/>
        <w:spacing w:line="480" w:lineRule="exact"/>
        <w:ind w:left="0" w:firstLineChars="200" w:firstLine="474"/>
        <w:rPr>
          <w:rFonts w:ascii="宋体" w:eastAsia="宋体" w:hAnsi="宋体" w:cs="宋体"/>
        </w:rPr>
      </w:pPr>
      <w:r>
        <w:rPr>
          <w:rFonts w:ascii="宋体" w:eastAsia="宋体" w:hAnsi="宋体" w:cs="宋体" w:hint="eastAsia"/>
          <w:b/>
          <w:bCs/>
          <w:spacing w:val="-2"/>
        </w:rPr>
        <w:t>第十四条</w:t>
      </w:r>
      <w:r>
        <w:rPr>
          <w:rFonts w:ascii="宋体" w:eastAsia="宋体" w:hAnsi="宋体" w:cs="宋体" w:hint="eastAsia"/>
          <w:spacing w:val="52"/>
        </w:rPr>
        <w:t xml:space="preserve"> </w:t>
      </w:r>
      <w:r>
        <w:rPr>
          <w:rFonts w:ascii="宋体" w:eastAsia="宋体" w:hAnsi="宋体" w:cs="宋体" w:hint="eastAsia"/>
          <w:spacing w:val="-2"/>
        </w:rPr>
        <w:t>甲方组建校园网络, 具体链路类型、链路速率、链路性质、优惠后资</w:t>
      </w:r>
      <w:r>
        <w:rPr>
          <w:rFonts w:ascii="宋体" w:eastAsia="宋体" w:hAnsi="宋体" w:cs="宋体" w:hint="eastAsia"/>
          <w:spacing w:val="-5"/>
        </w:rPr>
        <w:t>费，链路数量等详见附件二。</w:t>
      </w:r>
    </w:p>
    <w:p w14:paraId="0BCDEFCF" w14:textId="77777777" w:rsidR="00D06673" w:rsidRDefault="00D06673" w:rsidP="001C7927">
      <w:pPr>
        <w:pStyle w:val="a7"/>
        <w:spacing w:line="480" w:lineRule="exact"/>
        <w:ind w:left="0" w:firstLineChars="200" w:firstLine="486"/>
        <w:rPr>
          <w:rFonts w:ascii="宋体" w:eastAsia="宋体" w:hAnsi="宋体" w:cs="宋体"/>
        </w:rPr>
      </w:pPr>
      <w:r>
        <w:rPr>
          <w:rFonts w:ascii="宋体" w:eastAsia="宋体" w:hAnsi="宋体" w:cs="宋体" w:hint="eastAsia"/>
          <w:b/>
          <w:bCs/>
          <w:spacing w:val="1"/>
        </w:rPr>
        <w:t>第十五条</w:t>
      </w:r>
      <w:r>
        <w:rPr>
          <w:rFonts w:ascii="宋体" w:eastAsia="宋体" w:hAnsi="宋体" w:cs="宋体" w:hint="eastAsia"/>
          <w:spacing w:val="88"/>
        </w:rPr>
        <w:t xml:space="preserve"> </w:t>
      </w:r>
      <w:r>
        <w:rPr>
          <w:rFonts w:ascii="宋体" w:eastAsia="宋体" w:hAnsi="宋体" w:cs="宋体" w:hint="eastAsia"/>
          <w:spacing w:val="1"/>
        </w:rPr>
        <w:t>自本协议生效之日起，</w:t>
      </w:r>
      <w:r>
        <w:rPr>
          <w:rFonts w:ascii="宋体" w:eastAsia="宋体" w:hAnsi="宋体" w:cs="宋体" w:hint="eastAsia"/>
          <w:spacing w:val="-71"/>
        </w:rPr>
        <w:t xml:space="preserve"> </w:t>
      </w:r>
      <w:r>
        <w:rPr>
          <w:rFonts w:ascii="宋体" w:eastAsia="宋体" w:hAnsi="宋体" w:cs="宋体" w:hint="eastAsia"/>
          <w:spacing w:val="1"/>
        </w:rPr>
        <w:t>甲方所有链路使用需求均按照本协议约定执</w:t>
      </w:r>
      <w:r>
        <w:rPr>
          <w:rFonts w:ascii="宋体" w:eastAsia="宋体" w:hAnsi="宋体" w:cs="宋体" w:hint="eastAsia"/>
          <w:spacing w:val="2"/>
        </w:rPr>
        <w:t>行。甲方申请开通新的链路，乙方将依照本协议相关规定予以同等优惠，但甲方需</w:t>
      </w:r>
      <w:r>
        <w:rPr>
          <w:rFonts w:ascii="宋体" w:eastAsia="宋体" w:hAnsi="宋体" w:cs="宋体" w:hint="eastAsia"/>
          <w:spacing w:val="-4"/>
        </w:rPr>
        <w:t>提前向乙方提出申请。</w:t>
      </w:r>
    </w:p>
    <w:p w14:paraId="767583A8" w14:textId="77777777" w:rsidR="00D06673" w:rsidRDefault="00D06673" w:rsidP="001C7927">
      <w:pPr>
        <w:pStyle w:val="a7"/>
        <w:spacing w:line="480" w:lineRule="exact"/>
        <w:ind w:left="0" w:firstLineChars="200" w:firstLine="474"/>
        <w:rPr>
          <w:rFonts w:ascii="宋体" w:eastAsia="宋体" w:hAnsi="宋体" w:cs="宋体"/>
        </w:rPr>
      </w:pPr>
      <w:r>
        <w:rPr>
          <w:rFonts w:ascii="宋体" w:eastAsia="宋体" w:hAnsi="宋体" w:cs="宋体" w:hint="eastAsia"/>
          <w:b/>
          <w:bCs/>
          <w:spacing w:val="-2"/>
        </w:rPr>
        <w:t>第十六条</w:t>
      </w:r>
      <w:r>
        <w:rPr>
          <w:rFonts w:ascii="宋体" w:eastAsia="宋体" w:hAnsi="宋体" w:cs="宋体" w:hint="eastAsia"/>
          <w:spacing w:val="-2"/>
        </w:rPr>
        <w:t xml:space="preserve"> 本协议有效期内，如遇国家资费调整，双方另行协商。在双方达成新</w:t>
      </w:r>
      <w:r>
        <w:rPr>
          <w:rFonts w:ascii="宋体" w:eastAsia="宋体" w:hAnsi="宋体" w:cs="宋体" w:hint="eastAsia"/>
          <w:spacing w:val="-3"/>
        </w:rPr>
        <w:t>协议之前，按本协议实际收费执行。</w:t>
      </w:r>
    </w:p>
    <w:p w14:paraId="1548AB5C" w14:textId="3C342F7D" w:rsidR="00D06673" w:rsidRDefault="00D06673" w:rsidP="001C7927">
      <w:pPr>
        <w:pStyle w:val="a7"/>
        <w:spacing w:line="480" w:lineRule="exact"/>
        <w:ind w:left="0" w:firstLineChars="200" w:firstLine="458"/>
        <w:jc w:val="center"/>
        <w:outlineLvl w:val="0"/>
        <w:rPr>
          <w:rFonts w:ascii="宋体" w:eastAsia="宋体" w:hAnsi="宋体" w:cs="宋体"/>
        </w:rPr>
      </w:pPr>
      <w:r>
        <w:rPr>
          <w:rFonts w:ascii="宋体" w:eastAsia="宋体" w:hAnsi="宋体" w:cs="宋体" w:hint="eastAsia"/>
          <w:b/>
          <w:bCs/>
          <w:spacing w:val="-6"/>
        </w:rPr>
        <w:t>第</w:t>
      </w:r>
      <w:r w:rsidR="00F63572">
        <w:rPr>
          <w:rFonts w:ascii="宋体" w:eastAsia="宋体" w:hAnsi="宋体" w:cs="宋体" w:hint="eastAsia"/>
          <w:b/>
          <w:bCs/>
          <w:spacing w:val="-6"/>
        </w:rPr>
        <w:t xml:space="preserve"> </w:t>
      </w:r>
      <w:r>
        <w:rPr>
          <w:rFonts w:ascii="宋体" w:eastAsia="宋体" w:hAnsi="宋体" w:cs="宋体" w:hint="eastAsia"/>
          <w:spacing w:val="-46"/>
        </w:rPr>
        <w:t xml:space="preserve"> </w:t>
      </w:r>
      <w:r>
        <w:rPr>
          <w:rFonts w:ascii="宋体" w:eastAsia="宋体" w:hAnsi="宋体" w:cs="宋体" w:hint="eastAsia"/>
          <w:b/>
          <w:bCs/>
          <w:spacing w:val="-6"/>
        </w:rPr>
        <w:t>4 章</w:t>
      </w:r>
      <w:r>
        <w:rPr>
          <w:rFonts w:ascii="宋体" w:eastAsia="宋体" w:hAnsi="宋体" w:cs="宋体" w:hint="eastAsia"/>
          <w:spacing w:val="2"/>
        </w:rPr>
        <w:t xml:space="preserve"> </w:t>
      </w:r>
      <w:r>
        <w:rPr>
          <w:rFonts w:ascii="宋体" w:eastAsia="宋体" w:hAnsi="宋体" w:cs="宋体" w:hint="eastAsia"/>
          <w:b/>
          <w:bCs/>
          <w:spacing w:val="-6"/>
        </w:rPr>
        <w:t>服务质量</w:t>
      </w:r>
    </w:p>
    <w:p w14:paraId="1FE2AE7B" w14:textId="77777777" w:rsidR="00D06673" w:rsidRDefault="00D06673" w:rsidP="001C7927">
      <w:pPr>
        <w:pStyle w:val="a7"/>
        <w:spacing w:line="480" w:lineRule="exact"/>
        <w:ind w:left="0" w:firstLineChars="200" w:firstLine="474"/>
        <w:rPr>
          <w:rFonts w:ascii="宋体" w:eastAsia="宋体" w:hAnsi="宋体" w:cs="宋体"/>
        </w:rPr>
      </w:pPr>
      <w:r>
        <w:rPr>
          <w:rFonts w:ascii="宋体" w:eastAsia="宋体" w:hAnsi="宋体" w:cs="宋体" w:hint="eastAsia"/>
          <w:b/>
          <w:bCs/>
          <w:spacing w:val="-2"/>
        </w:rPr>
        <w:t>第十七条</w:t>
      </w:r>
      <w:r>
        <w:rPr>
          <w:rFonts w:ascii="宋体" w:eastAsia="宋体" w:hAnsi="宋体" w:cs="宋体" w:hint="eastAsia"/>
          <w:spacing w:val="-2"/>
        </w:rPr>
        <w:t xml:space="preserve"> 链路开通时限：指甲方各入网单位到乙方当地分公司办理手续，填写</w:t>
      </w:r>
      <w:r>
        <w:rPr>
          <w:rFonts w:ascii="宋体" w:eastAsia="宋体" w:hAnsi="宋体" w:cs="宋体" w:hint="eastAsia"/>
          <w:spacing w:val="2"/>
        </w:rPr>
        <w:t>业务受理单并缴纳一次性费用之日起（如：甲方申请开通郑州至洛阳</w:t>
      </w:r>
      <w:r>
        <w:rPr>
          <w:rFonts w:ascii="宋体" w:eastAsia="宋体" w:hAnsi="宋体" w:cs="宋体" w:hint="eastAsia"/>
          <w:spacing w:val="1"/>
        </w:rPr>
        <w:t>的一条链路，</w:t>
      </w:r>
      <w:r>
        <w:rPr>
          <w:rFonts w:ascii="宋体" w:eastAsia="宋体" w:hAnsi="宋体" w:cs="宋体" w:hint="eastAsia"/>
          <w:spacing w:val="-7"/>
        </w:rPr>
        <w:t>郑州端</w:t>
      </w:r>
      <w:r>
        <w:rPr>
          <w:rFonts w:ascii="宋体" w:eastAsia="宋体" w:hAnsi="宋体" w:cs="宋体" w:hint="eastAsia"/>
          <w:spacing w:val="-48"/>
        </w:rPr>
        <w:t xml:space="preserve"> </w:t>
      </w:r>
      <w:r>
        <w:rPr>
          <w:rFonts w:ascii="宋体" w:eastAsia="宋体" w:hAnsi="宋体" w:cs="宋体" w:hint="eastAsia"/>
          <w:spacing w:val="-7"/>
        </w:rPr>
        <w:t>2月</w:t>
      </w:r>
      <w:r>
        <w:rPr>
          <w:rFonts w:ascii="宋体" w:eastAsia="宋体" w:hAnsi="宋体" w:cs="宋体" w:hint="eastAsia"/>
          <w:spacing w:val="-41"/>
        </w:rPr>
        <w:t xml:space="preserve"> </w:t>
      </w:r>
      <w:r>
        <w:rPr>
          <w:rFonts w:ascii="宋体" w:eastAsia="宋体" w:hAnsi="宋体" w:cs="宋体" w:hint="eastAsia"/>
          <w:spacing w:val="-7"/>
        </w:rPr>
        <w:t>5日申请，洛阳端同年</w:t>
      </w:r>
      <w:r>
        <w:rPr>
          <w:rFonts w:ascii="宋体" w:eastAsia="宋体" w:hAnsi="宋体" w:cs="宋体" w:hint="eastAsia"/>
          <w:spacing w:val="-43"/>
        </w:rPr>
        <w:t xml:space="preserve"> </w:t>
      </w:r>
      <w:r>
        <w:rPr>
          <w:rFonts w:ascii="宋体" w:eastAsia="宋体" w:hAnsi="宋体" w:cs="宋体" w:hint="eastAsia"/>
          <w:spacing w:val="-7"/>
        </w:rPr>
        <w:t>3月10</w:t>
      </w:r>
      <w:r>
        <w:rPr>
          <w:rFonts w:ascii="宋体" w:eastAsia="宋体" w:hAnsi="宋体" w:cs="宋体" w:hint="eastAsia"/>
          <w:spacing w:val="-8"/>
        </w:rPr>
        <w:t>日申请，则以当年3月10日作为用户的</w:t>
      </w:r>
      <w:r>
        <w:rPr>
          <w:rFonts w:ascii="宋体" w:eastAsia="宋体" w:hAnsi="宋体" w:cs="宋体" w:hint="eastAsia"/>
        </w:rPr>
        <w:t>最终申请日期），至为用户开通租用的链路（不包括用户设备）实际</w:t>
      </w:r>
      <w:r>
        <w:rPr>
          <w:rFonts w:ascii="宋体" w:eastAsia="宋体" w:hAnsi="宋体" w:cs="宋体" w:hint="eastAsia"/>
          <w:spacing w:val="-1"/>
        </w:rPr>
        <w:t>占用的时间。)</w:t>
      </w:r>
    </w:p>
    <w:p w14:paraId="564C7827" w14:textId="77777777" w:rsidR="00D06673" w:rsidRDefault="00D06673" w:rsidP="001C7927">
      <w:pPr>
        <w:pStyle w:val="a7"/>
        <w:spacing w:line="480" w:lineRule="exact"/>
        <w:ind w:left="0" w:firstLineChars="200" w:firstLine="474"/>
        <w:rPr>
          <w:rFonts w:ascii="宋体" w:eastAsia="宋体" w:hAnsi="宋体" w:cs="宋体"/>
        </w:rPr>
      </w:pPr>
      <w:r>
        <w:rPr>
          <w:rFonts w:ascii="宋体" w:eastAsia="宋体" w:hAnsi="宋体" w:cs="宋体" w:hint="eastAsia"/>
          <w:b/>
          <w:bCs/>
          <w:spacing w:val="-2"/>
        </w:rPr>
        <w:t>第十八条</w:t>
      </w:r>
      <w:r>
        <w:rPr>
          <w:rFonts w:ascii="宋体" w:eastAsia="宋体" w:hAnsi="宋体" w:cs="宋体" w:hint="eastAsia"/>
          <w:spacing w:val="-2"/>
        </w:rPr>
        <w:t xml:space="preserve"> 具体开通时限按照工业和信息化部颁布的《电信服务规范》执行。</w:t>
      </w:r>
    </w:p>
    <w:p w14:paraId="4EAA5758" w14:textId="77777777" w:rsidR="00D06673" w:rsidRDefault="00D06673" w:rsidP="001C7927">
      <w:pPr>
        <w:pStyle w:val="a7"/>
        <w:spacing w:line="480" w:lineRule="exact"/>
        <w:ind w:left="0" w:firstLineChars="200" w:firstLine="474"/>
        <w:rPr>
          <w:rFonts w:ascii="宋体" w:eastAsia="宋体" w:hAnsi="宋体" w:cs="宋体"/>
        </w:rPr>
      </w:pPr>
      <w:r>
        <w:rPr>
          <w:rFonts w:ascii="宋体" w:eastAsia="宋体" w:hAnsi="宋体" w:cs="宋体" w:hint="eastAsia"/>
          <w:b/>
          <w:bCs/>
          <w:spacing w:val="-2"/>
        </w:rPr>
        <w:t>第十九条</w:t>
      </w:r>
      <w:r>
        <w:rPr>
          <w:rFonts w:ascii="宋体" w:eastAsia="宋体" w:hAnsi="宋体" w:cs="宋体" w:hint="eastAsia"/>
          <w:spacing w:val="-2"/>
        </w:rPr>
        <w:t xml:space="preserve"> 链路开通标志：两端线路均按要求到达用户指定位置，甲方两端入网单位都签字认可后，即视为开通。另外如遇以下情况，也视为链路开通：</w:t>
      </w:r>
    </w:p>
    <w:p w14:paraId="77E5A960" w14:textId="77777777" w:rsidR="00D06673" w:rsidRDefault="00D06673" w:rsidP="001C7927">
      <w:pPr>
        <w:pStyle w:val="a7"/>
        <w:spacing w:line="480" w:lineRule="exact"/>
        <w:ind w:left="0" w:firstLineChars="200" w:firstLine="484"/>
        <w:jc w:val="both"/>
        <w:rPr>
          <w:rFonts w:ascii="宋体" w:eastAsia="宋体" w:hAnsi="宋体" w:cs="宋体"/>
        </w:rPr>
      </w:pPr>
      <w:r>
        <w:rPr>
          <w:rFonts w:ascii="宋体" w:eastAsia="宋体" w:hAnsi="宋体" w:cs="宋体" w:hint="eastAsia"/>
          <w:spacing w:val="1"/>
        </w:rPr>
        <w:t>由于甲方原因（如：用户端设备、场地等原因）而造成链路调通后仍无法正常</w:t>
      </w:r>
      <w:r>
        <w:rPr>
          <w:rFonts w:ascii="宋体" w:eastAsia="宋体" w:hAnsi="宋体" w:cs="宋体" w:hint="eastAsia"/>
          <w:spacing w:val="-2"/>
        </w:rPr>
        <w:t>使用的；乙方施工、测试完毕确保链路畅通后而甲方入网单位拒不在竣工单上签字、并超出本协议相关条款规定的链路开通时限的。</w:t>
      </w:r>
    </w:p>
    <w:p w14:paraId="409FC2FC" w14:textId="77777777" w:rsidR="00D06673" w:rsidRDefault="00D06673" w:rsidP="001C7927">
      <w:pPr>
        <w:pStyle w:val="a7"/>
        <w:spacing w:line="480" w:lineRule="exact"/>
        <w:ind w:left="0" w:firstLineChars="200" w:firstLine="484"/>
        <w:rPr>
          <w:rFonts w:ascii="宋体" w:eastAsia="宋体" w:hAnsi="宋体" w:cs="宋体"/>
        </w:rPr>
      </w:pPr>
      <w:r>
        <w:rPr>
          <w:rFonts w:ascii="宋体" w:eastAsia="宋体" w:hAnsi="宋体" w:cs="宋体" w:hint="eastAsia"/>
          <w:spacing w:val="1"/>
        </w:rPr>
        <w:t>如遇以上两种情况，由乙方工作人员在链路开通竣工单上注明原</w:t>
      </w:r>
      <w:r>
        <w:rPr>
          <w:rFonts w:ascii="宋体" w:eastAsia="宋体" w:hAnsi="宋体" w:cs="宋体" w:hint="eastAsia"/>
        </w:rPr>
        <w:t>因和日期后，</w:t>
      </w:r>
      <w:r>
        <w:rPr>
          <w:rFonts w:ascii="宋体" w:eastAsia="宋体" w:hAnsi="宋体" w:cs="宋体" w:hint="eastAsia"/>
          <w:spacing w:val="-3"/>
        </w:rPr>
        <w:t>自动认为链路开通，同时，甲方有责任督促该入网单位在竣工单上签字。</w:t>
      </w:r>
    </w:p>
    <w:p w14:paraId="4C0801CE" w14:textId="77777777" w:rsidR="00D06673" w:rsidRDefault="00D06673" w:rsidP="001C7927">
      <w:pPr>
        <w:pStyle w:val="a7"/>
        <w:spacing w:line="480" w:lineRule="exact"/>
        <w:ind w:left="0" w:firstLineChars="200" w:firstLine="478"/>
        <w:rPr>
          <w:rFonts w:ascii="宋体" w:eastAsia="宋体" w:hAnsi="宋体" w:cs="宋体"/>
        </w:rPr>
      </w:pPr>
      <w:r>
        <w:rPr>
          <w:rFonts w:ascii="宋体" w:eastAsia="宋体" w:hAnsi="宋体" w:cs="宋体" w:hint="eastAsia"/>
          <w:b/>
          <w:bCs/>
          <w:spacing w:val="-1"/>
        </w:rPr>
        <w:t>第二十条</w:t>
      </w:r>
      <w:r>
        <w:rPr>
          <w:rFonts w:ascii="宋体" w:eastAsia="宋体" w:hAnsi="宋体" w:cs="宋体" w:hint="eastAsia"/>
          <w:spacing w:val="-1"/>
        </w:rPr>
        <w:t xml:space="preserve"> 故障修复时限【数据链路】按《电信服务规范》执行；【数字链路】</w:t>
      </w:r>
      <w:r>
        <w:rPr>
          <w:rFonts w:ascii="宋体" w:eastAsia="宋体" w:hAnsi="宋体" w:cs="宋体" w:hint="eastAsia"/>
          <w:spacing w:val="-7"/>
        </w:rPr>
        <w:t>按《中华人民共和国电信条例》执行。若国家颁布新的标</w:t>
      </w:r>
      <w:r>
        <w:rPr>
          <w:rFonts w:ascii="宋体" w:eastAsia="宋体" w:hAnsi="宋体" w:cs="宋体" w:hint="eastAsia"/>
          <w:spacing w:val="-8"/>
        </w:rPr>
        <w:t>准，乙方应按新标准执行。</w:t>
      </w:r>
    </w:p>
    <w:p w14:paraId="6A3A27E1" w14:textId="226C9F9E" w:rsidR="00D06673" w:rsidRDefault="00D06673" w:rsidP="001C7927">
      <w:pPr>
        <w:pStyle w:val="a7"/>
        <w:spacing w:line="480" w:lineRule="exact"/>
        <w:ind w:left="0" w:firstLineChars="200" w:firstLine="458"/>
        <w:jc w:val="center"/>
        <w:outlineLvl w:val="0"/>
        <w:rPr>
          <w:rFonts w:ascii="宋体" w:eastAsia="宋体" w:hAnsi="宋体" w:cs="宋体"/>
        </w:rPr>
      </w:pPr>
      <w:r>
        <w:rPr>
          <w:rFonts w:ascii="宋体" w:eastAsia="宋体" w:hAnsi="宋体" w:cs="宋体" w:hint="eastAsia"/>
          <w:b/>
          <w:bCs/>
          <w:spacing w:val="-6"/>
        </w:rPr>
        <w:t>第</w:t>
      </w:r>
      <w:r>
        <w:rPr>
          <w:rFonts w:ascii="宋体" w:eastAsia="宋体" w:hAnsi="宋体" w:cs="宋体" w:hint="eastAsia"/>
          <w:spacing w:val="-43"/>
        </w:rPr>
        <w:t xml:space="preserve"> </w:t>
      </w:r>
      <w:r w:rsidR="00F63572">
        <w:rPr>
          <w:rFonts w:ascii="宋体" w:eastAsia="宋体" w:hAnsi="宋体" w:cs="宋体"/>
          <w:spacing w:val="-43"/>
        </w:rPr>
        <w:t xml:space="preserve"> </w:t>
      </w:r>
      <w:r>
        <w:rPr>
          <w:rFonts w:ascii="宋体" w:eastAsia="宋体" w:hAnsi="宋体" w:cs="宋体" w:hint="eastAsia"/>
          <w:b/>
          <w:bCs/>
          <w:spacing w:val="-6"/>
        </w:rPr>
        <w:t>5 章</w:t>
      </w:r>
      <w:r>
        <w:rPr>
          <w:rFonts w:ascii="宋体" w:eastAsia="宋体" w:hAnsi="宋体" w:cs="宋体" w:hint="eastAsia"/>
          <w:spacing w:val="12"/>
        </w:rPr>
        <w:t xml:space="preserve"> </w:t>
      </w:r>
      <w:r>
        <w:rPr>
          <w:rFonts w:ascii="宋体" w:eastAsia="宋体" w:hAnsi="宋体" w:cs="宋体" w:hint="eastAsia"/>
          <w:b/>
          <w:bCs/>
          <w:spacing w:val="-6"/>
        </w:rPr>
        <w:t>验收及账务结算</w:t>
      </w:r>
    </w:p>
    <w:p w14:paraId="5418E018" w14:textId="77777777" w:rsidR="00D06673" w:rsidRDefault="00D06673" w:rsidP="001C7927">
      <w:pPr>
        <w:pStyle w:val="a7"/>
        <w:spacing w:line="480" w:lineRule="exact"/>
        <w:ind w:left="0" w:firstLineChars="200" w:firstLine="474"/>
        <w:rPr>
          <w:rFonts w:ascii="宋体" w:eastAsia="宋体" w:hAnsi="宋体" w:cs="宋体"/>
        </w:rPr>
      </w:pPr>
      <w:r>
        <w:rPr>
          <w:rFonts w:ascii="宋体" w:eastAsia="宋体" w:hAnsi="宋体" w:cs="宋体" w:hint="eastAsia"/>
          <w:b/>
          <w:bCs/>
          <w:spacing w:val="-2"/>
        </w:rPr>
        <w:lastRenderedPageBreak/>
        <w:t>第二十一条</w:t>
      </w:r>
      <w:r>
        <w:rPr>
          <w:rFonts w:ascii="宋体" w:eastAsia="宋体" w:hAnsi="宋体" w:cs="宋体" w:hint="eastAsia"/>
          <w:spacing w:val="-2"/>
        </w:rPr>
        <w:t xml:space="preserve"> 本协议中甲乙双方之间发生的费用包括一次性费用、链路租费和违</w:t>
      </w:r>
      <w:r>
        <w:rPr>
          <w:rFonts w:ascii="宋体" w:eastAsia="宋体" w:hAnsi="宋体" w:cs="宋体" w:hint="eastAsia"/>
          <w:spacing w:val="-3"/>
        </w:rPr>
        <w:t>约金。所有费用均以人民币结算和支付。</w:t>
      </w:r>
    </w:p>
    <w:p w14:paraId="5959CE23" w14:textId="77777777" w:rsidR="00D06673" w:rsidRDefault="00D06673" w:rsidP="001C7927">
      <w:pPr>
        <w:pStyle w:val="a7"/>
        <w:spacing w:line="480" w:lineRule="exact"/>
        <w:ind w:left="0" w:firstLineChars="200" w:firstLine="472"/>
        <w:rPr>
          <w:rFonts w:ascii="宋体" w:eastAsia="宋体" w:hAnsi="宋体" w:cs="宋体"/>
        </w:rPr>
      </w:pPr>
      <w:r>
        <w:rPr>
          <w:rFonts w:ascii="宋体" w:eastAsia="宋体" w:hAnsi="宋体" w:cs="宋体" w:hint="eastAsia"/>
          <w:spacing w:val="-2"/>
        </w:rPr>
        <w:t>第二十二条 一次性费用主要包括：工时费、手续费、调测费和双方协商的其他</w:t>
      </w:r>
      <w:r>
        <w:rPr>
          <w:rFonts w:ascii="宋体" w:eastAsia="宋体" w:hAnsi="宋体" w:cs="宋体" w:hint="eastAsia"/>
          <w:spacing w:val="2"/>
        </w:rPr>
        <w:t>一次性费用等。一次性费用由甲方各节点在乙方当地分公司申请开通链路时</w:t>
      </w:r>
      <w:r>
        <w:rPr>
          <w:rFonts w:ascii="宋体" w:eastAsia="宋体" w:hAnsi="宋体" w:cs="宋体" w:hint="eastAsia"/>
          <w:spacing w:val="1"/>
        </w:rPr>
        <w:t>一次性</w:t>
      </w:r>
      <w:r>
        <w:rPr>
          <w:rFonts w:ascii="宋体" w:eastAsia="宋体" w:hAnsi="宋体" w:cs="宋体" w:hint="eastAsia"/>
          <w:spacing w:val="-10"/>
        </w:rPr>
        <w:t>结清。</w:t>
      </w:r>
    </w:p>
    <w:p w14:paraId="6545F140" w14:textId="1AAF97AB" w:rsidR="00D06673" w:rsidRDefault="00D06673" w:rsidP="001C7927">
      <w:pPr>
        <w:pStyle w:val="a7"/>
        <w:spacing w:line="480" w:lineRule="exact"/>
        <w:ind w:left="0" w:firstLineChars="200" w:firstLine="460"/>
        <w:rPr>
          <w:rFonts w:ascii="宋体" w:eastAsia="宋体" w:hAnsi="宋体" w:cs="宋体"/>
        </w:rPr>
      </w:pPr>
      <w:r>
        <w:rPr>
          <w:rFonts w:ascii="宋体" w:eastAsia="宋体" w:hAnsi="宋体" w:cs="宋体" w:hint="eastAsia"/>
          <w:spacing w:val="-5"/>
        </w:rPr>
        <w:t xml:space="preserve">第二十三条 </w:t>
      </w:r>
      <w:r w:rsidRPr="00715146">
        <w:rPr>
          <w:rFonts w:ascii="宋体" w:eastAsia="宋体" w:hAnsi="宋体" w:cs="宋体" w:hint="eastAsia"/>
          <w:b/>
          <w:bCs/>
          <w:spacing w:val="-5"/>
        </w:rPr>
        <w:t>链路租用费按年结算，自</w:t>
      </w:r>
      <w:r w:rsidR="00406CE1">
        <w:rPr>
          <w:rFonts w:ascii="宋体" w:eastAsia="宋体" w:hAnsi="宋体" w:cs="宋体" w:hint="eastAsia"/>
          <w:b/>
          <w:bCs/>
          <w:spacing w:val="-5"/>
        </w:rPr>
        <w:t xml:space="preserve"> </w:t>
      </w:r>
      <w:r w:rsidR="00406CE1">
        <w:rPr>
          <w:rFonts w:ascii="宋体" w:eastAsia="宋体" w:hAnsi="宋体" w:cs="宋体"/>
          <w:b/>
          <w:bCs/>
          <w:spacing w:val="-5"/>
        </w:rPr>
        <w:t xml:space="preserve">2025 </w:t>
      </w:r>
      <w:r w:rsidRPr="00715146">
        <w:rPr>
          <w:rFonts w:ascii="宋体" w:eastAsia="宋体" w:hAnsi="宋体" w:cs="宋体" w:hint="eastAsia"/>
          <w:b/>
          <w:bCs/>
          <w:spacing w:val="-5"/>
        </w:rPr>
        <w:t xml:space="preserve">年 </w:t>
      </w:r>
      <w:r w:rsidR="00406CE1">
        <w:rPr>
          <w:rFonts w:ascii="宋体" w:eastAsia="宋体" w:hAnsi="宋体" w:cs="宋体"/>
          <w:b/>
          <w:bCs/>
          <w:spacing w:val="-5"/>
        </w:rPr>
        <w:t>9</w:t>
      </w:r>
      <w:r w:rsidRPr="00715146">
        <w:rPr>
          <w:rFonts w:ascii="宋体" w:eastAsia="宋体" w:hAnsi="宋体" w:cs="宋体" w:hint="eastAsia"/>
          <w:b/>
          <w:bCs/>
          <w:spacing w:val="-5"/>
        </w:rPr>
        <w:t xml:space="preserve"> 月</w:t>
      </w:r>
      <w:r w:rsidR="00406CE1">
        <w:rPr>
          <w:rFonts w:ascii="宋体" w:eastAsia="宋体" w:hAnsi="宋体" w:cs="宋体" w:hint="eastAsia"/>
          <w:b/>
          <w:bCs/>
          <w:spacing w:val="-5"/>
        </w:rPr>
        <w:t xml:space="preserve"> </w:t>
      </w:r>
      <w:r w:rsidR="00406CE1">
        <w:rPr>
          <w:rFonts w:ascii="宋体" w:eastAsia="宋体" w:hAnsi="宋体" w:cs="宋体"/>
          <w:b/>
          <w:bCs/>
          <w:spacing w:val="60"/>
        </w:rPr>
        <w:t>1</w:t>
      </w:r>
      <w:r w:rsidRPr="00715146">
        <w:rPr>
          <w:rFonts w:ascii="宋体" w:eastAsia="宋体" w:hAnsi="宋体" w:cs="宋体" w:hint="eastAsia"/>
          <w:b/>
          <w:bCs/>
          <w:spacing w:val="-6"/>
        </w:rPr>
        <w:t>日链路开通之</w:t>
      </w:r>
      <w:r w:rsidRPr="00715146">
        <w:rPr>
          <w:rFonts w:ascii="宋体" w:eastAsia="宋体" w:hAnsi="宋体" w:cs="宋体" w:hint="eastAsia"/>
          <w:b/>
          <w:bCs/>
          <w:spacing w:val="-59"/>
        </w:rPr>
        <w:t xml:space="preserve"> </w:t>
      </w:r>
      <w:r w:rsidRPr="00715146">
        <w:rPr>
          <w:rFonts w:ascii="宋体" w:eastAsia="宋体" w:hAnsi="宋体" w:cs="宋体" w:hint="eastAsia"/>
          <w:b/>
          <w:bCs/>
          <w:spacing w:val="-6"/>
        </w:rPr>
        <w:t>日起开始计费。</w:t>
      </w:r>
      <w:r>
        <w:rPr>
          <w:rFonts w:ascii="宋体" w:eastAsia="宋体" w:hAnsi="宋体" w:cs="宋体" w:hint="eastAsia"/>
        </w:rPr>
        <w:t xml:space="preserve"> </w:t>
      </w:r>
      <w:r>
        <w:rPr>
          <w:rFonts w:ascii="宋体" w:eastAsia="宋体" w:hAnsi="宋体" w:cs="宋体" w:hint="eastAsia"/>
          <w:spacing w:val="-1"/>
        </w:rPr>
        <w:t>经过一个月的稳定运行后，甲方进行验收，验收</w:t>
      </w:r>
      <w:r>
        <w:rPr>
          <w:rFonts w:ascii="宋体" w:eastAsia="宋体" w:hAnsi="宋体" w:cs="宋体" w:hint="eastAsia"/>
          <w:spacing w:val="-2"/>
        </w:rPr>
        <w:t>合格后方可按合同要求付款。</w:t>
      </w:r>
    </w:p>
    <w:p w14:paraId="47450A9A" w14:textId="77777777" w:rsidR="00D06673" w:rsidRDefault="00D06673" w:rsidP="001C7927">
      <w:pPr>
        <w:pStyle w:val="a7"/>
        <w:spacing w:line="480" w:lineRule="exact"/>
        <w:ind w:left="0" w:firstLineChars="200" w:firstLine="472"/>
        <w:rPr>
          <w:rFonts w:ascii="宋体" w:eastAsia="宋体" w:hAnsi="宋体" w:cs="宋体"/>
        </w:rPr>
      </w:pPr>
      <w:r>
        <w:rPr>
          <w:rFonts w:ascii="宋体" w:eastAsia="宋体" w:hAnsi="宋体" w:cs="宋体" w:hint="eastAsia"/>
          <w:spacing w:val="-2"/>
        </w:rPr>
        <w:t>第二十四条 在以上结算时间内，甲方以银行转账方式向乙方结算链路租用费。</w:t>
      </w:r>
    </w:p>
    <w:p w14:paraId="3EB4946E" w14:textId="77777777" w:rsidR="00D06673" w:rsidRDefault="00D06673" w:rsidP="001C7927">
      <w:pPr>
        <w:pStyle w:val="a7"/>
        <w:spacing w:line="480" w:lineRule="exact"/>
        <w:ind w:left="0" w:firstLineChars="200" w:firstLine="472"/>
        <w:rPr>
          <w:rFonts w:ascii="宋体" w:eastAsia="宋体" w:hAnsi="宋体" w:cs="宋体"/>
        </w:rPr>
      </w:pPr>
      <w:r>
        <w:rPr>
          <w:rFonts w:ascii="宋体" w:eastAsia="宋体" w:hAnsi="宋体" w:cs="宋体" w:hint="eastAsia"/>
          <w:spacing w:val="-2"/>
        </w:rPr>
        <w:t>第二十五条 结算周期内甲方向乙方支付的费用以合同约定的价格为准。</w:t>
      </w:r>
      <w:r>
        <w:rPr>
          <w:rFonts w:ascii="宋体" w:eastAsia="宋体" w:hAnsi="宋体" w:cs="宋体" w:hint="eastAsia"/>
          <w:spacing w:val="-1"/>
        </w:rPr>
        <w:t>违约金的计算详见“</w:t>
      </w:r>
      <w:r>
        <w:rPr>
          <w:rFonts w:ascii="宋体" w:eastAsia="宋体" w:hAnsi="宋体" w:cs="宋体" w:hint="eastAsia"/>
          <w:b/>
          <w:bCs/>
          <w:spacing w:val="-1"/>
        </w:rPr>
        <w:t>第</w:t>
      </w:r>
      <w:r>
        <w:rPr>
          <w:rFonts w:ascii="宋体" w:eastAsia="宋体" w:hAnsi="宋体" w:cs="宋体" w:hint="eastAsia"/>
          <w:spacing w:val="-49"/>
        </w:rPr>
        <w:t xml:space="preserve"> </w:t>
      </w:r>
      <w:r>
        <w:rPr>
          <w:rFonts w:ascii="宋体" w:eastAsia="宋体" w:hAnsi="宋体" w:cs="宋体" w:hint="eastAsia"/>
          <w:b/>
          <w:bCs/>
          <w:spacing w:val="-1"/>
          <w:u w:val="single"/>
        </w:rPr>
        <w:t xml:space="preserve">7 </w:t>
      </w:r>
      <w:r>
        <w:rPr>
          <w:rFonts w:ascii="宋体" w:eastAsia="宋体" w:hAnsi="宋体" w:cs="宋体" w:hint="eastAsia"/>
          <w:b/>
          <w:bCs/>
          <w:spacing w:val="-1"/>
        </w:rPr>
        <w:t>章</w:t>
      </w:r>
      <w:r>
        <w:rPr>
          <w:rFonts w:ascii="宋体" w:eastAsia="宋体" w:hAnsi="宋体" w:cs="宋体" w:hint="eastAsia"/>
          <w:spacing w:val="-1"/>
        </w:rPr>
        <w:t xml:space="preserve"> 违约责任”。</w:t>
      </w:r>
    </w:p>
    <w:p w14:paraId="30AF1BAD" w14:textId="77777777" w:rsidR="00D06673" w:rsidRDefault="00D06673" w:rsidP="001C7927">
      <w:pPr>
        <w:pStyle w:val="a7"/>
        <w:spacing w:line="480" w:lineRule="exact"/>
        <w:ind w:left="0" w:firstLineChars="200" w:firstLine="474"/>
        <w:rPr>
          <w:rFonts w:ascii="宋体" w:eastAsia="宋体" w:hAnsi="宋体" w:cs="宋体"/>
        </w:rPr>
      </w:pPr>
      <w:r>
        <w:rPr>
          <w:rFonts w:ascii="宋体" w:eastAsia="宋体" w:hAnsi="宋体" w:cs="宋体" w:hint="eastAsia"/>
          <w:b/>
          <w:bCs/>
          <w:spacing w:val="-2"/>
        </w:rPr>
        <w:t>第二十六条</w:t>
      </w:r>
      <w:r>
        <w:rPr>
          <w:rFonts w:ascii="宋体" w:eastAsia="宋体" w:hAnsi="宋体" w:cs="宋体" w:hint="eastAsia"/>
          <w:spacing w:val="-2"/>
        </w:rPr>
        <w:t xml:space="preserve"> 在链路开通当月，甲方按照实际开通的天数向乙方付费。每天租金</w:t>
      </w:r>
      <w:r>
        <w:rPr>
          <w:rFonts w:ascii="宋体" w:eastAsia="宋体" w:hAnsi="宋体" w:cs="宋体" w:hint="eastAsia"/>
          <w:spacing w:val="-5"/>
        </w:rPr>
        <w:t>为月租金除以当月天数。</w:t>
      </w:r>
    </w:p>
    <w:p w14:paraId="48C57BE9" w14:textId="77777777" w:rsidR="00D06673" w:rsidRDefault="00D06673" w:rsidP="001C7927">
      <w:pPr>
        <w:pStyle w:val="a7"/>
        <w:spacing w:line="480" w:lineRule="exact"/>
        <w:ind w:left="0" w:firstLineChars="200" w:firstLine="476"/>
        <w:rPr>
          <w:rFonts w:ascii="宋体" w:eastAsia="宋体" w:hAnsi="宋体" w:cs="宋体"/>
        </w:rPr>
      </w:pPr>
      <w:r>
        <w:rPr>
          <w:rFonts w:ascii="宋体" w:eastAsia="宋体" w:hAnsi="宋体" w:cs="宋体" w:hint="eastAsia"/>
          <w:spacing w:val="-1"/>
        </w:rPr>
        <w:t>第二十七条 在链路退租当月，甲方按照实际</w:t>
      </w:r>
      <w:r>
        <w:rPr>
          <w:rFonts w:ascii="宋体" w:eastAsia="宋体" w:hAnsi="宋体" w:cs="宋体" w:hint="eastAsia"/>
          <w:spacing w:val="-2"/>
        </w:rPr>
        <w:t>使用的天数向乙方付费。每天租金</w:t>
      </w:r>
      <w:r>
        <w:rPr>
          <w:rFonts w:ascii="宋体" w:eastAsia="宋体" w:hAnsi="宋体" w:cs="宋体" w:hint="eastAsia"/>
        </w:rPr>
        <w:t xml:space="preserve"> </w:t>
      </w:r>
      <w:r>
        <w:rPr>
          <w:rFonts w:ascii="宋体" w:eastAsia="宋体" w:hAnsi="宋体" w:cs="宋体" w:hint="eastAsia"/>
          <w:spacing w:val="-5"/>
        </w:rPr>
        <w:t>为月租金除以当月天数。</w:t>
      </w:r>
    </w:p>
    <w:p w14:paraId="5B2F7F19" w14:textId="77777777" w:rsidR="00D06673" w:rsidRDefault="00D06673" w:rsidP="001C7927">
      <w:pPr>
        <w:pStyle w:val="a7"/>
        <w:spacing w:line="480" w:lineRule="exact"/>
        <w:ind w:left="0" w:firstLineChars="200" w:firstLine="474"/>
        <w:rPr>
          <w:rFonts w:ascii="宋体" w:eastAsia="宋体" w:hAnsi="宋体" w:cs="宋体"/>
        </w:rPr>
      </w:pPr>
      <w:r>
        <w:rPr>
          <w:rFonts w:ascii="宋体" w:eastAsia="宋体" w:hAnsi="宋体" w:cs="宋体" w:hint="eastAsia"/>
          <w:b/>
          <w:bCs/>
          <w:spacing w:val="-2"/>
        </w:rPr>
        <w:t>第二十八条</w:t>
      </w:r>
      <w:r>
        <w:rPr>
          <w:rFonts w:ascii="宋体" w:eastAsia="宋体" w:hAnsi="宋体" w:cs="宋体" w:hint="eastAsia"/>
          <w:spacing w:val="-2"/>
        </w:rPr>
        <w:t xml:space="preserve"> 一点结算支付方式：乙方在协议约定的结算周期结束前向甲方提供</w:t>
      </w:r>
      <w:r>
        <w:rPr>
          <w:rFonts w:ascii="宋体" w:eastAsia="宋体" w:hAnsi="宋体" w:cs="宋体" w:hint="eastAsia"/>
          <w:spacing w:val="2"/>
        </w:rPr>
        <w:t>付款通知单。甲方收到付款通知后按规定时间付款，乙方收到付款后在十个工作日</w:t>
      </w:r>
      <w:r>
        <w:rPr>
          <w:rFonts w:ascii="宋体" w:eastAsia="宋体" w:hAnsi="宋体" w:cs="宋体" w:hint="eastAsia"/>
          <w:spacing w:val="-5"/>
        </w:rPr>
        <w:t>内向甲方反馈。</w:t>
      </w:r>
    </w:p>
    <w:p w14:paraId="482BB9AC" w14:textId="77777777" w:rsidR="00D06673" w:rsidRDefault="00D06673" w:rsidP="001C7927">
      <w:pPr>
        <w:pStyle w:val="a7"/>
        <w:spacing w:line="480" w:lineRule="exact"/>
        <w:ind w:left="0" w:firstLineChars="200" w:firstLine="470"/>
        <w:rPr>
          <w:rFonts w:ascii="宋体" w:eastAsia="宋体" w:hAnsi="宋体" w:cs="宋体"/>
        </w:rPr>
      </w:pPr>
      <w:r>
        <w:rPr>
          <w:rFonts w:ascii="宋体" w:eastAsia="宋体" w:hAnsi="宋体" w:cs="宋体" w:hint="eastAsia"/>
          <w:b/>
          <w:bCs/>
          <w:spacing w:val="-3"/>
        </w:rPr>
        <w:t>第二十九条</w:t>
      </w:r>
      <w:r>
        <w:rPr>
          <w:rFonts w:ascii="宋体" w:eastAsia="宋体" w:hAnsi="宋体" w:cs="宋体" w:hint="eastAsia"/>
          <w:spacing w:val="43"/>
        </w:rPr>
        <w:t xml:space="preserve"> </w:t>
      </w:r>
      <w:r>
        <w:rPr>
          <w:rFonts w:ascii="宋体" w:eastAsia="宋体" w:hAnsi="宋体" w:cs="宋体" w:hint="eastAsia"/>
          <w:spacing w:val="-3"/>
        </w:rPr>
        <w:t>甲方如对租费有异议，应先在协议约定的付款时</w:t>
      </w:r>
      <w:r>
        <w:rPr>
          <w:rFonts w:ascii="宋体" w:eastAsia="宋体" w:hAnsi="宋体" w:cs="宋体" w:hint="eastAsia"/>
          <w:spacing w:val="-4"/>
        </w:rPr>
        <w:t>间内按付款通知单</w:t>
      </w:r>
      <w:r>
        <w:rPr>
          <w:rFonts w:ascii="宋体" w:eastAsia="宋体" w:hAnsi="宋体" w:cs="宋体" w:hint="eastAsia"/>
          <w:spacing w:val="-2"/>
        </w:rPr>
        <w:t>向乙方缴纳费用。经双方确认核对后，确有错误的，在下一结算周期内调整。</w:t>
      </w:r>
    </w:p>
    <w:p w14:paraId="507EE249" w14:textId="30B71EC5" w:rsidR="00D06673" w:rsidRDefault="00D06673" w:rsidP="001C7927">
      <w:pPr>
        <w:pStyle w:val="a7"/>
        <w:spacing w:line="480" w:lineRule="exact"/>
        <w:ind w:left="0" w:firstLineChars="200" w:firstLine="466"/>
        <w:jc w:val="center"/>
        <w:outlineLvl w:val="0"/>
        <w:rPr>
          <w:rFonts w:ascii="宋体" w:eastAsia="宋体" w:hAnsi="宋体" w:cs="宋体"/>
        </w:rPr>
      </w:pPr>
      <w:r>
        <w:rPr>
          <w:rFonts w:ascii="宋体" w:eastAsia="宋体" w:hAnsi="宋体" w:cs="宋体" w:hint="eastAsia"/>
          <w:b/>
          <w:bCs/>
          <w:spacing w:val="-4"/>
        </w:rPr>
        <w:t>第</w:t>
      </w:r>
      <w:r w:rsidR="00F63572">
        <w:rPr>
          <w:rFonts w:ascii="宋体" w:eastAsia="宋体" w:hAnsi="宋体" w:cs="宋体" w:hint="eastAsia"/>
          <w:b/>
          <w:bCs/>
          <w:spacing w:val="-4"/>
        </w:rPr>
        <w:t xml:space="preserve"> </w:t>
      </w:r>
      <w:r>
        <w:rPr>
          <w:rFonts w:ascii="宋体" w:eastAsia="宋体" w:hAnsi="宋体" w:cs="宋体" w:hint="eastAsia"/>
          <w:b/>
          <w:bCs/>
          <w:spacing w:val="-4"/>
        </w:rPr>
        <w:t>6</w:t>
      </w:r>
      <w:r w:rsidR="00F63572">
        <w:rPr>
          <w:rFonts w:ascii="宋体" w:eastAsia="宋体" w:hAnsi="宋体" w:cs="宋体"/>
          <w:b/>
          <w:bCs/>
          <w:spacing w:val="-4"/>
        </w:rPr>
        <w:t xml:space="preserve"> </w:t>
      </w:r>
      <w:r>
        <w:rPr>
          <w:rFonts w:ascii="宋体" w:eastAsia="宋体" w:hAnsi="宋体" w:cs="宋体" w:hint="eastAsia"/>
          <w:b/>
          <w:bCs/>
          <w:spacing w:val="-4"/>
        </w:rPr>
        <w:t>章</w:t>
      </w:r>
      <w:r>
        <w:rPr>
          <w:rFonts w:ascii="宋体" w:eastAsia="宋体" w:hAnsi="宋体" w:cs="宋体" w:hint="eastAsia"/>
          <w:spacing w:val="-4"/>
        </w:rPr>
        <w:t xml:space="preserve"> </w:t>
      </w:r>
      <w:r>
        <w:rPr>
          <w:rFonts w:ascii="宋体" w:eastAsia="宋体" w:hAnsi="宋体" w:cs="宋体" w:hint="eastAsia"/>
          <w:b/>
          <w:bCs/>
          <w:spacing w:val="-4"/>
        </w:rPr>
        <w:t>不可抗力</w:t>
      </w:r>
    </w:p>
    <w:p w14:paraId="2EBBEC74" w14:textId="77777777" w:rsidR="00D06673" w:rsidRDefault="00D06673" w:rsidP="001C7927">
      <w:pPr>
        <w:pStyle w:val="a7"/>
        <w:spacing w:line="480" w:lineRule="exact"/>
        <w:ind w:left="0" w:firstLineChars="200" w:firstLine="454"/>
        <w:rPr>
          <w:rFonts w:ascii="宋体" w:eastAsia="宋体" w:hAnsi="宋体" w:cs="宋体"/>
        </w:rPr>
      </w:pPr>
      <w:r>
        <w:rPr>
          <w:rFonts w:ascii="宋体" w:eastAsia="宋体" w:hAnsi="宋体" w:cs="宋体" w:hint="eastAsia"/>
          <w:b/>
          <w:bCs/>
          <w:spacing w:val="-7"/>
        </w:rPr>
        <w:t>第三十条</w:t>
      </w:r>
      <w:r>
        <w:rPr>
          <w:rFonts w:ascii="宋体" w:eastAsia="宋体" w:hAnsi="宋体" w:cs="宋体" w:hint="eastAsia"/>
          <w:spacing w:val="-7"/>
        </w:rPr>
        <w:t xml:space="preserve"> 不可抗力必须是指不可控制、不可预见、不可克服的事件，包括但不</w:t>
      </w:r>
      <w:r>
        <w:rPr>
          <w:rFonts w:ascii="宋体" w:eastAsia="宋体" w:hAnsi="宋体" w:cs="宋体" w:hint="eastAsia"/>
          <w:spacing w:val="-16"/>
        </w:rPr>
        <w:t>限于：</w:t>
      </w:r>
    </w:p>
    <w:p w14:paraId="7A6AE120" w14:textId="77777777" w:rsidR="00D06673" w:rsidRDefault="00D06673" w:rsidP="001C7927">
      <w:pPr>
        <w:pStyle w:val="a7"/>
        <w:spacing w:line="480" w:lineRule="exact"/>
        <w:ind w:left="0" w:firstLineChars="200" w:firstLine="456"/>
        <w:rPr>
          <w:rFonts w:ascii="宋体" w:eastAsia="宋体" w:hAnsi="宋体" w:cs="宋体"/>
        </w:rPr>
      </w:pPr>
      <w:r>
        <w:rPr>
          <w:rFonts w:ascii="宋体" w:eastAsia="宋体" w:hAnsi="宋体" w:cs="宋体" w:hint="eastAsia"/>
          <w:spacing w:val="-6"/>
        </w:rPr>
        <w:t>1) 自然灾害，如地震、洪水、雷击、火灾等；</w:t>
      </w:r>
    </w:p>
    <w:p w14:paraId="714B714C" w14:textId="77777777" w:rsidR="00D06673" w:rsidRDefault="00D06673" w:rsidP="001C7927">
      <w:pPr>
        <w:pStyle w:val="a7"/>
        <w:spacing w:line="480" w:lineRule="exact"/>
        <w:ind w:left="0" w:firstLineChars="200" w:firstLine="476"/>
        <w:rPr>
          <w:rFonts w:ascii="宋体" w:eastAsia="宋体" w:hAnsi="宋体" w:cs="宋体"/>
        </w:rPr>
      </w:pPr>
      <w:r>
        <w:rPr>
          <w:rFonts w:ascii="宋体" w:eastAsia="宋体" w:hAnsi="宋体" w:cs="宋体" w:hint="eastAsia"/>
          <w:spacing w:val="-1"/>
        </w:rPr>
        <w:t>2) 战争或准战争状态、恐怖活动、戒严、骚乱等及因政府行为或第三方行为致</w:t>
      </w:r>
      <w:r>
        <w:rPr>
          <w:rFonts w:ascii="宋体" w:eastAsia="宋体" w:hAnsi="宋体" w:cs="宋体" w:hint="eastAsia"/>
          <w:spacing w:val="-4"/>
        </w:rPr>
        <w:t>使通信服务中断。</w:t>
      </w:r>
    </w:p>
    <w:p w14:paraId="7646675E" w14:textId="77777777" w:rsidR="00D06673" w:rsidRDefault="00D06673" w:rsidP="001C7927">
      <w:pPr>
        <w:pStyle w:val="a7"/>
        <w:spacing w:line="480" w:lineRule="exact"/>
        <w:ind w:left="0" w:firstLineChars="200" w:firstLine="474"/>
        <w:rPr>
          <w:rFonts w:ascii="宋体" w:eastAsia="宋体" w:hAnsi="宋体" w:cs="宋体"/>
        </w:rPr>
      </w:pPr>
      <w:r>
        <w:rPr>
          <w:rFonts w:ascii="宋体" w:eastAsia="宋体" w:hAnsi="宋体" w:cs="宋体" w:hint="eastAsia"/>
          <w:b/>
          <w:bCs/>
          <w:spacing w:val="-2"/>
        </w:rPr>
        <w:t>第三十一条</w:t>
      </w:r>
      <w:r>
        <w:rPr>
          <w:rFonts w:ascii="宋体" w:eastAsia="宋体" w:hAnsi="宋体" w:cs="宋体" w:hint="eastAsia"/>
          <w:spacing w:val="-2"/>
        </w:rPr>
        <w:t xml:space="preserve"> 协议生效后，由上述不可抗力因素造成的链路故障，甲乙双方均不</w:t>
      </w:r>
      <w:r>
        <w:rPr>
          <w:rFonts w:ascii="宋体" w:eastAsia="宋体" w:hAnsi="宋体" w:cs="宋体" w:hint="eastAsia"/>
          <w:spacing w:val="-3"/>
        </w:rPr>
        <w:t>承担违约责任，但应及时通知对方。</w:t>
      </w:r>
    </w:p>
    <w:p w14:paraId="05F87D9C" w14:textId="77777777" w:rsidR="00D06673" w:rsidRDefault="00D06673" w:rsidP="001C7927">
      <w:pPr>
        <w:pStyle w:val="a7"/>
        <w:spacing w:line="480" w:lineRule="exact"/>
        <w:ind w:left="0" w:firstLineChars="200" w:firstLine="474"/>
        <w:rPr>
          <w:rFonts w:ascii="宋体" w:eastAsia="宋体" w:hAnsi="宋体" w:cs="宋体"/>
        </w:rPr>
      </w:pPr>
      <w:r>
        <w:rPr>
          <w:rFonts w:ascii="宋体" w:eastAsia="宋体" w:hAnsi="宋体" w:cs="宋体" w:hint="eastAsia"/>
          <w:b/>
          <w:bCs/>
          <w:spacing w:val="-2"/>
        </w:rPr>
        <w:t>第三十二条</w:t>
      </w:r>
      <w:r>
        <w:rPr>
          <w:rFonts w:ascii="宋体" w:eastAsia="宋体" w:hAnsi="宋体" w:cs="宋体" w:hint="eastAsia"/>
          <w:spacing w:val="-2"/>
        </w:rPr>
        <w:t xml:space="preserve"> 在不可抗力事件结束后，受不可抗力影响的一方应及时通知对方，</w:t>
      </w:r>
      <w:r>
        <w:rPr>
          <w:rFonts w:ascii="宋体" w:eastAsia="宋体" w:hAnsi="宋体" w:cs="宋体" w:hint="eastAsia"/>
          <w:spacing w:val="2"/>
        </w:rPr>
        <w:t>否则对方可不予承认其遭受不可抗力影响，并有权要求受不可抗力影响一方承担违</w:t>
      </w:r>
      <w:r>
        <w:rPr>
          <w:rFonts w:ascii="宋体" w:eastAsia="宋体" w:hAnsi="宋体" w:cs="宋体" w:hint="eastAsia"/>
          <w:spacing w:val="-8"/>
        </w:rPr>
        <w:t>约责任。</w:t>
      </w:r>
    </w:p>
    <w:p w14:paraId="28F771E9" w14:textId="77777777" w:rsidR="00D06673" w:rsidRDefault="00D06673" w:rsidP="001C7927">
      <w:pPr>
        <w:pStyle w:val="a7"/>
        <w:spacing w:line="480" w:lineRule="exact"/>
        <w:ind w:left="0" w:firstLineChars="200" w:firstLine="490"/>
        <w:rPr>
          <w:rFonts w:ascii="宋体" w:eastAsia="宋体" w:hAnsi="宋体" w:cs="宋体"/>
        </w:rPr>
      </w:pPr>
      <w:r>
        <w:rPr>
          <w:rFonts w:ascii="宋体" w:eastAsia="宋体" w:hAnsi="宋体" w:cs="宋体" w:hint="eastAsia"/>
          <w:b/>
          <w:bCs/>
          <w:spacing w:val="2"/>
        </w:rPr>
        <w:t>第三十三条</w:t>
      </w:r>
      <w:r>
        <w:rPr>
          <w:rFonts w:ascii="宋体" w:eastAsia="宋体" w:hAnsi="宋体" w:cs="宋体" w:hint="eastAsia"/>
          <w:spacing w:val="2"/>
        </w:rPr>
        <w:t xml:space="preserve"> 如不可抗力事故的影响持续1</w:t>
      </w:r>
      <w:r>
        <w:rPr>
          <w:rFonts w:ascii="宋体" w:eastAsia="宋体" w:hAnsi="宋体" w:cs="宋体" w:hint="eastAsia"/>
          <w:spacing w:val="1"/>
        </w:rPr>
        <w:t>20天以上时，双方应通过友好协商解</w:t>
      </w:r>
      <w:r>
        <w:rPr>
          <w:rFonts w:ascii="宋体" w:eastAsia="宋体" w:hAnsi="宋体" w:cs="宋体" w:hint="eastAsia"/>
          <w:spacing w:val="-2"/>
        </w:rPr>
        <w:t>决本协议的继续履行问题， 并尽快达成新的协</w:t>
      </w:r>
      <w:r>
        <w:rPr>
          <w:rFonts w:ascii="宋体" w:eastAsia="宋体" w:hAnsi="宋体" w:cs="宋体" w:hint="eastAsia"/>
          <w:spacing w:val="-3"/>
        </w:rPr>
        <w:t>议。</w:t>
      </w:r>
    </w:p>
    <w:p w14:paraId="37D9BFE0" w14:textId="77777777" w:rsidR="00D06673" w:rsidRDefault="00D06673" w:rsidP="001C7927">
      <w:pPr>
        <w:pStyle w:val="a7"/>
        <w:spacing w:line="480" w:lineRule="exact"/>
        <w:ind w:left="0" w:firstLineChars="200" w:firstLine="474"/>
        <w:rPr>
          <w:rFonts w:ascii="宋体" w:eastAsia="宋体" w:hAnsi="宋体" w:cs="宋体"/>
        </w:rPr>
      </w:pPr>
      <w:r>
        <w:rPr>
          <w:rFonts w:ascii="宋体" w:eastAsia="宋体" w:hAnsi="宋体" w:cs="宋体" w:hint="eastAsia"/>
          <w:b/>
          <w:bCs/>
          <w:spacing w:val="-2"/>
        </w:rPr>
        <w:lastRenderedPageBreak/>
        <w:t>第三十四条</w:t>
      </w:r>
      <w:r>
        <w:rPr>
          <w:rFonts w:ascii="宋体" w:eastAsia="宋体" w:hAnsi="宋体" w:cs="宋体" w:hint="eastAsia"/>
          <w:spacing w:val="-2"/>
        </w:rPr>
        <w:t xml:space="preserve"> 不可抗力结束后，根据实际情况，确定本合同履行问题。</w:t>
      </w:r>
    </w:p>
    <w:p w14:paraId="37A2D21C" w14:textId="6237EE5E" w:rsidR="00D06673" w:rsidRDefault="00D06673" w:rsidP="001C7927">
      <w:pPr>
        <w:pStyle w:val="a7"/>
        <w:spacing w:line="480" w:lineRule="exact"/>
        <w:ind w:left="0" w:firstLineChars="200" w:firstLine="466"/>
        <w:jc w:val="center"/>
        <w:outlineLvl w:val="0"/>
        <w:rPr>
          <w:rFonts w:ascii="宋体" w:eastAsia="宋体" w:hAnsi="宋体" w:cs="宋体"/>
        </w:rPr>
      </w:pPr>
      <w:r>
        <w:rPr>
          <w:rFonts w:ascii="宋体" w:eastAsia="宋体" w:hAnsi="宋体" w:cs="宋体" w:hint="eastAsia"/>
          <w:b/>
          <w:bCs/>
          <w:spacing w:val="-4"/>
        </w:rPr>
        <w:t>第</w:t>
      </w:r>
      <w:r w:rsidR="00F63572">
        <w:rPr>
          <w:rFonts w:ascii="宋体" w:eastAsia="宋体" w:hAnsi="宋体" w:cs="宋体" w:hint="eastAsia"/>
          <w:b/>
          <w:bCs/>
          <w:spacing w:val="-4"/>
        </w:rPr>
        <w:t xml:space="preserve"> </w:t>
      </w:r>
      <w:r>
        <w:rPr>
          <w:rFonts w:ascii="宋体" w:eastAsia="宋体" w:hAnsi="宋体" w:cs="宋体" w:hint="eastAsia"/>
          <w:b/>
          <w:bCs/>
          <w:spacing w:val="-4"/>
        </w:rPr>
        <w:t>7</w:t>
      </w:r>
      <w:r w:rsidR="00F63572">
        <w:rPr>
          <w:rFonts w:ascii="宋体" w:eastAsia="宋体" w:hAnsi="宋体" w:cs="宋体"/>
          <w:b/>
          <w:bCs/>
          <w:spacing w:val="-4"/>
        </w:rPr>
        <w:t xml:space="preserve">  </w:t>
      </w:r>
      <w:r>
        <w:rPr>
          <w:rFonts w:ascii="宋体" w:eastAsia="宋体" w:hAnsi="宋体" w:cs="宋体" w:hint="eastAsia"/>
          <w:b/>
          <w:bCs/>
          <w:spacing w:val="-4"/>
        </w:rPr>
        <w:t>章</w:t>
      </w:r>
      <w:r>
        <w:rPr>
          <w:rFonts w:ascii="宋体" w:eastAsia="宋体" w:hAnsi="宋体" w:cs="宋体" w:hint="eastAsia"/>
          <w:spacing w:val="-4"/>
        </w:rPr>
        <w:t xml:space="preserve"> </w:t>
      </w:r>
      <w:r>
        <w:rPr>
          <w:rFonts w:ascii="宋体" w:eastAsia="宋体" w:hAnsi="宋体" w:cs="宋体" w:hint="eastAsia"/>
          <w:b/>
          <w:bCs/>
          <w:spacing w:val="-4"/>
        </w:rPr>
        <w:t>违约责任</w:t>
      </w:r>
    </w:p>
    <w:p w14:paraId="7C635EED" w14:textId="77777777" w:rsidR="00D06673" w:rsidRDefault="00D06673" w:rsidP="001C7927">
      <w:pPr>
        <w:pStyle w:val="a7"/>
        <w:spacing w:line="480" w:lineRule="exact"/>
        <w:ind w:left="0" w:firstLineChars="200" w:firstLine="454"/>
        <w:outlineLvl w:val="1"/>
        <w:rPr>
          <w:rFonts w:ascii="宋体" w:eastAsia="宋体" w:hAnsi="宋体" w:cs="宋体"/>
        </w:rPr>
      </w:pPr>
      <w:r>
        <w:rPr>
          <w:rFonts w:ascii="宋体" w:eastAsia="宋体" w:hAnsi="宋体" w:cs="宋体" w:hint="eastAsia"/>
          <w:b/>
          <w:bCs/>
          <w:spacing w:val="-7"/>
        </w:rPr>
        <w:t>7.1</w:t>
      </w:r>
      <w:r>
        <w:rPr>
          <w:rFonts w:ascii="宋体" w:eastAsia="宋体" w:hAnsi="宋体" w:cs="宋体" w:hint="eastAsia"/>
          <w:b/>
          <w:bCs/>
          <w:spacing w:val="22"/>
          <w:w w:val="101"/>
        </w:rPr>
        <w:t xml:space="preserve">  </w:t>
      </w:r>
      <w:r>
        <w:rPr>
          <w:rFonts w:ascii="宋体" w:eastAsia="宋体" w:hAnsi="宋体" w:cs="宋体" w:hint="eastAsia"/>
          <w:b/>
          <w:bCs/>
          <w:spacing w:val="-7"/>
        </w:rPr>
        <w:t>甲方违约责任</w:t>
      </w:r>
    </w:p>
    <w:p w14:paraId="0B3D9360" w14:textId="77777777" w:rsidR="00D06673" w:rsidRDefault="00D06673" w:rsidP="001C7927">
      <w:pPr>
        <w:pStyle w:val="a7"/>
        <w:spacing w:line="480" w:lineRule="exact"/>
        <w:ind w:left="0" w:firstLineChars="200" w:firstLine="494"/>
        <w:rPr>
          <w:rFonts w:ascii="宋体" w:eastAsia="宋体" w:hAnsi="宋体" w:cs="宋体"/>
        </w:rPr>
      </w:pPr>
      <w:r>
        <w:rPr>
          <w:rFonts w:ascii="宋体" w:eastAsia="宋体" w:hAnsi="宋体" w:cs="宋体" w:hint="eastAsia"/>
          <w:b/>
          <w:bCs/>
          <w:spacing w:val="3"/>
        </w:rPr>
        <w:t>第三十五条</w:t>
      </w:r>
      <w:r>
        <w:rPr>
          <w:rFonts w:ascii="宋体" w:eastAsia="宋体" w:hAnsi="宋体" w:cs="宋体" w:hint="eastAsia"/>
          <w:spacing w:val="70"/>
        </w:rPr>
        <w:t xml:space="preserve"> </w:t>
      </w:r>
      <w:r>
        <w:rPr>
          <w:rFonts w:ascii="宋体" w:eastAsia="宋体" w:hAnsi="宋体" w:cs="宋体" w:hint="eastAsia"/>
          <w:spacing w:val="3"/>
        </w:rPr>
        <w:t>甲方应当按照约定的时间和方式及时、足额地向乙方交纳电信费</w:t>
      </w:r>
      <w:r>
        <w:rPr>
          <w:rFonts w:ascii="宋体" w:eastAsia="宋体" w:hAnsi="宋体" w:cs="宋体" w:hint="eastAsia"/>
          <w:spacing w:val="2"/>
        </w:rPr>
        <w:t>用；甲方逾期不交纳电信费用的，乙方有权要求补交电信费用，并可以按照所欠费用每日加收3‰的违约金。对结算周期的次月25日起仍有未交费用的甲方，乙</w:t>
      </w:r>
      <w:r>
        <w:rPr>
          <w:rFonts w:ascii="宋体" w:eastAsia="宋体" w:hAnsi="宋体" w:cs="宋体" w:hint="eastAsia"/>
          <w:spacing w:val="1"/>
        </w:rPr>
        <w:t>方将</w:t>
      </w:r>
      <w:r>
        <w:rPr>
          <w:rFonts w:ascii="宋体" w:eastAsia="宋体" w:hAnsi="宋体" w:cs="宋体" w:hint="eastAsia"/>
          <w:spacing w:val="-3"/>
        </w:rPr>
        <w:t>暂停向其提供电信服务。甲方在乙方暂停服务60日内仍未补交电信费用和违约金的，</w:t>
      </w:r>
      <w:r>
        <w:rPr>
          <w:rFonts w:ascii="宋体" w:eastAsia="宋体" w:hAnsi="宋体" w:cs="宋体" w:hint="eastAsia"/>
          <w:spacing w:val="-2"/>
        </w:rPr>
        <w:t>乙方可以终止提供服务，并可以依法追缴欠费和违约金。</w:t>
      </w:r>
    </w:p>
    <w:p w14:paraId="544B854B" w14:textId="77777777" w:rsidR="00D06673" w:rsidRDefault="00D06673" w:rsidP="001C7927">
      <w:pPr>
        <w:pStyle w:val="a7"/>
        <w:spacing w:line="480" w:lineRule="exact"/>
        <w:ind w:left="0" w:firstLineChars="200" w:firstLine="470"/>
        <w:rPr>
          <w:rFonts w:ascii="宋体" w:eastAsia="宋体" w:hAnsi="宋体" w:cs="宋体"/>
        </w:rPr>
      </w:pPr>
      <w:r>
        <w:rPr>
          <w:rFonts w:ascii="宋体" w:eastAsia="宋体" w:hAnsi="宋体" w:cs="宋体" w:hint="eastAsia"/>
          <w:b/>
          <w:bCs/>
          <w:spacing w:val="-3"/>
        </w:rPr>
        <w:t>第三十六条</w:t>
      </w:r>
      <w:r>
        <w:rPr>
          <w:rFonts w:ascii="宋体" w:eastAsia="宋体" w:hAnsi="宋体" w:cs="宋体" w:hint="eastAsia"/>
          <w:spacing w:val="38"/>
        </w:rPr>
        <w:t xml:space="preserve"> </w:t>
      </w:r>
      <w:r>
        <w:rPr>
          <w:rFonts w:ascii="宋体" w:eastAsia="宋体" w:hAnsi="宋体" w:cs="宋体" w:hint="eastAsia"/>
          <w:spacing w:val="-3"/>
        </w:rPr>
        <w:t>由于甲方原因造成服务中断而带来的</w:t>
      </w:r>
      <w:r>
        <w:rPr>
          <w:rFonts w:ascii="宋体" w:eastAsia="宋体" w:hAnsi="宋体" w:cs="宋体" w:hint="eastAsia"/>
          <w:spacing w:val="-4"/>
        </w:rPr>
        <w:t>损失，由甲方负责。</w:t>
      </w:r>
    </w:p>
    <w:p w14:paraId="704569A8" w14:textId="77777777" w:rsidR="00D06673" w:rsidRDefault="00D06673" w:rsidP="001C7927">
      <w:pPr>
        <w:pStyle w:val="a7"/>
        <w:spacing w:line="480" w:lineRule="exact"/>
        <w:ind w:left="0" w:firstLineChars="200" w:firstLine="494"/>
        <w:rPr>
          <w:rFonts w:ascii="宋体" w:eastAsia="宋体" w:hAnsi="宋体" w:cs="宋体"/>
        </w:rPr>
      </w:pPr>
      <w:r>
        <w:rPr>
          <w:rFonts w:ascii="宋体" w:eastAsia="宋体" w:hAnsi="宋体" w:cs="宋体" w:hint="eastAsia"/>
          <w:b/>
          <w:bCs/>
          <w:spacing w:val="3"/>
        </w:rPr>
        <w:t>第三十七条</w:t>
      </w:r>
      <w:r>
        <w:rPr>
          <w:rFonts w:ascii="宋体" w:eastAsia="宋体" w:hAnsi="宋体" w:cs="宋体" w:hint="eastAsia"/>
          <w:spacing w:val="70"/>
        </w:rPr>
        <w:t xml:space="preserve"> </w:t>
      </w:r>
      <w:r>
        <w:rPr>
          <w:rFonts w:ascii="宋体" w:eastAsia="宋体" w:hAnsi="宋体" w:cs="宋体" w:hint="eastAsia"/>
          <w:spacing w:val="3"/>
        </w:rPr>
        <w:t>甲方未在协议规定的日期内办理手续，不再享受本协议的优惠条</w:t>
      </w:r>
      <w:r>
        <w:rPr>
          <w:rFonts w:ascii="宋体" w:eastAsia="宋体" w:hAnsi="宋体" w:cs="宋体" w:hint="eastAsia"/>
          <w:spacing w:val="-10"/>
        </w:rPr>
        <w:t>款。</w:t>
      </w:r>
    </w:p>
    <w:p w14:paraId="31F342F3" w14:textId="77777777" w:rsidR="00D06673" w:rsidRDefault="00D06673" w:rsidP="001C7927">
      <w:pPr>
        <w:pStyle w:val="a7"/>
        <w:spacing w:line="480" w:lineRule="exact"/>
        <w:ind w:left="0" w:firstLineChars="200" w:firstLine="474"/>
        <w:rPr>
          <w:rFonts w:ascii="宋体" w:eastAsia="宋体" w:hAnsi="宋体" w:cs="宋体"/>
        </w:rPr>
      </w:pPr>
      <w:r>
        <w:rPr>
          <w:rFonts w:ascii="宋体" w:eastAsia="宋体" w:hAnsi="宋体" w:cs="宋体" w:hint="eastAsia"/>
          <w:b/>
          <w:bCs/>
          <w:spacing w:val="-2"/>
        </w:rPr>
        <w:t>第三十八条</w:t>
      </w:r>
      <w:r>
        <w:rPr>
          <w:rFonts w:ascii="宋体" w:eastAsia="宋体" w:hAnsi="宋体" w:cs="宋体" w:hint="eastAsia"/>
          <w:spacing w:val="-2"/>
        </w:rPr>
        <w:t xml:space="preserve"> 未经乙方授权，甲方对乙方的用户端设备私自操作而造成的损失由</w:t>
      </w:r>
      <w:r>
        <w:rPr>
          <w:rFonts w:ascii="宋体" w:eastAsia="宋体" w:hAnsi="宋体" w:cs="宋体" w:hint="eastAsia"/>
          <w:spacing w:val="2"/>
        </w:rPr>
        <w:t>甲方负责。造成乙方设备丢失、损坏的，由甲方按照设备厂家报价赔偿。（或赔偿</w:t>
      </w:r>
      <w:r>
        <w:rPr>
          <w:rFonts w:ascii="宋体" w:eastAsia="宋体" w:hAnsi="宋体" w:cs="宋体" w:hint="eastAsia"/>
          <w:spacing w:val="-6"/>
        </w:rPr>
        <w:t>相同设备）</w:t>
      </w:r>
    </w:p>
    <w:p w14:paraId="5C5C33ED" w14:textId="77777777" w:rsidR="00D06673" w:rsidRDefault="00D06673" w:rsidP="001C7927">
      <w:pPr>
        <w:pStyle w:val="a7"/>
        <w:spacing w:line="480" w:lineRule="exact"/>
        <w:ind w:left="0" w:firstLineChars="200" w:firstLine="470"/>
        <w:rPr>
          <w:rFonts w:ascii="宋体" w:eastAsia="宋体" w:hAnsi="宋体" w:cs="宋体"/>
        </w:rPr>
      </w:pPr>
      <w:r>
        <w:rPr>
          <w:rFonts w:ascii="宋体" w:eastAsia="宋体" w:hAnsi="宋体" w:cs="宋体" w:hint="eastAsia"/>
          <w:b/>
          <w:bCs/>
          <w:spacing w:val="-3"/>
        </w:rPr>
        <w:t>第三十九条</w:t>
      </w:r>
      <w:r>
        <w:rPr>
          <w:rFonts w:ascii="宋体" w:eastAsia="宋体" w:hAnsi="宋体" w:cs="宋体" w:hint="eastAsia"/>
          <w:spacing w:val="42"/>
        </w:rPr>
        <w:t xml:space="preserve"> </w:t>
      </w:r>
      <w:r>
        <w:rPr>
          <w:rFonts w:ascii="宋体" w:eastAsia="宋体" w:hAnsi="宋体" w:cs="宋体" w:hint="eastAsia"/>
          <w:spacing w:val="-3"/>
        </w:rPr>
        <w:t>乙方在以下条件下有权自动解除给予甲方的优惠条</w:t>
      </w:r>
      <w:r>
        <w:rPr>
          <w:rFonts w:ascii="宋体" w:eastAsia="宋体" w:hAnsi="宋体" w:cs="宋体" w:hint="eastAsia"/>
          <w:spacing w:val="-4"/>
        </w:rPr>
        <w:t>款，甲方应按照</w:t>
      </w:r>
      <w:r>
        <w:rPr>
          <w:rFonts w:ascii="宋体" w:eastAsia="宋体" w:hAnsi="宋体" w:cs="宋体" w:hint="eastAsia"/>
          <w:spacing w:val="2"/>
        </w:rPr>
        <w:t>协议期限和未经优惠的国家资费标准向乙方补缴已开通链路在已履行期间的优惠差</w:t>
      </w:r>
      <w:r>
        <w:rPr>
          <w:rFonts w:ascii="宋体" w:eastAsia="宋体" w:hAnsi="宋体" w:cs="宋体" w:hint="eastAsia"/>
          <w:spacing w:val="-1"/>
        </w:rPr>
        <w:t>价总额，并在剩余协议期内执行未经优惠的国家</w:t>
      </w:r>
      <w:r>
        <w:rPr>
          <w:rFonts w:ascii="宋体" w:eastAsia="宋体" w:hAnsi="宋体" w:cs="宋体" w:hint="eastAsia"/>
          <w:spacing w:val="-2"/>
        </w:rPr>
        <w:t>资费标准产生的链路租用费用：</w:t>
      </w:r>
    </w:p>
    <w:p w14:paraId="5840E828" w14:textId="77777777" w:rsidR="00D06673" w:rsidRDefault="00D06673" w:rsidP="001C7927">
      <w:pPr>
        <w:pStyle w:val="a7"/>
        <w:spacing w:line="480" w:lineRule="exact"/>
        <w:ind w:left="0" w:firstLineChars="200" w:firstLine="468"/>
        <w:rPr>
          <w:rFonts w:ascii="宋体" w:eastAsia="宋体" w:hAnsi="宋体" w:cs="宋体"/>
        </w:rPr>
      </w:pPr>
      <w:r>
        <w:rPr>
          <w:rFonts w:ascii="宋体" w:eastAsia="宋体" w:hAnsi="宋体" w:cs="宋体" w:hint="eastAsia"/>
          <w:spacing w:val="-3"/>
        </w:rPr>
        <w:t>甲方如开通新的地市城域网或增加新接入网点，未按照本协议执行；</w:t>
      </w:r>
    </w:p>
    <w:p w14:paraId="4D17374C" w14:textId="77777777" w:rsidR="00D06673" w:rsidRDefault="00D06673" w:rsidP="001C7927">
      <w:pPr>
        <w:pStyle w:val="a7"/>
        <w:spacing w:line="480" w:lineRule="exact"/>
        <w:ind w:left="0" w:firstLineChars="200" w:firstLine="488"/>
        <w:rPr>
          <w:rFonts w:ascii="宋体" w:eastAsia="宋体" w:hAnsi="宋体" w:cs="宋体"/>
        </w:rPr>
      </w:pPr>
      <w:r>
        <w:rPr>
          <w:rFonts w:ascii="宋体" w:eastAsia="宋体" w:hAnsi="宋体" w:cs="宋体" w:hint="eastAsia"/>
          <w:spacing w:val="2"/>
        </w:rPr>
        <w:t>协议有效期内，对本协议中涉及的链路，甲方在未提前三个月书面通知乙方的</w:t>
      </w:r>
      <w:r>
        <w:rPr>
          <w:rFonts w:ascii="宋体" w:eastAsia="宋体" w:hAnsi="宋体" w:cs="宋体" w:hint="eastAsia"/>
          <w:spacing w:val="-3"/>
        </w:rPr>
        <w:t>情况下租用或改租其他运营商的链路。</w:t>
      </w:r>
    </w:p>
    <w:p w14:paraId="0EB1469D" w14:textId="77777777" w:rsidR="00D06673" w:rsidRDefault="00D06673" w:rsidP="001C7927">
      <w:pPr>
        <w:pStyle w:val="a7"/>
        <w:spacing w:line="480" w:lineRule="exact"/>
        <w:ind w:left="0" w:firstLineChars="200" w:firstLine="454"/>
        <w:outlineLvl w:val="1"/>
        <w:rPr>
          <w:rFonts w:ascii="宋体" w:eastAsia="宋体" w:hAnsi="宋体" w:cs="宋体"/>
        </w:rPr>
      </w:pPr>
      <w:r>
        <w:rPr>
          <w:rFonts w:ascii="宋体" w:eastAsia="宋体" w:hAnsi="宋体" w:cs="宋体" w:hint="eastAsia"/>
          <w:b/>
          <w:bCs/>
          <w:spacing w:val="-7"/>
        </w:rPr>
        <w:t>7.2</w:t>
      </w:r>
      <w:r>
        <w:rPr>
          <w:rFonts w:ascii="宋体" w:eastAsia="宋体" w:hAnsi="宋体" w:cs="宋体" w:hint="eastAsia"/>
          <w:b/>
          <w:bCs/>
          <w:spacing w:val="22"/>
          <w:w w:val="101"/>
        </w:rPr>
        <w:t xml:space="preserve">  </w:t>
      </w:r>
      <w:r>
        <w:rPr>
          <w:rFonts w:ascii="宋体" w:eastAsia="宋体" w:hAnsi="宋体" w:cs="宋体" w:hint="eastAsia"/>
          <w:b/>
          <w:bCs/>
          <w:spacing w:val="-7"/>
        </w:rPr>
        <w:t>乙方违约责任</w:t>
      </w:r>
    </w:p>
    <w:p w14:paraId="41EEAD02" w14:textId="77777777" w:rsidR="00D06673" w:rsidRDefault="00D06673" w:rsidP="001C7927">
      <w:pPr>
        <w:pStyle w:val="a7"/>
        <w:spacing w:line="480" w:lineRule="exact"/>
        <w:ind w:left="0" w:firstLineChars="200" w:firstLine="470"/>
        <w:jc w:val="both"/>
        <w:rPr>
          <w:rFonts w:ascii="宋体" w:eastAsia="宋体" w:hAnsi="宋体" w:cs="宋体"/>
        </w:rPr>
      </w:pPr>
      <w:r>
        <w:rPr>
          <w:rFonts w:ascii="宋体" w:eastAsia="宋体" w:hAnsi="宋体" w:cs="宋体" w:hint="eastAsia"/>
          <w:b/>
          <w:bCs/>
          <w:spacing w:val="-3"/>
        </w:rPr>
        <w:t>第四十条</w:t>
      </w:r>
      <w:r>
        <w:rPr>
          <w:rFonts w:ascii="宋体" w:eastAsia="宋体" w:hAnsi="宋体" w:cs="宋体" w:hint="eastAsia"/>
          <w:spacing w:val="41"/>
        </w:rPr>
        <w:t xml:space="preserve"> </w:t>
      </w:r>
      <w:r>
        <w:rPr>
          <w:rFonts w:ascii="宋体" w:eastAsia="宋体" w:hAnsi="宋体" w:cs="宋体" w:hint="eastAsia"/>
          <w:spacing w:val="-3"/>
        </w:rPr>
        <w:t>由于乙方原因造成线路（或主备用线路同时出现）障碍又不能按规定</w:t>
      </w:r>
      <w:r>
        <w:rPr>
          <w:rFonts w:ascii="宋体" w:eastAsia="宋体" w:hAnsi="宋体" w:cs="宋体" w:hint="eastAsia"/>
          <w:spacing w:val="-1"/>
        </w:rPr>
        <w:t>时间恢复的，则乙方应减收甲方实际发生故障时间所应付的租费（即实际故障天数*</w:t>
      </w:r>
      <w:r>
        <w:rPr>
          <w:rFonts w:ascii="宋体" w:eastAsia="宋体" w:hAnsi="宋体" w:cs="宋体" w:hint="eastAsia"/>
          <w:spacing w:val="5"/>
        </w:rPr>
        <w:t xml:space="preserve"> </w:t>
      </w:r>
      <w:r>
        <w:rPr>
          <w:rFonts w:ascii="宋体" w:eastAsia="宋体" w:hAnsi="宋体" w:cs="宋体" w:hint="eastAsia"/>
          <w:spacing w:val="1"/>
        </w:rPr>
        <w:t>月租费用/30天，尾数不满一天按一天计算</w:t>
      </w:r>
      <w:r>
        <w:rPr>
          <w:rFonts w:ascii="宋体" w:eastAsia="宋体" w:hAnsi="宋体" w:cs="宋体" w:hint="eastAsia"/>
          <w:spacing w:val="-2"/>
        </w:rPr>
        <w:t>），</w:t>
      </w:r>
      <w:r>
        <w:rPr>
          <w:rFonts w:ascii="宋体" w:eastAsia="宋体" w:hAnsi="宋体" w:cs="宋体" w:hint="eastAsia"/>
          <w:spacing w:val="1"/>
        </w:rPr>
        <w:t>实</w:t>
      </w:r>
      <w:r>
        <w:rPr>
          <w:rFonts w:ascii="宋体" w:eastAsia="宋体" w:hAnsi="宋体" w:cs="宋体" w:hint="eastAsia"/>
        </w:rPr>
        <w:t>际故障时间超过15天的，免收当月</w:t>
      </w:r>
      <w:r>
        <w:rPr>
          <w:rFonts w:ascii="宋体" w:eastAsia="宋体" w:hAnsi="宋体" w:cs="宋体" w:hint="eastAsia"/>
          <w:spacing w:val="1"/>
        </w:rPr>
        <w:t xml:space="preserve"> </w:t>
      </w:r>
      <w:r>
        <w:rPr>
          <w:rFonts w:ascii="宋体" w:eastAsia="宋体" w:hAnsi="宋体" w:cs="宋体" w:hint="eastAsia"/>
          <w:spacing w:val="2"/>
        </w:rPr>
        <w:t>故障链路月租费用。乙方在资源满足的情况下，没有按开通时限开通甲方申请的链</w:t>
      </w:r>
      <w:r>
        <w:rPr>
          <w:rFonts w:ascii="宋体" w:eastAsia="宋体" w:hAnsi="宋体" w:cs="宋体" w:hint="eastAsia"/>
          <w:spacing w:val="-1"/>
        </w:rPr>
        <w:t>路，每超过一天，乙方应按该条链路甲方所交一次性费用的3‰向甲方缴纳违约金。</w:t>
      </w:r>
    </w:p>
    <w:p w14:paraId="7C6FF380" w14:textId="77777777" w:rsidR="00D06673" w:rsidRDefault="00D06673" w:rsidP="001C7927">
      <w:pPr>
        <w:pStyle w:val="a7"/>
        <w:spacing w:line="480" w:lineRule="exact"/>
        <w:ind w:left="0" w:firstLineChars="200" w:firstLine="466"/>
        <w:outlineLvl w:val="1"/>
        <w:rPr>
          <w:rFonts w:ascii="宋体" w:eastAsia="宋体" w:hAnsi="宋体" w:cs="宋体"/>
        </w:rPr>
      </w:pPr>
      <w:r>
        <w:rPr>
          <w:rFonts w:ascii="宋体" w:eastAsia="宋体" w:hAnsi="宋体" w:cs="宋体" w:hint="eastAsia"/>
          <w:b/>
          <w:bCs/>
          <w:spacing w:val="-4"/>
        </w:rPr>
        <w:t>7.3</w:t>
      </w:r>
      <w:r>
        <w:rPr>
          <w:rFonts w:ascii="宋体" w:eastAsia="宋体" w:hAnsi="宋体" w:cs="宋体" w:hint="eastAsia"/>
          <w:b/>
          <w:bCs/>
          <w:spacing w:val="6"/>
        </w:rPr>
        <w:t xml:space="preserve">  </w:t>
      </w:r>
      <w:r>
        <w:rPr>
          <w:rFonts w:ascii="宋体" w:eastAsia="宋体" w:hAnsi="宋体" w:cs="宋体" w:hint="eastAsia"/>
          <w:b/>
          <w:bCs/>
          <w:spacing w:val="-4"/>
        </w:rPr>
        <w:t>其它事项</w:t>
      </w:r>
    </w:p>
    <w:p w14:paraId="6DDD642B" w14:textId="77777777" w:rsidR="00D06673" w:rsidRDefault="00D06673" w:rsidP="001C7927">
      <w:pPr>
        <w:pStyle w:val="a7"/>
        <w:spacing w:line="480" w:lineRule="exact"/>
        <w:ind w:left="0" w:firstLineChars="200" w:firstLine="502"/>
        <w:rPr>
          <w:rFonts w:ascii="宋体" w:eastAsia="宋体" w:hAnsi="宋体" w:cs="宋体"/>
        </w:rPr>
      </w:pPr>
      <w:r>
        <w:rPr>
          <w:rFonts w:ascii="宋体" w:eastAsia="宋体" w:hAnsi="宋体" w:cs="宋体" w:hint="eastAsia"/>
          <w:b/>
          <w:bCs/>
          <w:spacing w:val="5"/>
        </w:rPr>
        <w:t>第四十一条</w:t>
      </w:r>
      <w:r>
        <w:rPr>
          <w:rFonts w:ascii="宋体" w:eastAsia="宋体" w:hAnsi="宋体" w:cs="宋体" w:hint="eastAsia"/>
          <w:spacing w:val="5"/>
        </w:rPr>
        <w:t xml:space="preserve"> 协议双方中任何一方对对方的其他损失和对方与第三方的纠纷不</w:t>
      </w:r>
      <w:r>
        <w:rPr>
          <w:rFonts w:ascii="宋体" w:eastAsia="宋体" w:hAnsi="宋体" w:cs="宋体" w:hint="eastAsia"/>
          <w:spacing w:val="-6"/>
        </w:rPr>
        <w:t>存在任何责任。</w:t>
      </w:r>
    </w:p>
    <w:p w14:paraId="6158AA66" w14:textId="77777777" w:rsidR="00D06673" w:rsidRDefault="00D06673" w:rsidP="001C7927">
      <w:pPr>
        <w:pStyle w:val="a7"/>
        <w:spacing w:line="480" w:lineRule="exact"/>
        <w:ind w:left="0" w:firstLineChars="200" w:firstLine="466"/>
        <w:rPr>
          <w:rFonts w:ascii="宋体" w:eastAsia="宋体" w:hAnsi="宋体" w:cs="宋体"/>
        </w:rPr>
      </w:pPr>
      <w:r>
        <w:rPr>
          <w:rFonts w:ascii="宋体" w:eastAsia="宋体" w:hAnsi="宋体" w:cs="宋体" w:hint="eastAsia"/>
          <w:b/>
          <w:bCs/>
          <w:spacing w:val="-4"/>
        </w:rPr>
        <w:t>第四十二条</w:t>
      </w:r>
      <w:r>
        <w:rPr>
          <w:rFonts w:ascii="宋体" w:eastAsia="宋体" w:hAnsi="宋体" w:cs="宋体" w:hint="eastAsia"/>
          <w:spacing w:val="-4"/>
        </w:rPr>
        <w:t xml:space="preserve"> </w:t>
      </w:r>
      <w:r>
        <w:rPr>
          <w:rFonts w:ascii="宋体" w:eastAsia="宋体" w:hAnsi="宋体" w:cs="宋体" w:hint="eastAsia"/>
          <w:b/>
          <w:bCs/>
          <w:spacing w:val="-4"/>
        </w:rPr>
        <w:t>协议双方中任何一方未经与对方协商一致而单方中断协议，</w:t>
      </w:r>
      <w:r>
        <w:rPr>
          <w:rFonts w:ascii="宋体" w:eastAsia="宋体" w:hAnsi="宋体" w:cs="宋体" w:hint="eastAsia"/>
          <w:b/>
          <w:bCs/>
          <w:spacing w:val="-5"/>
        </w:rPr>
        <w:t>则应向</w:t>
      </w:r>
      <w:r>
        <w:rPr>
          <w:rFonts w:ascii="宋体" w:eastAsia="宋体" w:hAnsi="宋体" w:cs="宋体" w:hint="eastAsia"/>
          <w:b/>
          <w:bCs/>
          <w:spacing w:val="-2"/>
        </w:rPr>
        <w:t>对方支付相</w:t>
      </w:r>
      <w:r>
        <w:rPr>
          <w:rFonts w:ascii="宋体" w:eastAsia="宋体" w:hAnsi="宋体" w:cs="宋体" w:hint="eastAsia"/>
          <w:b/>
          <w:bCs/>
          <w:spacing w:val="-2"/>
        </w:rPr>
        <w:lastRenderedPageBreak/>
        <w:t>当于协议标的额30%的违约金，并赔偿对方因此遭受的损失。</w:t>
      </w:r>
    </w:p>
    <w:p w14:paraId="218DF0BC" w14:textId="77777777" w:rsidR="00D06673" w:rsidRDefault="00D06673" w:rsidP="001C7927">
      <w:pPr>
        <w:pStyle w:val="a7"/>
        <w:spacing w:line="480" w:lineRule="exact"/>
        <w:ind w:left="0" w:firstLineChars="200" w:firstLine="470"/>
        <w:rPr>
          <w:rFonts w:ascii="宋体" w:eastAsia="宋体" w:hAnsi="宋体" w:cs="宋体"/>
        </w:rPr>
      </w:pPr>
      <w:r>
        <w:rPr>
          <w:rFonts w:ascii="宋体" w:eastAsia="宋体" w:hAnsi="宋体" w:cs="宋体" w:hint="eastAsia"/>
          <w:b/>
          <w:bCs/>
          <w:spacing w:val="-3"/>
        </w:rPr>
        <w:t>第四十三条</w:t>
      </w:r>
      <w:r>
        <w:rPr>
          <w:rFonts w:ascii="宋体" w:eastAsia="宋体" w:hAnsi="宋体" w:cs="宋体" w:hint="eastAsia"/>
          <w:spacing w:val="35"/>
        </w:rPr>
        <w:t xml:space="preserve"> </w:t>
      </w:r>
      <w:r>
        <w:rPr>
          <w:rFonts w:ascii="宋体" w:eastAsia="宋体" w:hAnsi="宋体" w:cs="宋体" w:hint="eastAsia"/>
          <w:spacing w:val="-3"/>
        </w:rPr>
        <w:t>守约方按上述违约条款要求违约方支付违约金时，应书面通知违约</w:t>
      </w:r>
      <w:r>
        <w:rPr>
          <w:rFonts w:ascii="宋体" w:eastAsia="宋体" w:hAnsi="宋体" w:cs="宋体" w:hint="eastAsia"/>
          <w:spacing w:val="-2"/>
        </w:rPr>
        <w:t>方并说明违约金额，违约方应在收到通知后十天内将违约金支付给对方。</w:t>
      </w:r>
    </w:p>
    <w:p w14:paraId="5D59226E" w14:textId="77777777" w:rsidR="00D06673" w:rsidRDefault="00D06673" w:rsidP="001C7927">
      <w:pPr>
        <w:pStyle w:val="a7"/>
        <w:spacing w:line="480" w:lineRule="exact"/>
        <w:ind w:left="0" w:firstLineChars="200" w:firstLine="486"/>
        <w:rPr>
          <w:rFonts w:ascii="宋体" w:eastAsia="宋体" w:hAnsi="宋体" w:cs="宋体"/>
        </w:rPr>
      </w:pPr>
      <w:r>
        <w:rPr>
          <w:rFonts w:ascii="宋体" w:eastAsia="宋体" w:hAnsi="宋体" w:cs="宋体" w:hint="eastAsia"/>
          <w:b/>
          <w:bCs/>
          <w:spacing w:val="1"/>
        </w:rPr>
        <w:t>第四十四条</w:t>
      </w:r>
      <w:r>
        <w:rPr>
          <w:rFonts w:ascii="宋体" w:eastAsia="宋体" w:hAnsi="宋体" w:cs="宋体" w:hint="eastAsia"/>
          <w:spacing w:val="1"/>
        </w:rPr>
        <w:t xml:space="preserve"> 在上述违约期的计算中，应扣除第6章中不可抗力因素所造成的延</w:t>
      </w:r>
      <w:r>
        <w:rPr>
          <w:rFonts w:ascii="宋体" w:eastAsia="宋体" w:hAnsi="宋体" w:cs="宋体" w:hint="eastAsia"/>
          <w:spacing w:val="-2"/>
        </w:rPr>
        <w:t>迟 。</w:t>
      </w:r>
    </w:p>
    <w:p w14:paraId="3F8AB066" w14:textId="77777777" w:rsidR="00D06673" w:rsidRDefault="00D06673" w:rsidP="001C7927">
      <w:pPr>
        <w:spacing w:line="480" w:lineRule="exact"/>
        <w:ind w:firstLineChars="200" w:firstLine="480"/>
        <w:rPr>
          <w:rFonts w:ascii="宋体" w:eastAsia="宋体" w:hAnsi="宋体" w:cs="宋体"/>
          <w:sz w:val="24"/>
          <w:szCs w:val="24"/>
        </w:rPr>
      </w:pPr>
    </w:p>
    <w:p w14:paraId="469E1C1C" w14:textId="72BE56E9" w:rsidR="00D06673" w:rsidRDefault="00D06673" w:rsidP="001C7927">
      <w:pPr>
        <w:pStyle w:val="a7"/>
        <w:spacing w:line="480" w:lineRule="exact"/>
        <w:ind w:left="0" w:firstLineChars="200" w:firstLine="466"/>
        <w:jc w:val="center"/>
        <w:outlineLvl w:val="0"/>
        <w:rPr>
          <w:rFonts w:ascii="宋体" w:eastAsia="宋体" w:hAnsi="宋体" w:cs="宋体"/>
        </w:rPr>
      </w:pPr>
      <w:r>
        <w:rPr>
          <w:rFonts w:ascii="宋体" w:eastAsia="宋体" w:hAnsi="宋体" w:cs="宋体" w:hint="eastAsia"/>
          <w:b/>
          <w:bCs/>
          <w:spacing w:val="-4"/>
        </w:rPr>
        <w:t>第</w:t>
      </w:r>
      <w:r w:rsidR="00F63572">
        <w:rPr>
          <w:rFonts w:ascii="宋体" w:eastAsia="宋体" w:hAnsi="宋体" w:cs="宋体" w:hint="eastAsia"/>
          <w:b/>
          <w:bCs/>
          <w:spacing w:val="-4"/>
        </w:rPr>
        <w:t xml:space="preserve"> </w:t>
      </w:r>
      <w:r>
        <w:rPr>
          <w:rFonts w:ascii="宋体" w:eastAsia="宋体" w:hAnsi="宋体" w:cs="宋体" w:hint="eastAsia"/>
          <w:b/>
          <w:bCs/>
          <w:spacing w:val="-4"/>
        </w:rPr>
        <w:t>8</w:t>
      </w:r>
      <w:r w:rsidR="00F63572">
        <w:rPr>
          <w:rFonts w:ascii="宋体" w:eastAsia="宋体" w:hAnsi="宋体" w:cs="宋体"/>
          <w:b/>
          <w:bCs/>
          <w:spacing w:val="-4"/>
        </w:rPr>
        <w:t xml:space="preserve"> </w:t>
      </w:r>
      <w:r>
        <w:rPr>
          <w:rFonts w:ascii="宋体" w:eastAsia="宋体" w:hAnsi="宋体" w:cs="宋体" w:hint="eastAsia"/>
          <w:b/>
          <w:bCs/>
          <w:spacing w:val="-4"/>
        </w:rPr>
        <w:t>章</w:t>
      </w:r>
      <w:r>
        <w:rPr>
          <w:rFonts w:ascii="宋体" w:eastAsia="宋体" w:hAnsi="宋体" w:cs="宋体" w:hint="eastAsia"/>
          <w:spacing w:val="-4"/>
        </w:rPr>
        <w:t xml:space="preserve"> </w:t>
      </w:r>
      <w:r>
        <w:rPr>
          <w:rFonts w:ascii="宋体" w:eastAsia="宋体" w:hAnsi="宋体" w:cs="宋体" w:hint="eastAsia"/>
          <w:b/>
          <w:bCs/>
          <w:spacing w:val="-4"/>
        </w:rPr>
        <w:t>协议的变更与终止</w:t>
      </w:r>
    </w:p>
    <w:p w14:paraId="3AA93CF5" w14:textId="77777777" w:rsidR="00D06673" w:rsidRDefault="00D06673" w:rsidP="001C7927">
      <w:pPr>
        <w:pStyle w:val="a7"/>
        <w:spacing w:line="480" w:lineRule="exact"/>
        <w:ind w:left="0" w:firstLineChars="200" w:firstLine="474"/>
        <w:rPr>
          <w:rFonts w:ascii="宋体" w:eastAsia="宋体" w:hAnsi="宋体" w:cs="宋体"/>
        </w:rPr>
      </w:pPr>
      <w:r>
        <w:rPr>
          <w:rFonts w:ascii="宋体" w:eastAsia="宋体" w:hAnsi="宋体" w:cs="宋体" w:hint="eastAsia"/>
          <w:b/>
          <w:bCs/>
          <w:spacing w:val="-2"/>
        </w:rPr>
        <w:t>第四十五条</w:t>
      </w:r>
      <w:r>
        <w:rPr>
          <w:rFonts w:ascii="宋体" w:eastAsia="宋体" w:hAnsi="宋体" w:cs="宋体" w:hint="eastAsia"/>
          <w:spacing w:val="-2"/>
        </w:rPr>
        <w:t xml:space="preserve"> 协议履行过程中任何一方有正当理由要求变更或终止本协议，必须</w:t>
      </w:r>
      <w:r>
        <w:rPr>
          <w:rFonts w:ascii="宋体" w:eastAsia="宋体" w:hAnsi="宋体" w:cs="宋体" w:hint="eastAsia"/>
          <w:spacing w:val="2"/>
        </w:rPr>
        <w:t>以书面形式提前三个月向对方提出，经双方同意后</w:t>
      </w:r>
      <w:r>
        <w:rPr>
          <w:rFonts w:ascii="宋体" w:eastAsia="宋体" w:hAnsi="宋体" w:cs="宋体" w:hint="eastAsia"/>
          <w:b/>
          <w:bCs/>
          <w:spacing w:val="2"/>
        </w:rPr>
        <w:t>（</w:t>
      </w:r>
      <w:r>
        <w:rPr>
          <w:rFonts w:ascii="宋体" w:eastAsia="宋体" w:hAnsi="宋体" w:cs="宋体" w:hint="eastAsia"/>
          <w:spacing w:val="2"/>
        </w:rPr>
        <w:t>第四十六条除外</w:t>
      </w:r>
      <w:r>
        <w:rPr>
          <w:rFonts w:ascii="宋体" w:eastAsia="宋体" w:hAnsi="宋体" w:cs="宋体" w:hint="eastAsia"/>
          <w:b/>
          <w:bCs/>
          <w:spacing w:val="2"/>
        </w:rPr>
        <w:t>）</w:t>
      </w:r>
      <w:r>
        <w:rPr>
          <w:rFonts w:ascii="宋体" w:eastAsia="宋体" w:hAnsi="宋体" w:cs="宋体" w:hint="eastAsia"/>
          <w:spacing w:val="2"/>
        </w:rPr>
        <w:t>应签署变更</w:t>
      </w:r>
      <w:r>
        <w:rPr>
          <w:rFonts w:ascii="宋体" w:eastAsia="宋体" w:hAnsi="宋体" w:cs="宋体" w:hint="eastAsia"/>
          <w:spacing w:val="-2"/>
        </w:rPr>
        <w:t>或终止协议。由于终止协议带来的任何纠纷由双方协商解决。</w:t>
      </w:r>
    </w:p>
    <w:p w14:paraId="0994543B" w14:textId="77777777" w:rsidR="00D06673" w:rsidRDefault="00D06673" w:rsidP="001C7927">
      <w:pPr>
        <w:pStyle w:val="a7"/>
        <w:spacing w:line="480" w:lineRule="exact"/>
        <w:ind w:left="0" w:firstLineChars="200" w:firstLine="462"/>
        <w:rPr>
          <w:rFonts w:ascii="宋体" w:eastAsia="宋体" w:hAnsi="宋体" w:cs="宋体"/>
        </w:rPr>
      </w:pPr>
      <w:r>
        <w:rPr>
          <w:rFonts w:ascii="宋体" w:eastAsia="宋体" w:hAnsi="宋体" w:cs="宋体" w:hint="eastAsia"/>
          <w:b/>
          <w:bCs/>
          <w:spacing w:val="-5"/>
        </w:rPr>
        <w:t>第四十六条</w:t>
      </w:r>
      <w:r>
        <w:rPr>
          <w:rFonts w:ascii="宋体" w:eastAsia="宋体" w:hAnsi="宋体" w:cs="宋体" w:hint="eastAsia"/>
          <w:spacing w:val="42"/>
        </w:rPr>
        <w:t xml:space="preserve"> </w:t>
      </w:r>
      <w:r>
        <w:rPr>
          <w:rFonts w:ascii="宋体" w:eastAsia="宋体" w:hAnsi="宋体" w:cs="宋体" w:hint="eastAsia"/>
          <w:b/>
          <w:bCs/>
          <w:spacing w:val="-5"/>
        </w:rPr>
        <w:t>乙方在以下条件下有权单方面终止本</w:t>
      </w:r>
      <w:r>
        <w:rPr>
          <w:rFonts w:ascii="宋体" w:eastAsia="宋体" w:hAnsi="宋体" w:cs="宋体" w:hint="eastAsia"/>
          <w:b/>
          <w:bCs/>
          <w:spacing w:val="-6"/>
        </w:rPr>
        <w:t>协议，并提前十天书面通知甲</w:t>
      </w:r>
      <w:r>
        <w:rPr>
          <w:rFonts w:ascii="宋体" w:eastAsia="宋体" w:hAnsi="宋体" w:cs="宋体" w:hint="eastAsia"/>
          <w:b/>
          <w:bCs/>
          <w:spacing w:val="-3"/>
        </w:rPr>
        <w:t>方，甲方应按本协议相关条款支付违约金：</w:t>
      </w:r>
    </w:p>
    <w:p w14:paraId="1A700B04" w14:textId="77777777" w:rsidR="00D06673" w:rsidRDefault="00D06673" w:rsidP="001C7927">
      <w:pPr>
        <w:pStyle w:val="a7"/>
        <w:spacing w:line="480" w:lineRule="exact"/>
        <w:ind w:left="0" w:firstLineChars="200" w:firstLine="472"/>
        <w:rPr>
          <w:rFonts w:ascii="宋体" w:eastAsia="宋体" w:hAnsi="宋体" w:cs="宋体"/>
        </w:rPr>
      </w:pPr>
      <w:r>
        <w:rPr>
          <w:rFonts w:ascii="宋体" w:eastAsia="宋体" w:hAnsi="宋体" w:cs="宋体" w:hint="eastAsia"/>
          <w:spacing w:val="-2"/>
        </w:rPr>
        <w:t>甲方未经乙方及其授权部门的书面许可，将本协</w:t>
      </w:r>
      <w:r>
        <w:rPr>
          <w:rFonts w:ascii="宋体" w:eastAsia="宋体" w:hAnsi="宋体" w:cs="宋体" w:hint="eastAsia"/>
          <w:spacing w:val="-3"/>
        </w:rPr>
        <w:t>议的全部或部分转给第三方；</w:t>
      </w:r>
    </w:p>
    <w:p w14:paraId="5763590A" w14:textId="77777777" w:rsidR="00D06673" w:rsidRDefault="00D06673" w:rsidP="001C7927">
      <w:pPr>
        <w:pStyle w:val="a7"/>
        <w:spacing w:line="480" w:lineRule="exact"/>
        <w:ind w:left="0" w:firstLineChars="200" w:firstLine="484"/>
        <w:rPr>
          <w:rFonts w:ascii="宋体" w:eastAsia="宋体" w:hAnsi="宋体" w:cs="宋体"/>
        </w:rPr>
      </w:pPr>
      <w:r>
        <w:rPr>
          <w:rFonts w:ascii="宋体" w:eastAsia="宋体" w:hAnsi="宋体" w:cs="宋体" w:hint="eastAsia"/>
          <w:spacing w:val="1"/>
        </w:rPr>
        <w:t>甲方未经乙方及其授权部门的书面许可，将本协议涉及的链路用于协议规定以</w:t>
      </w:r>
      <w:r>
        <w:rPr>
          <w:rFonts w:ascii="宋体" w:eastAsia="宋体" w:hAnsi="宋体" w:cs="宋体" w:hint="eastAsia"/>
          <w:spacing w:val="-10"/>
        </w:rPr>
        <w:t>外的用途；</w:t>
      </w:r>
    </w:p>
    <w:p w14:paraId="195BC481" w14:textId="77777777" w:rsidR="00D06673" w:rsidRDefault="00D06673" w:rsidP="001C7927">
      <w:pPr>
        <w:pStyle w:val="a7"/>
        <w:spacing w:line="480" w:lineRule="exact"/>
        <w:ind w:left="0" w:firstLineChars="200" w:firstLine="464"/>
        <w:rPr>
          <w:rFonts w:ascii="宋体" w:eastAsia="宋体" w:hAnsi="宋体" w:cs="宋体"/>
        </w:rPr>
      </w:pPr>
      <w:r>
        <w:rPr>
          <w:rFonts w:ascii="宋体" w:eastAsia="宋体" w:hAnsi="宋体" w:cs="宋体" w:hint="eastAsia"/>
          <w:spacing w:val="-4"/>
        </w:rPr>
        <w:t>甲方利用本协议涉及的链路从事违法活动。</w:t>
      </w:r>
    </w:p>
    <w:p w14:paraId="708E439B" w14:textId="77777777" w:rsidR="00D06673" w:rsidRDefault="00D06673" w:rsidP="001C7927">
      <w:pPr>
        <w:pStyle w:val="a7"/>
        <w:spacing w:line="480" w:lineRule="exact"/>
        <w:ind w:left="0" w:firstLineChars="200" w:firstLine="474"/>
        <w:rPr>
          <w:rFonts w:ascii="宋体" w:eastAsia="宋体" w:hAnsi="宋体" w:cs="宋体"/>
        </w:rPr>
      </w:pPr>
      <w:r>
        <w:rPr>
          <w:rFonts w:ascii="宋体" w:eastAsia="宋体" w:hAnsi="宋体" w:cs="宋体" w:hint="eastAsia"/>
          <w:b/>
          <w:bCs/>
          <w:spacing w:val="-2"/>
        </w:rPr>
        <w:t>第四十七条</w:t>
      </w:r>
      <w:r>
        <w:rPr>
          <w:rFonts w:ascii="宋体" w:eastAsia="宋体" w:hAnsi="宋体" w:cs="宋体" w:hint="eastAsia"/>
          <w:spacing w:val="-2"/>
        </w:rPr>
        <w:t xml:space="preserve"> 如果本协议的任何条款在任何时候变成不合法、无效或不可强制执行而不从根本上影响本协议的效力时，本协议的其它条款不受影响。</w:t>
      </w:r>
    </w:p>
    <w:p w14:paraId="1CC47ABC" w14:textId="77777777" w:rsidR="00D06673" w:rsidRDefault="00D06673" w:rsidP="001C7927">
      <w:pPr>
        <w:pStyle w:val="a7"/>
        <w:spacing w:line="480" w:lineRule="exact"/>
        <w:ind w:left="0" w:firstLineChars="200" w:firstLine="474"/>
        <w:rPr>
          <w:rFonts w:ascii="宋体" w:eastAsia="宋体" w:hAnsi="宋体" w:cs="宋体"/>
        </w:rPr>
      </w:pPr>
      <w:r>
        <w:rPr>
          <w:rFonts w:ascii="宋体" w:eastAsia="宋体" w:hAnsi="宋体" w:cs="宋体" w:hint="eastAsia"/>
          <w:b/>
          <w:bCs/>
          <w:spacing w:val="-2"/>
        </w:rPr>
        <w:t>第四十八条</w:t>
      </w:r>
      <w:r>
        <w:rPr>
          <w:rFonts w:ascii="宋体" w:eastAsia="宋体" w:hAnsi="宋体" w:cs="宋体" w:hint="eastAsia"/>
          <w:spacing w:val="-2"/>
        </w:rPr>
        <w:t xml:space="preserve"> 协议主体如遇国家的政策、法规、规定发生重大变化和不可抗拒因</w:t>
      </w:r>
      <w:r>
        <w:rPr>
          <w:rFonts w:ascii="宋体" w:eastAsia="宋体" w:hAnsi="宋体" w:cs="宋体" w:hint="eastAsia"/>
          <w:spacing w:val="-1"/>
        </w:rPr>
        <w:t>素发生，使协议无法进行时，双方均不承担违约责任，共同</w:t>
      </w:r>
      <w:r>
        <w:rPr>
          <w:rFonts w:ascii="宋体" w:eastAsia="宋体" w:hAnsi="宋体" w:cs="宋体" w:hint="eastAsia"/>
          <w:spacing w:val="-2"/>
        </w:rPr>
        <w:t>协商变更或解除协议。</w:t>
      </w:r>
    </w:p>
    <w:p w14:paraId="38A547A7" w14:textId="77777777" w:rsidR="00D06673" w:rsidRDefault="00D06673" w:rsidP="001C7927">
      <w:pPr>
        <w:pStyle w:val="a7"/>
        <w:spacing w:line="480" w:lineRule="exact"/>
        <w:ind w:left="0" w:firstLineChars="200" w:firstLine="502"/>
        <w:rPr>
          <w:rFonts w:ascii="宋体" w:eastAsia="宋体" w:hAnsi="宋体" w:cs="宋体"/>
        </w:rPr>
      </w:pPr>
      <w:r>
        <w:rPr>
          <w:rFonts w:ascii="宋体" w:eastAsia="宋体" w:hAnsi="宋体" w:cs="宋体" w:hint="eastAsia"/>
          <w:b/>
          <w:bCs/>
          <w:spacing w:val="5"/>
        </w:rPr>
        <w:t>第四十九条</w:t>
      </w:r>
      <w:r>
        <w:rPr>
          <w:rFonts w:ascii="宋体" w:eastAsia="宋体" w:hAnsi="宋体" w:cs="宋体" w:hint="eastAsia"/>
          <w:spacing w:val="5"/>
        </w:rPr>
        <w:t xml:space="preserve"> 本协议与国家法律法规相抵触时，应依据国家法律法规变更本协</w:t>
      </w:r>
      <w:r>
        <w:rPr>
          <w:rFonts w:ascii="宋体" w:eastAsia="宋体" w:hAnsi="宋体" w:cs="宋体" w:hint="eastAsia"/>
          <w:spacing w:val="-11"/>
        </w:rPr>
        <w:t>议。</w:t>
      </w:r>
    </w:p>
    <w:p w14:paraId="37BAA4D7" w14:textId="5BD9E5B0" w:rsidR="00D06673" w:rsidRDefault="00D06673" w:rsidP="001C7927">
      <w:pPr>
        <w:pStyle w:val="a7"/>
        <w:spacing w:line="480" w:lineRule="exact"/>
        <w:ind w:left="0" w:firstLineChars="200" w:firstLine="466"/>
        <w:jc w:val="center"/>
        <w:outlineLvl w:val="0"/>
        <w:rPr>
          <w:rFonts w:ascii="宋体" w:eastAsia="宋体" w:hAnsi="宋体" w:cs="宋体"/>
        </w:rPr>
      </w:pPr>
      <w:r>
        <w:rPr>
          <w:rFonts w:ascii="宋体" w:eastAsia="宋体" w:hAnsi="宋体" w:cs="宋体" w:hint="eastAsia"/>
          <w:b/>
          <w:bCs/>
          <w:spacing w:val="-4"/>
        </w:rPr>
        <w:t>第</w:t>
      </w:r>
      <w:r w:rsidR="00F63572">
        <w:rPr>
          <w:rFonts w:ascii="宋体" w:eastAsia="宋体" w:hAnsi="宋体" w:cs="宋体" w:hint="eastAsia"/>
          <w:b/>
          <w:bCs/>
          <w:spacing w:val="-4"/>
        </w:rPr>
        <w:t xml:space="preserve"> </w:t>
      </w:r>
      <w:r>
        <w:rPr>
          <w:rFonts w:ascii="宋体" w:eastAsia="宋体" w:hAnsi="宋体" w:cs="宋体" w:hint="eastAsia"/>
          <w:b/>
          <w:bCs/>
          <w:spacing w:val="-4"/>
        </w:rPr>
        <w:t>9</w:t>
      </w:r>
      <w:r w:rsidR="00F63572">
        <w:rPr>
          <w:rFonts w:ascii="宋体" w:eastAsia="宋体" w:hAnsi="宋体" w:cs="宋体"/>
          <w:b/>
          <w:bCs/>
          <w:spacing w:val="-4"/>
        </w:rPr>
        <w:t xml:space="preserve"> </w:t>
      </w:r>
      <w:r>
        <w:rPr>
          <w:rFonts w:ascii="宋体" w:eastAsia="宋体" w:hAnsi="宋体" w:cs="宋体" w:hint="eastAsia"/>
          <w:b/>
          <w:bCs/>
          <w:spacing w:val="-4"/>
        </w:rPr>
        <w:t>章</w:t>
      </w:r>
      <w:r>
        <w:rPr>
          <w:rFonts w:ascii="宋体" w:eastAsia="宋体" w:hAnsi="宋体" w:cs="宋体" w:hint="eastAsia"/>
          <w:spacing w:val="-4"/>
        </w:rPr>
        <w:t xml:space="preserve"> </w:t>
      </w:r>
      <w:r>
        <w:rPr>
          <w:rFonts w:ascii="宋体" w:eastAsia="宋体" w:hAnsi="宋体" w:cs="宋体" w:hint="eastAsia"/>
          <w:b/>
          <w:bCs/>
          <w:spacing w:val="-4"/>
        </w:rPr>
        <w:t>有效期限</w:t>
      </w:r>
    </w:p>
    <w:p w14:paraId="0E529769" w14:textId="77777777" w:rsidR="00D06673" w:rsidRDefault="00D06673" w:rsidP="001C7927">
      <w:pPr>
        <w:pStyle w:val="a7"/>
        <w:spacing w:line="480" w:lineRule="exact"/>
        <w:ind w:left="0" w:firstLineChars="200" w:firstLine="438"/>
        <w:rPr>
          <w:rFonts w:ascii="宋体" w:eastAsia="宋体" w:hAnsi="宋体" w:cs="宋体"/>
        </w:rPr>
      </w:pPr>
      <w:r>
        <w:rPr>
          <w:rFonts w:ascii="宋体" w:eastAsia="宋体" w:hAnsi="宋体" w:cs="宋体" w:hint="eastAsia"/>
          <w:b/>
          <w:bCs/>
          <w:spacing w:val="-11"/>
        </w:rPr>
        <w:t>第五十条</w:t>
      </w:r>
      <w:r>
        <w:rPr>
          <w:rFonts w:ascii="宋体" w:eastAsia="宋体" w:hAnsi="宋体" w:cs="宋体" w:hint="eastAsia"/>
          <w:spacing w:val="-11"/>
        </w:rPr>
        <w:t xml:space="preserve"> 本协议有效期为一年，2025年9月1日- 2026年8月31日。</w:t>
      </w:r>
    </w:p>
    <w:p w14:paraId="11875FAE" w14:textId="77777777" w:rsidR="00D06673" w:rsidRDefault="00D06673" w:rsidP="001C7927">
      <w:pPr>
        <w:pStyle w:val="a7"/>
        <w:spacing w:line="480" w:lineRule="exact"/>
        <w:ind w:left="0" w:firstLineChars="200" w:firstLine="466"/>
        <w:rPr>
          <w:rFonts w:ascii="宋体" w:eastAsia="宋体" w:hAnsi="宋体" w:cs="宋体"/>
        </w:rPr>
      </w:pPr>
      <w:r>
        <w:rPr>
          <w:rFonts w:ascii="宋体" w:eastAsia="宋体" w:hAnsi="宋体" w:cs="宋体" w:hint="eastAsia"/>
          <w:b/>
          <w:bCs/>
          <w:spacing w:val="-4"/>
        </w:rPr>
        <w:t>第五十一条</w:t>
      </w:r>
      <w:r>
        <w:rPr>
          <w:rFonts w:ascii="宋体" w:eastAsia="宋体" w:hAnsi="宋体" w:cs="宋体" w:hint="eastAsia"/>
          <w:spacing w:val="66"/>
        </w:rPr>
        <w:t xml:space="preserve"> </w:t>
      </w:r>
      <w:r>
        <w:rPr>
          <w:rFonts w:ascii="宋体" w:eastAsia="宋体" w:hAnsi="宋体" w:cs="宋体" w:hint="eastAsia"/>
          <w:spacing w:val="-4"/>
        </w:rPr>
        <w:t>自合同签订之日，乙方需按合同要求安装调试，网络运行正常一个</w:t>
      </w:r>
      <w:r>
        <w:rPr>
          <w:rFonts w:ascii="宋体" w:eastAsia="宋体" w:hAnsi="宋体" w:cs="宋体" w:hint="eastAsia"/>
          <w:spacing w:val="-2"/>
        </w:rPr>
        <w:t>月后甲方进行验收，验收合格后方可付款</w:t>
      </w:r>
      <w:r>
        <w:rPr>
          <w:rFonts w:ascii="宋体" w:eastAsia="宋体" w:hAnsi="宋体" w:cs="宋体" w:hint="eastAsia"/>
          <w:b/>
          <w:bCs/>
          <w:spacing w:val="-2"/>
        </w:rPr>
        <w:t>。</w:t>
      </w:r>
    </w:p>
    <w:p w14:paraId="116E4319" w14:textId="77777777" w:rsidR="00D06673" w:rsidRDefault="00D06673" w:rsidP="001C7927">
      <w:pPr>
        <w:pStyle w:val="a7"/>
        <w:spacing w:line="480" w:lineRule="exact"/>
        <w:ind w:left="0" w:firstLineChars="200" w:firstLine="442"/>
        <w:rPr>
          <w:rFonts w:ascii="宋体" w:eastAsia="宋体" w:hAnsi="宋体" w:cs="宋体"/>
        </w:rPr>
      </w:pPr>
      <w:r>
        <w:rPr>
          <w:rFonts w:ascii="宋体" w:eastAsia="宋体" w:hAnsi="宋体" w:cs="宋体" w:hint="eastAsia"/>
          <w:b/>
          <w:bCs/>
          <w:spacing w:val="-10"/>
        </w:rPr>
        <w:t>第五十二条</w:t>
      </w:r>
      <w:r>
        <w:rPr>
          <w:rFonts w:ascii="宋体" w:eastAsia="宋体" w:hAnsi="宋体" w:cs="宋体" w:hint="eastAsia"/>
          <w:spacing w:val="27"/>
        </w:rPr>
        <w:t xml:space="preserve"> </w:t>
      </w:r>
      <w:r>
        <w:rPr>
          <w:rFonts w:ascii="宋体" w:eastAsia="宋体" w:hAnsi="宋体" w:cs="宋体" w:hint="eastAsia"/>
          <w:spacing w:val="-10"/>
        </w:rPr>
        <w:t>本协议（共六页）正本一式陆份，甲方肆份，乙方贰份，自双方</w:t>
      </w:r>
      <w:r>
        <w:rPr>
          <w:rFonts w:ascii="宋体" w:eastAsia="宋体" w:hAnsi="宋体" w:cs="宋体" w:hint="eastAsia"/>
          <w:spacing w:val="-11"/>
        </w:rPr>
        <w:t>法定</w:t>
      </w:r>
      <w:r>
        <w:rPr>
          <w:rFonts w:ascii="宋体" w:eastAsia="宋体" w:hAnsi="宋体" w:cs="宋体" w:hint="eastAsia"/>
          <w:spacing w:val="-2"/>
        </w:rPr>
        <w:t>代表人或授权代表签字并加盖公章或合同专用章之日起生效。</w:t>
      </w:r>
    </w:p>
    <w:p w14:paraId="4E10C1FD" w14:textId="251CA267" w:rsidR="00D06673" w:rsidRDefault="00D06673" w:rsidP="001C7927">
      <w:pPr>
        <w:pStyle w:val="a7"/>
        <w:spacing w:line="480" w:lineRule="exact"/>
        <w:ind w:left="0" w:firstLineChars="200" w:firstLine="466"/>
        <w:jc w:val="center"/>
        <w:outlineLvl w:val="0"/>
        <w:rPr>
          <w:rFonts w:ascii="宋体" w:eastAsia="宋体" w:hAnsi="宋体" w:cs="宋体"/>
        </w:rPr>
      </w:pPr>
      <w:r>
        <w:rPr>
          <w:rFonts w:ascii="宋体" w:eastAsia="宋体" w:hAnsi="宋体" w:cs="宋体" w:hint="eastAsia"/>
          <w:b/>
          <w:bCs/>
          <w:spacing w:val="-4"/>
        </w:rPr>
        <w:t>第</w:t>
      </w:r>
      <w:r w:rsidR="00F63572">
        <w:rPr>
          <w:rFonts w:ascii="宋体" w:eastAsia="宋体" w:hAnsi="宋体" w:cs="宋体" w:hint="eastAsia"/>
          <w:b/>
          <w:bCs/>
          <w:spacing w:val="-4"/>
        </w:rPr>
        <w:t xml:space="preserve"> </w:t>
      </w:r>
      <w:r>
        <w:rPr>
          <w:rFonts w:ascii="宋体" w:eastAsia="宋体" w:hAnsi="宋体" w:cs="宋体" w:hint="eastAsia"/>
          <w:b/>
          <w:bCs/>
          <w:spacing w:val="-4"/>
        </w:rPr>
        <w:t>10</w:t>
      </w:r>
      <w:r w:rsidR="00F63572">
        <w:rPr>
          <w:rFonts w:ascii="宋体" w:eastAsia="宋体" w:hAnsi="宋体" w:cs="宋体"/>
          <w:b/>
          <w:bCs/>
          <w:spacing w:val="-4"/>
        </w:rPr>
        <w:t xml:space="preserve"> </w:t>
      </w:r>
      <w:r>
        <w:rPr>
          <w:rFonts w:ascii="宋体" w:eastAsia="宋体" w:hAnsi="宋体" w:cs="宋体" w:hint="eastAsia"/>
          <w:b/>
          <w:bCs/>
          <w:spacing w:val="-4"/>
        </w:rPr>
        <w:t>章</w:t>
      </w:r>
      <w:r>
        <w:rPr>
          <w:rFonts w:ascii="宋体" w:eastAsia="宋体" w:hAnsi="宋体" w:cs="宋体" w:hint="eastAsia"/>
          <w:spacing w:val="-4"/>
        </w:rPr>
        <w:t xml:space="preserve"> </w:t>
      </w:r>
      <w:r>
        <w:rPr>
          <w:rFonts w:ascii="宋体" w:eastAsia="宋体" w:hAnsi="宋体" w:cs="宋体" w:hint="eastAsia"/>
          <w:b/>
          <w:bCs/>
          <w:spacing w:val="-4"/>
        </w:rPr>
        <w:t>其它事项</w:t>
      </w:r>
    </w:p>
    <w:p w14:paraId="3B4F4FC6" w14:textId="2BF172C8" w:rsidR="00D06673" w:rsidRDefault="00D06673" w:rsidP="00765F7A">
      <w:pPr>
        <w:pStyle w:val="a7"/>
        <w:spacing w:line="360" w:lineRule="auto"/>
        <w:ind w:left="0" w:firstLineChars="200" w:firstLine="474"/>
        <w:rPr>
          <w:rFonts w:ascii="宋体" w:eastAsia="宋体" w:hAnsi="宋体" w:cs="宋体"/>
        </w:rPr>
      </w:pPr>
      <w:r>
        <w:rPr>
          <w:rFonts w:ascii="宋体" w:eastAsia="宋体" w:hAnsi="宋体" w:cs="宋体" w:hint="eastAsia"/>
          <w:b/>
          <w:bCs/>
          <w:spacing w:val="-2"/>
        </w:rPr>
        <w:t>第五十三条</w:t>
      </w:r>
      <w:r>
        <w:rPr>
          <w:rFonts w:ascii="宋体" w:eastAsia="宋体" w:hAnsi="宋体" w:cs="宋体" w:hint="eastAsia"/>
          <w:spacing w:val="-2"/>
        </w:rPr>
        <w:t xml:space="preserve"> 本协议涉及企业机密，甲乙双方保证不以任何形式向第三方提供或</w:t>
      </w:r>
      <w:r>
        <w:rPr>
          <w:rFonts w:ascii="宋体" w:eastAsia="宋体" w:hAnsi="宋体" w:cs="宋体" w:hint="eastAsia"/>
          <w:spacing w:val="2"/>
        </w:rPr>
        <w:t>披露本协</w:t>
      </w:r>
      <w:r w:rsidR="00765F7A">
        <w:rPr>
          <w:rFonts w:ascii="宋体" w:eastAsia="宋体" w:hAnsi="宋体" w:cs="宋体" w:hint="eastAsia"/>
          <w:noProof/>
          <w:spacing w:val="2"/>
        </w:rPr>
        <w:lastRenderedPageBreak/>
        <w:drawing>
          <wp:inline distT="0" distB="0" distL="0" distR="0" wp14:anchorId="68BE4288" wp14:editId="59BE2443">
            <wp:extent cx="5962650" cy="84010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a:extLst>
                        <a:ext uri="{28A0092B-C50C-407E-A947-70E740481C1C}">
                          <a14:useLocalDpi xmlns:a14="http://schemas.microsoft.com/office/drawing/2010/main" val="0"/>
                        </a:ext>
                      </a:extLst>
                    </a:blip>
                    <a:stretch>
                      <a:fillRect/>
                    </a:stretch>
                  </pic:blipFill>
                  <pic:spPr>
                    <a:xfrm>
                      <a:off x="0" y="0"/>
                      <a:ext cx="5962650" cy="8401050"/>
                    </a:xfrm>
                    <a:prstGeom prst="rect">
                      <a:avLst/>
                    </a:prstGeom>
                  </pic:spPr>
                </pic:pic>
              </a:graphicData>
            </a:graphic>
          </wp:inline>
        </w:drawing>
      </w:r>
    </w:p>
    <w:p w14:paraId="6CB42BA7" w14:textId="77777777" w:rsidR="00D06673" w:rsidRDefault="00D06673" w:rsidP="00D06673">
      <w:pPr>
        <w:widowControl/>
        <w:autoSpaceDE/>
        <w:autoSpaceDN/>
        <w:spacing w:line="216" w:lineRule="auto"/>
        <w:sectPr w:rsidR="00D06673">
          <w:headerReference w:type="default" r:id="rId7"/>
          <w:footerReference w:type="default" r:id="rId8"/>
          <w:pgSz w:w="11907" w:h="16839"/>
          <w:pgMar w:top="1440" w:right="1080" w:bottom="1440" w:left="1080" w:header="1134" w:footer="1134" w:gutter="0"/>
          <w:cols w:space="720"/>
        </w:sectPr>
      </w:pPr>
    </w:p>
    <w:p w14:paraId="56FBA5DF" w14:textId="77777777" w:rsidR="00D06673" w:rsidRDefault="00D06673" w:rsidP="005903FE">
      <w:pPr>
        <w:pStyle w:val="a7"/>
        <w:spacing w:before="78" w:line="216" w:lineRule="auto"/>
        <w:jc w:val="center"/>
        <w:outlineLvl w:val="0"/>
        <w:rPr>
          <w:rFonts w:ascii="宋体" w:eastAsia="宋体" w:hAnsi="宋体" w:cs="宋体"/>
        </w:rPr>
      </w:pPr>
      <w:r>
        <w:rPr>
          <w:rFonts w:ascii="宋体" w:eastAsia="宋体" w:hAnsi="宋体" w:cs="宋体" w:hint="eastAsia"/>
          <w:b/>
          <w:bCs/>
          <w:spacing w:val="-5"/>
        </w:rPr>
        <w:lastRenderedPageBreak/>
        <w:t>附件一：结算的银行、账户、账号</w:t>
      </w:r>
    </w:p>
    <w:p w14:paraId="0F172DC3" w14:textId="77777777" w:rsidR="00D06673" w:rsidRDefault="00D06673" w:rsidP="00D06673">
      <w:pPr>
        <w:spacing w:before="8"/>
      </w:pPr>
    </w:p>
    <w:p w14:paraId="07434BD7" w14:textId="77777777" w:rsidR="00D06673" w:rsidRDefault="00D06673" w:rsidP="00D06673">
      <w:pPr>
        <w:spacing w:before="8"/>
      </w:pPr>
    </w:p>
    <w:tbl>
      <w:tblPr>
        <w:tblStyle w:val="TableNormal"/>
        <w:tblW w:w="8760"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29"/>
        <w:gridCol w:w="2735"/>
        <w:gridCol w:w="1516"/>
        <w:gridCol w:w="2980"/>
      </w:tblGrid>
      <w:tr w:rsidR="00D06673" w14:paraId="15571FD3" w14:textId="77777777" w:rsidTr="005903FE">
        <w:trPr>
          <w:trHeight w:val="597"/>
          <w:jc w:val="center"/>
        </w:trPr>
        <w:tc>
          <w:tcPr>
            <w:tcW w:w="4265" w:type="dxa"/>
            <w:gridSpan w:val="2"/>
            <w:tcBorders>
              <w:top w:val="single" w:sz="2" w:space="0" w:color="000000"/>
              <w:left w:val="single" w:sz="2" w:space="0" w:color="000000"/>
              <w:bottom w:val="single" w:sz="2" w:space="0" w:color="000000"/>
              <w:right w:val="single" w:sz="2" w:space="0" w:color="000000"/>
            </w:tcBorders>
            <w:hideMark/>
          </w:tcPr>
          <w:p w14:paraId="3BC11AD9" w14:textId="77777777" w:rsidR="00D06673" w:rsidRDefault="00D06673">
            <w:pPr>
              <w:pStyle w:val="TableText"/>
              <w:spacing w:before="166" w:line="223" w:lineRule="auto"/>
              <w:ind w:left="1896"/>
              <w:rPr>
                <w:sz w:val="28"/>
                <w:szCs w:val="28"/>
              </w:rPr>
            </w:pPr>
            <w:r>
              <w:rPr>
                <w:rFonts w:hint="eastAsia"/>
                <w:b/>
                <w:bCs/>
                <w:spacing w:val="-15"/>
                <w:sz w:val="28"/>
                <w:szCs w:val="28"/>
              </w:rPr>
              <w:t>甲方</w:t>
            </w:r>
          </w:p>
        </w:tc>
        <w:tc>
          <w:tcPr>
            <w:tcW w:w="4496" w:type="dxa"/>
            <w:gridSpan w:val="2"/>
            <w:tcBorders>
              <w:top w:val="single" w:sz="2" w:space="0" w:color="000000"/>
              <w:left w:val="single" w:sz="2" w:space="0" w:color="000000"/>
              <w:bottom w:val="single" w:sz="2" w:space="0" w:color="000000"/>
              <w:right w:val="single" w:sz="2" w:space="0" w:color="000000"/>
            </w:tcBorders>
            <w:hideMark/>
          </w:tcPr>
          <w:p w14:paraId="7A2FC2F5" w14:textId="77777777" w:rsidR="00D06673" w:rsidRDefault="00D06673">
            <w:pPr>
              <w:pStyle w:val="TableText"/>
              <w:spacing w:before="167" w:line="230" w:lineRule="auto"/>
              <w:ind w:left="2006"/>
              <w:rPr>
                <w:sz w:val="28"/>
                <w:szCs w:val="28"/>
              </w:rPr>
            </w:pPr>
            <w:r>
              <w:rPr>
                <w:rFonts w:hint="eastAsia"/>
                <w:b/>
                <w:bCs/>
                <w:spacing w:val="-14"/>
                <w:sz w:val="28"/>
                <w:szCs w:val="28"/>
              </w:rPr>
              <w:t>乙方</w:t>
            </w:r>
          </w:p>
        </w:tc>
      </w:tr>
      <w:tr w:rsidR="00D06673" w14:paraId="7831A425" w14:textId="77777777" w:rsidTr="005903FE">
        <w:trPr>
          <w:trHeight w:val="803"/>
          <w:jc w:val="center"/>
        </w:trPr>
        <w:tc>
          <w:tcPr>
            <w:tcW w:w="1530" w:type="dxa"/>
            <w:tcBorders>
              <w:top w:val="single" w:sz="2" w:space="0" w:color="000000"/>
              <w:left w:val="single" w:sz="2" w:space="0" w:color="000000"/>
              <w:bottom w:val="single" w:sz="2" w:space="0" w:color="000000"/>
              <w:right w:val="single" w:sz="2" w:space="0" w:color="000000"/>
            </w:tcBorders>
            <w:hideMark/>
          </w:tcPr>
          <w:p w14:paraId="4A6CAE01" w14:textId="77777777" w:rsidR="00D06673" w:rsidRDefault="00D06673">
            <w:pPr>
              <w:pStyle w:val="TableText"/>
              <w:spacing w:before="300" w:line="228" w:lineRule="auto"/>
              <w:ind w:left="528"/>
            </w:pPr>
            <w:r>
              <w:rPr>
                <w:rFonts w:hint="eastAsia"/>
                <w:spacing w:val="-2"/>
              </w:rPr>
              <w:t>名称</w:t>
            </w:r>
          </w:p>
        </w:tc>
        <w:tc>
          <w:tcPr>
            <w:tcW w:w="2735" w:type="dxa"/>
            <w:tcBorders>
              <w:top w:val="single" w:sz="2" w:space="0" w:color="000000"/>
              <w:left w:val="single" w:sz="2" w:space="0" w:color="000000"/>
              <w:bottom w:val="single" w:sz="2" w:space="0" w:color="000000"/>
              <w:right w:val="single" w:sz="2" w:space="0" w:color="000000"/>
            </w:tcBorders>
            <w:hideMark/>
          </w:tcPr>
          <w:p w14:paraId="465C39B9" w14:textId="77777777" w:rsidR="00D06673" w:rsidRDefault="00D06673">
            <w:pPr>
              <w:pStyle w:val="TableText"/>
              <w:spacing w:before="299" w:line="216" w:lineRule="auto"/>
              <w:ind w:left="666"/>
            </w:pPr>
            <w:r>
              <w:rPr>
                <w:rFonts w:hint="eastAsia"/>
                <w:spacing w:val="-4"/>
              </w:rPr>
              <w:t>河南理工大学</w:t>
            </w:r>
          </w:p>
        </w:tc>
        <w:tc>
          <w:tcPr>
            <w:tcW w:w="1516" w:type="dxa"/>
            <w:tcBorders>
              <w:top w:val="single" w:sz="2" w:space="0" w:color="000000"/>
              <w:left w:val="single" w:sz="2" w:space="0" w:color="000000"/>
              <w:bottom w:val="single" w:sz="2" w:space="0" w:color="000000"/>
              <w:right w:val="single" w:sz="2" w:space="0" w:color="000000"/>
            </w:tcBorders>
            <w:hideMark/>
          </w:tcPr>
          <w:p w14:paraId="5B1F547C" w14:textId="77777777" w:rsidR="00D06673" w:rsidRDefault="00D06673">
            <w:pPr>
              <w:pStyle w:val="TableText"/>
              <w:spacing w:before="300" w:line="228" w:lineRule="auto"/>
              <w:ind w:left="519"/>
            </w:pPr>
            <w:r>
              <w:rPr>
                <w:rFonts w:hint="eastAsia"/>
                <w:spacing w:val="-2"/>
              </w:rPr>
              <w:t>名称</w:t>
            </w:r>
          </w:p>
        </w:tc>
        <w:tc>
          <w:tcPr>
            <w:tcW w:w="2980" w:type="dxa"/>
            <w:tcBorders>
              <w:top w:val="single" w:sz="2" w:space="0" w:color="000000"/>
              <w:left w:val="single" w:sz="2" w:space="0" w:color="000000"/>
              <w:bottom w:val="single" w:sz="2" w:space="0" w:color="000000"/>
              <w:right w:val="single" w:sz="2" w:space="0" w:color="000000"/>
            </w:tcBorders>
            <w:hideMark/>
          </w:tcPr>
          <w:p w14:paraId="5BF8F090" w14:textId="77777777" w:rsidR="00D06673" w:rsidRDefault="00D06673">
            <w:pPr>
              <w:pStyle w:val="TableText"/>
              <w:spacing w:before="119" w:line="256" w:lineRule="auto"/>
              <w:ind w:left="685" w:right="170" w:hanging="484"/>
              <w:rPr>
                <w:lang w:eastAsia="zh-CN"/>
              </w:rPr>
            </w:pPr>
            <w:r>
              <w:rPr>
                <w:rFonts w:hint="eastAsia"/>
                <w:spacing w:val="-4"/>
                <w:lang w:eastAsia="zh-CN"/>
              </w:rPr>
              <w:t>中国联合网络通信有限公</w:t>
            </w:r>
            <w:r>
              <w:rPr>
                <w:rFonts w:hint="eastAsia"/>
                <w:spacing w:val="-6"/>
                <w:lang w:eastAsia="zh-CN"/>
              </w:rPr>
              <w:t>司焦作市分公司</w:t>
            </w:r>
          </w:p>
        </w:tc>
      </w:tr>
      <w:tr w:rsidR="00D06673" w14:paraId="5E02BF44" w14:textId="77777777" w:rsidTr="005903FE">
        <w:trPr>
          <w:trHeight w:val="798"/>
          <w:jc w:val="center"/>
        </w:trPr>
        <w:tc>
          <w:tcPr>
            <w:tcW w:w="1530" w:type="dxa"/>
            <w:tcBorders>
              <w:top w:val="single" w:sz="2" w:space="0" w:color="000000"/>
              <w:left w:val="single" w:sz="2" w:space="0" w:color="000000"/>
              <w:bottom w:val="single" w:sz="2" w:space="0" w:color="000000"/>
              <w:right w:val="single" w:sz="2" w:space="0" w:color="000000"/>
            </w:tcBorders>
            <w:hideMark/>
          </w:tcPr>
          <w:p w14:paraId="2373057F" w14:textId="77777777" w:rsidR="00D06673" w:rsidRDefault="00D06673">
            <w:pPr>
              <w:pStyle w:val="TableText"/>
              <w:spacing w:before="118" w:line="228" w:lineRule="auto"/>
              <w:ind w:left="415"/>
            </w:pPr>
            <w:r>
              <w:rPr>
                <w:rFonts w:hint="eastAsia"/>
                <w:spacing w:val="-7"/>
              </w:rPr>
              <w:t>通</w:t>
            </w:r>
            <w:r>
              <w:rPr>
                <w:rFonts w:hint="eastAsia"/>
                <w:spacing w:val="7"/>
              </w:rPr>
              <w:t xml:space="preserve">  </w:t>
            </w:r>
            <w:r>
              <w:rPr>
                <w:rFonts w:hint="eastAsia"/>
                <w:spacing w:val="-7"/>
              </w:rPr>
              <w:t>讯</w:t>
            </w:r>
          </w:p>
          <w:p w14:paraId="0EA69BE7" w14:textId="77777777" w:rsidR="00D06673" w:rsidRDefault="00D06673">
            <w:pPr>
              <w:pStyle w:val="TableText"/>
              <w:spacing w:before="61" w:line="237" w:lineRule="auto"/>
              <w:ind w:left="412"/>
            </w:pPr>
            <w:r>
              <w:rPr>
                <w:rFonts w:hint="eastAsia"/>
                <w:spacing w:val="-5"/>
              </w:rPr>
              <w:t>地</w:t>
            </w:r>
            <w:r>
              <w:rPr>
                <w:rFonts w:hint="eastAsia"/>
                <w:spacing w:val="6"/>
              </w:rPr>
              <w:t xml:space="preserve">  </w:t>
            </w:r>
            <w:r>
              <w:rPr>
                <w:rFonts w:hint="eastAsia"/>
                <w:spacing w:val="-5"/>
              </w:rPr>
              <w:t>址</w:t>
            </w:r>
          </w:p>
        </w:tc>
        <w:tc>
          <w:tcPr>
            <w:tcW w:w="2735" w:type="dxa"/>
            <w:tcBorders>
              <w:top w:val="single" w:sz="2" w:space="0" w:color="000000"/>
              <w:left w:val="single" w:sz="2" w:space="0" w:color="000000"/>
              <w:bottom w:val="single" w:sz="2" w:space="0" w:color="000000"/>
              <w:right w:val="single" w:sz="2" w:space="0" w:color="000000"/>
            </w:tcBorders>
            <w:hideMark/>
          </w:tcPr>
          <w:p w14:paraId="28B79A54" w14:textId="77777777" w:rsidR="00D06673" w:rsidRDefault="00D06673">
            <w:pPr>
              <w:pStyle w:val="TableText"/>
              <w:spacing w:before="119" w:line="256" w:lineRule="auto"/>
              <w:ind w:left="1006" w:right="287" w:hanging="700"/>
              <w:rPr>
                <w:lang w:eastAsia="zh-CN"/>
              </w:rPr>
            </w:pPr>
            <w:r>
              <w:rPr>
                <w:rFonts w:hint="eastAsia"/>
                <w:spacing w:val="-3"/>
                <w:lang w:eastAsia="zh-CN"/>
              </w:rPr>
              <w:t>河南省焦作市世纪路</w:t>
            </w:r>
            <w:r>
              <w:rPr>
                <w:rFonts w:hint="eastAsia"/>
                <w:spacing w:val="1"/>
                <w:lang w:eastAsia="zh-CN"/>
              </w:rPr>
              <w:t xml:space="preserve"> </w:t>
            </w:r>
            <w:r>
              <w:rPr>
                <w:rFonts w:hint="eastAsia"/>
                <w:spacing w:val="-2"/>
                <w:lang w:eastAsia="zh-CN"/>
              </w:rPr>
              <w:t>2001号</w:t>
            </w:r>
          </w:p>
        </w:tc>
        <w:tc>
          <w:tcPr>
            <w:tcW w:w="1516" w:type="dxa"/>
            <w:tcBorders>
              <w:top w:val="single" w:sz="2" w:space="0" w:color="000000"/>
              <w:left w:val="single" w:sz="2" w:space="0" w:color="000000"/>
              <w:bottom w:val="single" w:sz="2" w:space="0" w:color="000000"/>
              <w:right w:val="single" w:sz="2" w:space="0" w:color="000000"/>
            </w:tcBorders>
            <w:hideMark/>
          </w:tcPr>
          <w:p w14:paraId="26A83ED7" w14:textId="77777777" w:rsidR="00D06673" w:rsidRDefault="00D06673">
            <w:pPr>
              <w:pStyle w:val="TableText"/>
              <w:spacing w:before="118" w:line="228" w:lineRule="auto"/>
              <w:ind w:left="406"/>
            </w:pPr>
            <w:r>
              <w:rPr>
                <w:rFonts w:hint="eastAsia"/>
                <w:spacing w:val="-7"/>
              </w:rPr>
              <w:t>通</w:t>
            </w:r>
            <w:r>
              <w:rPr>
                <w:rFonts w:hint="eastAsia"/>
                <w:spacing w:val="7"/>
              </w:rPr>
              <w:t xml:space="preserve">  </w:t>
            </w:r>
            <w:r>
              <w:rPr>
                <w:rFonts w:hint="eastAsia"/>
                <w:spacing w:val="-7"/>
              </w:rPr>
              <w:t>讯</w:t>
            </w:r>
          </w:p>
          <w:p w14:paraId="1F7F8C09" w14:textId="77777777" w:rsidR="00D06673" w:rsidRDefault="00D06673">
            <w:pPr>
              <w:pStyle w:val="TableText"/>
              <w:spacing w:before="61" w:line="237" w:lineRule="auto"/>
              <w:ind w:left="403"/>
            </w:pPr>
            <w:r>
              <w:rPr>
                <w:rFonts w:hint="eastAsia"/>
                <w:spacing w:val="-5"/>
              </w:rPr>
              <w:t>地</w:t>
            </w:r>
            <w:r>
              <w:rPr>
                <w:rFonts w:hint="eastAsia"/>
                <w:spacing w:val="6"/>
              </w:rPr>
              <w:t xml:space="preserve">  </w:t>
            </w:r>
            <w:r>
              <w:rPr>
                <w:rFonts w:hint="eastAsia"/>
                <w:spacing w:val="-5"/>
              </w:rPr>
              <w:t>址</w:t>
            </w:r>
          </w:p>
        </w:tc>
        <w:tc>
          <w:tcPr>
            <w:tcW w:w="2980" w:type="dxa"/>
            <w:tcBorders>
              <w:top w:val="single" w:sz="2" w:space="0" w:color="000000"/>
              <w:left w:val="single" w:sz="2" w:space="0" w:color="000000"/>
              <w:bottom w:val="single" w:sz="2" w:space="0" w:color="000000"/>
              <w:right w:val="single" w:sz="2" w:space="0" w:color="000000"/>
            </w:tcBorders>
            <w:hideMark/>
          </w:tcPr>
          <w:p w14:paraId="7B2BE525" w14:textId="77777777" w:rsidR="00D06673" w:rsidRDefault="00D06673">
            <w:pPr>
              <w:pStyle w:val="TableText"/>
              <w:spacing w:before="298" w:line="228" w:lineRule="auto"/>
              <w:ind w:left="115"/>
              <w:rPr>
                <w:lang w:eastAsia="zh-CN"/>
              </w:rPr>
            </w:pPr>
            <w:r>
              <w:rPr>
                <w:rFonts w:hint="eastAsia"/>
                <w:spacing w:val="-1"/>
                <w:lang w:eastAsia="zh-CN"/>
              </w:rPr>
              <w:t>焦作市山阳区塔南路369号</w:t>
            </w:r>
          </w:p>
        </w:tc>
      </w:tr>
      <w:tr w:rsidR="00D06673" w14:paraId="78D09A38" w14:textId="77777777" w:rsidTr="005903FE">
        <w:trPr>
          <w:trHeight w:val="669"/>
          <w:jc w:val="center"/>
        </w:trPr>
        <w:tc>
          <w:tcPr>
            <w:tcW w:w="1530" w:type="dxa"/>
            <w:tcBorders>
              <w:top w:val="single" w:sz="2" w:space="0" w:color="000000"/>
              <w:left w:val="single" w:sz="2" w:space="0" w:color="000000"/>
              <w:bottom w:val="single" w:sz="2" w:space="0" w:color="000000"/>
              <w:right w:val="single" w:sz="2" w:space="0" w:color="000000"/>
            </w:tcBorders>
            <w:hideMark/>
          </w:tcPr>
          <w:p w14:paraId="2A70733D" w14:textId="77777777" w:rsidR="00D06673" w:rsidRDefault="00D06673">
            <w:pPr>
              <w:pStyle w:val="TableText"/>
              <w:spacing w:before="235" w:line="213" w:lineRule="auto"/>
              <w:ind w:left="538"/>
            </w:pPr>
            <w:r>
              <w:rPr>
                <w:rFonts w:hint="eastAsia"/>
                <w:spacing w:val="-4"/>
              </w:rPr>
              <w:t>邮编</w:t>
            </w:r>
          </w:p>
        </w:tc>
        <w:tc>
          <w:tcPr>
            <w:tcW w:w="2735" w:type="dxa"/>
            <w:tcBorders>
              <w:top w:val="single" w:sz="2" w:space="0" w:color="000000"/>
              <w:left w:val="single" w:sz="2" w:space="0" w:color="000000"/>
              <w:bottom w:val="single" w:sz="2" w:space="0" w:color="000000"/>
              <w:right w:val="single" w:sz="2" w:space="0" w:color="000000"/>
            </w:tcBorders>
            <w:hideMark/>
          </w:tcPr>
          <w:p w14:paraId="3701B557" w14:textId="77777777" w:rsidR="00D06673" w:rsidRDefault="00D06673">
            <w:pPr>
              <w:spacing w:before="275" w:line="230" w:lineRule="auto"/>
              <w:ind w:left="1006"/>
              <w:rPr>
                <w:rFonts w:ascii="宋体" w:eastAsia="宋体" w:hAnsi="宋体" w:cs="宋体"/>
                <w:sz w:val="24"/>
                <w:szCs w:val="24"/>
              </w:rPr>
            </w:pPr>
            <w:r>
              <w:rPr>
                <w:rFonts w:ascii="宋体" w:eastAsia="宋体" w:hAnsi="宋体" w:cs="宋体" w:hint="eastAsia"/>
                <w:spacing w:val="-1"/>
                <w:sz w:val="24"/>
                <w:szCs w:val="24"/>
              </w:rPr>
              <w:t>454000</w:t>
            </w:r>
          </w:p>
        </w:tc>
        <w:tc>
          <w:tcPr>
            <w:tcW w:w="1516" w:type="dxa"/>
            <w:tcBorders>
              <w:top w:val="single" w:sz="2" w:space="0" w:color="000000"/>
              <w:left w:val="single" w:sz="2" w:space="0" w:color="000000"/>
              <w:bottom w:val="single" w:sz="2" w:space="0" w:color="000000"/>
              <w:right w:val="single" w:sz="2" w:space="0" w:color="000000"/>
            </w:tcBorders>
            <w:hideMark/>
          </w:tcPr>
          <w:p w14:paraId="57969DB3" w14:textId="77777777" w:rsidR="00D06673" w:rsidRDefault="00D06673">
            <w:pPr>
              <w:pStyle w:val="TableText"/>
              <w:spacing w:before="235" w:line="213" w:lineRule="auto"/>
              <w:ind w:left="529"/>
            </w:pPr>
            <w:r>
              <w:rPr>
                <w:rFonts w:hint="eastAsia"/>
                <w:spacing w:val="-4"/>
              </w:rPr>
              <w:t>邮编</w:t>
            </w:r>
          </w:p>
        </w:tc>
        <w:tc>
          <w:tcPr>
            <w:tcW w:w="2980" w:type="dxa"/>
            <w:tcBorders>
              <w:top w:val="single" w:sz="2" w:space="0" w:color="000000"/>
              <w:left w:val="single" w:sz="2" w:space="0" w:color="000000"/>
              <w:bottom w:val="single" w:sz="2" w:space="0" w:color="000000"/>
              <w:right w:val="single" w:sz="2" w:space="0" w:color="000000"/>
            </w:tcBorders>
            <w:hideMark/>
          </w:tcPr>
          <w:p w14:paraId="482CC6BA" w14:textId="77777777" w:rsidR="00D06673" w:rsidRDefault="00D06673">
            <w:pPr>
              <w:spacing w:before="275" w:line="230" w:lineRule="auto"/>
              <w:ind w:left="1128"/>
              <w:rPr>
                <w:rFonts w:ascii="宋体" w:eastAsia="宋体" w:hAnsi="宋体" w:cs="宋体"/>
                <w:sz w:val="24"/>
                <w:szCs w:val="24"/>
              </w:rPr>
            </w:pPr>
            <w:r>
              <w:rPr>
                <w:rFonts w:ascii="宋体" w:eastAsia="宋体" w:hAnsi="宋体" w:cs="宋体" w:hint="eastAsia"/>
                <w:spacing w:val="-1"/>
                <w:sz w:val="24"/>
                <w:szCs w:val="24"/>
              </w:rPr>
              <w:t>454000</w:t>
            </w:r>
          </w:p>
        </w:tc>
      </w:tr>
      <w:tr w:rsidR="00D06673" w14:paraId="126717FA" w14:textId="77777777" w:rsidTr="005903FE">
        <w:trPr>
          <w:trHeight w:val="657"/>
          <w:jc w:val="center"/>
        </w:trPr>
        <w:tc>
          <w:tcPr>
            <w:tcW w:w="1530" w:type="dxa"/>
            <w:tcBorders>
              <w:top w:val="single" w:sz="2" w:space="0" w:color="000000"/>
              <w:left w:val="single" w:sz="2" w:space="0" w:color="000000"/>
              <w:bottom w:val="single" w:sz="2" w:space="0" w:color="000000"/>
              <w:right w:val="single" w:sz="2" w:space="0" w:color="000000"/>
            </w:tcBorders>
            <w:hideMark/>
          </w:tcPr>
          <w:p w14:paraId="75B94F93" w14:textId="77777777" w:rsidR="00D06673" w:rsidRDefault="00D06673">
            <w:pPr>
              <w:pStyle w:val="TableText"/>
              <w:spacing w:before="230" w:line="228" w:lineRule="auto"/>
              <w:ind w:left="554"/>
            </w:pPr>
            <w:r>
              <w:rPr>
                <w:rFonts w:hint="eastAsia"/>
                <w:spacing w:val="-8"/>
              </w:rPr>
              <w:t>电话</w:t>
            </w:r>
          </w:p>
        </w:tc>
        <w:tc>
          <w:tcPr>
            <w:tcW w:w="2735" w:type="dxa"/>
            <w:tcBorders>
              <w:top w:val="single" w:sz="2" w:space="0" w:color="000000"/>
              <w:left w:val="single" w:sz="2" w:space="0" w:color="000000"/>
              <w:bottom w:val="single" w:sz="2" w:space="0" w:color="000000"/>
              <w:right w:val="single" w:sz="2" w:space="0" w:color="000000"/>
            </w:tcBorders>
            <w:hideMark/>
          </w:tcPr>
          <w:p w14:paraId="612EB6B5" w14:textId="77777777" w:rsidR="00D06673" w:rsidRDefault="00D06673">
            <w:pPr>
              <w:spacing w:before="291" w:line="232" w:lineRule="auto"/>
              <w:ind w:left="685"/>
              <w:rPr>
                <w:rFonts w:ascii="宋体" w:eastAsia="宋体" w:hAnsi="宋体" w:cs="宋体"/>
                <w:sz w:val="21"/>
                <w:szCs w:val="21"/>
              </w:rPr>
            </w:pPr>
            <w:r>
              <w:rPr>
                <w:rFonts w:ascii="宋体" w:eastAsia="宋体" w:hAnsi="宋体" w:cs="宋体" w:hint="eastAsia"/>
                <w:spacing w:val="-1"/>
                <w:sz w:val="21"/>
                <w:szCs w:val="21"/>
              </w:rPr>
              <w:t>0391-3987258</w:t>
            </w:r>
          </w:p>
        </w:tc>
        <w:tc>
          <w:tcPr>
            <w:tcW w:w="1516" w:type="dxa"/>
            <w:tcBorders>
              <w:top w:val="single" w:sz="2" w:space="0" w:color="000000"/>
              <w:left w:val="single" w:sz="2" w:space="0" w:color="000000"/>
              <w:bottom w:val="single" w:sz="2" w:space="0" w:color="000000"/>
              <w:right w:val="single" w:sz="2" w:space="0" w:color="000000"/>
            </w:tcBorders>
            <w:hideMark/>
          </w:tcPr>
          <w:p w14:paraId="582424C7" w14:textId="77777777" w:rsidR="00D06673" w:rsidRDefault="00D06673">
            <w:pPr>
              <w:pStyle w:val="TableText"/>
              <w:spacing w:before="230" w:line="228" w:lineRule="auto"/>
              <w:ind w:left="546"/>
            </w:pPr>
            <w:r>
              <w:rPr>
                <w:rFonts w:hint="eastAsia"/>
                <w:spacing w:val="-8"/>
              </w:rPr>
              <w:t>电话</w:t>
            </w:r>
          </w:p>
        </w:tc>
        <w:tc>
          <w:tcPr>
            <w:tcW w:w="2980" w:type="dxa"/>
            <w:tcBorders>
              <w:top w:val="single" w:sz="2" w:space="0" w:color="000000"/>
              <w:left w:val="single" w:sz="2" w:space="0" w:color="000000"/>
              <w:bottom w:val="single" w:sz="2" w:space="0" w:color="000000"/>
              <w:right w:val="single" w:sz="2" w:space="0" w:color="000000"/>
            </w:tcBorders>
            <w:hideMark/>
          </w:tcPr>
          <w:p w14:paraId="7DA3DD20" w14:textId="77777777" w:rsidR="00D06673" w:rsidRDefault="00D06673">
            <w:pPr>
              <w:spacing w:before="271" w:line="230" w:lineRule="auto"/>
              <w:ind w:left="795"/>
              <w:rPr>
                <w:rFonts w:ascii="宋体" w:eastAsia="宋体" w:hAnsi="宋体" w:cs="宋体"/>
                <w:sz w:val="24"/>
                <w:szCs w:val="24"/>
              </w:rPr>
            </w:pPr>
            <w:r>
              <w:rPr>
                <w:rFonts w:ascii="宋体" w:eastAsia="宋体" w:hAnsi="宋体" w:cs="宋体" w:hint="eastAsia"/>
                <w:spacing w:val="-1"/>
                <w:sz w:val="24"/>
                <w:szCs w:val="24"/>
              </w:rPr>
              <w:t>0391-3580369</w:t>
            </w:r>
          </w:p>
        </w:tc>
      </w:tr>
      <w:tr w:rsidR="00D06673" w14:paraId="55796DB8" w14:textId="77777777" w:rsidTr="005903FE">
        <w:trPr>
          <w:trHeight w:val="969"/>
          <w:jc w:val="center"/>
        </w:trPr>
        <w:tc>
          <w:tcPr>
            <w:tcW w:w="1530" w:type="dxa"/>
            <w:tcBorders>
              <w:top w:val="single" w:sz="2" w:space="0" w:color="000000"/>
              <w:left w:val="single" w:sz="2" w:space="0" w:color="000000"/>
              <w:bottom w:val="single" w:sz="2" w:space="0" w:color="000000"/>
              <w:right w:val="single" w:sz="2" w:space="0" w:color="000000"/>
            </w:tcBorders>
            <w:hideMark/>
          </w:tcPr>
          <w:p w14:paraId="180F9555" w14:textId="77777777" w:rsidR="00D06673" w:rsidRDefault="00D06673">
            <w:pPr>
              <w:pStyle w:val="TableText"/>
              <w:spacing w:before="208" w:line="216" w:lineRule="auto"/>
              <w:ind w:left="287"/>
            </w:pPr>
            <w:r>
              <w:rPr>
                <w:rFonts w:hint="eastAsia"/>
                <w:spacing w:val="-1"/>
              </w:rPr>
              <w:t>付款单位</w:t>
            </w:r>
          </w:p>
          <w:p w14:paraId="28E0AA9B" w14:textId="77777777" w:rsidR="00D06673" w:rsidRDefault="00D06673">
            <w:pPr>
              <w:pStyle w:val="TableText"/>
              <w:spacing w:before="77" w:line="228" w:lineRule="auto"/>
              <w:ind w:left="528"/>
            </w:pPr>
            <w:r>
              <w:rPr>
                <w:rFonts w:hint="eastAsia"/>
                <w:spacing w:val="-2"/>
              </w:rPr>
              <w:t>名称</w:t>
            </w:r>
          </w:p>
        </w:tc>
        <w:tc>
          <w:tcPr>
            <w:tcW w:w="2735" w:type="dxa"/>
            <w:tcBorders>
              <w:top w:val="single" w:sz="2" w:space="0" w:color="000000"/>
              <w:left w:val="single" w:sz="2" w:space="0" w:color="000000"/>
              <w:bottom w:val="single" w:sz="2" w:space="0" w:color="000000"/>
              <w:right w:val="single" w:sz="2" w:space="0" w:color="000000"/>
            </w:tcBorders>
          </w:tcPr>
          <w:p w14:paraId="4DFDD626" w14:textId="77777777" w:rsidR="00D06673" w:rsidRDefault="00D06673">
            <w:pPr>
              <w:spacing w:line="340" w:lineRule="auto"/>
              <w:rPr>
                <w:rFonts w:ascii="宋体" w:eastAsia="宋体" w:hAnsi="宋体" w:cs="宋体"/>
                <w:sz w:val="21"/>
              </w:rPr>
            </w:pPr>
          </w:p>
          <w:p w14:paraId="1E0D417B" w14:textId="77777777" w:rsidR="00D06673" w:rsidRDefault="00D06673">
            <w:pPr>
              <w:pStyle w:val="TableText"/>
              <w:spacing w:before="68" w:line="216" w:lineRule="auto"/>
              <w:ind w:left="752"/>
            </w:pPr>
            <w:r>
              <w:rPr>
                <w:rFonts w:hint="eastAsia"/>
                <w:spacing w:val="-3"/>
              </w:rPr>
              <w:t>河南理工大学</w:t>
            </w:r>
          </w:p>
        </w:tc>
        <w:tc>
          <w:tcPr>
            <w:tcW w:w="1516" w:type="dxa"/>
            <w:tcBorders>
              <w:top w:val="single" w:sz="2" w:space="0" w:color="000000"/>
              <w:left w:val="single" w:sz="2" w:space="0" w:color="000000"/>
              <w:bottom w:val="single" w:sz="2" w:space="0" w:color="000000"/>
              <w:right w:val="single" w:sz="2" w:space="0" w:color="000000"/>
            </w:tcBorders>
            <w:hideMark/>
          </w:tcPr>
          <w:p w14:paraId="7D95BEB5" w14:textId="77777777" w:rsidR="00D06673" w:rsidRDefault="00D06673">
            <w:pPr>
              <w:pStyle w:val="TableText"/>
              <w:spacing w:before="208" w:line="280" w:lineRule="auto"/>
              <w:ind w:left="518" w:right="276" w:hanging="227"/>
            </w:pPr>
            <w:r>
              <w:rPr>
                <w:rFonts w:hint="eastAsia"/>
                <w:spacing w:val="-5"/>
              </w:rPr>
              <w:t>收款单位</w:t>
            </w:r>
            <w:r>
              <w:rPr>
                <w:rFonts w:hint="eastAsia"/>
                <w:spacing w:val="1"/>
              </w:rPr>
              <w:t xml:space="preserve"> </w:t>
            </w:r>
            <w:r>
              <w:rPr>
                <w:rFonts w:hint="eastAsia"/>
                <w:spacing w:val="-2"/>
              </w:rPr>
              <w:t>名称</w:t>
            </w:r>
          </w:p>
        </w:tc>
        <w:tc>
          <w:tcPr>
            <w:tcW w:w="2980" w:type="dxa"/>
            <w:tcBorders>
              <w:top w:val="single" w:sz="2" w:space="0" w:color="000000"/>
              <w:left w:val="single" w:sz="2" w:space="0" w:color="000000"/>
              <w:bottom w:val="single" w:sz="2" w:space="0" w:color="000000"/>
              <w:right w:val="single" w:sz="2" w:space="0" w:color="000000"/>
            </w:tcBorders>
            <w:hideMark/>
          </w:tcPr>
          <w:p w14:paraId="74C21A57" w14:textId="77777777" w:rsidR="00D06673" w:rsidRDefault="00D06673">
            <w:pPr>
              <w:pStyle w:val="TableText"/>
              <w:spacing w:before="207" w:line="276" w:lineRule="auto"/>
              <w:ind w:left="685" w:right="170" w:hanging="484"/>
              <w:rPr>
                <w:lang w:eastAsia="zh-CN"/>
              </w:rPr>
            </w:pPr>
            <w:r>
              <w:rPr>
                <w:rFonts w:hint="eastAsia"/>
                <w:spacing w:val="-4"/>
                <w:lang w:eastAsia="zh-CN"/>
              </w:rPr>
              <w:t>中国联合网络通信有限公</w:t>
            </w:r>
            <w:r>
              <w:rPr>
                <w:rFonts w:hint="eastAsia"/>
                <w:spacing w:val="-6"/>
                <w:lang w:eastAsia="zh-CN"/>
              </w:rPr>
              <w:t>司焦作市分公司</w:t>
            </w:r>
          </w:p>
        </w:tc>
      </w:tr>
      <w:tr w:rsidR="00D06673" w14:paraId="32B6348A" w14:textId="77777777" w:rsidTr="005903FE">
        <w:trPr>
          <w:trHeight w:val="942"/>
          <w:jc w:val="center"/>
        </w:trPr>
        <w:tc>
          <w:tcPr>
            <w:tcW w:w="1530" w:type="dxa"/>
            <w:tcBorders>
              <w:top w:val="single" w:sz="2" w:space="0" w:color="000000"/>
              <w:left w:val="single" w:sz="2" w:space="0" w:color="000000"/>
              <w:bottom w:val="single" w:sz="2" w:space="0" w:color="000000"/>
              <w:right w:val="single" w:sz="2" w:space="0" w:color="000000"/>
            </w:tcBorders>
            <w:hideMark/>
          </w:tcPr>
          <w:p w14:paraId="2E731E43" w14:textId="77777777" w:rsidR="00D06673" w:rsidRDefault="00D06673">
            <w:pPr>
              <w:pStyle w:val="TableText"/>
              <w:spacing w:before="196" w:line="218" w:lineRule="auto"/>
              <w:ind w:left="534"/>
            </w:pPr>
            <w:r>
              <w:rPr>
                <w:rFonts w:hint="eastAsia"/>
                <w:spacing w:val="-3"/>
              </w:rPr>
              <w:t>开户</w:t>
            </w:r>
          </w:p>
          <w:p w14:paraId="115CB1D5" w14:textId="77777777" w:rsidR="00D06673" w:rsidRDefault="00D06673">
            <w:pPr>
              <w:pStyle w:val="TableText"/>
              <w:spacing w:before="73" w:line="220" w:lineRule="auto"/>
              <w:ind w:left="533"/>
            </w:pPr>
            <w:r>
              <w:rPr>
                <w:rFonts w:hint="eastAsia"/>
                <w:spacing w:val="-3"/>
              </w:rPr>
              <w:t>银行</w:t>
            </w:r>
          </w:p>
        </w:tc>
        <w:tc>
          <w:tcPr>
            <w:tcW w:w="2735" w:type="dxa"/>
            <w:tcBorders>
              <w:top w:val="single" w:sz="2" w:space="0" w:color="000000"/>
              <w:left w:val="single" w:sz="2" w:space="0" w:color="000000"/>
              <w:bottom w:val="single" w:sz="2" w:space="0" w:color="000000"/>
              <w:right w:val="single" w:sz="2" w:space="0" w:color="000000"/>
            </w:tcBorders>
            <w:hideMark/>
          </w:tcPr>
          <w:p w14:paraId="2C1EE26A" w14:textId="77777777" w:rsidR="00D06673" w:rsidRDefault="00D06673">
            <w:pPr>
              <w:pStyle w:val="TableText"/>
              <w:spacing w:before="219" w:line="312" w:lineRule="auto"/>
              <w:ind w:left="531" w:right="105" w:hanging="397"/>
              <w:rPr>
                <w:lang w:eastAsia="zh-CN"/>
              </w:rPr>
            </w:pPr>
            <w:r>
              <w:rPr>
                <w:rFonts w:hint="eastAsia"/>
                <w:spacing w:val="-3"/>
                <w:lang w:eastAsia="zh-CN"/>
              </w:rPr>
              <w:t>中国农业银行股份有限公司</w:t>
            </w:r>
            <w:r>
              <w:rPr>
                <w:rFonts w:hint="eastAsia"/>
                <w:spacing w:val="4"/>
                <w:lang w:eastAsia="zh-CN"/>
              </w:rPr>
              <w:t xml:space="preserve"> </w:t>
            </w:r>
            <w:r>
              <w:rPr>
                <w:rFonts w:hint="eastAsia"/>
                <w:spacing w:val="-1"/>
                <w:lang w:eastAsia="zh-CN"/>
              </w:rPr>
              <w:t>焦作理工大学支行</w:t>
            </w:r>
          </w:p>
        </w:tc>
        <w:tc>
          <w:tcPr>
            <w:tcW w:w="1516" w:type="dxa"/>
            <w:tcBorders>
              <w:top w:val="single" w:sz="2" w:space="0" w:color="000000"/>
              <w:left w:val="single" w:sz="2" w:space="0" w:color="000000"/>
              <w:bottom w:val="single" w:sz="2" w:space="0" w:color="000000"/>
              <w:right w:val="single" w:sz="2" w:space="0" w:color="000000"/>
            </w:tcBorders>
            <w:hideMark/>
          </w:tcPr>
          <w:p w14:paraId="37E0D287" w14:textId="77777777" w:rsidR="00D06673" w:rsidRDefault="00D06673">
            <w:pPr>
              <w:pStyle w:val="TableText"/>
              <w:spacing w:before="196" w:line="218" w:lineRule="auto"/>
              <w:ind w:left="525"/>
            </w:pPr>
            <w:r>
              <w:rPr>
                <w:rFonts w:hint="eastAsia"/>
                <w:spacing w:val="-3"/>
              </w:rPr>
              <w:t>开户</w:t>
            </w:r>
          </w:p>
          <w:p w14:paraId="46F94C99" w14:textId="77777777" w:rsidR="00D06673" w:rsidRDefault="00D06673">
            <w:pPr>
              <w:pStyle w:val="TableText"/>
              <w:spacing w:before="73" w:line="220" w:lineRule="auto"/>
              <w:ind w:left="524"/>
            </w:pPr>
            <w:r>
              <w:rPr>
                <w:rFonts w:hint="eastAsia"/>
                <w:spacing w:val="-3"/>
              </w:rPr>
              <w:t>银行</w:t>
            </w:r>
          </w:p>
        </w:tc>
        <w:tc>
          <w:tcPr>
            <w:tcW w:w="2980" w:type="dxa"/>
            <w:tcBorders>
              <w:top w:val="single" w:sz="2" w:space="0" w:color="000000"/>
              <w:left w:val="single" w:sz="2" w:space="0" w:color="000000"/>
              <w:bottom w:val="single" w:sz="2" w:space="0" w:color="000000"/>
              <w:right w:val="single" w:sz="2" w:space="0" w:color="000000"/>
            </w:tcBorders>
          </w:tcPr>
          <w:p w14:paraId="64FC7554" w14:textId="77777777" w:rsidR="00D06673" w:rsidRDefault="00D06673">
            <w:pPr>
              <w:spacing w:line="295" w:lineRule="auto"/>
              <w:rPr>
                <w:rFonts w:ascii="宋体" w:eastAsia="宋体" w:hAnsi="宋体" w:cs="宋体"/>
                <w:sz w:val="21"/>
              </w:rPr>
            </w:pPr>
          </w:p>
          <w:p w14:paraId="442DF8FF" w14:textId="77777777" w:rsidR="00D06673" w:rsidRDefault="00D06673">
            <w:pPr>
              <w:pStyle w:val="TableText"/>
              <w:spacing w:before="78" w:line="213" w:lineRule="auto"/>
              <w:ind w:left="201"/>
              <w:rPr>
                <w:lang w:eastAsia="zh-CN"/>
              </w:rPr>
            </w:pPr>
            <w:r>
              <w:rPr>
                <w:rFonts w:hint="eastAsia"/>
                <w:spacing w:val="-4"/>
                <w:lang w:eastAsia="zh-CN"/>
              </w:rPr>
              <w:t>中国银行焦作分行营业部</w:t>
            </w:r>
          </w:p>
        </w:tc>
      </w:tr>
      <w:tr w:rsidR="00D06673" w14:paraId="1AF519E4" w14:textId="77777777" w:rsidTr="005903FE">
        <w:trPr>
          <w:trHeight w:val="614"/>
          <w:jc w:val="center"/>
        </w:trPr>
        <w:tc>
          <w:tcPr>
            <w:tcW w:w="1530" w:type="dxa"/>
            <w:tcBorders>
              <w:top w:val="single" w:sz="2" w:space="0" w:color="000000"/>
              <w:left w:val="single" w:sz="2" w:space="0" w:color="000000"/>
              <w:bottom w:val="single" w:sz="2" w:space="0" w:color="000000"/>
              <w:right w:val="single" w:sz="2" w:space="0" w:color="000000"/>
            </w:tcBorders>
            <w:hideMark/>
          </w:tcPr>
          <w:p w14:paraId="130A6D2C" w14:textId="77777777" w:rsidR="00D06673" w:rsidRDefault="00D06673">
            <w:pPr>
              <w:pStyle w:val="TableText"/>
              <w:spacing w:before="214" w:line="216" w:lineRule="auto"/>
              <w:ind w:left="293"/>
            </w:pPr>
            <w:r>
              <w:rPr>
                <w:rFonts w:hint="eastAsia"/>
                <w:spacing w:val="-2"/>
              </w:rPr>
              <w:t>银行账号</w:t>
            </w:r>
          </w:p>
        </w:tc>
        <w:tc>
          <w:tcPr>
            <w:tcW w:w="2735" w:type="dxa"/>
            <w:tcBorders>
              <w:top w:val="single" w:sz="2" w:space="0" w:color="000000"/>
              <w:left w:val="single" w:sz="2" w:space="0" w:color="000000"/>
              <w:bottom w:val="single" w:sz="2" w:space="0" w:color="000000"/>
              <w:right w:val="single" w:sz="2" w:space="0" w:color="000000"/>
            </w:tcBorders>
            <w:hideMark/>
          </w:tcPr>
          <w:p w14:paraId="120AFF10" w14:textId="77777777" w:rsidR="00D06673" w:rsidRDefault="00D06673">
            <w:pPr>
              <w:spacing w:before="254" w:line="230" w:lineRule="auto"/>
              <w:ind w:left="370"/>
              <w:rPr>
                <w:rFonts w:ascii="宋体" w:eastAsia="宋体" w:hAnsi="宋体" w:cs="宋体"/>
                <w:sz w:val="24"/>
                <w:szCs w:val="24"/>
              </w:rPr>
            </w:pPr>
            <w:r>
              <w:rPr>
                <w:rFonts w:ascii="宋体" w:eastAsia="宋体" w:hAnsi="宋体" w:cs="宋体" w:hint="eastAsia"/>
                <w:spacing w:val="-2"/>
                <w:sz w:val="24"/>
                <w:szCs w:val="24"/>
              </w:rPr>
              <w:t>16302301040000264</w:t>
            </w:r>
          </w:p>
        </w:tc>
        <w:tc>
          <w:tcPr>
            <w:tcW w:w="1516" w:type="dxa"/>
            <w:tcBorders>
              <w:top w:val="single" w:sz="2" w:space="0" w:color="000000"/>
              <w:left w:val="single" w:sz="2" w:space="0" w:color="000000"/>
              <w:bottom w:val="single" w:sz="2" w:space="0" w:color="000000"/>
              <w:right w:val="single" w:sz="2" w:space="0" w:color="000000"/>
            </w:tcBorders>
            <w:hideMark/>
          </w:tcPr>
          <w:p w14:paraId="4AE7C6A1" w14:textId="77777777" w:rsidR="00D06673" w:rsidRDefault="00D06673">
            <w:pPr>
              <w:pStyle w:val="TableText"/>
              <w:spacing w:before="214" w:line="216" w:lineRule="auto"/>
              <w:ind w:left="284"/>
            </w:pPr>
            <w:r>
              <w:rPr>
                <w:rFonts w:hint="eastAsia"/>
                <w:spacing w:val="-2"/>
              </w:rPr>
              <w:t>银行账号</w:t>
            </w:r>
          </w:p>
        </w:tc>
        <w:tc>
          <w:tcPr>
            <w:tcW w:w="2980" w:type="dxa"/>
            <w:tcBorders>
              <w:top w:val="single" w:sz="2" w:space="0" w:color="000000"/>
              <w:left w:val="single" w:sz="2" w:space="0" w:color="000000"/>
              <w:bottom w:val="single" w:sz="2" w:space="0" w:color="000000"/>
              <w:right w:val="single" w:sz="2" w:space="0" w:color="000000"/>
            </w:tcBorders>
            <w:hideMark/>
          </w:tcPr>
          <w:p w14:paraId="38BBE2B5" w14:textId="77777777" w:rsidR="00D06673" w:rsidRDefault="00D06673">
            <w:pPr>
              <w:spacing w:before="253" w:line="230" w:lineRule="auto"/>
              <w:ind w:left="770"/>
              <w:rPr>
                <w:rFonts w:ascii="宋体" w:eastAsia="宋体" w:hAnsi="宋体" w:cs="宋体"/>
                <w:sz w:val="24"/>
                <w:szCs w:val="24"/>
              </w:rPr>
            </w:pPr>
            <w:r>
              <w:rPr>
                <w:rFonts w:ascii="宋体" w:eastAsia="宋体" w:hAnsi="宋体" w:cs="宋体" w:hint="eastAsia"/>
                <w:spacing w:val="-1"/>
                <w:sz w:val="24"/>
                <w:szCs w:val="24"/>
              </w:rPr>
              <w:t>253302477616</w:t>
            </w:r>
          </w:p>
        </w:tc>
      </w:tr>
      <w:tr w:rsidR="00D06673" w14:paraId="7780ACDD" w14:textId="77777777" w:rsidTr="005903FE">
        <w:trPr>
          <w:trHeight w:val="653"/>
          <w:jc w:val="center"/>
        </w:trPr>
        <w:tc>
          <w:tcPr>
            <w:tcW w:w="1530" w:type="dxa"/>
            <w:tcBorders>
              <w:top w:val="single" w:sz="2" w:space="0" w:color="000000"/>
              <w:left w:val="single" w:sz="2" w:space="0" w:color="000000"/>
              <w:bottom w:val="single" w:sz="2" w:space="0" w:color="000000"/>
              <w:right w:val="single" w:sz="2" w:space="0" w:color="000000"/>
            </w:tcBorders>
            <w:hideMark/>
          </w:tcPr>
          <w:p w14:paraId="47EEF507" w14:textId="77777777" w:rsidR="00D06673" w:rsidRDefault="00D06673">
            <w:pPr>
              <w:pStyle w:val="TableText"/>
              <w:spacing w:before="229" w:line="213" w:lineRule="auto"/>
              <w:ind w:left="410"/>
            </w:pPr>
            <w:r>
              <w:rPr>
                <w:rFonts w:hint="eastAsia"/>
                <w:spacing w:val="-2"/>
              </w:rPr>
              <w:t>联系人</w:t>
            </w:r>
          </w:p>
        </w:tc>
        <w:tc>
          <w:tcPr>
            <w:tcW w:w="2735" w:type="dxa"/>
            <w:tcBorders>
              <w:top w:val="single" w:sz="2" w:space="0" w:color="000000"/>
              <w:left w:val="single" w:sz="2" w:space="0" w:color="000000"/>
              <w:bottom w:val="single" w:sz="2" w:space="0" w:color="000000"/>
              <w:right w:val="single" w:sz="2" w:space="0" w:color="000000"/>
            </w:tcBorders>
            <w:hideMark/>
          </w:tcPr>
          <w:p w14:paraId="353AE609" w14:textId="77777777" w:rsidR="00D06673" w:rsidRDefault="00D06673">
            <w:pPr>
              <w:pStyle w:val="TableText"/>
              <w:spacing w:before="228" w:line="218" w:lineRule="auto"/>
              <w:ind w:left="1026"/>
            </w:pPr>
            <w:r>
              <w:rPr>
                <w:rFonts w:hint="eastAsia"/>
                <w:spacing w:val="-6"/>
              </w:rPr>
              <w:t>张永美</w:t>
            </w:r>
          </w:p>
        </w:tc>
        <w:tc>
          <w:tcPr>
            <w:tcW w:w="1516" w:type="dxa"/>
            <w:tcBorders>
              <w:top w:val="single" w:sz="2" w:space="0" w:color="000000"/>
              <w:left w:val="single" w:sz="2" w:space="0" w:color="000000"/>
              <w:bottom w:val="single" w:sz="2" w:space="0" w:color="000000"/>
              <w:right w:val="single" w:sz="2" w:space="0" w:color="000000"/>
            </w:tcBorders>
            <w:hideMark/>
          </w:tcPr>
          <w:p w14:paraId="2F97AE9A" w14:textId="77777777" w:rsidR="00D06673" w:rsidRDefault="00D06673">
            <w:pPr>
              <w:pStyle w:val="TableText"/>
              <w:spacing w:before="229" w:line="213" w:lineRule="auto"/>
              <w:ind w:left="401"/>
            </w:pPr>
            <w:r>
              <w:rPr>
                <w:rFonts w:hint="eastAsia"/>
                <w:spacing w:val="-2"/>
              </w:rPr>
              <w:t>联系人</w:t>
            </w:r>
          </w:p>
        </w:tc>
        <w:tc>
          <w:tcPr>
            <w:tcW w:w="2980" w:type="dxa"/>
            <w:tcBorders>
              <w:top w:val="single" w:sz="2" w:space="0" w:color="000000"/>
              <w:left w:val="single" w:sz="2" w:space="0" w:color="000000"/>
              <w:bottom w:val="single" w:sz="2" w:space="0" w:color="000000"/>
              <w:right w:val="single" w:sz="2" w:space="0" w:color="000000"/>
            </w:tcBorders>
            <w:hideMark/>
          </w:tcPr>
          <w:p w14:paraId="691220C9" w14:textId="77777777" w:rsidR="00D06673" w:rsidRDefault="00D06673">
            <w:pPr>
              <w:pStyle w:val="TableText"/>
              <w:spacing w:before="228" w:line="220" w:lineRule="auto"/>
              <w:ind w:left="1140"/>
            </w:pPr>
            <w:r>
              <w:rPr>
                <w:rFonts w:hint="eastAsia"/>
                <w:spacing w:val="-4"/>
              </w:rPr>
              <w:t>王利娟</w:t>
            </w:r>
          </w:p>
        </w:tc>
      </w:tr>
    </w:tbl>
    <w:p w14:paraId="1E747F11" w14:textId="77777777" w:rsidR="00D06673" w:rsidRDefault="00D06673" w:rsidP="00D06673">
      <w:pPr>
        <w:spacing w:line="288" w:lineRule="auto"/>
        <w:rPr>
          <w:rFonts w:ascii="Arial"/>
          <w:sz w:val="21"/>
        </w:rPr>
      </w:pPr>
    </w:p>
    <w:p w14:paraId="75C61318" w14:textId="77777777" w:rsidR="005903FE" w:rsidRDefault="005903FE" w:rsidP="005903FE">
      <w:pPr>
        <w:pStyle w:val="a7"/>
        <w:spacing w:before="78" w:line="216" w:lineRule="auto"/>
        <w:ind w:left="0"/>
        <w:rPr>
          <w:rFonts w:ascii="宋体" w:eastAsia="宋体" w:hAnsi="宋体" w:cs="宋体"/>
          <w:b/>
          <w:bCs/>
          <w:spacing w:val="-5"/>
        </w:rPr>
      </w:pPr>
    </w:p>
    <w:p w14:paraId="610A9DE8" w14:textId="3C1B1374" w:rsidR="00D06673" w:rsidRDefault="00D06673" w:rsidP="005903FE">
      <w:pPr>
        <w:pStyle w:val="a7"/>
        <w:spacing w:before="78" w:line="216" w:lineRule="auto"/>
        <w:ind w:left="0"/>
        <w:jc w:val="center"/>
        <w:rPr>
          <w:rFonts w:ascii="宋体" w:eastAsia="宋体" w:hAnsi="宋体" w:cs="宋体"/>
        </w:rPr>
      </w:pPr>
      <w:r>
        <w:rPr>
          <w:rFonts w:ascii="宋体" w:eastAsia="宋体" w:hAnsi="宋体" w:cs="宋体" w:hint="eastAsia"/>
          <w:b/>
          <w:bCs/>
          <w:spacing w:val="-5"/>
        </w:rPr>
        <w:t>附件二：电路详单</w:t>
      </w:r>
    </w:p>
    <w:p w14:paraId="6F58A7B8" w14:textId="77777777" w:rsidR="00D06673" w:rsidRDefault="00D06673" w:rsidP="005903FE">
      <w:pPr>
        <w:spacing w:before="89"/>
        <w:jc w:val="center"/>
      </w:pPr>
    </w:p>
    <w:tbl>
      <w:tblPr>
        <w:tblStyle w:val="TableNormal"/>
        <w:tblW w:w="991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90"/>
        <w:gridCol w:w="1484"/>
        <w:gridCol w:w="1150"/>
        <w:gridCol w:w="2455"/>
        <w:gridCol w:w="768"/>
        <w:gridCol w:w="1380"/>
        <w:gridCol w:w="1388"/>
      </w:tblGrid>
      <w:tr w:rsidR="00D06673" w14:paraId="3CAB9C47" w14:textId="77777777" w:rsidTr="005903FE">
        <w:trPr>
          <w:trHeight w:val="864"/>
          <w:jc w:val="center"/>
        </w:trPr>
        <w:tc>
          <w:tcPr>
            <w:tcW w:w="1289" w:type="dxa"/>
            <w:tcBorders>
              <w:top w:val="single" w:sz="2" w:space="0" w:color="000000"/>
              <w:left w:val="single" w:sz="2" w:space="0" w:color="000000"/>
              <w:bottom w:val="single" w:sz="2" w:space="0" w:color="000000"/>
              <w:right w:val="single" w:sz="2" w:space="0" w:color="000000"/>
            </w:tcBorders>
          </w:tcPr>
          <w:p w14:paraId="372720E6" w14:textId="77777777" w:rsidR="00D06673" w:rsidRDefault="00D06673">
            <w:pPr>
              <w:spacing w:line="254" w:lineRule="auto"/>
              <w:rPr>
                <w:rFonts w:ascii="Arial"/>
                <w:sz w:val="21"/>
              </w:rPr>
            </w:pPr>
          </w:p>
          <w:p w14:paraId="7325F67C" w14:textId="77777777" w:rsidR="00D06673" w:rsidRDefault="00D06673">
            <w:pPr>
              <w:pStyle w:val="TableText"/>
              <w:spacing w:before="78" w:line="216" w:lineRule="auto"/>
              <w:ind w:left="409"/>
            </w:pPr>
            <w:r>
              <w:rPr>
                <w:rFonts w:hint="eastAsia"/>
                <w:b/>
                <w:bCs/>
                <w:spacing w:val="-5"/>
              </w:rPr>
              <w:t>序号</w:t>
            </w:r>
          </w:p>
        </w:tc>
        <w:tc>
          <w:tcPr>
            <w:tcW w:w="1483" w:type="dxa"/>
            <w:tcBorders>
              <w:top w:val="single" w:sz="2" w:space="0" w:color="000000"/>
              <w:left w:val="single" w:sz="2" w:space="0" w:color="000000"/>
              <w:bottom w:val="single" w:sz="2" w:space="0" w:color="000000"/>
              <w:right w:val="single" w:sz="2" w:space="0" w:color="000000"/>
            </w:tcBorders>
            <w:hideMark/>
          </w:tcPr>
          <w:p w14:paraId="126DF892" w14:textId="77777777" w:rsidR="00D06673" w:rsidRDefault="00D06673">
            <w:pPr>
              <w:pStyle w:val="TableText"/>
              <w:spacing w:before="156" w:line="220" w:lineRule="auto"/>
              <w:ind w:left="286"/>
            </w:pPr>
            <w:r>
              <w:rPr>
                <w:rFonts w:hint="eastAsia"/>
                <w:b/>
                <w:bCs/>
                <w:spacing w:val="-10"/>
              </w:rPr>
              <w:t>电路类型</w:t>
            </w:r>
          </w:p>
          <w:p w14:paraId="1FE5C6E4" w14:textId="77777777" w:rsidR="00D06673" w:rsidRDefault="00D06673">
            <w:pPr>
              <w:pStyle w:val="TableText"/>
              <w:spacing w:before="71" w:line="216" w:lineRule="auto"/>
              <w:ind w:left="159"/>
            </w:pPr>
            <w:r>
              <w:rPr>
                <w:rFonts w:hint="eastAsia"/>
                <w:b/>
                <w:bCs/>
                <w:spacing w:val="-10"/>
              </w:rPr>
              <w:t>（专线号）</w:t>
            </w:r>
          </w:p>
        </w:tc>
        <w:tc>
          <w:tcPr>
            <w:tcW w:w="1149" w:type="dxa"/>
            <w:tcBorders>
              <w:top w:val="single" w:sz="2" w:space="0" w:color="000000"/>
              <w:left w:val="single" w:sz="2" w:space="0" w:color="000000"/>
              <w:bottom w:val="single" w:sz="2" w:space="0" w:color="000000"/>
              <w:right w:val="single" w:sz="2" w:space="0" w:color="000000"/>
            </w:tcBorders>
            <w:hideMark/>
          </w:tcPr>
          <w:p w14:paraId="4D0BE81A" w14:textId="77777777" w:rsidR="00D06673" w:rsidRDefault="00D06673">
            <w:pPr>
              <w:pStyle w:val="TableText"/>
              <w:spacing w:before="157" w:line="266" w:lineRule="auto"/>
              <w:ind w:left="465" w:right="212" w:hanging="226"/>
            </w:pPr>
            <w:r>
              <w:rPr>
                <w:rFonts w:hint="eastAsia"/>
                <w:b/>
                <w:bCs/>
                <w:spacing w:val="-12"/>
              </w:rPr>
              <w:t>电路速</w:t>
            </w:r>
            <w:r>
              <w:rPr>
                <w:rFonts w:hint="eastAsia"/>
              </w:rPr>
              <w:t xml:space="preserve"> </w:t>
            </w:r>
            <w:r>
              <w:rPr>
                <w:rFonts w:hint="eastAsia"/>
                <w:b/>
                <w:bCs/>
                <w:spacing w:val="-3"/>
              </w:rPr>
              <w:t>率</w:t>
            </w:r>
          </w:p>
        </w:tc>
        <w:tc>
          <w:tcPr>
            <w:tcW w:w="2454" w:type="dxa"/>
            <w:tcBorders>
              <w:top w:val="single" w:sz="2" w:space="0" w:color="000000"/>
              <w:left w:val="single" w:sz="2" w:space="0" w:color="000000"/>
              <w:bottom w:val="single" w:sz="2" w:space="0" w:color="000000"/>
              <w:right w:val="single" w:sz="2" w:space="0" w:color="000000"/>
            </w:tcBorders>
            <w:hideMark/>
          </w:tcPr>
          <w:p w14:paraId="5CD40E07" w14:textId="77777777" w:rsidR="00D06673" w:rsidRDefault="00D06673">
            <w:pPr>
              <w:pStyle w:val="TableText"/>
              <w:spacing w:before="157" w:line="266" w:lineRule="auto"/>
              <w:ind w:left="118" w:right="99" w:firstLine="18"/>
              <w:rPr>
                <w:lang w:eastAsia="zh-CN"/>
              </w:rPr>
            </w:pPr>
            <w:r>
              <w:rPr>
                <w:rFonts w:hint="eastAsia"/>
                <w:b/>
                <w:bCs/>
                <w:spacing w:val="-10"/>
                <w:lang w:eastAsia="zh-CN"/>
              </w:rPr>
              <w:t>电路性质（区内</w:t>
            </w:r>
            <w:r>
              <w:rPr>
                <w:rFonts w:ascii="Times New Roman" w:eastAsia="Times New Roman" w:hAnsi="Times New Roman" w:cs="Times New Roman"/>
                <w:b/>
                <w:bCs/>
                <w:spacing w:val="-10"/>
                <w:lang w:eastAsia="zh-CN"/>
              </w:rPr>
              <w:t>/</w:t>
            </w:r>
            <w:r>
              <w:rPr>
                <w:rFonts w:hint="eastAsia"/>
                <w:b/>
                <w:bCs/>
                <w:spacing w:val="-10"/>
                <w:lang w:eastAsia="zh-CN"/>
              </w:rPr>
              <w:t>区间</w:t>
            </w:r>
            <w:r>
              <w:rPr>
                <w:rFonts w:ascii="Times New Roman" w:eastAsia="Times New Roman" w:hAnsi="Times New Roman" w:cs="Times New Roman"/>
                <w:b/>
                <w:bCs/>
                <w:spacing w:val="-10"/>
                <w:lang w:eastAsia="zh-CN"/>
              </w:rPr>
              <w:t>/</w:t>
            </w:r>
            <w:r>
              <w:rPr>
                <w:rFonts w:ascii="Times New Roman" w:eastAsia="Times New Roman" w:hAnsi="Times New Roman" w:cs="Times New Roman"/>
                <w:b/>
                <w:bCs/>
                <w:spacing w:val="5"/>
                <w:lang w:eastAsia="zh-CN"/>
              </w:rPr>
              <w:t xml:space="preserve"> </w:t>
            </w:r>
            <w:r>
              <w:rPr>
                <w:rFonts w:hint="eastAsia"/>
                <w:b/>
                <w:bCs/>
                <w:spacing w:val="-5"/>
                <w:lang w:eastAsia="zh-CN"/>
              </w:rPr>
              <w:t>省内长途</w:t>
            </w:r>
            <w:r>
              <w:rPr>
                <w:rFonts w:ascii="Times New Roman" w:eastAsia="Times New Roman" w:hAnsi="Times New Roman" w:cs="Times New Roman"/>
                <w:b/>
                <w:bCs/>
                <w:spacing w:val="-5"/>
                <w:lang w:eastAsia="zh-CN"/>
              </w:rPr>
              <w:t>/</w:t>
            </w:r>
            <w:r>
              <w:rPr>
                <w:rFonts w:hint="eastAsia"/>
                <w:b/>
                <w:bCs/>
                <w:spacing w:val="-5"/>
                <w:lang w:eastAsia="zh-CN"/>
              </w:rPr>
              <w:t>国内长途）</w:t>
            </w:r>
          </w:p>
        </w:tc>
        <w:tc>
          <w:tcPr>
            <w:tcW w:w="768" w:type="dxa"/>
            <w:tcBorders>
              <w:top w:val="single" w:sz="2" w:space="0" w:color="000000"/>
              <w:left w:val="single" w:sz="2" w:space="0" w:color="000000"/>
              <w:bottom w:val="single" w:sz="2" w:space="0" w:color="000000"/>
              <w:right w:val="single" w:sz="2" w:space="0" w:color="000000"/>
            </w:tcBorders>
            <w:hideMark/>
          </w:tcPr>
          <w:p w14:paraId="4E2B018D" w14:textId="77777777" w:rsidR="00D06673" w:rsidRDefault="00D06673">
            <w:pPr>
              <w:pStyle w:val="TableText"/>
              <w:spacing w:before="156" w:line="220" w:lineRule="auto"/>
              <w:ind w:left="171"/>
            </w:pPr>
            <w:r>
              <w:rPr>
                <w:rFonts w:hint="eastAsia"/>
                <w:b/>
                <w:bCs/>
                <w:spacing w:val="-10"/>
              </w:rPr>
              <w:t>电路</w:t>
            </w:r>
          </w:p>
          <w:p w14:paraId="62E76459" w14:textId="77777777" w:rsidR="00D06673" w:rsidRDefault="00D06673">
            <w:pPr>
              <w:pStyle w:val="TableText"/>
              <w:spacing w:before="70" w:line="225" w:lineRule="auto"/>
              <w:ind w:left="146"/>
            </w:pPr>
            <w:r>
              <w:rPr>
                <w:rFonts w:hint="eastAsia"/>
                <w:b/>
                <w:bCs/>
                <w:spacing w:val="-4"/>
              </w:rPr>
              <w:t>数量</w:t>
            </w:r>
          </w:p>
        </w:tc>
        <w:tc>
          <w:tcPr>
            <w:tcW w:w="1379" w:type="dxa"/>
            <w:tcBorders>
              <w:top w:val="single" w:sz="2" w:space="0" w:color="000000"/>
              <w:left w:val="single" w:sz="2" w:space="0" w:color="000000"/>
              <w:bottom w:val="single" w:sz="2" w:space="0" w:color="000000"/>
              <w:right w:val="single" w:sz="2" w:space="0" w:color="000000"/>
            </w:tcBorders>
            <w:hideMark/>
          </w:tcPr>
          <w:p w14:paraId="62019A46" w14:textId="77777777" w:rsidR="00D06673" w:rsidRDefault="00D06673">
            <w:pPr>
              <w:pStyle w:val="TableText"/>
              <w:spacing w:before="157" w:line="266" w:lineRule="auto"/>
              <w:ind w:left="141" w:right="19" w:firstLine="74"/>
            </w:pPr>
            <w:r>
              <w:rPr>
                <w:rFonts w:hint="eastAsia"/>
                <w:b/>
                <w:bCs/>
                <w:spacing w:val="-4"/>
              </w:rPr>
              <w:t>优惠后资</w:t>
            </w:r>
            <w:r>
              <w:rPr>
                <w:rFonts w:hint="eastAsia"/>
              </w:rPr>
              <w:t xml:space="preserve">  </w:t>
            </w:r>
            <w:r>
              <w:rPr>
                <w:rFonts w:hint="eastAsia"/>
                <w:b/>
                <w:bCs/>
                <w:spacing w:val="-12"/>
              </w:rPr>
              <w:t>费（元</w:t>
            </w:r>
            <w:r>
              <w:rPr>
                <w:rFonts w:ascii="Times New Roman" w:eastAsia="Times New Roman" w:hAnsi="Times New Roman" w:cs="Times New Roman"/>
                <w:b/>
                <w:bCs/>
                <w:spacing w:val="-12"/>
              </w:rPr>
              <w:t>/</w:t>
            </w:r>
            <w:r>
              <w:rPr>
                <w:rFonts w:hint="eastAsia"/>
                <w:b/>
                <w:bCs/>
                <w:spacing w:val="-12"/>
              </w:rPr>
              <w:t>年）</w:t>
            </w:r>
          </w:p>
        </w:tc>
        <w:tc>
          <w:tcPr>
            <w:tcW w:w="1387" w:type="dxa"/>
            <w:tcBorders>
              <w:top w:val="single" w:sz="2" w:space="0" w:color="000000"/>
              <w:left w:val="single" w:sz="2" w:space="0" w:color="000000"/>
              <w:bottom w:val="single" w:sz="2" w:space="0" w:color="000000"/>
              <w:right w:val="single" w:sz="2" w:space="0" w:color="000000"/>
            </w:tcBorders>
          </w:tcPr>
          <w:p w14:paraId="72885781" w14:textId="77777777" w:rsidR="00D06673" w:rsidRDefault="00D06673">
            <w:pPr>
              <w:spacing w:line="254" w:lineRule="auto"/>
              <w:rPr>
                <w:rFonts w:ascii="Arial"/>
                <w:sz w:val="21"/>
              </w:rPr>
            </w:pPr>
          </w:p>
          <w:p w14:paraId="7391D52A" w14:textId="77777777" w:rsidR="00D06673" w:rsidRDefault="00D06673">
            <w:pPr>
              <w:pStyle w:val="TableText"/>
              <w:spacing w:before="78" w:line="218" w:lineRule="auto"/>
              <w:ind w:left="452"/>
            </w:pPr>
            <w:r>
              <w:rPr>
                <w:rFonts w:hint="eastAsia"/>
                <w:b/>
                <w:bCs/>
                <w:spacing w:val="-3"/>
              </w:rPr>
              <w:t>备注</w:t>
            </w:r>
          </w:p>
        </w:tc>
      </w:tr>
      <w:tr w:rsidR="00D06673" w14:paraId="7A414599" w14:textId="77777777" w:rsidTr="00565435">
        <w:trPr>
          <w:trHeight w:val="726"/>
          <w:jc w:val="center"/>
        </w:trPr>
        <w:tc>
          <w:tcPr>
            <w:tcW w:w="1289" w:type="dxa"/>
            <w:tcBorders>
              <w:top w:val="single" w:sz="2" w:space="0" w:color="000000"/>
              <w:left w:val="single" w:sz="2" w:space="0" w:color="000000"/>
              <w:bottom w:val="single" w:sz="2" w:space="0" w:color="000000"/>
              <w:right w:val="single" w:sz="2" w:space="0" w:color="000000"/>
            </w:tcBorders>
          </w:tcPr>
          <w:p w14:paraId="1E97188D" w14:textId="77777777" w:rsidR="00D06673" w:rsidRDefault="00D06673">
            <w:pPr>
              <w:spacing w:line="261" w:lineRule="auto"/>
              <w:rPr>
                <w:rFonts w:ascii="Arial"/>
                <w:sz w:val="21"/>
              </w:rPr>
            </w:pPr>
          </w:p>
          <w:p w14:paraId="25959B03" w14:textId="77777777" w:rsidR="00D06673" w:rsidRDefault="00D06673">
            <w:pPr>
              <w:spacing w:before="61" w:line="235" w:lineRule="auto"/>
              <w:ind w:left="612"/>
              <w:rPr>
                <w:rFonts w:ascii="Times New Roman" w:eastAsia="Times New Roman" w:hAnsi="Times New Roman" w:cs="Times New Roman"/>
                <w:sz w:val="21"/>
                <w:szCs w:val="21"/>
              </w:rPr>
            </w:pPr>
            <w:r>
              <w:rPr>
                <w:rFonts w:ascii="Times New Roman" w:eastAsia="Times New Roman" w:hAnsi="Times New Roman" w:cs="Times New Roman"/>
                <w:sz w:val="21"/>
                <w:szCs w:val="21"/>
              </w:rPr>
              <w:t>1</w:t>
            </w:r>
          </w:p>
        </w:tc>
        <w:tc>
          <w:tcPr>
            <w:tcW w:w="1483" w:type="dxa"/>
            <w:tcBorders>
              <w:top w:val="single" w:sz="2" w:space="0" w:color="000000"/>
              <w:left w:val="single" w:sz="2" w:space="0" w:color="000000"/>
              <w:bottom w:val="single" w:sz="2" w:space="0" w:color="000000"/>
              <w:right w:val="single" w:sz="2" w:space="0" w:color="000000"/>
            </w:tcBorders>
            <w:hideMark/>
          </w:tcPr>
          <w:p w14:paraId="776887FF" w14:textId="77777777" w:rsidR="00D06673" w:rsidRDefault="00D06673">
            <w:pPr>
              <w:pStyle w:val="TableText"/>
              <w:spacing w:before="290" w:line="220" w:lineRule="auto"/>
              <w:ind w:left="225"/>
            </w:pPr>
            <w:r>
              <w:rPr>
                <w:rFonts w:hint="eastAsia"/>
                <w:spacing w:val="-3"/>
              </w:rPr>
              <w:t>互联网电路</w:t>
            </w:r>
          </w:p>
        </w:tc>
        <w:tc>
          <w:tcPr>
            <w:tcW w:w="1149" w:type="dxa"/>
            <w:tcBorders>
              <w:top w:val="single" w:sz="2" w:space="0" w:color="000000"/>
              <w:left w:val="single" w:sz="2" w:space="0" w:color="000000"/>
              <w:bottom w:val="single" w:sz="2" w:space="0" w:color="000000"/>
              <w:right w:val="single" w:sz="2" w:space="0" w:color="000000"/>
            </w:tcBorders>
          </w:tcPr>
          <w:p w14:paraId="00362D8A" w14:textId="77777777" w:rsidR="00D06673" w:rsidRDefault="00D06673">
            <w:pPr>
              <w:spacing w:line="264" w:lineRule="auto"/>
              <w:rPr>
                <w:rFonts w:ascii="Arial"/>
                <w:sz w:val="21"/>
              </w:rPr>
            </w:pPr>
          </w:p>
          <w:p w14:paraId="397DA9D3" w14:textId="77777777" w:rsidR="00D06673" w:rsidRDefault="00D06673">
            <w:pPr>
              <w:spacing w:before="60" w:line="189" w:lineRule="auto"/>
              <w:ind w:left="359"/>
              <w:rPr>
                <w:rFonts w:ascii="Times New Roman" w:eastAsia="Times New Roman" w:hAnsi="Times New Roman" w:cs="Times New Roman"/>
                <w:sz w:val="21"/>
                <w:szCs w:val="21"/>
              </w:rPr>
            </w:pPr>
            <w:r>
              <w:rPr>
                <w:rFonts w:ascii="Times New Roman" w:eastAsia="Times New Roman" w:hAnsi="Times New Roman" w:cs="Times New Roman"/>
                <w:spacing w:val="-3"/>
                <w:sz w:val="21"/>
                <w:szCs w:val="21"/>
              </w:rPr>
              <w:t>8Gps</w:t>
            </w:r>
          </w:p>
        </w:tc>
        <w:tc>
          <w:tcPr>
            <w:tcW w:w="2454" w:type="dxa"/>
            <w:tcBorders>
              <w:top w:val="single" w:sz="2" w:space="0" w:color="000000"/>
              <w:left w:val="single" w:sz="2" w:space="0" w:color="000000"/>
              <w:bottom w:val="single" w:sz="2" w:space="0" w:color="000000"/>
              <w:right w:val="single" w:sz="2" w:space="0" w:color="000000"/>
            </w:tcBorders>
            <w:hideMark/>
          </w:tcPr>
          <w:p w14:paraId="24E8E151" w14:textId="77777777" w:rsidR="00D06673" w:rsidRDefault="00D06673">
            <w:pPr>
              <w:pStyle w:val="TableText"/>
              <w:spacing w:before="266" w:line="216" w:lineRule="auto"/>
              <w:ind w:left="1028"/>
            </w:pPr>
            <w:r>
              <w:rPr>
                <w:rFonts w:hint="eastAsia"/>
                <w:spacing w:val="-11"/>
              </w:rPr>
              <w:t>区内</w:t>
            </w:r>
          </w:p>
        </w:tc>
        <w:tc>
          <w:tcPr>
            <w:tcW w:w="768" w:type="dxa"/>
            <w:tcBorders>
              <w:top w:val="single" w:sz="2" w:space="0" w:color="000000"/>
              <w:left w:val="single" w:sz="2" w:space="0" w:color="000000"/>
              <w:bottom w:val="single" w:sz="2" w:space="0" w:color="000000"/>
              <w:right w:val="single" w:sz="2" w:space="0" w:color="000000"/>
            </w:tcBorders>
          </w:tcPr>
          <w:p w14:paraId="1518A43D" w14:textId="77777777" w:rsidR="00D06673" w:rsidRDefault="00D06673">
            <w:pPr>
              <w:spacing w:line="261" w:lineRule="auto"/>
              <w:rPr>
                <w:rFonts w:ascii="Arial"/>
                <w:sz w:val="21"/>
              </w:rPr>
            </w:pPr>
          </w:p>
          <w:p w14:paraId="6D617A65" w14:textId="77777777" w:rsidR="00D06673" w:rsidRDefault="00D06673">
            <w:pPr>
              <w:spacing w:before="61" w:line="235" w:lineRule="auto"/>
              <w:ind w:left="352"/>
              <w:rPr>
                <w:rFonts w:ascii="Times New Roman" w:eastAsia="Times New Roman" w:hAnsi="Times New Roman" w:cs="Times New Roman"/>
                <w:sz w:val="21"/>
                <w:szCs w:val="21"/>
              </w:rPr>
            </w:pPr>
            <w:r>
              <w:rPr>
                <w:rFonts w:ascii="Times New Roman" w:eastAsia="Times New Roman" w:hAnsi="Times New Roman" w:cs="Times New Roman"/>
                <w:sz w:val="21"/>
                <w:szCs w:val="21"/>
              </w:rPr>
              <w:t>1</w:t>
            </w:r>
          </w:p>
        </w:tc>
        <w:tc>
          <w:tcPr>
            <w:tcW w:w="1379" w:type="dxa"/>
            <w:tcBorders>
              <w:top w:val="single" w:sz="2" w:space="0" w:color="000000"/>
              <w:left w:val="single" w:sz="2" w:space="0" w:color="000000"/>
              <w:bottom w:val="single" w:sz="2" w:space="0" w:color="000000"/>
              <w:right w:val="single" w:sz="2" w:space="0" w:color="000000"/>
            </w:tcBorders>
            <w:vAlign w:val="center"/>
          </w:tcPr>
          <w:p w14:paraId="4FA16469" w14:textId="2BC01A14" w:rsidR="00D06673" w:rsidRPr="00565435" w:rsidRDefault="00565435" w:rsidP="00565435">
            <w:pPr>
              <w:jc w:val="center"/>
              <w:rPr>
                <w:rFonts w:ascii="Arial"/>
                <w:b/>
                <w:bCs/>
                <w:sz w:val="21"/>
                <w:szCs w:val="22"/>
              </w:rPr>
            </w:pPr>
            <w:r w:rsidRPr="00565435">
              <w:rPr>
                <w:rFonts w:ascii="Arial" w:hint="eastAsia"/>
                <w:b/>
                <w:bCs/>
                <w:sz w:val="21"/>
                <w:szCs w:val="22"/>
              </w:rPr>
              <w:t>7</w:t>
            </w:r>
            <w:r w:rsidRPr="00565435">
              <w:rPr>
                <w:rFonts w:ascii="Arial"/>
                <w:b/>
                <w:bCs/>
                <w:sz w:val="21"/>
                <w:szCs w:val="22"/>
              </w:rPr>
              <w:t>20000</w:t>
            </w:r>
          </w:p>
        </w:tc>
        <w:tc>
          <w:tcPr>
            <w:tcW w:w="1387" w:type="dxa"/>
            <w:tcBorders>
              <w:top w:val="single" w:sz="2" w:space="0" w:color="000000"/>
              <w:left w:val="single" w:sz="2" w:space="0" w:color="000000"/>
              <w:bottom w:val="single" w:sz="2" w:space="0" w:color="000000"/>
              <w:right w:val="single" w:sz="2" w:space="0" w:color="000000"/>
            </w:tcBorders>
            <w:hideMark/>
          </w:tcPr>
          <w:p w14:paraId="7D95E363" w14:textId="77777777" w:rsidR="00D06673" w:rsidRDefault="00D06673">
            <w:pPr>
              <w:pStyle w:val="TableText"/>
              <w:spacing w:before="110" w:line="264" w:lineRule="auto"/>
              <w:ind w:left="282" w:right="112" w:hanging="147"/>
            </w:pPr>
            <w:r>
              <w:rPr>
                <w:rFonts w:hint="eastAsia"/>
                <w:spacing w:val="-8"/>
              </w:rPr>
              <w:t>附赠</w:t>
            </w:r>
            <w:r>
              <w:rPr>
                <w:rFonts w:hint="eastAsia"/>
                <w:spacing w:val="-43"/>
              </w:rPr>
              <w:t xml:space="preserve"> </w:t>
            </w:r>
            <w:r>
              <w:rPr>
                <w:rFonts w:ascii="Times New Roman" w:eastAsia="Times New Roman" w:hAnsi="Times New Roman" w:cs="Times New Roman"/>
                <w:spacing w:val="-8"/>
              </w:rPr>
              <w:t>30</w:t>
            </w:r>
            <w:r>
              <w:rPr>
                <w:rFonts w:ascii="Times New Roman" w:eastAsia="Times New Roman" w:hAnsi="Times New Roman" w:cs="Times New Roman"/>
                <w:spacing w:val="16"/>
                <w:w w:val="101"/>
              </w:rPr>
              <w:t xml:space="preserve"> </w:t>
            </w:r>
            <w:r>
              <w:rPr>
                <w:rFonts w:hint="eastAsia"/>
                <w:spacing w:val="-8"/>
              </w:rPr>
              <w:t>万条</w:t>
            </w:r>
            <w:r>
              <w:rPr>
                <w:rFonts w:hint="eastAsia"/>
              </w:rPr>
              <w:t xml:space="preserve"> </w:t>
            </w:r>
            <w:r>
              <w:rPr>
                <w:rFonts w:hint="eastAsia"/>
                <w:spacing w:val="-3"/>
              </w:rPr>
              <w:t>行业短信</w:t>
            </w:r>
          </w:p>
        </w:tc>
      </w:tr>
      <w:tr w:rsidR="00D06673" w14:paraId="1C110F37" w14:textId="77777777" w:rsidTr="00565435">
        <w:trPr>
          <w:trHeight w:val="728"/>
          <w:jc w:val="center"/>
        </w:trPr>
        <w:tc>
          <w:tcPr>
            <w:tcW w:w="1289" w:type="dxa"/>
            <w:tcBorders>
              <w:top w:val="single" w:sz="2" w:space="0" w:color="000000"/>
              <w:left w:val="single" w:sz="2" w:space="0" w:color="000000"/>
              <w:bottom w:val="single" w:sz="2" w:space="0" w:color="000000"/>
              <w:right w:val="single" w:sz="2" w:space="0" w:color="000000"/>
            </w:tcBorders>
          </w:tcPr>
          <w:p w14:paraId="3517E981" w14:textId="77777777" w:rsidR="00D06673" w:rsidRDefault="00D06673">
            <w:pPr>
              <w:spacing w:line="261" w:lineRule="auto"/>
              <w:rPr>
                <w:rFonts w:ascii="Arial"/>
                <w:sz w:val="21"/>
              </w:rPr>
            </w:pPr>
          </w:p>
          <w:p w14:paraId="7165DB7E" w14:textId="77777777" w:rsidR="00D06673" w:rsidRDefault="00D06673">
            <w:pPr>
              <w:spacing w:before="60" w:line="235" w:lineRule="auto"/>
              <w:ind w:left="592"/>
              <w:rPr>
                <w:rFonts w:ascii="Times New Roman" w:eastAsia="Times New Roman" w:hAnsi="Times New Roman" w:cs="Times New Roman"/>
                <w:sz w:val="21"/>
                <w:szCs w:val="21"/>
              </w:rPr>
            </w:pPr>
            <w:r>
              <w:rPr>
                <w:rFonts w:ascii="Times New Roman" w:eastAsia="Times New Roman" w:hAnsi="Times New Roman" w:cs="Times New Roman"/>
                <w:sz w:val="21"/>
                <w:szCs w:val="21"/>
              </w:rPr>
              <w:t>2</w:t>
            </w:r>
          </w:p>
        </w:tc>
        <w:tc>
          <w:tcPr>
            <w:tcW w:w="1483" w:type="dxa"/>
            <w:tcBorders>
              <w:top w:val="single" w:sz="2" w:space="0" w:color="000000"/>
              <w:left w:val="single" w:sz="2" w:space="0" w:color="000000"/>
              <w:bottom w:val="single" w:sz="2" w:space="0" w:color="000000"/>
              <w:right w:val="single" w:sz="2" w:space="0" w:color="000000"/>
            </w:tcBorders>
            <w:hideMark/>
          </w:tcPr>
          <w:p w14:paraId="6BA2649C" w14:textId="77777777" w:rsidR="00D06673" w:rsidRDefault="00D06673">
            <w:pPr>
              <w:pStyle w:val="TableText"/>
              <w:spacing w:before="110" w:line="216" w:lineRule="auto"/>
              <w:ind w:left="107"/>
            </w:pPr>
            <w:r>
              <w:rPr>
                <w:rFonts w:hint="eastAsia"/>
              </w:rPr>
              <w:t>教育网节点间</w:t>
            </w:r>
          </w:p>
          <w:p w14:paraId="4FFAADFB" w14:textId="77777777" w:rsidR="00D06673" w:rsidRDefault="00D06673">
            <w:pPr>
              <w:pStyle w:val="TableText"/>
              <w:spacing w:before="113" w:line="216" w:lineRule="auto"/>
              <w:ind w:left="542"/>
            </w:pPr>
            <w:r>
              <w:rPr>
                <w:rFonts w:hint="eastAsia"/>
                <w:spacing w:val="-4"/>
              </w:rPr>
              <w:t>专线</w:t>
            </w:r>
          </w:p>
        </w:tc>
        <w:tc>
          <w:tcPr>
            <w:tcW w:w="1149" w:type="dxa"/>
            <w:tcBorders>
              <w:top w:val="single" w:sz="2" w:space="0" w:color="000000"/>
              <w:left w:val="single" w:sz="2" w:space="0" w:color="000000"/>
              <w:bottom w:val="single" w:sz="2" w:space="0" w:color="000000"/>
              <w:right w:val="single" w:sz="2" w:space="0" w:color="000000"/>
            </w:tcBorders>
          </w:tcPr>
          <w:p w14:paraId="5EF15305" w14:textId="77777777" w:rsidR="00D06673" w:rsidRDefault="00D06673">
            <w:pPr>
              <w:rPr>
                <w:rFonts w:ascii="Arial"/>
                <w:sz w:val="21"/>
              </w:rPr>
            </w:pPr>
          </w:p>
        </w:tc>
        <w:tc>
          <w:tcPr>
            <w:tcW w:w="2454" w:type="dxa"/>
            <w:tcBorders>
              <w:top w:val="single" w:sz="2" w:space="0" w:color="000000"/>
              <w:left w:val="single" w:sz="2" w:space="0" w:color="000000"/>
              <w:bottom w:val="single" w:sz="2" w:space="0" w:color="000000"/>
              <w:right w:val="single" w:sz="2" w:space="0" w:color="000000"/>
            </w:tcBorders>
          </w:tcPr>
          <w:p w14:paraId="6B0AC2AD" w14:textId="77777777" w:rsidR="00D06673" w:rsidRDefault="00D06673">
            <w:pPr>
              <w:rPr>
                <w:rFonts w:ascii="Arial"/>
                <w:sz w:val="21"/>
              </w:rPr>
            </w:pPr>
          </w:p>
        </w:tc>
        <w:tc>
          <w:tcPr>
            <w:tcW w:w="768" w:type="dxa"/>
            <w:tcBorders>
              <w:top w:val="single" w:sz="2" w:space="0" w:color="000000"/>
              <w:left w:val="single" w:sz="2" w:space="0" w:color="000000"/>
              <w:bottom w:val="single" w:sz="2" w:space="0" w:color="000000"/>
              <w:right w:val="single" w:sz="2" w:space="0" w:color="000000"/>
            </w:tcBorders>
          </w:tcPr>
          <w:p w14:paraId="16DB5B37" w14:textId="77777777" w:rsidR="00D06673" w:rsidRDefault="00D06673">
            <w:pPr>
              <w:spacing w:line="261" w:lineRule="auto"/>
              <w:rPr>
                <w:rFonts w:ascii="Arial"/>
                <w:sz w:val="21"/>
              </w:rPr>
            </w:pPr>
          </w:p>
          <w:p w14:paraId="784703E6" w14:textId="77777777" w:rsidR="00D06673" w:rsidRDefault="00D06673">
            <w:pPr>
              <w:spacing w:before="60" w:line="235" w:lineRule="auto"/>
              <w:ind w:left="352"/>
              <w:rPr>
                <w:rFonts w:ascii="Times New Roman" w:eastAsia="Times New Roman" w:hAnsi="Times New Roman" w:cs="Times New Roman"/>
                <w:sz w:val="21"/>
                <w:szCs w:val="21"/>
              </w:rPr>
            </w:pPr>
            <w:r>
              <w:rPr>
                <w:rFonts w:ascii="Times New Roman" w:eastAsia="Times New Roman" w:hAnsi="Times New Roman" w:cs="Times New Roman"/>
                <w:sz w:val="21"/>
                <w:szCs w:val="21"/>
              </w:rPr>
              <w:t>1</w:t>
            </w:r>
          </w:p>
        </w:tc>
        <w:tc>
          <w:tcPr>
            <w:tcW w:w="1379" w:type="dxa"/>
            <w:tcBorders>
              <w:top w:val="single" w:sz="2" w:space="0" w:color="000000"/>
              <w:left w:val="single" w:sz="2" w:space="0" w:color="000000"/>
              <w:bottom w:val="single" w:sz="2" w:space="0" w:color="000000"/>
              <w:right w:val="single" w:sz="2" w:space="0" w:color="000000"/>
            </w:tcBorders>
            <w:vAlign w:val="center"/>
          </w:tcPr>
          <w:p w14:paraId="576D943A" w14:textId="255102ED" w:rsidR="00D06673" w:rsidRPr="00565435" w:rsidRDefault="00565435" w:rsidP="00565435">
            <w:pPr>
              <w:jc w:val="center"/>
              <w:rPr>
                <w:rFonts w:ascii="Arial"/>
                <w:b/>
                <w:bCs/>
                <w:sz w:val="21"/>
                <w:szCs w:val="22"/>
              </w:rPr>
            </w:pPr>
            <w:r w:rsidRPr="00565435">
              <w:rPr>
                <w:rFonts w:ascii="Arial" w:hint="eastAsia"/>
                <w:b/>
                <w:bCs/>
                <w:sz w:val="21"/>
                <w:szCs w:val="22"/>
              </w:rPr>
              <w:t>6</w:t>
            </w:r>
            <w:r w:rsidRPr="00565435">
              <w:rPr>
                <w:rFonts w:ascii="Arial"/>
                <w:b/>
                <w:bCs/>
                <w:sz w:val="21"/>
                <w:szCs w:val="22"/>
              </w:rPr>
              <w:t>0000</w:t>
            </w:r>
          </w:p>
        </w:tc>
        <w:tc>
          <w:tcPr>
            <w:tcW w:w="1387" w:type="dxa"/>
            <w:tcBorders>
              <w:top w:val="single" w:sz="2" w:space="0" w:color="000000"/>
              <w:left w:val="single" w:sz="2" w:space="0" w:color="000000"/>
              <w:bottom w:val="single" w:sz="2" w:space="0" w:color="000000"/>
              <w:right w:val="single" w:sz="2" w:space="0" w:color="000000"/>
            </w:tcBorders>
          </w:tcPr>
          <w:p w14:paraId="21DC50B6" w14:textId="77777777" w:rsidR="00D06673" w:rsidRDefault="00D06673">
            <w:pPr>
              <w:rPr>
                <w:rFonts w:ascii="Arial"/>
                <w:sz w:val="21"/>
              </w:rPr>
            </w:pPr>
          </w:p>
        </w:tc>
      </w:tr>
    </w:tbl>
    <w:p w14:paraId="55817431" w14:textId="77777777" w:rsidR="00D06673" w:rsidRDefault="00D06673" w:rsidP="00D06673">
      <w:pPr>
        <w:rPr>
          <w:rFonts w:ascii="Arial"/>
          <w:sz w:val="21"/>
        </w:rPr>
      </w:pPr>
    </w:p>
    <w:p w14:paraId="62535304" w14:textId="77777777" w:rsidR="00D06673" w:rsidRDefault="00D06673" w:rsidP="00D06673">
      <w:pPr>
        <w:adjustRightInd w:val="0"/>
        <w:snapToGrid w:val="0"/>
        <w:spacing w:line="360" w:lineRule="auto"/>
        <w:jc w:val="both"/>
        <w:rPr>
          <w:rFonts w:ascii="宋体" w:hAnsi="宋体" w:cs="Tahoma"/>
          <w:b/>
          <w:bCs/>
          <w:sz w:val="28"/>
          <w:szCs w:val="28"/>
          <w:lang w:val="en-US"/>
        </w:rPr>
      </w:pPr>
    </w:p>
    <w:p w14:paraId="217720CA" w14:textId="77777777" w:rsidR="00E00BE7" w:rsidRDefault="00E00BE7"/>
    <w:sectPr w:rsidR="00E00B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00B2C" w14:textId="77777777" w:rsidR="00901BE5" w:rsidRDefault="00901BE5" w:rsidP="00D06673">
      <w:r>
        <w:separator/>
      </w:r>
    </w:p>
  </w:endnote>
  <w:endnote w:type="continuationSeparator" w:id="0">
    <w:p w14:paraId="66BB50E5" w14:textId="77777777" w:rsidR="00901BE5" w:rsidRDefault="00901BE5" w:rsidP="00D06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2025097"/>
      <w:docPartObj>
        <w:docPartGallery w:val="Page Numbers (Bottom of Page)"/>
        <w:docPartUnique/>
      </w:docPartObj>
    </w:sdtPr>
    <w:sdtEndPr/>
    <w:sdtContent>
      <w:p w14:paraId="6C6F108D" w14:textId="198F32CC" w:rsidR="00715146" w:rsidRDefault="00715146">
        <w:pPr>
          <w:pStyle w:val="a5"/>
          <w:jc w:val="center"/>
        </w:pPr>
        <w:r>
          <w:fldChar w:fldCharType="begin"/>
        </w:r>
        <w:r>
          <w:instrText>PAGE   \* MERGEFORMAT</w:instrText>
        </w:r>
        <w:r>
          <w:fldChar w:fldCharType="separate"/>
        </w:r>
        <w:r>
          <w:rPr>
            <w:lang w:val="zh-CN"/>
          </w:rPr>
          <w:t>2</w:t>
        </w:r>
        <w:r>
          <w:fldChar w:fldCharType="end"/>
        </w:r>
      </w:p>
    </w:sdtContent>
  </w:sdt>
  <w:p w14:paraId="49A707FC" w14:textId="77777777" w:rsidR="00715146" w:rsidRDefault="0071514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064D1" w14:textId="77777777" w:rsidR="00901BE5" w:rsidRDefault="00901BE5" w:rsidP="00D06673">
      <w:r>
        <w:separator/>
      </w:r>
    </w:p>
  </w:footnote>
  <w:footnote w:type="continuationSeparator" w:id="0">
    <w:p w14:paraId="7D1C34D5" w14:textId="77777777" w:rsidR="00901BE5" w:rsidRDefault="00901BE5" w:rsidP="00D06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B90F6" w14:textId="77777777" w:rsidR="00715146" w:rsidRDefault="00715146" w:rsidP="00715146">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400"/>
    <w:rsid w:val="00176E3B"/>
    <w:rsid w:val="001A6CC2"/>
    <w:rsid w:val="001C7927"/>
    <w:rsid w:val="00307400"/>
    <w:rsid w:val="00332633"/>
    <w:rsid w:val="003F6F60"/>
    <w:rsid w:val="00406CE1"/>
    <w:rsid w:val="004B0C6D"/>
    <w:rsid w:val="00565435"/>
    <w:rsid w:val="005903FE"/>
    <w:rsid w:val="00595F84"/>
    <w:rsid w:val="005C4362"/>
    <w:rsid w:val="005E6836"/>
    <w:rsid w:val="00641F29"/>
    <w:rsid w:val="00715146"/>
    <w:rsid w:val="00765F7A"/>
    <w:rsid w:val="008A31C8"/>
    <w:rsid w:val="00901BE5"/>
    <w:rsid w:val="009D4DFF"/>
    <w:rsid w:val="00A66FB7"/>
    <w:rsid w:val="00AC1FDB"/>
    <w:rsid w:val="00AD48BD"/>
    <w:rsid w:val="00B23ACB"/>
    <w:rsid w:val="00D06673"/>
    <w:rsid w:val="00E00BE7"/>
    <w:rsid w:val="00E6571A"/>
    <w:rsid w:val="00F63572"/>
    <w:rsid w:val="00F81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3E7EB5"/>
  <w15:chartTrackingRefBased/>
  <w15:docId w15:val="{2AA5318E-64D1-4090-BF1B-6E7B012E5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D06673"/>
    <w:pPr>
      <w:widowControl w:val="0"/>
      <w:autoSpaceDE w:val="0"/>
      <w:autoSpaceDN w:val="0"/>
    </w:pPr>
    <w:rPr>
      <w:rFonts w:ascii="仿宋" w:eastAsia="仿宋" w:hAnsi="仿宋" w:cs="仿宋"/>
      <w:kern w:val="0"/>
      <w:sz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6673"/>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lang w:val="en-US" w:bidi="ar-SA"/>
    </w:rPr>
  </w:style>
  <w:style w:type="character" w:customStyle="1" w:styleId="a4">
    <w:name w:val="页眉 字符"/>
    <w:basedOn w:val="a0"/>
    <w:link w:val="a3"/>
    <w:uiPriority w:val="99"/>
    <w:rsid w:val="00D06673"/>
    <w:rPr>
      <w:sz w:val="18"/>
      <w:szCs w:val="18"/>
    </w:rPr>
  </w:style>
  <w:style w:type="paragraph" w:styleId="a5">
    <w:name w:val="footer"/>
    <w:basedOn w:val="a"/>
    <w:link w:val="a6"/>
    <w:uiPriority w:val="99"/>
    <w:unhideWhenUsed/>
    <w:rsid w:val="00D06673"/>
    <w:pPr>
      <w:tabs>
        <w:tab w:val="center" w:pos="4153"/>
        <w:tab w:val="right" w:pos="8306"/>
      </w:tabs>
      <w:autoSpaceDE/>
      <w:autoSpaceDN/>
      <w:snapToGrid w:val="0"/>
    </w:pPr>
    <w:rPr>
      <w:rFonts w:asciiTheme="minorHAnsi" w:eastAsiaTheme="minorEastAsia" w:hAnsiTheme="minorHAnsi" w:cstheme="minorBidi"/>
      <w:kern w:val="2"/>
      <w:sz w:val="18"/>
      <w:szCs w:val="18"/>
      <w:lang w:val="en-US" w:bidi="ar-SA"/>
    </w:rPr>
  </w:style>
  <w:style w:type="character" w:customStyle="1" w:styleId="a6">
    <w:name w:val="页脚 字符"/>
    <w:basedOn w:val="a0"/>
    <w:link w:val="a5"/>
    <w:uiPriority w:val="99"/>
    <w:rsid w:val="00D06673"/>
    <w:rPr>
      <w:sz w:val="18"/>
      <w:szCs w:val="18"/>
    </w:rPr>
  </w:style>
  <w:style w:type="paragraph" w:styleId="a7">
    <w:name w:val="Body Text"/>
    <w:basedOn w:val="a"/>
    <w:link w:val="a8"/>
    <w:uiPriority w:val="1"/>
    <w:unhideWhenUsed/>
    <w:qFormat/>
    <w:rsid w:val="00D06673"/>
    <w:pPr>
      <w:ind w:left="398"/>
    </w:pPr>
    <w:rPr>
      <w:sz w:val="24"/>
      <w:szCs w:val="24"/>
    </w:rPr>
  </w:style>
  <w:style w:type="character" w:customStyle="1" w:styleId="a8">
    <w:name w:val="正文文本 字符"/>
    <w:basedOn w:val="a0"/>
    <w:link w:val="a7"/>
    <w:uiPriority w:val="1"/>
    <w:rsid w:val="00D06673"/>
    <w:rPr>
      <w:rFonts w:ascii="仿宋" w:eastAsia="仿宋" w:hAnsi="仿宋" w:cs="仿宋"/>
      <w:kern w:val="0"/>
      <w:sz w:val="24"/>
      <w:szCs w:val="24"/>
      <w:lang w:val="zh-CN" w:bidi="zh-CN"/>
    </w:rPr>
  </w:style>
  <w:style w:type="paragraph" w:customStyle="1" w:styleId="TableText">
    <w:name w:val="Table Text"/>
    <w:basedOn w:val="a"/>
    <w:semiHidden/>
    <w:qFormat/>
    <w:rsid w:val="00D06673"/>
    <w:rPr>
      <w:rFonts w:ascii="宋体" w:eastAsia="宋体" w:hAnsi="宋体" w:cs="宋体"/>
      <w:sz w:val="21"/>
      <w:szCs w:val="21"/>
      <w:lang w:val="en-US" w:eastAsia="en-US" w:bidi="ar-SA"/>
    </w:rPr>
  </w:style>
  <w:style w:type="table" w:customStyle="1" w:styleId="TableNormal">
    <w:name w:val="Table Normal"/>
    <w:uiPriority w:val="2"/>
    <w:qFormat/>
    <w:rsid w:val="00D06673"/>
    <w:rPr>
      <w:rFonts w:ascii="Times New Roman" w:eastAsia="宋体" w:hAnsi="Times New Roman" w:cs="Times New Roman"/>
      <w:kern w:val="0"/>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294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773</Words>
  <Characters>4411</Characters>
  <Application>Microsoft Office Word</Application>
  <DocSecurity>0</DocSecurity>
  <Lines>36</Lines>
  <Paragraphs>10</Paragraphs>
  <ScaleCrop>false</ScaleCrop>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18</cp:revision>
  <dcterms:created xsi:type="dcterms:W3CDTF">2025-06-26T00:23:00Z</dcterms:created>
  <dcterms:modified xsi:type="dcterms:W3CDTF">2025-07-07T01:58:00Z</dcterms:modified>
</cp:coreProperties>
</file>