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E73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462095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巩义市公路事业发展中心202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</w:p>
    <w:p w14:paraId="082FFE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 w14:paraId="5F8AB70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为了便于供应商及时了解政府采购信息，根据《巩义市财政局关于开展政府采购意向公开工作的通知》（巩财[2020]62号）等有关规定，现将巩义市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</w:rPr>
        <w:t>事业发展中心202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月采购意向公开如下：</w:t>
      </w: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08"/>
        <w:gridCol w:w="2350"/>
        <w:gridCol w:w="1518"/>
        <w:gridCol w:w="1776"/>
        <w:gridCol w:w="948"/>
      </w:tblGrid>
      <w:tr w14:paraId="7B3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8" w:type="dxa"/>
            <w:noWrap/>
            <w:vAlign w:val="center"/>
          </w:tcPr>
          <w:p w14:paraId="4C08BA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08" w:type="dxa"/>
            <w:noWrap/>
            <w:vAlign w:val="center"/>
          </w:tcPr>
          <w:p w14:paraId="1AE05CF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350" w:type="dxa"/>
            <w:noWrap/>
            <w:vAlign w:val="center"/>
          </w:tcPr>
          <w:p w14:paraId="341C12D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518" w:type="dxa"/>
            <w:noWrap/>
            <w:vAlign w:val="center"/>
          </w:tcPr>
          <w:p w14:paraId="63DF9D4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</w:t>
            </w:r>
          </w:p>
        </w:tc>
        <w:tc>
          <w:tcPr>
            <w:tcW w:w="1776" w:type="dxa"/>
            <w:noWrap/>
            <w:vAlign w:val="center"/>
          </w:tcPr>
          <w:p w14:paraId="12927B1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14:paraId="5587DC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D9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8" w:type="dxa"/>
            <w:noWrap/>
            <w:vAlign w:val="center"/>
          </w:tcPr>
          <w:p w14:paraId="4C71ED1A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08" w:type="dxa"/>
            <w:noWrap/>
            <w:vAlign w:val="center"/>
          </w:tcPr>
          <w:p w14:paraId="7D5FE42E">
            <w:pPr>
              <w:spacing w:line="2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6B59C24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G310巩义市高铁南站路口改造工程</w:t>
            </w:r>
          </w:p>
        </w:tc>
        <w:tc>
          <w:tcPr>
            <w:tcW w:w="2350" w:type="dxa"/>
            <w:noWrap/>
            <w:vAlign w:val="center"/>
          </w:tcPr>
          <w:p w14:paraId="1B2E68BB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路基路面、路口渠化、标志标线、涵洞</w:t>
            </w:r>
          </w:p>
        </w:tc>
        <w:tc>
          <w:tcPr>
            <w:tcW w:w="1518" w:type="dxa"/>
            <w:noWrap/>
            <w:vAlign w:val="center"/>
          </w:tcPr>
          <w:p w14:paraId="1F439CA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  <w:tc>
          <w:tcPr>
            <w:tcW w:w="1776" w:type="dxa"/>
            <w:noWrap/>
            <w:vAlign w:val="center"/>
          </w:tcPr>
          <w:p w14:paraId="0DB56559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5.7</w:t>
            </w:r>
          </w:p>
        </w:tc>
        <w:tc>
          <w:tcPr>
            <w:tcW w:w="948" w:type="dxa"/>
            <w:noWrap/>
            <w:vAlign w:val="center"/>
          </w:tcPr>
          <w:p w14:paraId="60ECFE38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510AB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E2B2FEE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73AD222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VkM2FhOTA2M2NkZWIxMjIxYTQwOWZiNmNjODIifQ=="/>
  </w:docVars>
  <w:rsids>
    <w:rsidRoot w:val="01AD4BEE"/>
    <w:rsid w:val="00416443"/>
    <w:rsid w:val="008C7951"/>
    <w:rsid w:val="00E32531"/>
    <w:rsid w:val="01AD4BEE"/>
    <w:rsid w:val="0C94536B"/>
    <w:rsid w:val="0D80264E"/>
    <w:rsid w:val="0DE97D34"/>
    <w:rsid w:val="17BE70C5"/>
    <w:rsid w:val="1AFFDFDE"/>
    <w:rsid w:val="1FAF4A23"/>
    <w:rsid w:val="2C3968F7"/>
    <w:rsid w:val="3A083D66"/>
    <w:rsid w:val="4C763581"/>
    <w:rsid w:val="568B6D82"/>
    <w:rsid w:val="6F7DE71B"/>
    <w:rsid w:val="6FD771AA"/>
    <w:rsid w:val="70E35DCC"/>
    <w:rsid w:val="7BF437B1"/>
    <w:rsid w:val="BFFDA24E"/>
    <w:rsid w:val="FBE73958"/>
    <w:rsid w:val="FDF9396C"/>
    <w:rsid w:val="FFBD4F37"/>
    <w:rsid w:val="FFCC940A"/>
    <w:rsid w:val="FFEECC25"/>
    <w:rsid w:val="FFFFE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219</Words>
  <Characters>245</Characters>
  <Lines>2</Lines>
  <Paragraphs>1</Paragraphs>
  <TotalTime>1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2024-03-14T23:05:00Z</dcterms:created>
  <dc:creator>丹丹</dc:creator>
  <cp:lastModifiedBy>Super Hero</cp:lastModifiedBy>
  <dcterms:modified xsi:type="dcterms:W3CDTF">2025-06-19T07:01:29Z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290779E4F516488BAE09F8E15F113F7E_13</vt:lpwstr>
  </property>
  <property fmtid="{D5CDD505-2E9C-101B-9397-08002B2CF9AE}" pid="4" name="KSOTemplateDocerSaveRecord">
    <vt:lpwstr>eyJoZGlkIjoiZDYwYzBhMzkwNmFmZDkzODA5OTgxMWFlZjg4ZGQzOTUiLCJ1c2VySWQiOiI0NjAxMDE1NzcifQ==</vt:lpwstr>
  </property>
</Properties>
</file>