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巩义市鲁庄镇人民政府2025年巩义市鲁庄镇后林村村组道路项目排序表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7A4C0D17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评审结果</w:t>
      </w:r>
    </w:p>
    <w:p w14:paraId="2765733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磋商小组根据竞争性磋商文件载明的评标办法和评分标准，对实质上响应竞争性磋商文件要求的响应文件进行了认真、细致、公平的评审。最终评审结果如下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</w:p>
    <w:tbl>
      <w:tblPr>
        <w:tblStyle w:val="5"/>
        <w:tblpPr w:leftFromText="180" w:rightFromText="180" w:vertAnchor="text" w:tblpXSpec="center" w:tblpY="94"/>
        <w:tblOverlap w:val="never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1173"/>
        <w:gridCol w:w="952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173" w:type="dxa"/>
            <w:vAlign w:val="center"/>
          </w:tcPr>
          <w:p w14:paraId="6974E11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952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河南昂腾建设工程有限公司</w:t>
            </w:r>
          </w:p>
        </w:tc>
        <w:tc>
          <w:tcPr>
            <w:tcW w:w="1675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586000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73" w:type="dxa"/>
            <w:vAlign w:val="center"/>
          </w:tcPr>
          <w:p w14:paraId="3EB48F8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86.50</w:t>
            </w:r>
          </w:p>
        </w:tc>
        <w:tc>
          <w:tcPr>
            <w:tcW w:w="952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河南森品建筑工程有限公司</w:t>
            </w:r>
          </w:p>
        </w:tc>
        <w:tc>
          <w:tcPr>
            <w:tcW w:w="1675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684500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73" w:type="dxa"/>
            <w:vAlign w:val="center"/>
          </w:tcPr>
          <w:p w14:paraId="3BF4FCC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83.71</w:t>
            </w:r>
          </w:p>
        </w:tc>
        <w:tc>
          <w:tcPr>
            <w:tcW w:w="952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建享建筑工程有限公司</w:t>
            </w:r>
          </w:p>
        </w:tc>
        <w:tc>
          <w:tcPr>
            <w:tcW w:w="1675" w:type="dxa"/>
            <w:vAlign w:val="center"/>
          </w:tcPr>
          <w:p w14:paraId="4EA4D0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679900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73" w:type="dxa"/>
            <w:vAlign w:val="center"/>
          </w:tcPr>
          <w:p w14:paraId="4B4420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76.87</w:t>
            </w:r>
          </w:p>
        </w:tc>
        <w:tc>
          <w:tcPr>
            <w:tcW w:w="952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483C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4D6173B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756187C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河南良泽建筑工程有限公司</w:t>
            </w:r>
          </w:p>
        </w:tc>
        <w:tc>
          <w:tcPr>
            <w:tcW w:w="1675" w:type="dxa"/>
            <w:vAlign w:val="center"/>
          </w:tcPr>
          <w:p w14:paraId="4A3C49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680000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73" w:type="dxa"/>
            <w:vAlign w:val="center"/>
          </w:tcPr>
          <w:p w14:paraId="681D77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75.37</w:t>
            </w:r>
          </w:p>
        </w:tc>
        <w:tc>
          <w:tcPr>
            <w:tcW w:w="952" w:type="dxa"/>
            <w:vAlign w:val="center"/>
          </w:tcPr>
          <w:p w14:paraId="72C188A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0E18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8DF09B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0F527A0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  <w:t>天逸建设集团有限公司</w:t>
            </w:r>
          </w:p>
        </w:tc>
        <w:tc>
          <w:tcPr>
            <w:tcW w:w="1675" w:type="dxa"/>
            <w:vAlign w:val="center"/>
          </w:tcPr>
          <w:p w14:paraId="44E14C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706888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73" w:type="dxa"/>
            <w:vAlign w:val="center"/>
          </w:tcPr>
          <w:p w14:paraId="0E4ACD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74.57</w:t>
            </w:r>
          </w:p>
        </w:tc>
        <w:tc>
          <w:tcPr>
            <w:tcW w:w="952" w:type="dxa"/>
            <w:vAlign w:val="center"/>
          </w:tcPr>
          <w:p w14:paraId="37D139C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</w:tr>
      <w:tr w14:paraId="771F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3873E5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124DA86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河南燎阔建设有限公司</w:t>
            </w:r>
          </w:p>
        </w:tc>
        <w:tc>
          <w:tcPr>
            <w:tcW w:w="1675" w:type="dxa"/>
            <w:vAlign w:val="center"/>
          </w:tcPr>
          <w:p w14:paraId="081506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700000.00</w:t>
            </w:r>
          </w:p>
        </w:tc>
        <w:tc>
          <w:tcPr>
            <w:tcW w:w="1173" w:type="dxa"/>
            <w:vAlign w:val="center"/>
          </w:tcPr>
          <w:p w14:paraId="5A267C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72.89</w:t>
            </w:r>
          </w:p>
        </w:tc>
        <w:tc>
          <w:tcPr>
            <w:tcW w:w="952" w:type="dxa"/>
            <w:vAlign w:val="center"/>
          </w:tcPr>
          <w:p w14:paraId="4E48EEC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</w:t>
            </w:r>
          </w:p>
        </w:tc>
      </w:tr>
      <w:tr w14:paraId="3D93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4D14555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1D19EF9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河南凯荣建设工程有限公司</w:t>
            </w:r>
          </w:p>
        </w:tc>
        <w:tc>
          <w:tcPr>
            <w:tcW w:w="1675" w:type="dxa"/>
            <w:vAlign w:val="center"/>
          </w:tcPr>
          <w:p w14:paraId="04DD11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706500.00</w:t>
            </w:r>
          </w:p>
        </w:tc>
        <w:tc>
          <w:tcPr>
            <w:tcW w:w="1173" w:type="dxa"/>
            <w:vAlign w:val="center"/>
          </w:tcPr>
          <w:p w14:paraId="716053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72.44</w:t>
            </w:r>
          </w:p>
        </w:tc>
        <w:tc>
          <w:tcPr>
            <w:tcW w:w="952" w:type="dxa"/>
            <w:vAlign w:val="center"/>
          </w:tcPr>
          <w:p w14:paraId="6B5AFF8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5E82B9D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河南昂腾建设工程有限公司</w:t>
      </w:r>
    </w:p>
    <w:p w14:paraId="27794E12">
      <w:pPr>
        <w:tabs>
          <w:tab w:val="left" w:pos="6903"/>
        </w:tabs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河南森品建筑工程有限公司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ab/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建享建筑工程有限公司</w:t>
      </w:r>
      <w:bookmarkStart w:id="0" w:name="_GoBack"/>
      <w:bookmarkEnd w:id="0"/>
    </w:p>
    <w:p w14:paraId="6C4C5D1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77F64D8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F3225AD"/>
    <w:rsid w:val="223217FA"/>
    <w:rsid w:val="22BB728E"/>
    <w:rsid w:val="2DE2434A"/>
    <w:rsid w:val="2E913546"/>
    <w:rsid w:val="30BB0AEF"/>
    <w:rsid w:val="30C54B24"/>
    <w:rsid w:val="3406680D"/>
    <w:rsid w:val="391D4354"/>
    <w:rsid w:val="3E564716"/>
    <w:rsid w:val="41FA709D"/>
    <w:rsid w:val="42885319"/>
    <w:rsid w:val="47672D93"/>
    <w:rsid w:val="48BA0D96"/>
    <w:rsid w:val="4A231F5B"/>
    <w:rsid w:val="4ADB5345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  <w:rPr>
      <w:vanish/>
    </w:rPr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19">
    <w:name w:val="无间隔1"/>
    <w:basedOn w:val="1"/>
    <w:next w:val="20"/>
    <w:qFormat/>
    <w:uiPriority w:val="1"/>
    <w:pPr>
      <w:spacing w:line="400" w:lineRule="exact"/>
    </w:pPr>
    <w:rPr>
      <w:sz w:val="24"/>
    </w:rPr>
  </w:style>
  <w:style w:type="paragraph" w:customStyle="1" w:styleId="20">
    <w:name w:val="正文（首行缩进） Char"/>
    <w:basedOn w:val="1"/>
    <w:next w:val="21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1">
    <w:name w:val="2号黑体加粗"/>
    <w:basedOn w:val="1"/>
    <w:next w:val="22"/>
    <w:qFormat/>
    <w:uiPriority w:val="0"/>
    <w:pPr>
      <w:jc w:val="center"/>
    </w:pPr>
    <w:rPr>
      <w:rFonts w:eastAsia="黑体"/>
      <w:b/>
      <w:sz w:val="44"/>
    </w:rPr>
  </w:style>
  <w:style w:type="paragraph" w:customStyle="1" w:styleId="22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3">
    <w:name w:val="toolbarlabel2"/>
    <w:basedOn w:val="6"/>
    <w:qFormat/>
    <w:uiPriority w:val="0"/>
  </w:style>
  <w:style w:type="character" w:customStyle="1" w:styleId="24">
    <w:name w:val="toolbarlabel"/>
    <w:basedOn w:val="6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335</Characters>
  <Lines>0</Lines>
  <Paragraphs>0</Paragraphs>
  <TotalTime>4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华硕PC</cp:lastModifiedBy>
  <dcterms:modified xsi:type="dcterms:W3CDTF">2025-09-12T03:30:31Z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eyJoZGlkIjoiZDBiMzBkMGM5MmE5ODFlYWRkZGQ2NTBjM2I3ZDExMmQifQ==</vt:lpwstr>
  </property>
</Properties>
</file>