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BB1E" w14:textId="535F5C2A" w:rsidR="00F0442E" w:rsidRDefault="000D2E71">
      <w:pPr>
        <w:rPr>
          <w:rFonts w:ascii="宋体" w:eastAsia="宋体" w:hAnsi="宋体" w:cs="宋体"/>
          <w:sz w:val="30"/>
          <w:szCs w:val="30"/>
        </w:rPr>
      </w:pPr>
      <w:r>
        <w:rPr>
          <w:rFonts w:ascii="宋体" w:eastAsia="宋体" w:hAnsi="宋体" w:cs="宋体" w:hint="eastAsia"/>
          <w:sz w:val="30"/>
          <w:szCs w:val="30"/>
        </w:rPr>
        <w:t>合同编号：</w:t>
      </w:r>
      <w:r w:rsidR="004604EC">
        <w:rPr>
          <w:rFonts w:ascii="宋体" w:eastAsia="宋体" w:hAnsi="宋体" w:cs="宋体" w:hint="eastAsia"/>
          <w:sz w:val="30"/>
          <w:szCs w:val="30"/>
        </w:rPr>
        <w:t>豫财招标采购-</w:t>
      </w:r>
      <w:r w:rsidR="004604EC">
        <w:rPr>
          <w:rFonts w:ascii="宋体" w:eastAsia="宋体" w:hAnsi="宋体" w:cs="宋体"/>
          <w:sz w:val="30"/>
          <w:szCs w:val="30"/>
        </w:rPr>
        <w:t>2024-1317</w:t>
      </w:r>
    </w:p>
    <w:p w14:paraId="74BB347A" w14:textId="77777777" w:rsidR="00F0442E" w:rsidRDefault="00F0442E">
      <w:pPr>
        <w:spacing w:line="360" w:lineRule="auto"/>
        <w:jc w:val="center"/>
        <w:rPr>
          <w:rFonts w:ascii="宋体" w:eastAsia="宋体" w:hAnsi="宋体" w:cs="宋体"/>
          <w:sz w:val="30"/>
          <w:szCs w:val="30"/>
        </w:rPr>
      </w:pPr>
    </w:p>
    <w:p w14:paraId="4CD93091" w14:textId="77777777" w:rsidR="00F0442E" w:rsidRDefault="000D2E71">
      <w:pPr>
        <w:spacing w:line="360" w:lineRule="auto"/>
        <w:jc w:val="center"/>
        <w:rPr>
          <w:rFonts w:ascii="宋体" w:eastAsia="宋体" w:hAnsi="宋体" w:cs="宋体"/>
          <w:sz w:val="30"/>
          <w:szCs w:val="30"/>
        </w:rPr>
      </w:pPr>
      <w:r>
        <w:rPr>
          <w:rFonts w:ascii="宋体" w:eastAsia="宋体" w:hAnsi="宋体" w:cs="宋体" w:hint="eastAsia"/>
          <w:sz w:val="30"/>
          <w:szCs w:val="30"/>
        </w:rPr>
        <w:t>货物（</w:t>
      </w:r>
      <w:r>
        <w:rPr>
          <w:rFonts w:ascii="宋体" w:eastAsia="宋体" w:hAnsi="宋体" w:cs="宋体" w:hint="eastAsia"/>
          <w:sz w:val="30"/>
          <w:szCs w:val="30"/>
          <w:u w:val="single"/>
        </w:rPr>
        <w:t>设备</w:t>
      </w:r>
      <w:r>
        <w:rPr>
          <w:rFonts w:ascii="宋体" w:eastAsia="宋体" w:hAnsi="宋体" w:cs="宋体" w:hint="eastAsia"/>
          <w:sz w:val="30"/>
          <w:szCs w:val="30"/>
        </w:rPr>
        <w:t>）采购合同</w:t>
      </w:r>
    </w:p>
    <w:p w14:paraId="43291B71" w14:textId="77777777" w:rsidR="00F0442E" w:rsidRDefault="000D2E71">
      <w:pPr>
        <w:spacing w:line="360" w:lineRule="auto"/>
        <w:ind w:left="1600" w:hangingChars="500" w:hanging="1600"/>
        <w:rPr>
          <w:rFonts w:ascii="宋体" w:eastAsia="宋体" w:hAnsi="宋体" w:cs="宋体"/>
          <w:sz w:val="40"/>
          <w:szCs w:val="40"/>
          <w:u w:val="single"/>
        </w:rPr>
      </w:pPr>
      <w:r>
        <w:rPr>
          <w:rFonts w:ascii="宋体" w:eastAsia="宋体" w:hAnsi="宋体" w:cs="宋体" w:hint="eastAsia"/>
          <w:sz w:val="32"/>
          <w:szCs w:val="32"/>
        </w:rPr>
        <w:t>项目名称：</w:t>
      </w:r>
      <w:r>
        <w:rPr>
          <w:rFonts w:ascii="宋体" w:eastAsia="宋体" w:hAnsi="宋体" w:cs="宋体" w:hint="eastAsia"/>
          <w:b/>
          <w:sz w:val="32"/>
          <w:szCs w:val="32"/>
        </w:rPr>
        <w:t>河南大学抗体药物实验室自身免疫病技术平台建设项目</w:t>
      </w:r>
    </w:p>
    <w:p w14:paraId="1B0EA60E" w14:textId="77777777" w:rsidR="00F0442E" w:rsidRDefault="00F0442E">
      <w:pPr>
        <w:spacing w:line="360" w:lineRule="auto"/>
        <w:rPr>
          <w:rFonts w:ascii="宋体" w:eastAsia="宋体" w:hAnsi="宋体" w:cs="宋体"/>
          <w:sz w:val="30"/>
          <w:szCs w:val="30"/>
          <w:u w:val="single"/>
        </w:rPr>
      </w:pPr>
    </w:p>
    <w:p w14:paraId="1C051F0F" w14:textId="77777777" w:rsidR="00F0442E" w:rsidRDefault="000D2E71">
      <w:pPr>
        <w:spacing w:line="360" w:lineRule="auto"/>
        <w:rPr>
          <w:rFonts w:ascii="宋体" w:eastAsia="宋体" w:hAnsi="宋体" w:cs="宋体"/>
          <w:sz w:val="30"/>
          <w:szCs w:val="30"/>
          <w:u w:val="single"/>
        </w:rPr>
      </w:pPr>
      <w:r>
        <w:rPr>
          <w:rFonts w:ascii="宋体" w:eastAsia="宋体" w:hAnsi="宋体" w:cs="宋体" w:hint="eastAsia"/>
          <w:sz w:val="30"/>
          <w:szCs w:val="30"/>
        </w:rPr>
        <w:t xml:space="preserve">      </w:t>
      </w:r>
      <w:r>
        <w:rPr>
          <w:rFonts w:ascii="宋体" w:eastAsia="宋体" w:hAnsi="宋体" w:cs="宋体" w:hint="eastAsia"/>
          <w:sz w:val="30"/>
          <w:szCs w:val="30"/>
        </w:rPr>
        <w:t>买方（甲方）：河南大学</w:t>
      </w:r>
    </w:p>
    <w:p w14:paraId="0B85503A" w14:textId="77777777" w:rsidR="00F0442E" w:rsidRDefault="00F0442E">
      <w:pPr>
        <w:spacing w:line="360" w:lineRule="auto"/>
        <w:rPr>
          <w:rFonts w:ascii="宋体" w:eastAsia="宋体" w:hAnsi="宋体" w:cs="宋体"/>
          <w:sz w:val="30"/>
          <w:szCs w:val="30"/>
          <w:u w:val="single"/>
        </w:rPr>
      </w:pPr>
    </w:p>
    <w:p w14:paraId="14638961" w14:textId="77777777" w:rsidR="00F0442E" w:rsidRDefault="000D2E71">
      <w:pPr>
        <w:spacing w:line="360" w:lineRule="auto"/>
        <w:rPr>
          <w:rFonts w:ascii="宋体" w:eastAsia="宋体" w:hAnsi="宋体" w:cs="宋体"/>
          <w:sz w:val="32"/>
          <w:szCs w:val="32"/>
          <w:u w:val="single"/>
        </w:rPr>
      </w:pPr>
      <w:r>
        <w:rPr>
          <w:rFonts w:ascii="宋体" w:eastAsia="宋体" w:hAnsi="宋体" w:cs="宋体" w:hint="eastAsia"/>
          <w:sz w:val="30"/>
          <w:szCs w:val="30"/>
        </w:rPr>
        <w:t xml:space="preserve">      </w:t>
      </w:r>
      <w:r>
        <w:rPr>
          <w:rFonts w:ascii="宋体" w:eastAsia="宋体" w:hAnsi="宋体" w:cs="宋体" w:hint="eastAsia"/>
          <w:sz w:val="30"/>
          <w:szCs w:val="30"/>
        </w:rPr>
        <w:t>卖方（乙方）：</w:t>
      </w:r>
      <w:r>
        <w:rPr>
          <w:rFonts w:ascii="宋体" w:eastAsia="宋体" w:hAnsi="宋体" w:cs="宋体" w:hint="eastAsia"/>
          <w:b/>
          <w:sz w:val="32"/>
          <w:szCs w:val="32"/>
        </w:rPr>
        <w:t>北京瑞科中仪科技有限公司</w:t>
      </w:r>
    </w:p>
    <w:p w14:paraId="499A0C94" w14:textId="77777777" w:rsidR="00F0442E" w:rsidRDefault="00F0442E">
      <w:pPr>
        <w:spacing w:line="360" w:lineRule="auto"/>
        <w:ind w:left="-180"/>
        <w:rPr>
          <w:rFonts w:ascii="宋体" w:eastAsia="宋体" w:hAnsi="宋体" w:cs="宋体"/>
          <w:sz w:val="30"/>
          <w:szCs w:val="30"/>
        </w:rPr>
      </w:pPr>
    </w:p>
    <w:p w14:paraId="35E16867" w14:textId="4C7E9906" w:rsidR="00F0442E" w:rsidRDefault="000D2E71">
      <w:pPr>
        <w:spacing w:line="360" w:lineRule="auto"/>
        <w:rPr>
          <w:rFonts w:ascii="宋体" w:eastAsia="宋体" w:hAnsi="宋体" w:cs="宋体"/>
          <w:sz w:val="30"/>
          <w:szCs w:val="30"/>
          <w:u w:val="single"/>
        </w:rPr>
      </w:pPr>
      <w:r>
        <w:rPr>
          <w:rFonts w:ascii="宋体" w:eastAsia="宋体" w:hAnsi="宋体" w:cs="宋体" w:hint="eastAsia"/>
          <w:sz w:val="30"/>
          <w:szCs w:val="30"/>
        </w:rPr>
        <w:t xml:space="preserve">      </w:t>
      </w:r>
      <w:r>
        <w:rPr>
          <w:rFonts w:ascii="宋体" w:eastAsia="宋体" w:hAnsi="宋体" w:cs="宋体" w:hint="eastAsia"/>
          <w:sz w:val="30"/>
          <w:szCs w:val="30"/>
        </w:rPr>
        <w:t>签订时间：</w:t>
      </w:r>
      <w:r>
        <w:rPr>
          <w:rFonts w:ascii="宋体" w:eastAsia="宋体" w:hAnsi="宋体" w:cs="宋体" w:hint="eastAsia"/>
          <w:sz w:val="30"/>
          <w:szCs w:val="30"/>
        </w:rPr>
        <w:t>2024.12.</w:t>
      </w:r>
      <w:r w:rsidR="004604EC">
        <w:rPr>
          <w:rFonts w:ascii="宋体" w:eastAsia="宋体" w:hAnsi="宋体" w:cs="宋体"/>
          <w:sz w:val="30"/>
          <w:szCs w:val="30"/>
        </w:rPr>
        <w:t>23</w:t>
      </w:r>
    </w:p>
    <w:p w14:paraId="236EFAB5" w14:textId="77777777" w:rsidR="00F0442E" w:rsidRDefault="000D2E71">
      <w:pPr>
        <w:spacing w:line="360" w:lineRule="auto"/>
        <w:rPr>
          <w:rFonts w:ascii="宋体" w:eastAsia="宋体" w:hAnsi="宋体" w:cs="宋体"/>
          <w:sz w:val="30"/>
          <w:szCs w:val="30"/>
        </w:rPr>
      </w:pPr>
      <w:r>
        <w:rPr>
          <w:rFonts w:ascii="宋体" w:eastAsia="宋体" w:hAnsi="宋体" w:cs="宋体" w:hint="eastAsia"/>
          <w:sz w:val="30"/>
          <w:szCs w:val="30"/>
        </w:rPr>
        <w:t xml:space="preserve">      </w:t>
      </w:r>
      <w:r>
        <w:rPr>
          <w:rFonts w:ascii="宋体" w:eastAsia="宋体" w:hAnsi="宋体" w:cs="宋体" w:hint="eastAsia"/>
          <w:sz w:val="30"/>
          <w:szCs w:val="30"/>
        </w:rPr>
        <w:t>签订地点：河南开封</w:t>
      </w:r>
    </w:p>
    <w:p w14:paraId="7394A993" w14:textId="77777777" w:rsidR="00F0442E" w:rsidRDefault="000D2E71">
      <w:pPr>
        <w:spacing w:line="360" w:lineRule="auto"/>
        <w:rPr>
          <w:rFonts w:ascii="宋体" w:eastAsia="宋体" w:hAnsi="宋体" w:cs="宋体"/>
          <w:sz w:val="30"/>
          <w:szCs w:val="30"/>
          <w:u w:val="single"/>
        </w:rPr>
      </w:pPr>
      <w:r>
        <w:rPr>
          <w:rFonts w:ascii="宋体" w:eastAsia="宋体" w:hAnsi="宋体" w:cs="宋体" w:hint="eastAsia"/>
          <w:sz w:val="30"/>
          <w:szCs w:val="30"/>
        </w:rPr>
        <w:t xml:space="preserve">      </w:t>
      </w:r>
      <w:r>
        <w:rPr>
          <w:rFonts w:ascii="宋体" w:eastAsia="宋体" w:hAnsi="宋体" w:cs="宋体" w:hint="eastAsia"/>
          <w:sz w:val="30"/>
          <w:szCs w:val="30"/>
        </w:rPr>
        <w:t>履约期限：</w:t>
      </w:r>
      <w:r>
        <w:rPr>
          <w:rFonts w:ascii="宋体" w:eastAsia="宋体" w:hAnsi="宋体" w:cs="宋体" w:hint="eastAsia"/>
          <w:sz w:val="30"/>
          <w:szCs w:val="30"/>
        </w:rPr>
        <w:t>5</w:t>
      </w:r>
      <w:r>
        <w:rPr>
          <w:rFonts w:ascii="宋体" w:eastAsia="宋体" w:hAnsi="宋体" w:cs="宋体" w:hint="eastAsia"/>
          <w:sz w:val="30"/>
          <w:szCs w:val="30"/>
        </w:rPr>
        <w:t>年</w:t>
      </w:r>
    </w:p>
    <w:p w14:paraId="293A529B" w14:textId="77777777" w:rsidR="00F0442E" w:rsidRDefault="00F0442E">
      <w:pPr>
        <w:spacing w:line="360" w:lineRule="auto"/>
        <w:jc w:val="both"/>
        <w:rPr>
          <w:rFonts w:ascii="宋体" w:eastAsia="宋体" w:hAnsi="宋体" w:cs="宋体"/>
          <w:sz w:val="30"/>
          <w:szCs w:val="30"/>
        </w:rPr>
      </w:pPr>
    </w:p>
    <w:p w14:paraId="3D7FD4DB" w14:textId="77777777" w:rsidR="00F0442E" w:rsidRDefault="00F0442E">
      <w:pPr>
        <w:spacing w:line="360" w:lineRule="auto"/>
        <w:jc w:val="center"/>
        <w:rPr>
          <w:rFonts w:ascii="宋体" w:eastAsia="宋体" w:hAnsi="宋体" w:cs="宋体"/>
          <w:sz w:val="30"/>
          <w:szCs w:val="30"/>
        </w:rPr>
      </w:pPr>
    </w:p>
    <w:p w14:paraId="6C15B983" w14:textId="77777777" w:rsidR="00F0442E" w:rsidRDefault="000D2E71">
      <w:pPr>
        <w:spacing w:line="360" w:lineRule="auto"/>
        <w:jc w:val="center"/>
        <w:rPr>
          <w:rFonts w:ascii="宋体" w:eastAsia="宋体" w:hAnsi="宋体" w:cs="宋体"/>
          <w:b/>
          <w:bCs/>
          <w:sz w:val="24"/>
          <w:szCs w:val="24"/>
        </w:rPr>
        <w:sectPr w:rsidR="00F0442E">
          <w:headerReference w:type="default" r:id="rId7"/>
          <w:footerReference w:type="default" r:id="rId8"/>
          <w:pgSz w:w="11906" w:h="16838"/>
          <w:pgMar w:top="1440" w:right="1800" w:bottom="1440" w:left="1800" w:header="851" w:footer="992" w:gutter="0"/>
          <w:cols w:space="720"/>
          <w:docGrid w:type="lines" w:linePitch="312"/>
        </w:sectPr>
      </w:pPr>
      <w:r>
        <w:rPr>
          <w:rFonts w:ascii="宋体" w:eastAsia="宋体" w:hAnsi="宋体" w:cs="宋体" w:hint="eastAsia"/>
          <w:sz w:val="30"/>
          <w:szCs w:val="30"/>
        </w:rPr>
        <w:t>河南大学招标办制</w:t>
      </w:r>
    </w:p>
    <w:p w14:paraId="187ABC45" w14:textId="77777777" w:rsidR="00F0442E" w:rsidRDefault="000D2E71">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货物（设备）采购合同</w:t>
      </w:r>
    </w:p>
    <w:p w14:paraId="37956946" w14:textId="77777777" w:rsidR="00F0442E" w:rsidRDefault="00F0442E">
      <w:pPr>
        <w:spacing w:line="360" w:lineRule="auto"/>
        <w:ind w:right="-154"/>
        <w:jc w:val="center"/>
        <w:rPr>
          <w:rFonts w:ascii="宋体" w:eastAsia="宋体" w:hAnsi="宋体" w:cs="宋体"/>
          <w:sz w:val="24"/>
          <w:szCs w:val="24"/>
        </w:rPr>
      </w:pPr>
    </w:p>
    <w:p w14:paraId="79F483D5" w14:textId="77777777" w:rsidR="00F0442E" w:rsidRDefault="000D2E71">
      <w:pPr>
        <w:spacing w:line="360" w:lineRule="auto"/>
        <w:ind w:right="90"/>
        <w:rPr>
          <w:rFonts w:ascii="宋体" w:eastAsia="宋体" w:hAnsi="宋体" w:cs="宋体"/>
          <w:bCs/>
          <w:sz w:val="24"/>
          <w:szCs w:val="24"/>
        </w:rPr>
      </w:pPr>
      <w:r>
        <w:rPr>
          <w:rFonts w:ascii="宋体" w:eastAsia="宋体" w:hAnsi="宋体" w:cs="宋体" w:hint="eastAsia"/>
          <w:b/>
          <w:sz w:val="24"/>
          <w:szCs w:val="24"/>
        </w:rPr>
        <w:t>买方（甲方）：河南大学</w:t>
      </w:r>
      <w:r>
        <w:rPr>
          <w:rFonts w:ascii="宋体" w:eastAsia="宋体" w:hAnsi="宋体" w:cs="宋体" w:hint="eastAsia"/>
          <w:b/>
          <w:sz w:val="24"/>
          <w:szCs w:val="24"/>
        </w:rPr>
        <w:t xml:space="preserve">                   </w:t>
      </w:r>
      <w:r>
        <w:rPr>
          <w:rFonts w:ascii="宋体" w:eastAsia="宋体" w:hAnsi="宋体" w:cs="宋体" w:hint="eastAsia"/>
          <w:sz w:val="24"/>
          <w:szCs w:val="24"/>
        </w:rPr>
        <w:t>签订地点：</w:t>
      </w:r>
      <w:r>
        <w:rPr>
          <w:rFonts w:ascii="宋体" w:eastAsia="宋体" w:hAnsi="宋体" w:cs="宋体" w:hint="eastAsia"/>
          <w:sz w:val="24"/>
          <w:szCs w:val="24"/>
        </w:rPr>
        <w:t xml:space="preserve">    </w:t>
      </w:r>
      <w:r>
        <w:rPr>
          <w:rFonts w:ascii="宋体" w:eastAsia="宋体" w:hAnsi="宋体" w:cs="宋体" w:hint="eastAsia"/>
          <w:sz w:val="24"/>
          <w:szCs w:val="24"/>
        </w:rPr>
        <w:t>河南开封</w:t>
      </w:r>
      <w:r>
        <w:rPr>
          <w:rFonts w:ascii="宋体" w:eastAsia="宋体" w:hAnsi="宋体" w:cs="宋体" w:hint="eastAsia"/>
          <w:sz w:val="24"/>
          <w:szCs w:val="24"/>
        </w:rPr>
        <w:t xml:space="preserve"> </w:t>
      </w:r>
    </w:p>
    <w:p w14:paraId="347287AD" w14:textId="77777777" w:rsidR="00F0442E" w:rsidRDefault="000D2E71">
      <w:pPr>
        <w:spacing w:line="360" w:lineRule="auto"/>
        <w:rPr>
          <w:rFonts w:ascii="宋体" w:eastAsia="宋体" w:hAnsi="宋体" w:cs="宋体"/>
          <w:sz w:val="24"/>
          <w:szCs w:val="24"/>
        </w:rPr>
      </w:pPr>
      <w:r>
        <w:rPr>
          <w:rFonts w:ascii="宋体" w:eastAsia="宋体" w:hAnsi="宋体" w:cs="宋体" w:hint="eastAsia"/>
          <w:b/>
          <w:sz w:val="24"/>
          <w:szCs w:val="24"/>
        </w:rPr>
        <w:t>卖方（乙方）：北京瑞科中仪科技有限公司</w:t>
      </w:r>
      <w:r>
        <w:rPr>
          <w:rFonts w:ascii="宋体" w:eastAsia="宋体" w:hAnsi="宋体" w:cs="宋体" w:hint="eastAsia"/>
          <w:b/>
          <w:sz w:val="24"/>
          <w:szCs w:val="24"/>
        </w:rPr>
        <w:t xml:space="preserve">   </w:t>
      </w:r>
      <w:r>
        <w:rPr>
          <w:rFonts w:ascii="宋体" w:eastAsia="宋体" w:hAnsi="宋体" w:cs="宋体" w:hint="eastAsia"/>
          <w:sz w:val="24"/>
          <w:szCs w:val="24"/>
        </w:rPr>
        <w:t>签订时间：</w:t>
      </w:r>
      <w:r>
        <w:rPr>
          <w:rFonts w:ascii="宋体" w:eastAsia="宋体" w:hAnsi="宋体" w:cs="宋体" w:hint="eastAsia"/>
          <w:sz w:val="24"/>
          <w:szCs w:val="24"/>
          <w:u w:val="single"/>
        </w:rPr>
        <w:t xml:space="preserve">2024 </w:t>
      </w:r>
      <w:r>
        <w:rPr>
          <w:rFonts w:ascii="宋体" w:eastAsia="宋体" w:hAnsi="宋体" w:cs="宋体" w:hint="eastAsia"/>
          <w:sz w:val="24"/>
          <w:szCs w:val="24"/>
        </w:rPr>
        <w:t>年</w:t>
      </w:r>
      <w:r>
        <w:rPr>
          <w:rFonts w:ascii="宋体" w:eastAsia="宋体" w:hAnsi="宋体" w:cs="宋体" w:hint="eastAsia"/>
          <w:sz w:val="24"/>
          <w:szCs w:val="24"/>
          <w:u w:val="single"/>
        </w:rPr>
        <w:t xml:space="preserve"> 12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28CBD715"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中华人民共和国招标标法》、《中华人民共和国政府采购法》、《中华人民共和国民法典》等国家法律法规，就甲方向乙方购买商品（设备）的型号、数量、质量、包装、运输、价款、税金、保险、验收、技术服务、售后服务、违约责任、争议解决方式等合同内容，经双方协商一致，签订合同，以兹共同遵守。</w:t>
      </w:r>
    </w:p>
    <w:p w14:paraId="2F07154D" w14:textId="77777777" w:rsidR="00F0442E" w:rsidRDefault="000D2E71">
      <w:pPr>
        <w:spacing w:line="360" w:lineRule="auto"/>
        <w:ind w:firstLineChars="196" w:firstLine="472"/>
        <w:rPr>
          <w:rFonts w:ascii="宋体" w:eastAsia="宋体" w:hAnsi="宋体" w:cs="宋体"/>
          <w:b/>
          <w:sz w:val="24"/>
          <w:szCs w:val="24"/>
        </w:rPr>
      </w:pPr>
      <w:r>
        <w:rPr>
          <w:rFonts w:ascii="宋体" w:eastAsia="宋体" w:hAnsi="宋体" w:cs="宋体" w:hint="eastAsia"/>
          <w:b/>
          <w:sz w:val="24"/>
          <w:szCs w:val="24"/>
        </w:rPr>
        <w:t>一、合同价款</w:t>
      </w:r>
    </w:p>
    <w:p w14:paraId="3DC8E831"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本合同的总金额为人民币：伍佰叁拾玖万元整（</w:t>
      </w:r>
      <w:r>
        <w:rPr>
          <w:rFonts w:ascii="宋体" w:eastAsia="宋体" w:hAnsi="宋体" w:cs="宋体" w:hint="eastAsia"/>
          <w:sz w:val="24"/>
          <w:szCs w:val="24"/>
        </w:rPr>
        <w:t>¥5390000</w:t>
      </w:r>
      <w:r>
        <w:rPr>
          <w:rFonts w:ascii="宋体" w:eastAsia="宋体" w:hAnsi="宋体" w:cs="宋体" w:hint="eastAsia"/>
          <w:sz w:val="24"/>
          <w:szCs w:val="24"/>
        </w:rPr>
        <w:t>）；该价格已经包含制造生产、安装、调试、保险、培训、运输、装卸、税金、利润、保修及乙方人员差旅费用等全部费用。</w:t>
      </w:r>
    </w:p>
    <w:p w14:paraId="5F8062A3" w14:textId="77777777" w:rsidR="00F0442E" w:rsidRDefault="000D2E7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二、货物（设备）的名称、型号、制造单位、单价、数量和合同价数量及质量要求</w:t>
      </w:r>
    </w:p>
    <w:p w14:paraId="5B54E1F4"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、乙方提供的货物（设备）是未有使用过（包括零部件）的商品（设备）、符合国家相关部门制定的生产（制造）标准和检测标准以及该商品（设备）的出厂标准。</w:t>
      </w:r>
    </w:p>
    <w:p w14:paraId="626D2634" w14:textId="77777777" w:rsidR="00F0442E" w:rsidRDefault="000D2E71">
      <w:pPr>
        <w:spacing w:line="360" w:lineRule="auto"/>
        <w:ind w:firstLineChars="200" w:firstLine="480"/>
        <w:rPr>
          <w:rFonts w:ascii="宋体" w:eastAsia="宋体" w:hAnsi="宋体" w:cs="宋体"/>
          <w:b/>
          <w:sz w:val="24"/>
          <w:szCs w:val="24"/>
        </w:rPr>
      </w:pPr>
      <w:r>
        <w:rPr>
          <w:rFonts w:ascii="宋体" w:eastAsia="宋体" w:hAnsi="宋体" w:cs="宋体" w:hint="eastAsia"/>
          <w:sz w:val="24"/>
          <w:szCs w:val="24"/>
        </w:rPr>
        <w:t>2</w:t>
      </w:r>
      <w:r>
        <w:rPr>
          <w:rFonts w:ascii="宋体" w:eastAsia="宋体" w:hAnsi="宋体" w:cs="宋体" w:hint="eastAsia"/>
          <w:sz w:val="24"/>
          <w:szCs w:val="24"/>
        </w:rPr>
        <w:t>、购买货物（设备）的名称、型号、制造单位、单价、数量和合同价：</w:t>
      </w:r>
    </w:p>
    <w:tbl>
      <w:tblPr>
        <w:tblW w:w="8925" w:type="dxa"/>
        <w:jc w:val="center"/>
        <w:tblLayout w:type="fixed"/>
        <w:tblLook w:val="04A0" w:firstRow="1" w:lastRow="0" w:firstColumn="1" w:lastColumn="0" w:noHBand="0" w:noVBand="1"/>
      </w:tblPr>
      <w:tblGrid>
        <w:gridCol w:w="793"/>
        <w:gridCol w:w="817"/>
        <w:gridCol w:w="968"/>
        <w:gridCol w:w="797"/>
        <w:gridCol w:w="1415"/>
        <w:gridCol w:w="707"/>
        <w:gridCol w:w="782"/>
        <w:gridCol w:w="1136"/>
        <w:gridCol w:w="1510"/>
      </w:tblGrid>
      <w:tr w:rsidR="00F0442E" w14:paraId="5CCC0FA7" w14:textId="77777777">
        <w:trPr>
          <w:trHeight w:val="454"/>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05F8D8F" w14:textId="77777777" w:rsidR="00F0442E" w:rsidRDefault="000D2E71">
            <w:pPr>
              <w:jc w:val="center"/>
              <w:rPr>
                <w:rFonts w:ascii="宋体" w:eastAsia="宋体" w:hAnsi="宋体" w:cs="宋体"/>
                <w:b/>
              </w:rPr>
            </w:pPr>
            <w:r>
              <w:rPr>
                <w:rFonts w:ascii="宋体" w:eastAsia="宋体" w:hAnsi="宋体" w:cs="宋体" w:hint="eastAsia"/>
                <w:b/>
              </w:rPr>
              <w:t>序号</w:t>
            </w:r>
          </w:p>
        </w:tc>
        <w:tc>
          <w:tcPr>
            <w:tcW w:w="817" w:type="dxa"/>
            <w:tcBorders>
              <w:top w:val="single" w:sz="4" w:space="0" w:color="auto"/>
              <w:left w:val="nil"/>
              <w:bottom w:val="single" w:sz="4" w:space="0" w:color="auto"/>
              <w:right w:val="single" w:sz="4" w:space="0" w:color="auto"/>
            </w:tcBorders>
            <w:vAlign w:val="center"/>
          </w:tcPr>
          <w:p w14:paraId="3CC6534F" w14:textId="77777777" w:rsidR="00F0442E" w:rsidRDefault="000D2E71">
            <w:pPr>
              <w:spacing w:after="0"/>
              <w:jc w:val="center"/>
              <w:rPr>
                <w:rFonts w:ascii="宋体" w:eastAsia="宋体" w:hAnsi="宋体" w:cs="宋体"/>
                <w:sz w:val="21"/>
                <w:szCs w:val="21"/>
              </w:rPr>
            </w:pPr>
            <w:r>
              <w:rPr>
                <w:rFonts w:ascii="宋体" w:eastAsia="宋体" w:hAnsi="宋体" w:cs="宋体" w:hint="eastAsia"/>
                <w:sz w:val="21"/>
                <w:szCs w:val="21"/>
              </w:rPr>
              <w:t>名称</w:t>
            </w:r>
          </w:p>
        </w:tc>
        <w:tc>
          <w:tcPr>
            <w:tcW w:w="1765" w:type="dxa"/>
            <w:gridSpan w:val="2"/>
            <w:tcBorders>
              <w:top w:val="single" w:sz="4" w:space="0" w:color="auto"/>
              <w:left w:val="nil"/>
              <w:bottom w:val="single" w:sz="4" w:space="0" w:color="auto"/>
              <w:right w:val="single" w:sz="4" w:space="0" w:color="auto"/>
            </w:tcBorders>
            <w:vAlign w:val="center"/>
          </w:tcPr>
          <w:p w14:paraId="1F76C58F" w14:textId="77777777" w:rsidR="00F0442E" w:rsidRDefault="000D2E71">
            <w:pPr>
              <w:spacing w:after="0"/>
              <w:jc w:val="center"/>
              <w:rPr>
                <w:rFonts w:ascii="宋体" w:eastAsia="宋体" w:hAnsi="宋体" w:cs="宋体"/>
                <w:sz w:val="21"/>
                <w:szCs w:val="21"/>
              </w:rPr>
            </w:pPr>
            <w:r>
              <w:rPr>
                <w:rFonts w:ascii="宋体" w:eastAsia="宋体" w:hAnsi="宋体" w:cs="宋体" w:hint="eastAsia"/>
                <w:sz w:val="21"/>
                <w:szCs w:val="21"/>
              </w:rPr>
              <w:t>品牌、型号</w:t>
            </w:r>
          </w:p>
        </w:tc>
        <w:tc>
          <w:tcPr>
            <w:tcW w:w="1415" w:type="dxa"/>
            <w:tcBorders>
              <w:top w:val="single" w:sz="4" w:space="0" w:color="auto"/>
              <w:left w:val="nil"/>
              <w:bottom w:val="single" w:sz="4" w:space="0" w:color="auto"/>
              <w:right w:val="single" w:sz="4" w:space="0" w:color="auto"/>
            </w:tcBorders>
            <w:vAlign w:val="center"/>
          </w:tcPr>
          <w:p w14:paraId="2A85B9D8" w14:textId="77777777" w:rsidR="00F0442E" w:rsidRDefault="000D2E71">
            <w:pPr>
              <w:spacing w:after="0"/>
              <w:jc w:val="center"/>
              <w:rPr>
                <w:rFonts w:ascii="宋体" w:eastAsia="宋体" w:hAnsi="宋体" w:cs="宋体"/>
                <w:sz w:val="21"/>
                <w:szCs w:val="21"/>
              </w:rPr>
            </w:pPr>
            <w:r>
              <w:rPr>
                <w:rFonts w:ascii="宋体" w:eastAsia="宋体" w:hAnsi="宋体" w:cs="宋体" w:hint="eastAsia"/>
                <w:sz w:val="21"/>
                <w:szCs w:val="21"/>
              </w:rPr>
              <w:t>制造商</w:t>
            </w:r>
          </w:p>
        </w:tc>
        <w:tc>
          <w:tcPr>
            <w:tcW w:w="707" w:type="dxa"/>
            <w:tcBorders>
              <w:top w:val="single" w:sz="4" w:space="0" w:color="auto"/>
              <w:left w:val="nil"/>
              <w:bottom w:val="single" w:sz="4" w:space="0" w:color="auto"/>
              <w:right w:val="single" w:sz="4" w:space="0" w:color="auto"/>
            </w:tcBorders>
            <w:vAlign w:val="center"/>
          </w:tcPr>
          <w:p w14:paraId="67376477" w14:textId="77777777" w:rsidR="00F0442E" w:rsidRDefault="000D2E71">
            <w:pPr>
              <w:spacing w:after="0"/>
              <w:jc w:val="center"/>
              <w:rPr>
                <w:rFonts w:ascii="宋体" w:eastAsia="宋体" w:hAnsi="宋体" w:cs="宋体"/>
                <w:sz w:val="21"/>
                <w:szCs w:val="21"/>
              </w:rPr>
            </w:pPr>
            <w:r>
              <w:rPr>
                <w:rFonts w:ascii="宋体" w:eastAsia="宋体" w:hAnsi="宋体" w:cs="宋体" w:hint="eastAsia"/>
                <w:sz w:val="21"/>
                <w:szCs w:val="21"/>
              </w:rPr>
              <w:t>单位</w:t>
            </w:r>
          </w:p>
        </w:tc>
        <w:tc>
          <w:tcPr>
            <w:tcW w:w="782" w:type="dxa"/>
            <w:tcBorders>
              <w:top w:val="single" w:sz="4" w:space="0" w:color="auto"/>
              <w:left w:val="nil"/>
              <w:bottom w:val="single" w:sz="4" w:space="0" w:color="auto"/>
              <w:right w:val="single" w:sz="4" w:space="0" w:color="auto"/>
            </w:tcBorders>
            <w:vAlign w:val="center"/>
          </w:tcPr>
          <w:p w14:paraId="531610A1" w14:textId="77777777" w:rsidR="00F0442E" w:rsidRDefault="000D2E71">
            <w:pPr>
              <w:spacing w:after="0"/>
              <w:jc w:val="center"/>
              <w:rPr>
                <w:rFonts w:ascii="宋体" w:eastAsia="宋体" w:hAnsi="宋体" w:cs="宋体"/>
                <w:sz w:val="21"/>
                <w:szCs w:val="21"/>
              </w:rPr>
            </w:pPr>
            <w:r>
              <w:rPr>
                <w:rFonts w:ascii="宋体" w:eastAsia="宋体" w:hAnsi="宋体" w:cs="宋体" w:hint="eastAsia"/>
                <w:sz w:val="21"/>
                <w:szCs w:val="21"/>
              </w:rPr>
              <w:t>数量</w:t>
            </w:r>
          </w:p>
        </w:tc>
        <w:tc>
          <w:tcPr>
            <w:tcW w:w="1136" w:type="dxa"/>
            <w:tcBorders>
              <w:top w:val="single" w:sz="4" w:space="0" w:color="auto"/>
              <w:left w:val="nil"/>
              <w:bottom w:val="single" w:sz="4" w:space="0" w:color="auto"/>
              <w:right w:val="single" w:sz="4" w:space="0" w:color="auto"/>
            </w:tcBorders>
            <w:vAlign w:val="center"/>
          </w:tcPr>
          <w:p w14:paraId="1088E3CE" w14:textId="77777777" w:rsidR="00F0442E" w:rsidRDefault="000D2E71">
            <w:pPr>
              <w:spacing w:after="0"/>
              <w:jc w:val="center"/>
              <w:rPr>
                <w:rFonts w:ascii="宋体" w:eastAsia="宋体" w:hAnsi="宋体" w:cs="宋体"/>
                <w:sz w:val="21"/>
                <w:szCs w:val="21"/>
              </w:rPr>
            </w:pPr>
            <w:r>
              <w:rPr>
                <w:rFonts w:ascii="宋体" w:eastAsia="宋体" w:hAnsi="宋体" w:cs="宋体" w:hint="eastAsia"/>
                <w:sz w:val="21"/>
                <w:szCs w:val="21"/>
              </w:rPr>
              <w:t>单价</w:t>
            </w:r>
          </w:p>
        </w:tc>
        <w:tc>
          <w:tcPr>
            <w:tcW w:w="1510" w:type="dxa"/>
            <w:tcBorders>
              <w:top w:val="single" w:sz="4" w:space="0" w:color="auto"/>
              <w:left w:val="nil"/>
              <w:bottom w:val="single" w:sz="4" w:space="0" w:color="auto"/>
              <w:right w:val="single" w:sz="4" w:space="0" w:color="auto"/>
            </w:tcBorders>
            <w:vAlign w:val="center"/>
          </w:tcPr>
          <w:p w14:paraId="6E981E37" w14:textId="77777777" w:rsidR="00F0442E" w:rsidRDefault="000D2E71">
            <w:pPr>
              <w:spacing w:after="0"/>
              <w:jc w:val="center"/>
              <w:rPr>
                <w:rFonts w:ascii="宋体" w:eastAsia="宋体" w:hAnsi="宋体" w:cs="宋体"/>
                <w:sz w:val="21"/>
                <w:szCs w:val="21"/>
              </w:rPr>
            </w:pPr>
            <w:r>
              <w:rPr>
                <w:rFonts w:ascii="宋体" w:eastAsia="宋体" w:hAnsi="宋体" w:cs="宋体" w:hint="eastAsia"/>
                <w:sz w:val="21"/>
                <w:szCs w:val="21"/>
              </w:rPr>
              <w:t>小计</w:t>
            </w:r>
          </w:p>
        </w:tc>
      </w:tr>
      <w:tr w:rsidR="00F0442E" w14:paraId="7D261F6C" w14:textId="77777777">
        <w:trPr>
          <w:trHeight w:val="726"/>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B815442" w14:textId="77777777" w:rsidR="00F0442E" w:rsidRDefault="000D2E71">
            <w:pPr>
              <w:jc w:val="center"/>
              <w:rPr>
                <w:rFonts w:ascii="宋体" w:eastAsia="宋体" w:hAnsi="宋体" w:cs="宋体"/>
              </w:rPr>
            </w:pPr>
            <w:r>
              <w:rPr>
                <w:rFonts w:ascii="宋体" w:eastAsia="宋体" w:hAnsi="宋体" w:cs="宋体" w:hint="eastAsia"/>
              </w:rPr>
              <w:t>1</w:t>
            </w:r>
          </w:p>
        </w:tc>
        <w:tc>
          <w:tcPr>
            <w:tcW w:w="817" w:type="dxa"/>
            <w:tcBorders>
              <w:top w:val="single" w:sz="4" w:space="0" w:color="auto"/>
              <w:left w:val="nil"/>
              <w:bottom w:val="single" w:sz="4" w:space="0" w:color="auto"/>
              <w:right w:val="single" w:sz="4" w:space="0" w:color="auto"/>
            </w:tcBorders>
            <w:vAlign w:val="center"/>
          </w:tcPr>
          <w:p w14:paraId="4B8A329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全自动外泌体提取系统</w:t>
            </w:r>
          </w:p>
        </w:tc>
        <w:tc>
          <w:tcPr>
            <w:tcW w:w="968" w:type="dxa"/>
            <w:tcBorders>
              <w:top w:val="single" w:sz="4" w:space="0" w:color="auto"/>
              <w:left w:val="nil"/>
              <w:bottom w:val="single" w:sz="4" w:space="0" w:color="auto"/>
              <w:right w:val="single" w:sz="4" w:space="0" w:color="auto"/>
            </w:tcBorders>
            <w:vAlign w:val="center"/>
          </w:tcPr>
          <w:p w14:paraId="0FC43AD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汇芯</w:t>
            </w:r>
          </w:p>
        </w:tc>
        <w:tc>
          <w:tcPr>
            <w:tcW w:w="797" w:type="dxa"/>
            <w:tcBorders>
              <w:top w:val="single" w:sz="4" w:space="0" w:color="auto"/>
              <w:left w:val="nil"/>
              <w:bottom w:val="single" w:sz="4" w:space="0" w:color="auto"/>
              <w:right w:val="single" w:sz="4" w:space="0" w:color="auto"/>
            </w:tcBorders>
            <w:vAlign w:val="center"/>
          </w:tcPr>
          <w:p w14:paraId="76128F2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H600</w:t>
            </w:r>
          </w:p>
        </w:tc>
        <w:tc>
          <w:tcPr>
            <w:tcW w:w="1415" w:type="dxa"/>
            <w:tcBorders>
              <w:top w:val="single" w:sz="4" w:space="0" w:color="auto"/>
              <w:left w:val="nil"/>
              <w:bottom w:val="single" w:sz="4" w:space="0" w:color="auto"/>
              <w:right w:val="single" w:sz="4" w:space="0" w:color="auto"/>
            </w:tcBorders>
            <w:vAlign w:val="center"/>
          </w:tcPr>
          <w:p w14:paraId="410B338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深圳汇芯生物医疗科技有限公司</w:t>
            </w:r>
          </w:p>
        </w:tc>
        <w:tc>
          <w:tcPr>
            <w:tcW w:w="707" w:type="dxa"/>
            <w:tcBorders>
              <w:top w:val="single" w:sz="4" w:space="0" w:color="auto"/>
              <w:left w:val="nil"/>
              <w:bottom w:val="single" w:sz="4" w:space="0" w:color="auto"/>
              <w:right w:val="single" w:sz="4" w:space="0" w:color="auto"/>
            </w:tcBorders>
            <w:vAlign w:val="center"/>
          </w:tcPr>
          <w:p w14:paraId="65C4597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套</w:t>
            </w:r>
          </w:p>
        </w:tc>
        <w:tc>
          <w:tcPr>
            <w:tcW w:w="782" w:type="dxa"/>
            <w:tcBorders>
              <w:top w:val="single" w:sz="4" w:space="0" w:color="auto"/>
              <w:left w:val="nil"/>
              <w:bottom w:val="single" w:sz="4" w:space="0" w:color="auto"/>
              <w:right w:val="single" w:sz="4" w:space="0" w:color="auto"/>
            </w:tcBorders>
            <w:vAlign w:val="center"/>
          </w:tcPr>
          <w:p w14:paraId="38AA315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7434503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1090000</w:t>
            </w:r>
          </w:p>
        </w:tc>
        <w:tc>
          <w:tcPr>
            <w:tcW w:w="1510" w:type="dxa"/>
            <w:tcBorders>
              <w:top w:val="single" w:sz="4" w:space="0" w:color="auto"/>
              <w:left w:val="nil"/>
              <w:bottom w:val="single" w:sz="4" w:space="0" w:color="auto"/>
              <w:right w:val="single" w:sz="4" w:space="0" w:color="auto"/>
            </w:tcBorders>
            <w:vAlign w:val="center"/>
          </w:tcPr>
          <w:p w14:paraId="15F5435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1090000</w:t>
            </w:r>
          </w:p>
        </w:tc>
      </w:tr>
      <w:tr w:rsidR="00F0442E" w14:paraId="5EC2C7F5" w14:textId="77777777">
        <w:trPr>
          <w:trHeight w:val="726"/>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A906DDE" w14:textId="77777777" w:rsidR="00F0442E" w:rsidRDefault="000D2E71">
            <w:pPr>
              <w:jc w:val="center"/>
              <w:rPr>
                <w:rFonts w:ascii="宋体" w:eastAsia="宋体" w:hAnsi="宋体" w:cs="宋体"/>
              </w:rPr>
            </w:pPr>
            <w:r>
              <w:rPr>
                <w:rFonts w:ascii="宋体" w:eastAsia="宋体" w:hAnsi="宋体" w:cs="宋体" w:hint="eastAsia"/>
              </w:rPr>
              <w:lastRenderedPageBreak/>
              <w:t>2</w:t>
            </w:r>
          </w:p>
        </w:tc>
        <w:tc>
          <w:tcPr>
            <w:tcW w:w="817" w:type="dxa"/>
            <w:tcBorders>
              <w:top w:val="single" w:sz="4" w:space="0" w:color="auto"/>
              <w:left w:val="nil"/>
              <w:bottom w:val="single" w:sz="4" w:space="0" w:color="auto"/>
              <w:right w:val="single" w:sz="4" w:space="0" w:color="auto"/>
            </w:tcBorders>
            <w:shd w:val="clear" w:color="auto" w:fill="auto"/>
            <w:vAlign w:val="center"/>
          </w:tcPr>
          <w:p w14:paraId="51D3AC6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可调间距移液器</w:t>
            </w:r>
          </w:p>
        </w:tc>
        <w:tc>
          <w:tcPr>
            <w:tcW w:w="968" w:type="dxa"/>
            <w:tcBorders>
              <w:top w:val="single" w:sz="4" w:space="0" w:color="auto"/>
              <w:left w:val="nil"/>
              <w:bottom w:val="single" w:sz="4" w:space="0" w:color="auto"/>
              <w:right w:val="single" w:sz="4" w:space="0" w:color="auto"/>
            </w:tcBorders>
            <w:shd w:val="clear" w:color="auto" w:fill="auto"/>
            <w:vAlign w:val="center"/>
          </w:tcPr>
          <w:p w14:paraId="40899B3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Eppendrof</w:t>
            </w:r>
          </w:p>
        </w:tc>
        <w:tc>
          <w:tcPr>
            <w:tcW w:w="797" w:type="dxa"/>
            <w:tcBorders>
              <w:top w:val="single" w:sz="4" w:space="0" w:color="auto"/>
              <w:left w:val="nil"/>
              <w:bottom w:val="single" w:sz="4" w:space="0" w:color="auto"/>
              <w:right w:val="single" w:sz="4" w:space="0" w:color="auto"/>
            </w:tcBorders>
            <w:shd w:val="clear" w:color="auto" w:fill="auto"/>
            <w:vAlign w:val="center"/>
          </w:tcPr>
          <w:p w14:paraId="7A14AF3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Research plus</w:t>
            </w:r>
          </w:p>
        </w:tc>
        <w:tc>
          <w:tcPr>
            <w:tcW w:w="1415" w:type="dxa"/>
            <w:tcBorders>
              <w:top w:val="single" w:sz="4" w:space="0" w:color="auto"/>
              <w:left w:val="nil"/>
              <w:bottom w:val="single" w:sz="4" w:space="0" w:color="auto"/>
              <w:right w:val="single" w:sz="4" w:space="0" w:color="auto"/>
            </w:tcBorders>
            <w:shd w:val="clear" w:color="auto" w:fill="auto"/>
            <w:vAlign w:val="center"/>
          </w:tcPr>
          <w:p w14:paraId="06921B0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Eppendorf SE</w:t>
            </w:r>
          </w:p>
        </w:tc>
        <w:tc>
          <w:tcPr>
            <w:tcW w:w="707" w:type="dxa"/>
            <w:tcBorders>
              <w:top w:val="single" w:sz="4" w:space="0" w:color="auto"/>
              <w:left w:val="nil"/>
              <w:bottom w:val="single" w:sz="4" w:space="0" w:color="auto"/>
              <w:right w:val="single" w:sz="4" w:space="0" w:color="auto"/>
            </w:tcBorders>
            <w:shd w:val="clear" w:color="auto" w:fill="auto"/>
            <w:vAlign w:val="center"/>
          </w:tcPr>
          <w:p w14:paraId="2E23E42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支</w:t>
            </w:r>
          </w:p>
        </w:tc>
        <w:tc>
          <w:tcPr>
            <w:tcW w:w="782" w:type="dxa"/>
            <w:tcBorders>
              <w:top w:val="single" w:sz="4" w:space="0" w:color="auto"/>
              <w:left w:val="nil"/>
              <w:bottom w:val="single" w:sz="4" w:space="0" w:color="auto"/>
              <w:right w:val="single" w:sz="4" w:space="0" w:color="auto"/>
            </w:tcBorders>
            <w:shd w:val="clear" w:color="auto" w:fill="auto"/>
            <w:vAlign w:val="center"/>
          </w:tcPr>
          <w:p w14:paraId="31F3F19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w:t>
            </w:r>
          </w:p>
        </w:tc>
        <w:tc>
          <w:tcPr>
            <w:tcW w:w="1136" w:type="dxa"/>
            <w:tcBorders>
              <w:top w:val="single" w:sz="4" w:space="0" w:color="auto"/>
              <w:left w:val="nil"/>
              <w:bottom w:val="single" w:sz="4" w:space="0" w:color="auto"/>
              <w:right w:val="single" w:sz="4" w:space="0" w:color="auto"/>
            </w:tcBorders>
            <w:shd w:val="clear" w:color="auto" w:fill="auto"/>
            <w:vAlign w:val="center"/>
          </w:tcPr>
          <w:p w14:paraId="76876C9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5000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445DD50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10000</w:t>
            </w:r>
          </w:p>
        </w:tc>
      </w:tr>
      <w:tr w:rsidR="00F0442E" w14:paraId="76326EBB" w14:textId="77777777">
        <w:trPr>
          <w:trHeight w:val="726"/>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17DEE59" w14:textId="77777777" w:rsidR="00F0442E" w:rsidRDefault="000D2E71">
            <w:pPr>
              <w:jc w:val="center"/>
              <w:rPr>
                <w:rFonts w:ascii="宋体" w:eastAsia="宋体" w:hAnsi="宋体" w:cs="宋体"/>
              </w:rPr>
            </w:pPr>
            <w:r>
              <w:rPr>
                <w:rFonts w:ascii="宋体" w:eastAsia="宋体" w:hAnsi="宋体" w:cs="宋体" w:hint="eastAsia"/>
              </w:rPr>
              <w:t>3</w:t>
            </w:r>
          </w:p>
        </w:tc>
        <w:tc>
          <w:tcPr>
            <w:tcW w:w="817" w:type="dxa"/>
            <w:tcBorders>
              <w:top w:val="single" w:sz="4" w:space="0" w:color="auto"/>
              <w:left w:val="nil"/>
              <w:bottom w:val="single" w:sz="4" w:space="0" w:color="auto"/>
              <w:right w:val="single" w:sz="4" w:space="0" w:color="auto"/>
            </w:tcBorders>
            <w:shd w:val="clear" w:color="auto" w:fill="auto"/>
            <w:vAlign w:val="center"/>
          </w:tcPr>
          <w:p w14:paraId="072DBF3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摇床</w:t>
            </w:r>
            <w:r>
              <w:rPr>
                <w:rFonts w:ascii="宋体" w:eastAsia="宋体" w:hAnsi="宋体" w:cs="宋体" w:hint="eastAsia"/>
                <w:sz w:val="21"/>
                <w:szCs w:val="21"/>
              </w:rPr>
              <w:t>(</w:t>
            </w:r>
            <w:r>
              <w:rPr>
                <w:rFonts w:ascii="宋体" w:eastAsia="宋体" w:hAnsi="宋体" w:cs="宋体" w:hint="eastAsia"/>
                <w:sz w:val="21"/>
                <w:szCs w:val="21"/>
              </w:rPr>
              <w:t>国产</w:t>
            </w:r>
            <w:r>
              <w:rPr>
                <w:rFonts w:ascii="宋体" w:eastAsia="宋体" w:hAnsi="宋体" w:cs="宋体" w:hint="eastAsia"/>
                <w:sz w:val="21"/>
                <w:szCs w:val="21"/>
              </w:rPr>
              <w:t>)</w:t>
            </w:r>
          </w:p>
        </w:tc>
        <w:tc>
          <w:tcPr>
            <w:tcW w:w="968" w:type="dxa"/>
            <w:tcBorders>
              <w:top w:val="single" w:sz="4" w:space="0" w:color="auto"/>
              <w:left w:val="nil"/>
              <w:bottom w:val="single" w:sz="4" w:space="0" w:color="auto"/>
              <w:right w:val="single" w:sz="4" w:space="0" w:color="auto"/>
            </w:tcBorders>
            <w:shd w:val="clear" w:color="auto" w:fill="auto"/>
            <w:vAlign w:val="center"/>
          </w:tcPr>
          <w:p w14:paraId="010CCC8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其林贝尔</w:t>
            </w:r>
          </w:p>
        </w:tc>
        <w:tc>
          <w:tcPr>
            <w:tcW w:w="797" w:type="dxa"/>
            <w:tcBorders>
              <w:top w:val="single" w:sz="4" w:space="0" w:color="auto"/>
              <w:left w:val="nil"/>
              <w:bottom w:val="single" w:sz="4" w:space="0" w:color="auto"/>
              <w:right w:val="single" w:sz="4" w:space="0" w:color="auto"/>
            </w:tcBorders>
            <w:shd w:val="clear" w:color="auto" w:fill="auto"/>
            <w:vAlign w:val="center"/>
          </w:tcPr>
          <w:p w14:paraId="630F88C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BETS-M5/TS-1000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65FEE813" w14:textId="77777777" w:rsidR="00F0442E" w:rsidRDefault="000D2E71">
            <w:pPr>
              <w:pStyle w:val="3"/>
              <w:shd w:val="clear" w:color="auto" w:fill="FFFFFF"/>
              <w:spacing w:beforeAutospacing="0" w:after="48" w:afterAutospacing="0" w:line="264" w:lineRule="atLeast"/>
              <w:rPr>
                <w:rFonts w:hint="default"/>
                <w:sz w:val="21"/>
                <w:szCs w:val="21"/>
              </w:rPr>
            </w:pPr>
            <w:hyperlink r:id="rId9" w:tgtFrame="https://www.baidu.com/_blank" w:history="1">
              <w:r>
                <w:rPr>
                  <w:rFonts w:cs="宋体" w:hint="default"/>
                  <w:b w:val="0"/>
                  <w:bCs w:val="0"/>
                  <w:sz w:val="21"/>
                  <w:szCs w:val="21"/>
                </w:rPr>
                <w:t>海门市其林贝尔仪器制造有限公司</w:t>
              </w:r>
            </w:hyperlink>
          </w:p>
        </w:tc>
        <w:tc>
          <w:tcPr>
            <w:tcW w:w="707" w:type="dxa"/>
            <w:tcBorders>
              <w:top w:val="single" w:sz="4" w:space="0" w:color="auto"/>
              <w:left w:val="nil"/>
              <w:bottom w:val="single" w:sz="4" w:space="0" w:color="auto"/>
              <w:right w:val="single" w:sz="4" w:space="0" w:color="auto"/>
            </w:tcBorders>
            <w:shd w:val="clear" w:color="auto" w:fill="auto"/>
            <w:vAlign w:val="center"/>
          </w:tcPr>
          <w:p w14:paraId="7F1A058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套</w:t>
            </w:r>
          </w:p>
        </w:tc>
        <w:tc>
          <w:tcPr>
            <w:tcW w:w="782" w:type="dxa"/>
            <w:tcBorders>
              <w:top w:val="single" w:sz="4" w:space="0" w:color="auto"/>
              <w:left w:val="nil"/>
              <w:bottom w:val="single" w:sz="4" w:space="0" w:color="auto"/>
              <w:right w:val="single" w:sz="4" w:space="0" w:color="auto"/>
            </w:tcBorders>
            <w:shd w:val="clear" w:color="auto" w:fill="auto"/>
            <w:vAlign w:val="center"/>
          </w:tcPr>
          <w:p w14:paraId="24530A1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w:t>
            </w:r>
          </w:p>
        </w:tc>
        <w:tc>
          <w:tcPr>
            <w:tcW w:w="1136" w:type="dxa"/>
            <w:tcBorders>
              <w:top w:val="single" w:sz="4" w:space="0" w:color="auto"/>
              <w:left w:val="nil"/>
              <w:bottom w:val="single" w:sz="4" w:space="0" w:color="auto"/>
              <w:right w:val="single" w:sz="4" w:space="0" w:color="auto"/>
            </w:tcBorders>
            <w:shd w:val="clear" w:color="auto" w:fill="auto"/>
            <w:vAlign w:val="center"/>
          </w:tcPr>
          <w:p w14:paraId="20B6427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0B206E4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6000</w:t>
            </w:r>
          </w:p>
        </w:tc>
      </w:tr>
      <w:tr w:rsidR="00F0442E" w14:paraId="7447DEE5" w14:textId="77777777">
        <w:trPr>
          <w:trHeight w:val="726"/>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7CEE1D7" w14:textId="77777777" w:rsidR="00F0442E" w:rsidRDefault="000D2E71">
            <w:pPr>
              <w:jc w:val="center"/>
              <w:rPr>
                <w:rFonts w:ascii="宋体" w:eastAsia="宋体" w:hAnsi="宋体" w:cs="宋体"/>
              </w:rPr>
            </w:pPr>
            <w:r>
              <w:rPr>
                <w:rFonts w:ascii="宋体" w:eastAsia="宋体" w:hAnsi="宋体" w:cs="宋体" w:hint="eastAsia"/>
              </w:rPr>
              <w:t>4</w:t>
            </w:r>
          </w:p>
        </w:tc>
        <w:tc>
          <w:tcPr>
            <w:tcW w:w="817" w:type="dxa"/>
            <w:tcBorders>
              <w:top w:val="single" w:sz="4" w:space="0" w:color="auto"/>
              <w:left w:val="nil"/>
              <w:bottom w:val="single" w:sz="4" w:space="0" w:color="auto"/>
              <w:right w:val="single" w:sz="4" w:space="0" w:color="auto"/>
            </w:tcBorders>
            <w:shd w:val="clear" w:color="auto" w:fill="auto"/>
            <w:vAlign w:val="center"/>
          </w:tcPr>
          <w:p w14:paraId="26BAA9C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生物安全柜</w:t>
            </w:r>
          </w:p>
        </w:tc>
        <w:tc>
          <w:tcPr>
            <w:tcW w:w="968" w:type="dxa"/>
            <w:tcBorders>
              <w:top w:val="single" w:sz="4" w:space="0" w:color="auto"/>
              <w:left w:val="nil"/>
              <w:bottom w:val="single" w:sz="4" w:space="0" w:color="auto"/>
              <w:right w:val="single" w:sz="4" w:space="0" w:color="auto"/>
            </w:tcBorders>
            <w:shd w:val="clear" w:color="auto" w:fill="auto"/>
            <w:vAlign w:val="center"/>
          </w:tcPr>
          <w:p w14:paraId="62102BB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苏净安泰</w:t>
            </w:r>
          </w:p>
        </w:tc>
        <w:tc>
          <w:tcPr>
            <w:tcW w:w="797" w:type="dxa"/>
            <w:tcBorders>
              <w:top w:val="single" w:sz="4" w:space="0" w:color="auto"/>
              <w:left w:val="nil"/>
              <w:bottom w:val="single" w:sz="4" w:space="0" w:color="auto"/>
              <w:right w:val="single" w:sz="4" w:space="0" w:color="auto"/>
            </w:tcBorders>
            <w:shd w:val="clear" w:color="auto" w:fill="auto"/>
            <w:vAlign w:val="center"/>
          </w:tcPr>
          <w:p w14:paraId="216A891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BSC-1304IIA2</w:t>
            </w:r>
          </w:p>
        </w:tc>
        <w:tc>
          <w:tcPr>
            <w:tcW w:w="1415" w:type="dxa"/>
            <w:tcBorders>
              <w:top w:val="single" w:sz="4" w:space="0" w:color="auto"/>
              <w:left w:val="nil"/>
              <w:bottom w:val="single" w:sz="4" w:space="0" w:color="auto"/>
              <w:right w:val="single" w:sz="4" w:space="0" w:color="auto"/>
            </w:tcBorders>
            <w:shd w:val="clear" w:color="auto" w:fill="auto"/>
            <w:vAlign w:val="center"/>
          </w:tcPr>
          <w:p w14:paraId="0F1AF1C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苏州安泰空气技术有限公司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17B9594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3CA1A17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w:t>
            </w:r>
          </w:p>
        </w:tc>
        <w:tc>
          <w:tcPr>
            <w:tcW w:w="1136" w:type="dxa"/>
            <w:tcBorders>
              <w:top w:val="single" w:sz="4" w:space="0" w:color="auto"/>
              <w:left w:val="nil"/>
              <w:bottom w:val="single" w:sz="4" w:space="0" w:color="auto"/>
              <w:right w:val="single" w:sz="4" w:space="0" w:color="auto"/>
            </w:tcBorders>
            <w:shd w:val="clear" w:color="auto" w:fill="auto"/>
            <w:vAlign w:val="center"/>
          </w:tcPr>
          <w:p w14:paraId="1FBB914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35000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79C0CB6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70000</w:t>
            </w:r>
          </w:p>
        </w:tc>
      </w:tr>
      <w:tr w:rsidR="00F0442E" w14:paraId="2EDF9B40" w14:textId="77777777">
        <w:trPr>
          <w:trHeight w:val="726"/>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43EE51D" w14:textId="77777777" w:rsidR="00F0442E" w:rsidRDefault="000D2E71">
            <w:pPr>
              <w:jc w:val="center"/>
              <w:rPr>
                <w:rFonts w:ascii="宋体" w:eastAsia="宋体" w:hAnsi="宋体" w:cs="宋体"/>
              </w:rPr>
            </w:pPr>
            <w:r>
              <w:rPr>
                <w:rFonts w:ascii="宋体" w:eastAsia="宋体" w:hAnsi="宋体" w:cs="宋体" w:hint="eastAsia"/>
              </w:rPr>
              <w:t>5</w:t>
            </w:r>
          </w:p>
        </w:tc>
        <w:tc>
          <w:tcPr>
            <w:tcW w:w="817" w:type="dxa"/>
            <w:tcBorders>
              <w:top w:val="single" w:sz="4" w:space="0" w:color="auto"/>
              <w:left w:val="nil"/>
              <w:bottom w:val="single" w:sz="4" w:space="0" w:color="auto"/>
              <w:right w:val="single" w:sz="4" w:space="0" w:color="auto"/>
            </w:tcBorders>
            <w:shd w:val="clear" w:color="auto" w:fill="auto"/>
            <w:vAlign w:val="center"/>
          </w:tcPr>
          <w:p w14:paraId="7BE84EF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振荡培养箱</w:t>
            </w:r>
          </w:p>
        </w:tc>
        <w:tc>
          <w:tcPr>
            <w:tcW w:w="968" w:type="dxa"/>
            <w:tcBorders>
              <w:top w:val="single" w:sz="4" w:space="0" w:color="auto"/>
              <w:left w:val="nil"/>
              <w:bottom w:val="single" w:sz="4" w:space="0" w:color="auto"/>
              <w:right w:val="single" w:sz="4" w:space="0" w:color="auto"/>
            </w:tcBorders>
            <w:shd w:val="clear" w:color="auto" w:fill="auto"/>
            <w:vAlign w:val="center"/>
          </w:tcPr>
          <w:p w14:paraId="1A2B4EB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上海知楚</w:t>
            </w:r>
          </w:p>
        </w:tc>
        <w:tc>
          <w:tcPr>
            <w:tcW w:w="797" w:type="dxa"/>
            <w:tcBorders>
              <w:top w:val="single" w:sz="4" w:space="0" w:color="auto"/>
              <w:left w:val="nil"/>
              <w:bottom w:val="single" w:sz="4" w:space="0" w:color="auto"/>
              <w:right w:val="single" w:sz="4" w:space="0" w:color="auto"/>
            </w:tcBorders>
            <w:shd w:val="clear" w:color="auto" w:fill="auto"/>
            <w:vAlign w:val="center"/>
          </w:tcPr>
          <w:p w14:paraId="0A77F12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ZQZY-78BV</w:t>
            </w:r>
          </w:p>
        </w:tc>
        <w:tc>
          <w:tcPr>
            <w:tcW w:w="1415" w:type="dxa"/>
            <w:tcBorders>
              <w:top w:val="single" w:sz="4" w:space="0" w:color="auto"/>
              <w:left w:val="nil"/>
              <w:bottom w:val="single" w:sz="4" w:space="0" w:color="auto"/>
              <w:right w:val="single" w:sz="4" w:space="0" w:color="auto"/>
            </w:tcBorders>
            <w:shd w:val="clear" w:color="auto" w:fill="auto"/>
            <w:vAlign w:val="center"/>
          </w:tcPr>
          <w:p w14:paraId="366AB51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上海知楚仪器有限公司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36B10F7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41ABFEB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7E58415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28000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1ACFBF0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28000</w:t>
            </w:r>
          </w:p>
        </w:tc>
      </w:tr>
      <w:tr w:rsidR="00F0442E" w14:paraId="41A1B7F6" w14:textId="77777777">
        <w:trPr>
          <w:trHeight w:val="726"/>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5353B2D3" w14:textId="77777777" w:rsidR="00F0442E" w:rsidRDefault="000D2E71">
            <w:pPr>
              <w:jc w:val="center"/>
              <w:rPr>
                <w:rFonts w:ascii="宋体" w:eastAsia="宋体" w:hAnsi="宋体" w:cs="宋体"/>
              </w:rPr>
            </w:pPr>
            <w:r>
              <w:rPr>
                <w:rFonts w:ascii="宋体" w:eastAsia="宋体" w:hAnsi="宋体" w:cs="宋体" w:hint="eastAsia"/>
              </w:rPr>
              <w:t>6</w:t>
            </w:r>
          </w:p>
        </w:tc>
        <w:tc>
          <w:tcPr>
            <w:tcW w:w="817" w:type="dxa"/>
            <w:tcBorders>
              <w:top w:val="single" w:sz="4" w:space="0" w:color="auto"/>
              <w:left w:val="nil"/>
              <w:bottom w:val="single" w:sz="4" w:space="0" w:color="auto"/>
              <w:right w:val="single" w:sz="4" w:space="0" w:color="auto"/>
            </w:tcBorders>
            <w:shd w:val="clear" w:color="auto" w:fill="auto"/>
            <w:vAlign w:val="center"/>
          </w:tcPr>
          <w:p w14:paraId="4D003AE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立式自动压力蒸汽灭菌器</w:t>
            </w:r>
          </w:p>
        </w:tc>
        <w:tc>
          <w:tcPr>
            <w:tcW w:w="968" w:type="dxa"/>
            <w:tcBorders>
              <w:top w:val="single" w:sz="4" w:space="0" w:color="auto"/>
              <w:left w:val="nil"/>
              <w:bottom w:val="single" w:sz="4" w:space="0" w:color="auto"/>
              <w:right w:val="single" w:sz="4" w:space="0" w:color="auto"/>
            </w:tcBorders>
            <w:shd w:val="clear" w:color="auto" w:fill="auto"/>
            <w:vAlign w:val="center"/>
          </w:tcPr>
          <w:p w14:paraId="1CE1234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厦门致微</w:t>
            </w:r>
          </w:p>
        </w:tc>
        <w:tc>
          <w:tcPr>
            <w:tcW w:w="797" w:type="dxa"/>
            <w:tcBorders>
              <w:top w:val="single" w:sz="4" w:space="0" w:color="auto"/>
              <w:left w:val="nil"/>
              <w:bottom w:val="single" w:sz="4" w:space="0" w:color="auto"/>
              <w:right w:val="single" w:sz="4" w:space="0" w:color="auto"/>
            </w:tcBorders>
            <w:shd w:val="clear" w:color="auto" w:fill="auto"/>
            <w:vAlign w:val="center"/>
          </w:tcPr>
          <w:p w14:paraId="0413802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GR85SA</w:t>
            </w:r>
          </w:p>
        </w:tc>
        <w:tc>
          <w:tcPr>
            <w:tcW w:w="1415" w:type="dxa"/>
            <w:tcBorders>
              <w:top w:val="single" w:sz="4" w:space="0" w:color="auto"/>
              <w:left w:val="nil"/>
              <w:bottom w:val="single" w:sz="4" w:space="0" w:color="auto"/>
              <w:right w:val="single" w:sz="4" w:space="0" w:color="auto"/>
            </w:tcBorders>
            <w:shd w:val="clear" w:color="auto" w:fill="auto"/>
            <w:vAlign w:val="center"/>
          </w:tcPr>
          <w:p w14:paraId="7B287A2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致微</w:t>
            </w:r>
            <w:r>
              <w:rPr>
                <w:rFonts w:ascii="宋体" w:eastAsia="宋体" w:hAnsi="宋体" w:cs="宋体" w:hint="eastAsia"/>
                <w:sz w:val="21"/>
                <w:szCs w:val="21"/>
              </w:rPr>
              <w:t>(</w:t>
            </w:r>
            <w:r>
              <w:rPr>
                <w:rFonts w:ascii="宋体" w:eastAsia="宋体" w:hAnsi="宋体" w:cs="宋体" w:hint="eastAsia"/>
                <w:sz w:val="21"/>
                <w:szCs w:val="21"/>
              </w:rPr>
              <w:t>厦门</w:t>
            </w:r>
            <w:r>
              <w:rPr>
                <w:rFonts w:ascii="宋体" w:eastAsia="宋体" w:hAnsi="宋体" w:cs="宋体" w:hint="eastAsia"/>
                <w:sz w:val="21"/>
                <w:szCs w:val="21"/>
              </w:rPr>
              <w:t>)</w:t>
            </w:r>
            <w:r>
              <w:rPr>
                <w:rFonts w:ascii="宋体" w:eastAsia="宋体" w:hAnsi="宋体" w:cs="宋体" w:hint="eastAsia"/>
                <w:sz w:val="21"/>
                <w:szCs w:val="21"/>
              </w:rPr>
              <w:t>仪器有限公司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5AE36BD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61AD9F3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5CC258C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46500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26D4829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46500</w:t>
            </w:r>
          </w:p>
        </w:tc>
      </w:tr>
      <w:tr w:rsidR="00F0442E" w14:paraId="48A97B7F" w14:textId="77777777">
        <w:trPr>
          <w:trHeight w:val="726"/>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41B368D" w14:textId="77777777" w:rsidR="00F0442E" w:rsidRDefault="000D2E71">
            <w:pPr>
              <w:jc w:val="center"/>
              <w:rPr>
                <w:rFonts w:ascii="宋体" w:eastAsia="宋体" w:hAnsi="宋体" w:cs="宋体"/>
              </w:rPr>
            </w:pPr>
            <w:r>
              <w:rPr>
                <w:rFonts w:ascii="宋体" w:eastAsia="宋体" w:hAnsi="宋体" w:cs="宋体" w:hint="eastAsia"/>
              </w:rPr>
              <w:t>7</w:t>
            </w:r>
          </w:p>
        </w:tc>
        <w:tc>
          <w:tcPr>
            <w:tcW w:w="817" w:type="dxa"/>
            <w:tcBorders>
              <w:top w:val="single" w:sz="4" w:space="0" w:color="auto"/>
              <w:left w:val="nil"/>
              <w:bottom w:val="single" w:sz="4" w:space="0" w:color="auto"/>
              <w:right w:val="single" w:sz="4" w:space="0" w:color="auto"/>
            </w:tcBorders>
            <w:shd w:val="clear" w:color="auto" w:fill="auto"/>
            <w:vAlign w:val="center"/>
          </w:tcPr>
          <w:p w14:paraId="5308A56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电动吸助器</w:t>
            </w:r>
          </w:p>
        </w:tc>
        <w:tc>
          <w:tcPr>
            <w:tcW w:w="968" w:type="dxa"/>
            <w:tcBorders>
              <w:top w:val="single" w:sz="4" w:space="0" w:color="auto"/>
              <w:left w:val="nil"/>
              <w:bottom w:val="single" w:sz="4" w:space="0" w:color="auto"/>
              <w:right w:val="single" w:sz="4" w:space="0" w:color="auto"/>
            </w:tcBorders>
            <w:shd w:val="clear" w:color="auto" w:fill="auto"/>
            <w:vAlign w:val="center"/>
          </w:tcPr>
          <w:p w14:paraId="0DBF172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Eppendrof</w:t>
            </w:r>
          </w:p>
        </w:tc>
        <w:tc>
          <w:tcPr>
            <w:tcW w:w="797" w:type="dxa"/>
            <w:tcBorders>
              <w:top w:val="single" w:sz="4" w:space="0" w:color="auto"/>
              <w:left w:val="nil"/>
              <w:bottom w:val="single" w:sz="4" w:space="0" w:color="auto"/>
              <w:right w:val="single" w:sz="4" w:space="0" w:color="auto"/>
            </w:tcBorders>
            <w:shd w:val="clear" w:color="auto" w:fill="auto"/>
            <w:vAlign w:val="center"/>
          </w:tcPr>
          <w:p w14:paraId="76E7CA6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Eppendorf Easypet3</w:t>
            </w:r>
          </w:p>
        </w:tc>
        <w:tc>
          <w:tcPr>
            <w:tcW w:w="1415" w:type="dxa"/>
            <w:tcBorders>
              <w:top w:val="single" w:sz="4" w:space="0" w:color="auto"/>
              <w:left w:val="nil"/>
              <w:bottom w:val="single" w:sz="4" w:space="0" w:color="auto"/>
              <w:right w:val="single" w:sz="4" w:space="0" w:color="auto"/>
            </w:tcBorders>
            <w:shd w:val="clear" w:color="auto" w:fill="auto"/>
            <w:vAlign w:val="center"/>
          </w:tcPr>
          <w:p w14:paraId="354C6A5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Eppendorf SE</w:t>
            </w:r>
          </w:p>
        </w:tc>
        <w:tc>
          <w:tcPr>
            <w:tcW w:w="707" w:type="dxa"/>
            <w:tcBorders>
              <w:top w:val="single" w:sz="4" w:space="0" w:color="auto"/>
              <w:left w:val="nil"/>
              <w:bottom w:val="single" w:sz="4" w:space="0" w:color="auto"/>
              <w:right w:val="single" w:sz="4" w:space="0" w:color="auto"/>
            </w:tcBorders>
            <w:shd w:val="clear" w:color="auto" w:fill="auto"/>
            <w:vAlign w:val="center"/>
          </w:tcPr>
          <w:p w14:paraId="4F9984B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个</w:t>
            </w:r>
          </w:p>
        </w:tc>
        <w:tc>
          <w:tcPr>
            <w:tcW w:w="782" w:type="dxa"/>
            <w:tcBorders>
              <w:top w:val="single" w:sz="4" w:space="0" w:color="auto"/>
              <w:left w:val="nil"/>
              <w:bottom w:val="single" w:sz="4" w:space="0" w:color="auto"/>
              <w:right w:val="single" w:sz="4" w:space="0" w:color="auto"/>
            </w:tcBorders>
            <w:shd w:val="clear" w:color="auto" w:fill="auto"/>
            <w:vAlign w:val="center"/>
          </w:tcPr>
          <w:p w14:paraId="4F85684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4BFD3E2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5000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4D47703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5000</w:t>
            </w:r>
          </w:p>
        </w:tc>
      </w:tr>
      <w:tr w:rsidR="00F0442E" w14:paraId="31C2267B" w14:textId="77777777">
        <w:trPr>
          <w:trHeight w:val="726"/>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8F39ED7" w14:textId="77777777" w:rsidR="00F0442E" w:rsidRDefault="000D2E71">
            <w:pPr>
              <w:jc w:val="center"/>
              <w:rPr>
                <w:rFonts w:ascii="宋体" w:eastAsia="宋体" w:hAnsi="宋体" w:cs="宋体"/>
              </w:rPr>
            </w:pPr>
            <w:r>
              <w:rPr>
                <w:rFonts w:ascii="宋体" w:eastAsia="宋体" w:hAnsi="宋体" w:cs="宋体" w:hint="eastAsia"/>
              </w:rPr>
              <w:t>8</w:t>
            </w:r>
          </w:p>
        </w:tc>
        <w:tc>
          <w:tcPr>
            <w:tcW w:w="817" w:type="dxa"/>
            <w:tcBorders>
              <w:top w:val="single" w:sz="4" w:space="0" w:color="auto"/>
              <w:left w:val="nil"/>
              <w:bottom w:val="single" w:sz="4" w:space="0" w:color="auto"/>
              <w:right w:val="single" w:sz="4" w:space="0" w:color="auto"/>
            </w:tcBorders>
            <w:shd w:val="clear" w:color="auto" w:fill="auto"/>
            <w:vAlign w:val="center"/>
          </w:tcPr>
          <w:p w14:paraId="2521609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立式自动压力蒸汽灭菌器</w:t>
            </w:r>
          </w:p>
        </w:tc>
        <w:tc>
          <w:tcPr>
            <w:tcW w:w="968" w:type="dxa"/>
            <w:tcBorders>
              <w:top w:val="single" w:sz="4" w:space="0" w:color="auto"/>
              <w:left w:val="nil"/>
              <w:bottom w:val="single" w:sz="4" w:space="0" w:color="auto"/>
              <w:right w:val="single" w:sz="4" w:space="0" w:color="auto"/>
            </w:tcBorders>
            <w:shd w:val="clear" w:color="auto" w:fill="auto"/>
            <w:vAlign w:val="center"/>
          </w:tcPr>
          <w:p w14:paraId="0C8278F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厦门致微</w:t>
            </w:r>
          </w:p>
        </w:tc>
        <w:tc>
          <w:tcPr>
            <w:tcW w:w="797" w:type="dxa"/>
            <w:tcBorders>
              <w:top w:val="single" w:sz="4" w:space="0" w:color="auto"/>
              <w:left w:val="nil"/>
              <w:bottom w:val="single" w:sz="4" w:space="0" w:color="auto"/>
              <w:right w:val="single" w:sz="4" w:space="0" w:color="auto"/>
            </w:tcBorders>
            <w:shd w:val="clear" w:color="auto" w:fill="auto"/>
            <w:vAlign w:val="center"/>
          </w:tcPr>
          <w:p w14:paraId="0466560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GI54H</w:t>
            </w:r>
          </w:p>
        </w:tc>
        <w:tc>
          <w:tcPr>
            <w:tcW w:w="1415" w:type="dxa"/>
            <w:tcBorders>
              <w:top w:val="single" w:sz="4" w:space="0" w:color="auto"/>
              <w:left w:val="nil"/>
              <w:bottom w:val="single" w:sz="4" w:space="0" w:color="auto"/>
              <w:right w:val="single" w:sz="4" w:space="0" w:color="auto"/>
            </w:tcBorders>
            <w:shd w:val="clear" w:color="auto" w:fill="auto"/>
            <w:vAlign w:val="center"/>
          </w:tcPr>
          <w:p w14:paraId="64FDE41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致微</w:t>
            </w:r>
            <w:r>
              <w:rPr>
                <w:rFonts w:ascii="宋体" w:eastAsia="宋体" w:hAnsi="宋体" w:cs="宋体" w:hint="eastAsia"/>
                <w:sz w:val="21"/>
                <w:szCs w:val="21"/>
              </w:rPr>
              <w:t>(</w:t>
            </w:r>
            <w:r>
              <w:rPr>
                <w:rFonts w:ascii="宋体" w:eastAsia="宋体" w:hAnsi="宋体" w:cs="宋体" w:hint="eastAsia"/>
                <w:sz w:val="21"/>
                <w:szCs w:val="21"/>
              </w:rPr>
              <w:t>厦门</w:t>
            </w:r>
            <w:r>
              <w:rPr>
                <w:rFonts w:ascii="宋体" w:eastAsia="宋体" w:hAnsi="宋体" w:cs="宋体" w:hint="eastAsia"/>
                <w:sz w:val="21"/>
                <w:szCs w:val="21"/>
              </w:rPr>
              <w:t>)</w:t>
            </w:r>
            <w:r>
              <w:rPr>
                <w:rFonts w:ascii="宋体" w:eastAsia="宋体" w:hAnsi="宋体" w:cs="宋体" w:hint="eastAsia"/>
                <w:sz w:val="21"/>
                <w:szCs w:val="21"/>
              </w:rPr>
              <w:t>仪器有限公司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7B231E2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0D482D3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24FC2ED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22000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799DB1F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22000</w:t>
            </w:r>
          </w:p>
        </w:tc>
      </w:tr>
      <w:tr w:rsidR="00F0442E" w14:paraId="08BEE73E" w14:textId="77777777">
        <w:trPr>
          <w:trHeight w:val="90"/>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4B01FF" w14:textId="77777777" w:rsidR="00F0442E" w:rsidRDefault="000D2E71">
            <w:pPr>
              <w:jc w:val="center"/>
              <w:rPr>
                <w:rFonts w:ascii="宋体" w:eastAsia="宋体" w:hAnsi="宋体" w:cs="宋体"/>
              </w:rPr>
            </w:pPr>
            <w:r>
              <w:rPr>
                <w:rFonts w:ascii="宋体" w:eastAsia="宋体" w:hAnsi="宋体" w:cs="宋体" w:hint="eastAsia"/>
              </w:rPr>
              <w:t>9</w:t>
            </w:r>
          </w:p>
        </w:tc>
        <w:tc>
          <w:tcPr>
            <w:tcW w:w="817" w:type="dxa"/>
            <w:tcBorders>
              <w:top w:val="single" w:sz="4" w:space="0" w:color="auto"/>
              <w:left w:val="nil"/>
              <w:bottom w:val="single" w:sz="4" w:space="0" w:color="auto"/>
              <w:right w:val="single" w:sz="4" w:space="0" w:color="auto"/>
            </w:tcBorders>
            <w:vAlign w:val="center"/>
          </w:tcPr>
          <w:p w14:paraId="589847C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流式细胞分析仪</w:t>
            </w:r>
          </w:p>
        </w:tc>
        <w:tc>
          <w:tcPr>
            <w:tcW w:w="968" w:type="dxa"/>
            <w:tcBorders>
              <w:top w:val="single" w:sz="4" w:space="0" w:color="auto"/>
              <w:left w:val="nil"/>
              <w:bottom w:val="single" w:sz="4" w:space="0" w:color="auto"/>
              <w:right w:val="single" w:sz="4" w:space="0" w:color="auto"/>
            </w:tcBorders>
            <w:vAlign w:val="center"/>
          </w:tcPr>
          <w:p w14:paraId="6506D40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Beckman</w:t>
            </w:r>
          </w:p>
        </w:tc>
        <w:tc>
          <w:tcPr>
            <w:tcW w:w="797" w:type="dxa"/>
            <w:tcBorders>
              <w:top w:val="single" w:sz="4" w:space="0" w:color="auto"/>
              <w:left w:val="nil"/>
              <w:bottom w:val="single" w:sz="4" w:space="0" w:color="auto"/>
              <w:right w:val="single" w:sz="4" w:space="0" w:color="auto"/>
            </w:tcBorders>
            <w:vAlign w:val="center"/>
          </w:tcPr>
          <w:p w14:paraId="5201930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CytoFLEX</w:t>
            </w:r>
          </w:p>
        </w:tc>
        <w:tc>
          <w:tcPr>
            <w:tcW w:w="1415" w:type="dxa"/>
            <w:tcBorders>
              <w:top w:val="single" w:sz="4" w:space="0" w:color="auto"/>
              <w:left w:val="nil"/>
              <w:bottom w:val="single" w:sz="4" w:space="0" w:color="auto"/>
              <w:right w:val="single" w:sz="4" w:space="0" w:color="auto"/>
            </w:tcBorders>
            <w:vAlign w:val="center"/>
          </w:tcPr>
          <w:p w14:paraId="2173002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贝克曼库尔特生物科技（苏州）有限公司</w:t>
            </w:r>
          </w:p>
        </w:tc>
        <w:tc>
          <w:tcPr>
            <w:tcW w:w="707" w:type="dxa"/>
            <w:tcBorders>
              <w:top w:val="single" w:sz="4" w:space="0" w:color="auto"/>
              <w:left w:val="nil"/>
              <w:bottom w:val="single" w:sz="4" w:space="0" w:color="auto"/>
              <w:right w:val="single" w:sz="4" w:space="0" w:color="auto"/>
            </w:tcBorders>
            <w:vAlign w:val="center"/>
          </w:tcPr>
          <w:p w14:paraId="53DA05B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套</w:t>
            </w:r>
          </w:p>
        </w:tc>
        <w:tc>
          <w:tcPr>
            <w:tcW w:w="782" w:type="dxa"/>
            <w:tcBorders>
              <w:top w:val="single" w:sz="4" w:space="0" w:color="auto"/>
              <w:left w:val="nil"/>
              <w:bottom w:val="single" w:sz="4" w:space="0" w:color="auto"/>
              <w:right w:val="single" w:sz="4" w:space="0" w:color="auto"/>
            </w:tcBorders>
            <w:vAlign w:val="center"/>
          </w:tcPr>
          <w:p w14:paraId="6E1997F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66E6D25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450000</w:t>
            </w:r>
          </w:p>
        </w:tc>
        <w:tc>
          <w:tcPr>
            <w:tcW w:w="1510" w:type="dxa"/>
            <w:tcBorders>
              <w:top w:val="single" w:sz="4" w:space="0" w:color="auto"/>
              <w:left w:val="nil"/>
              <w:bottom w:val="single" w:sz="4" w:space="0" w:color="auto"/>
              <w:right w:val="single" w:sz="4" w:space="0" w:color="auto"/>
            </w:tcBorders>
            <w:vAlign w:val="center"/>
          </w:tcPr>
          <w:p w14:paraId="401F384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450000</w:t>
            </w:r>
          </w:p>
        </w:tc>
      </w:tr>
      <w:tr w:rsidR="00F0442E" w14:paraId="3A0464BA"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EB9FB22" w14:textId="77777777" w:rsidR="00F0442E" w:rsidRDefault="000D2E71">
            <w:pPr>
              <w:jc w:val="center"/>
              <w:rPr>
                <w:rFonts w:ascii="宋体" w:eastAsia="宋体" w:hAnsi="宋体" w:cs="宋体"/>
              </w:rPr>
            </w:pPr>
            <w:r>
              <w:rPr>
                <w:rFonts w:ascii="宋体" w:eastAsia="宋体" w:hAnsi="宋体" w:cs="宋体" w:hint="eastAsia"/>
              </w:rPr>
              <w:t>10</w:t>
            </w:r>
          </w:p>
        </w:tc>
        <w:tc>
          <w:tcPr>
            <w:tcW w:w="817" w:type="dxa"/>
            <w:tcBorders>
              <w:top w:val="single" w:sz="4" w:space="0" w:color="auto"/>
              <w:left w:val="nil"/>
              <w:bottom w:val="single" w:sz="4" w:space="0" w:color="auto"/>
              <w:right w:val="single" w:sz="4" w:space="0" w:color="auto"/>
            </w:tcBorders>
            <w:vAlign w:val="center"/>
          </w:tcPr>
          <w:p w14:paraId="5FE4176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核转染系统</w:t>
            </w:r>
          </w:p>
        </w:tc>
        <w:tc>
          <w:tcPr>
            <w:tcW w:w="968" w:type="dxa"/>
            <w:tcBorders>
              <w:top w:val="single" w:sz="4" w:space="0" w:color="auto"/>
              <w:left w:val="nil"/>
              <w:bottom w:val="single" w:sz="4" w:space="0" w:color="auto"/>
              <w:right w:val="single" w:sz="4" w:space="0" w:color="auto"/>
            </w:tcBorders>
            <w:vAlign w:val="center"/>
          </w:tcPr>
          <w:p w14:paraId="4C61976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LONZA</w:t>
            </w:r>
          </w:p>
        </w:tc>
        <w:tc>
          <w:tcPr>
            <w:tcW w:w="797" w:type="dxa"/>
            <w:tcBorders>
              <w:top w:val="single" w:sz="4" w:space="0" w:color="auto"/>
              <w:left w:val="nil"/>
              <w:bottom w:val="single" w:sz="4" w:space="0" w:color="auto"/>
              <w:right w:val="single" w:sz="4" w:space="0" w:color="auto"/>
            </w:tcBorders>
            <w:vAlign w:val="center"/>
          </w:tcPr>
          <w:p w14:paraId="56FA99A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4D</w:t>
            </w:r>
          </w:p>
        </w:tc>
        <w:tc>
          <w:tcPr>
            <w:tcW w:w="1415" w:type="dxa"/>
            <w:tcBorders>
              <w:top w:val="single" w:sz="4" w:space="0" w:color="auto"/>
              <w:left w:val="nil"/>
              <w:bottom w:val="single" w:sz="4" w:space="0" w:color="auto"/>
              <w:right w:val="single" w:sz="4" w:space="0" w:color="auto"/>
            </w:tcBorders>
            <w:vAlign w:val="center"/>
          </w:tcPr>
          <w:p w14:paraId="66E61EF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Lonza Cologne GmbH</w:t>
            </w:r>
          </w:p>
        </w:tc>
        <w:tc>
          <w:tcPr>
            <w:tcW w:w="707" w:type="dxa"/>
            <w:tcBorders>
              <w:top w:val="single" w:sz="4" w:space="0" w:color="auto"/>
              <w:left w:val="nil"/>
              <w:bottom w:val="single" w:sz="4" w:space="0" w:color="auto"/>
              <w:right w:val="single" w:sz="4" w:space="0" w:color="auto"/>
            </w:tcBorders>
            <w:vAlign w:val="center"/>
          </w:tcPr>
          <w:p w14:paraId="253FE95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套</w:t>
            </w:r>
          </w:p>
        </w:tc>
        <w:tc>
          <w:tcPr>
            <w:tcW w:w="782" w:type="dxa"/>
            <w:tcBorders>
              <w:top w:val="single" w:sz="4" w:space="0" w:color="auto"/>
              <w:left w:val="nil"/>
              <w:bottom w:val="single" w:sz="4" w:space="0" w:color="auto"/>
              <w:right w:val="single" w:sz="4" w:space="0" w:color="auto"/>
            </w:tcBorders>
            <w:vAlign w:val="center"/>
          </w:tcPr>
          <w:p w14:paraId="1FE86EA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32E8C1C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360000</w:t>
            </w:r>
          </w:p>
        </w:tc>
        <w:tc>
          <w:tcPr>
            <w:tcW w:w="1510" w:type="dxa"/>
            <w:tcBorders>
              <w:top w:val="single" w:sz="4" w:space="0" w:color="auto"/>
              <w:left w:val="nil"/>
              <w:bottom w:val="single" w:sz="4" w:space="0" w:color="auto"/>
              <w:right w:val="single" w:sz="4" w:space="0" w:color="auto"/>
            </w:tcBorders>
            <w:vAlign w:val="center"/>
          </w:tcPr>
          <w:p w14:paraId="265F888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360000</w:t>
            </w:r>
          </w:p>
        </w:tc>
      </w:tr>
      <w:tr w:rsidR="00F0442E" w14:paraId="0E41AFFA"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5598FF52" w14:textId="77777777" w:rsidR="00F0442E" w:rsidRDefault="000D2E71">
            <w:pPr>
              <w:jc w:val="center"/>
              <w:rPr>
                <w:rFonts w:ascii="宋体" w:eastAsia="宋体" w:hAnsi="宋体" w:cs="宋体"/>
              </w:rPr>
            </w:pPr>
            <w:r>
              <w:rPr>
                <w:rFonts w:ascii="宋体" w:eastAsia="宋体" w:hAnsi="宋体" w:cs="宋体" w:hint="eastAsia"/>
              </w:rPr>
              <w:t>11</w:t>
            </w:r>
          </w:p>
        </w:tc>
        <w:tc>
          <w:tcPr>
            <w:tcW w:w="817" w:type="dxa"/>
            <w:tcBorders>
              <w:top w:val="single" w:sz="4" w:space="0" w:color="auto"/>
              <w:left w:val="nil"/>
              <w:bottom w:val="single" w:sz="4" w:space="0" w:color="auto"/>
              <w:right w:val="single" w:sz="4" w:space="0" w:color="auto"/>
            </w:tcBorders>
            <w:vAlign w:val="center"/>
          </w:tcPr>
          <w:p w14:paraId="6987DF2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倒置荧光显微镜</w:t>
            </w:r>
          </w:p>
        </w:tc>
        <w:tc>
          <w:tcPr>
            <w:tcW w:w="968" w:type="dxa"/>
            <w:tcBorders>
              <w:top w:val="single" w:sz="4" w:space="0" w:color="auto"/>
              <w:left w:val="nil"/>
              <w:bottom w:val="single" w:sz="4" w:space="0" w:color="auto"/>
              <w:right w:val="single" w:sz="4" w:space="0" w:color="auto"/>
            </w:tcBorders>
            <w:vAlign w:val="center"/>
          </w:tcPr>
          <w:p w14:paraId="1C87D5E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徕卡</w:t>
            </w:r>
          </w:p>
        </w:tc>
        <w:tc>
          <w:tcPr>
            <w:tcW w:w="797" w:type="dxa"/>
            <w:tcBorders>
              <w:top w:val="single" w:sz="4" w:space="0" w:color="auto"/>
              <w:left w:val="nil"/>
              <w:bottom w:val="single" w:sz="4" w:space="0" w:color="auto"/>
              <w:right w:val="single" w:sz="4" w:space="0" w:color="auto"/>
            </w:tcBorders>
            <w:vAlign w:val="center"/>
          </w:tcPr>
          <w:p w14:paraId="2224A08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Mateo FL</w:t>
            </w:r>
          </w:p>
        </w:tc>
        <w:tc>
          <w:tcPr>
            <w:tcW w:w="1415" w:type="dxa"/>
            <w:tcBorders>
              <w:top w:val="single" w:sz="4" w:space="0" w:color="auto"/>
              <w:left w:val="nil"/>
              <w:bottom w:val="single" w:sz="4" w:space="0" w:color="auto"/>
              <w:right w:val="single" w:sz="4" w:space="0" w:color="auto"/>
            </w:tcBorders>
            <w:vAlign w:val="center"/>
          </w:tcPr>
          <w:p w14:paraId="722F570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徕卡显微系统（上海）有限公司</w:t>
            </w:r>
          </w:p>
        </w:tc>
        <w:tc>
          <w:tcPr>
            <w:tcW w:w="707" w:type="dxa"/>
            <w:tcBorders>
              <w:top w:val="single" w:sz="4" w:space="0" w:color="auto"/>
              <w:left w:val="nil"/>
              <w:bottom w:val="single" w:sz="4" w:space="0" w:color="auto"/>
              <w:right w:val="single" w:sz="4" w:space="0" w:color="auto"/>
            </w:tcBorders>
            <w:vAlign w:val="center"/>
          </w:tcPr>
          <w:p w14:paraId="1D2B58C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vAlign w:val="center"/>
          </w:tcPr>
          <w:p w14:paraId="22FA8A9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00A4703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360000</w:t>
            </w:r>
          </w:p>
        </w:tc>
        <w:tc>
          <w:tcPr>
            <w:tcW w:w="1510" w:type="dxa"/>
            <w:tcBorders>
              <w:top w:val="single" w:sz="4" w:space="0" w:color="auto"/>
              <w:left w:val="nil"/>
              <w:bottom w:val="single" w:sz="4" w:space="0" w:color="auto"/>
              <w:right w:val="single" w:sz="4" w:space="0" w:color="auto"/>
            </w:tcBorders>
            <w:vAlign w:val="center"/>
          </w:tcPr>
          <w:p w14:paraId="3F71DD4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360000</w:t>
            </w:r>
          </w:p>
        </w:tc>
      </w:tr>
      <w:tr w:rsidR="00F0442E" w14:paraId="4D7A1F62"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908D2F4" w14:textId="77777777" w:rsidR="00F0442E" w:rsidRDefault="000D2E71">
            <w:pPr>
              <w:jc w:val="center"/>
              <w:rPr>
                <w:rFonts w:ascii="宋体" w:eastAsia="宋体" w:hAnsi="宋体" w:cs="宋体"/>
              </w:rPr>
            </w:pPr>
            <w:r>
              <w:rPr>
                <w:rFonts w:ascii="宋体" w:eastAsia="宋体" w:hAnsi="宋体" w:cs="宋体" w:hint="eastAsia"/>
              </w:rPr>
              <w:t>12</w:t>
            </w:r>
          </w:p>
        </w:tc>
        <w:tc>
          <w:tcPr>
            <w:tcW w:w="817" w:type="dxa"/>
            <w:tcBorders>
              <w:top w:val="single" w:sz="4" w:space="0" w:color="auto"/>
              <w:left w:val="nil"/>
              <w:bottom w:val="single" w:sz="4" w:space="0" w:color="auto"/>
              <w:right w:val="single" w:sz="4" w:space="0" w:color="auto"/>
            </w:tcBorders>
            <w:vAlign w:val="center"/>
          </w:tcPr>
          <w:p w14:paraId="329198E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实时荧光定量</w:t>
            </w:r>
            <w:r>
              <w:rPr>
                <w:rFonts w:ascii="宋体" w:eastAsia="宋体" w:hAnsi="宋体" w:cs="宋体" w:hint="eastAsia"/>
                <w:sz w:val="21"/>
                <w:szCs w:val="21"/>
              </w:rPr>
              <w:lastRenderedPageBreak/>
              <w:t>PCR</w:t>
            </w:r>
            <w:r>
              <w:rPr>
                <w:rFonts w:ascii="宋体" w:eastAsia="宋体" w:hAnsi="宋体" w:cs="宋体" w:hint="eastAsia"/>
                <w:sz w:val="21"/>
                <w:szCs w:val="21"/>
              </w:rPr>
              <w:t>系统</w:t>
            </w:r>
          </w:p>
        </w:tc>
        <w:tc>
          <w:tcPr>
            <w:tcW w:w="968" w:type="dxa"/>
            <w:tcBorders>
              <w:top w:val="single" w:sz="4" w:space="0" w:color="auto"/>
              <w:left w:val="nil"/>
              <w:bottom w:val="single" w:sz="4" w:space="0" w:color="auto"/>
              <w:right w:val="single" w:sz="4" w:space="0" w:color="auto"/>
            </w:tcBorders>
            <w:vAlign w:val="center"/>
          </w:tcPr>
          <w:p w14:paraId="16A3D3F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lastRenderedPageBreak/>
              <w:t>ABI</w:t>
            </w:r>
          </w:p>
        </w:tc>
        <w:tc>
          <w:tcPr>
            <w:tcW w:w="797" w:type="dxa"/>
            <w:tcBorders>
              <w:top w:val="single" w:sz="4" w:space="0" w:color="auto"/>
              <w:left w:val="nil"/>
              <w:bottom w:val="single" w:sz="4" w:space="0" w:color="auto"/>
              <w:right w:val="single" w:sz="4" w:space="0" w:color="auto"/>
            </w:tcBorders>
            <w:vAlign w:val="center"/>
          </w:tcPr>
          <w:p w14:paraId="2606D8B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QuantStudi</w:t>
            </w:r>
            <w:r>
              <w:rPr>
                <w:rFonts w:ascii="宋体" w:eastAsia="宋体" w:hAnsi="宋体" w:cs="宋体" w:hint="eastAsia"/>
                <w:sz w:val="21"/>
                <w:szCs w:val="21"/>
              </w:rPr>
              <w:lastRenderedPageBreak/>
              <w:t>o3</w:t>
            </w:r>
          </w:p>
        </w:tc>
        <w:tc>
          <w:tcPr>
            <w:tcW w:w="1415" w:type="dxa"/>
            <w:tcBorders>
              <w:top w:val="single" w:sz="4" w:space="0" w:color="auto"/>
              <w:left w:val="nil"/>
              <w:bottom w:val="single" w:sz="4" w:space="0" w:color="auto"/>
              <w:right w:val="single" w:sz="4" w:space="0" w:color="auto"/>
            </w:tcBorders>
            <w:vAlign w:val="center"/>
          </w:tcPr>
          <w:p w14:paraId="6FB38F6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lastRenderedPageBreak/>
              <w:t xml:space="preserve">Life Technologies Holding </w:t>
            </w:r>
            <w:r>
              <w:rPr>
                <w:rFonts w:ascii="宋体" w:eastAsia="宋体" w:hAnsi="宋体" w:cs="宋体" w:hint="eastAsia"/>
                <w:sz w:val="21"/>
                <w:szCs w:val="21"/>
              </w:rPr>
              <w:lastRenderedPageBreak/>
              <w:t>Pte Ltd</w:t>
            </w:r>
          </w:p>
        </w:tc>
        <w:tc>
          <w:tcPr>
            <w:tcW w:w="707" w:type="dxa"/>
            <w:tcBorders>
              <w:top w:val="single" w:sz="4" w:space="0" w:color="auto"/>
              <w:left w:val="nil"/>
              <w:bottom w:val="single" w:sz="4" w:space="0" w:color="auto"/>
              <w:right w:val="single" w:sz="4" w:space="0" w:color="auto"/>
            </w:tcBorders>
            <w:vAlign w:val="center"/>
          </w:tcPr>
          <w:p w14:paraId="56908C5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lastRenderedPageBreak/>
              <w:t>台</w:t>
            </w:r>
          </w:p>
        </w:tc>
        <w:tc>
          <w:tcPr>
            <w:tcW w:w="782" w:type="dxa"/>
            <w:tcBorders>
              <w:top w:val="single" w:sz="4" w:space="0" w:color="auto"/>
              <w:left w:val="nil"/>
              <w:bottom w:val="single" w:sz="4" w:space="0" w:color="auto"/>
              <w:right w:val="single" w:sz="4" w:space="0" w:color="auto"/>
            </w:tcBorders>
            <w:vAlign w:val="center"/>
          </w:tcPr>
          <w:p w14:paraId="0264316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58C73F4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350000</w:t>
            </w:r>
          </w:p>
        </w:tc>
        <w:tc>
          <w:tcPr>
            <w:tcW w:w="1510" w:type="dxa"/>
            <w:tcBorders>
              <w:top w:val="single" w:sz="4" w:space="0" w:color="auto"/>
              <w:left w:val="nil"/>
              <w:bottom w:val="single" w:sz="4" w:space="0" w:color="auto"/>
              <w:right w:val="single" w:sz="4" w:space="0" w:color="auto"/>
            </w:tcBorders>
            <w:vAlign w:val="center"/>
          </w:tcPr>
          <w:p w14:paraId="6ED3C6A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350000</w:t>
            </w:r>
          </w:p>
        </w:tc>
      </w:tr>
      <w:tr w:rsidR="00F0442E" w14:paraId="740C5C3E"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6112DD86" w14:textId="77777777" w:rsidR="00F0442E" w:rsidRDefault="000D2E71">
            <w:pPr>
              <w:jc w:val="center"/>
              <w:rPr>
                <w:rFonts w:ascii="宋体" w:eastAsia="宋体" w:hAnsi="宋体" w:cs="宋体"/>
              </w:rPr>
            </w:pPr>
            <w:r>
              <w:rPr>
                <w:rFonts w:ascii="宋体" w:eastAsia="宋体" w:hAnsi="宋体" w:cs="宋体" w:hint="eastAsia"/>
              </w:rPr>
              <w:t>13</w:t>
            </w:r>
          </w:p>
        </w:tc>
        <w:tc>
          <w:tcPr>
            <w:tcW w:w="817" w:type="dxa"/>
            <w:tcBorders>
              <w:top w:val="single" w:sz="4" w:space="0" w:color="auto"/>
              <w:left w:val="nil"/>
              <w:bottom w:val="single" w:sz="4" w:space="0" w:color="auto"/>
              <w:right w:val="single" w:sz="4" w:space="0" w:color="auto"/>
            </w:tcBorders>
            <w:vAlign w:val="center"/>
          </w:tcPr>
          <w:p w14:paraId="2BC93F3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全波长酶标仪</w:t>
            </w:r>
          </w:p>
        </w:tc>
        <w:tc>
          <w:tcPr>
            <w:tcW w:w="968" w:type="dxa"/>
            <w:tcBorders>
              <w:top w:val="single" w:sz="4" w:space="0" w:color="auto"/>
              <w:left w:val="nil"/>
              <w:bottom w:val="single" w:sz="4" w:space="0" w:color="auto"/>
              <w:right w:val="single" w:sz="4" w:space="0" w:color="auto"/>
            </w:tcBorders>
            <w:vAlign w:val="center"/>
          </w:tcPr>
          <w:p w14:paraId="628BCDA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ThermoFisher</w:t>
            </w:r>
          </w:p>
        </w:tc>
        <w:tc>
          <w:tcPr>
            <w:tcW w:w="797" w:type="dxa"/>
            <w:tcBorders>
              <w:top w:val="single" w:sz="4" w:space="0" w:color="auto"/>
              <w:left w:val="nil"/>
              <w:bottom w:val="single" w:sz="4" w:space="0" w:color="auto"/>
              <w:right w:val="single" w:sz="4" w:space="0" w:color="auto"/>
            </w:tcBorders>
            <w:vAlign w:val="center"/>
          </w:tcPr>
          <w:p w14:paraId="285DF00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Multiskan SkyHigh</w:t>
            </w:r>
          </w:p>
        </w:tc>
        <w:tc>
          <w:tcPr>
            <w:tcW w:w="1415" w:type="dxa"/>
            <w:tcBorders>
              <w:top w:val="single" w:sz="4" w:space="0" w:color="auto"/>
              <w:left w:val="nil"/>
              <w:bottom w:val="single" w:sz="4" w:space="0" w:color="auto"/>
              <w:right w:val="single" w:sz="4" w:space="0" w:color="auto"/>
            </w:tcBorders>
            <w:vAlign w:val="center"/>
          </w:tcPr>
          <w:p w14:paraId="36CE7E1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Life Technologies Holding Pte Ltd</w:t>
            </w:r>
          </w:p>
        </w:tc>
        <w:tc>
          <w:tcPr>
            <w:tcW w:w="707" w:type="dxa"/>
            <w:tcBorders>
              <w:top w:val="single" w:sz="4" w:space="0" w:color="auto"/>
              <w:left w:val="nil"/>
              <w:bottom w:val="single" w:sz="4" w:space="0" w:color="auto"/>
              <w:right w:val="single" w:sz="4" w:space="0" w:color="auto"/>
            </w:tcBorders>
            <w:vAlign w:val="center"/>
          </w:tcPr>
          <w:p w14:paraId="2AC7CC4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vAlign w:val="center"/>
          </w:tcPr>
          <w:p w14:paraId="4DF4F27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4907D42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165000</w:t>
            </w:r>
          </w:p>
        </w:tc>
        <w:tc>
          <w:tcPr>
            <w:tcW w:w="1510" w:type="dxa"/>
            <w:tcBorders>
              <w:top w:val="single" w:sz="4" w:space="0" w:color="auto"/>
              <w:left w:val="nil"/>
              <w:bottom w:val="single" w:sz="4" w:space="0" w:color="auto"/>
              <w:right w:val="single" w:sz="4" w:space="0" w:color="auto"/>
            </w:tcBorders>
            <w:vAlign w:val="center"/>
          </w:tcPr>
          <w:p w14:paraId="4C62596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165000</w:t>
            </w:r>
          </w:p>
        </w:tc>
      </w:tr>
      <w:tr w:rsidR="00F0442E" w14:paraId="45E3512A"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93BAD96" w14:textId="77777777" w:rsidR="00F0442E" w:rsidRDefault="000D2E71">
            <w:pPr>
              <w:jc w:val="center"/>
              <w:rPr>
                <w:rFonts w:ascii="宋体" w:eastAsia="宋体" w:hAnsi="宋体" w:cs="宋体"/>
              </w:rPr>
            </w:pPr>
            <w:r>
              <w:rPr>
                <w:rFonts w:ascii="宋体" w:eastAsia="宋体" w:hAnsi="宋体" w:cs="宋体" w:hint="eastAsia"/>
              </w:rPr>
              <w:t>14</w:t>
            </w:r>
          </w:p>
        </w:tc>
        <w:tc>
          <w:tcPr>
            <w:tcW w:w="817" w:type="dxa"/>
            <w:tcBorders>
              <w:top w:val="single" w:sz="4" w:space="0" w:color="auto"/>
              <w:left w:val="nil"/>
              <w:bottom w:val="single" w:sz="4" w:space="0" w:color="auto"/>
              <w:right w:val="single" w:sz="4" w:space="0" w:color="auto"/>
            </w:tcBorders>
            <w:vAlign w:val="center"/>
          </w:tcPr>
          <w:p w14:paraId="217F1F1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单管型发光检测仪</w:t>
            </w:r>
          </w:p>
        </w:tc>
        <w:tc>
          <w:tcPr>
            <w:tcW w:w="968" w:type="dxa"/>
            <w:tcBorders>
              <w:top w:val="single" w:sz="4" w:space="0" w:color="auto"/>
              <w:left w:val="nil"/>
              <w:bottom w:val="single" w:sz="4" w:space="0" w:color="auto"/>
              <w:right w:val="single" w:sz="4" w:space="0" w:color="auto"/>
            </w:tcBorders>
            <w:vAlign w:val="center"/>
          </w:tcPr>
          <w:p w14:paraId="24D8C02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LumiPro</w:t>
            </w:r>
          </w:p>
        </w:tc>
        <w:tc>
          <w:tcPr>
            <w:tcW w:w="797" w:type="dxa"/>
            <w:tcBorders>
              <w:top w:val="single" w:sz="4" w:space="0" w:color="auto"/>
              <w:left w:val="nil"/>
              <w:bottom w:val="single" w:sz="4" w:space="0" w:color="auto"/>
              <w:right w:val="single" w:sz="4" w:space="0" w:color="auto"/>
            </w:tcBorders>
            <w:vAlign w:val="center"/>
          </w:tcPr>
          <w:p w14:paraId="2A4F4E6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北京原平皓</w:t>
            </w:r>
          </w:p>
        </w:tc>
        <w:tc>
          <w:tcPr>
            <w:tcW w:w="1415" w:type="dxa"/>
            <w:tcBorders>
              <w:top w:val="single" w:sz="4" w:space="0" w:color="auto"/>
              <w:left w:val="nil"/>
              <w:bottom w:val="single" w:sz="4" w:space="0" w:color="auto"/>
              <w:right w:val="single" w:sz="4" w:space="0" w:color="auto"/>
            </w:tcBorders>
            <w:vAlign w:val="center"/>
          </w:tcPr>
          <w:p w14:paraId="3F7EFFB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北京原平皓生物技术有限公司</w:t>
            </w:r>
          </w:p>
        </w:tc>
        <w:tc>
          <w:tcPr>
            <w:tcW w:w="707" w:type="dxa"/>
            <w:tcBorders>
              <w:top w:val="single" w:sz="4" w:space="0" w:color="auto"/>
              <w:left w:val="nil"/>
              <w:bottom w:val="single" w:sz="4" w:space="0" w:color="auto"/>
              <w:right w:val="single" w:sz="4" w:space="0" w:color="auto"/>
            </w:tcBorders>
            <w:vAlign w:val="center"/>
          </w:tcPr>
          <w:p w14:paraId="0625ABF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vAlign w:val="center"/>
          </w:tcPr>
          <w:p w14:paraId="6E43B07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35D5E83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160000</w:t>
            </w:r>
          </w:p>
        </w:tc>
        <w:tc>
          <w:tcPr>
            <w:tcW w:w="1510" w:type="dxa"/>
            <w:tcBorders>
              <w:top w:val="single" w:sz="4" w:space="0" w:color="auto"/>
              <w:left w:val="nil"/>
              <w:bottom w:val="single" w:sz="4" w:space="0" w:color="auto"/>
              <w:right w:val="single" w:sz="4" w:space="0" w:color="auto"/>
            </w:tcBorders>
            <w:vAlign w:val="center"/>
          </w:tcPr>
          <w:p w14:paraId="6A39C91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160000</w:t>
            </w:r>
          </w:p>
        </w:tc>
      </w:tr>
      <w:tr w:rsidR="00F0442E" w14:paraId="6C30369B"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CAD96BE" w14:textId="77777777" w:rsidR="00F0442E" w:rsidRDefault="000D2E71">
            <w:pPr>
              <w:jc w:val="center"/>
              <w:rPr>
                <w:rFonts w:ascii="宋体" w:eastAsia="宋体" w:hAnsi="宋体" w:cs="宋体"/>
              </w:rPr>
            </w:pPr>
            <w:r>
              <w:rPr>
                <w:rFonts w:ascii="宋体" w:eastAsia="宋体" w:hAnsi="宋体" w:cs="宋体" w:hint="eastAsia"/>
              </w:rPr>
              <w:t>15</w:t>
            </w:r>
          </w:p>
        </w:tc>
        <w:tc>
          <w:tcPr>
            <w:tcW w:w="817" w:type="dxa"/>
            <w:tcBorders>
              <w:top w:val="single" w:sz="4" w:space="0" w:color="auto"/>
              <w:left w:val="nil"/>
              <w:bottom w:val="single" w:sz="4" w:space="0" w:color="auto"/>
              <w:right w:val="single" w:sz="4" w:space="0" w:color="auto"/>
            </w:tcBorders>
            <w:shd w:val="clear" w:color="auto" w:fill="auto"/>
            <w:vAlign w:val="center"/>
          </w:tcPr>
          <w:p w14:paraId="6A7CD2B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高速冷冻离心机</w:t>
            </w:r>
          </w:p>
        </w:tc>
        <w:tc>
          <w:tcPr>
            <w:tcW w:w="968" w:type="dxa"/>
            <w:tcBorders>
              <w:top w:val="single" w:sz="4" w:space="0" w:color="auto"/>
              <w:left w:val="nil"/>
              <w:bottom w:val="single" w:sz="4" w:space="0" w:color="auto"/>
              <w:right w:val="single" w:sz="4" w:space="0" w:color="auto"/>
            </w:tcBorders>
            <w:shd w:val="clear" w:color="auto" w:fill="auto"/>
            <w:vAlign w:val="center"/>
          </w:tcPr>
          <w:p w14:paraId="51AD5CB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Eppendrof</w:t>
            </w:r>
          </w:p>
        </w:tc>
        <w:tc>
          <w:tcPr>
            <w:tcW w:w="797" w:type="dxa"/>
            <w:tcBorders>
              <w:top w:val="single" w:sz="4" w:space="0" w:color="auto"/>
              <w:left w:val="nil"/>
              <w:bottom w:val="single" w:sz="4" w:space="0" w:color="auto"/>
              <w:right w:val="single" w:sz="4" w:space="0" w:color="auto"/>
            </w:tcBorders>
            <w:shd w:val="clear" w:color="auto" w:fill="auto"/>
            <w:vAlign w:val="center"/>
          </w:tcPr>
          <w:p w14:paraId="02CB0AA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5810R</w:t>
            </w:r>
          </w:p>
        </w:tc>
        <w:tc>
          <w:tcPr>
            <w:tcW w:w="1415" w:type="dxa"/>
            <w:tcBorders>
              <w:top w:val="single" w:sz="4" w:space="0" w:color="auto"/>
              <w:left w:val="nil"/>
              <w:bottom w:val="single" w:sz="4" w:space="0" w:color="auto"/>
              <w:right w:val="single" w:sz="4" w:space="0" w:color="auto"/>
            </w:tcBorders>
            <w:shd w:val="clear" w:color="auto" w:fill="auto"/>
            <w:vAlign w:val="center"/>
          </w:tcPr>
          <w:p w14:paraId="4264CCF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Eppendorf SE</w:t>
            </w:r>
          </w:p>
        </w:tc>
        <w:tc>
          <w:tcPr>
            <w:tcW w:w="707" w:type="dxa"/>
            <w:tcBorders>
              <w:top w:val="single" w:sz="4" w:space="0" w:color="auto"/>
              <w:left w:val="nil"/>
              <w:bottom w:val="single" w:sz="4" w:space="0" w:color="auto"/>
              <w:right w:val="single" w:sz="4" w:space="0" w:color="auto"/>
            </w:tcBorders>
            <w:shd w:val="clear" w:color="auto" w:fill="auto"/>
            <w:vAlign w:val="center"/>
          </w:tcPr>
          <w:p w14:paraId="3018C65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417E3D4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w:t>
            </w:r>
          </w:p>
        </w:tc>
        <w:tc>
          <w:tcPr>
            <w:tcW w:w="1136" w:type="dxa"/>
            <w:tcBorders>
              <w:top w:val="single" w:sz="4" w:space="0" w:color="auto"/>
              <w:left w:val="nil"/>
              <w:bottom w:val="single" w:sz="4" w:space="0" w:color="auto"/>
              <w:right w:val="single" w:sz="4" w:space="0" w:color="auto"/>
            </w:tcBorders>
            <w:shd w:val="clear" w:color="auto" w:fill="auto"/>
            <w:vAlign w:val="center"/>
          </w:tcPr>
          <w:p w14:paraId="230139F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154000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011A620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308000</w:t>
            </w:r>
          </w:p>
        </w:tc>
      </w:tr>
      <w:tr w:rsidR="00F0442E" w14:paraId="2ADBC4D6"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0ABC6C2" w14:textId="77777777" w:rsidR="00F0442E" w:rsidRDefault="000D2E71">
            <w:pPr>
              <w:jc w:val="center"/>
              <w:rPr>
                <w:rFonts w:ascii="宋体" w:eastAsia="宋体" w:hAnsi="宋体" w:cs="宋体"/>
              </w:rPr>
            </w:pPr>
            <w:r>
              <w:rPr>
                <w:rFonts w:ascii="宋体" w:eastAsia="宋体" w:hAnsi="宋体" w:cs="宋体" w:hint="eastAsia"/>
              </w:rPr>
              <w:t>16</w:t>
            </w:r>
          </w:p>
        </w:tc>
        <w:tc>
          <w:tcPr>
            <w:tcW w:w="817" w:type="dxa"/>
            <w:tcBorders>
              <w:top w:val="single" w:sz="4" w:space="0" w:color="auto"/>
              <w:left w:val="nil"/>
              <w:bottom w:val="single" w:sz="4" w:space="0" w:color="auto"/>
              <w:right w:val="single" w:sz="4" w:space="0" w:color="auto"/>
            </w:tcBorders>
            <w:shd w:val="clear" w:color="auto" w:fill="auto"/>
            <w:vAlign w:val="center"/>
          </w:tcPr>
          <w:p w14:paraId="28F4B57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自动化样品破碎仪</w:t>
            </w:r>
          </w:p>
        </w:tc>
        <w:tc>
          <w:tcPr>
            <w:tcW w:w="968" w:type="dxa"/>
            <w:tcBorders>
              <w:top w:val="single" w:sz="4" w:space="0" w:color="auto"/>
              <w:left w:val="nil"/>
              <w:bottom w:val="single" w:sz="4" w:space="0" w:color="auto"/>
              <w:right w:val="single" w:sz="4" w:space="0" w:color="auto"/>
            </w:tcBorders>
            <w:shd w:val="clear" w:color="auto" w:fill="auto"/>
            <w:vAlign w:val="center"/>
          </w:tcPr>
          <w:p w14:paraId="4EE1E6B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凯杰</w:t>
            </w:r>
          </w:p>
        </w:tc>
        <w:tc>
          <w:tcPr>
            <w:tcW w:w="797" w:type="dxa"/>
            <w:tcBorders>
              <w:top w:val="single" w:sz="4" w:space="0" w:color="auto"/>
              <w:left w:val="nil"/>
              <w:bottom w:val="single" w:sz="4" w:space="0" w:color="auto"/>
              <w:right w:val="single" w:sz="4" w:space="0" w:color="auto"/>
            </w:tcBorders>
            <w:shd w:val="clear" w:color="auto" w:fill="auto"/>
            <w:vAlign w:val="center"/>
          </w:tcPr>
          <w:p w14:paraId="4B5D414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TissueLyser LT</w:t>
            </w:r>
          </w:p>
        </w:tc>
        <w:tc>
          <w:tcPr>
            <w:tcW w:w="1415" w:type="dxa"/>
            <w:tcBorders>
              <w:top w:val="single" w:sz="4" w:space="0" w:color="auto"/>
              <w:left w:val="nil"/>
              <w:bottom w:val="single" w:sz="4" w:space="0" w:color="auto"/>
              <w:right w:val="single" w:sz="4" w:space="0" w:color="auto"/>
            </w:tcBorders>
            <w:shd w:val="clear" w:color="auto" w:fill="auto"/>
            <w:vAlign w:val="center"/>
          </w:tcPr>
          <w:p w14:paraId="539DA36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QIAGEN GmbH</w:t>
            </w:r>
          </w:p>
        </w:tc>
        <w:tc>
          <w:tcPr>
            <w:tcW w:w="707" w:type="dxa"/>
            <w:tcBorders>
              <w:top w:val="single" w:sz="4" w:space="0" w:color="auto"/>
              <w:left w:val="nil"/>
              <w:bottom w:val="single" w:sz="4" w:space="0" w:color="auto"/>
              <w:right w:val="single" w:sz="4" w:space="0" w:color="auto"/>
            </w:tcBorders>
            <w:shd w:val="clear" w:color="auto" w:fill="auto"/>
            <w:vAlign w:val="center"/>
          </w:tcPr>
          <w:p w14:paraId="6193384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67E2F80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0951DE2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88000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24C4BEE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88000</w:t>
            </w:r>
          </w:p>
        </w:tc>
      </w:tr>
      <w:tr w:rsidR="00F0442E" w14:paraId="2A9BF240"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C1B0C53" w14:textId="77777777" w:rsidR="00F0442E" w:rsidRDefault="000D2E71">
            <w:pPr>
              <w:jc w:val="center"/>
              <w:rPr>
                <w:rFonts w:ascii="宋体" w:eastAsia="宋体" w:hAnsi="宋体" w:cs="宋体"/>
              </w:rPr>
            </w:pPr>
            <w:r>
              <w:rPr>
                <w:rFonts w:ascii="宋体" w:eastAsia="宋体" w:hAnsi="宋体" w:cs="宋体" w:hint="eastAsia"/>
              </w:rPr>
              <w:t>17</w:t>
            </w:r>
          </w:p>
        </w:tc>
        <w:tc>
          <w:tcPr>
            <w:tcW w:w="817" w:type="dxa"/>
            <w:tcBorders>
              <w:top w:val="single" w:sz="4" w:space="0" w:color="auto"/>
              <w:left w:val="nil"/>
              <w:bottom w:val="single" w:sz="4" w:space="0" w:color="auto"/>
              <w:right w:val="single" w:sz="4" w:space="0" w:color="auto"/>
            </w:tcBorders>
            <w:shd w:val="clear" w:color="auto" w:fill="auto"/>
            <w:vAlign w:val="center"/>
          </w:tcPr>
          <w:p w14:paraId="44B4AA0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细胞计数仪</w:t>
            </w:r>
          </w:p>
        </w:tc>
        <w:tc>
          <w:tcPr>
            <w:tcW w:w="968" w:type="dxa"/>
            <w:tcBorders>
              <w:top w:val="single" w:sz="4" w:space="0" w:color="auto"/>
              <w:left w:val="nil"/>
              <w:bottom w:val="single" w:sz="4" w:space="0" w:color="auto"/>
              <w:right w:val="single" w:sz="4" w:space="0" w:color="auto"/>
            </w:tcBorders>
            <w:shd w:val="clear" w:color="auto" w:fill="auto"/>
            <w:vAlign w:val="center"/>
          </w:tcPr>
          <w:p w14:paraId="61EC0BF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伯乐</w:t>
            </w:r>
          </w:p>
        </w:tc>
        <w:tc>
          <w:tcPr>
            <w:tcW w:w="797" w:type="dxa"/>
            <w:tcBorders>
              <w:top w:val="single" w:sz="4" w:space="0" w:color="auto"/>
              <w:left w:val="nil"/>
              <w:bottom w:val="single" w:sz="4" w:space="0" w:color="auto"/>
              <w:right w:val="single" w:sz="4" w:space="0" w:color="auto"/>
            </w:tcBorders>
            <w:shd w:val="clear" w:color="auto" w:fill="auto"/>
            <w:vAlign w:val="center"/>
          </w:tcPr>
          <w:p w14:paraId="3793BD6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TC20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9D5D483" w14:textId="77777777" w:rsidR="00F0442E" w:rsidRDefault="000D2E71">
            <w:pPr>
              <w:jc w:val="center"/>
              <w:rPr>
                <w:rFonts w:ascii="宋体" w:eastAsia="宋体" w:hAnsi="宋体" w:cs="宋体"/>
                <w:sz w:val="21"/>
                <w:szCs w:val="21"/>
              </w:rPr>
            </w:pPr>
            <w:r>
              <w:rPr>
                <w:rFonts w:ascii="宋体" w:eastAsia="宋体" w:hAnsi="宋体" w:cs="宋体"/>
                <w:sz w:val="21"/>
                <w:szCs w:val="21"/>
              </w:rPr>
              <w:t>Bio-Rad Laboratories, Inc.</w:t>
            </w:r>
          </w:p>
        </w:tc>
        <w:tc>
          <w:tcPr>
            <w:tcW w:w="707" w:type="dxa"/>
            <w:tcBorders>
              <w:top w:val="single" w:sz="4" w:space="0" w:color="auto"/>
              <w:left w:val="nil"/>
              <w:bottom w:val="single" w:sz="4" w:space="0" w:color="auto"/>
              <w:right w:val="single" w:sz="4" w:space="0" w:color="auto"/>
            </w:tcBorders>
            <w:shd w:val="clear" w:color="auto" w:fill="auto"/>
            <w:vAlign w:val="center"/>
          </w:tcPr>
          <w:p w14:paraId="5B4672F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38B6461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43AC266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68000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3E49A71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68000</w:t>
            </w:r>
          </w:p>
        </w:tc>
      </w:tr>
      <w:tr w:rsidR="00F0442E" w14:paraId="4AB331F0"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BA9535F" w14:textId="77777777" w:rsidR="00F0442E" w:rsidRDefault="000D2E71">
            <w:pPr>
              <w:jc w:val="center"/>
              <w:rPr>
                <w:rFonts w:ascii="宋体" w:eastAsia="宋体" w:hAnsi="宋体" w:cs="宋体"/>
              </w:rPr>
            </w:pPr>
            <w:r>
              <w:rPr>
                <w:rFonts w:ascii="宋体" w:eastAsia="宋体" w:hAnsi="宋体" w:cs="宋体" w:hint="eastAsia"/>
              </w:rPr>
              <w:t>18</w:t>
            </w:r>
          </w:p>
        </w:tc>
        <w:tc>
          <w:tcPr>
            <w:tcW w:w="817" w:type="dxa"/>
            <w:tcBorders>
              <w:top w:val="single" w:sz="4" w:space="0" w:color="auto"/>
              <w:left w:val="nil"/>
              <w:bottom w:val="single" w:sz="4" w:space="0" w:color="auto"/>
              <w:right w:val="single" w:sz="4" w:space="0" w:color="auto"/>
            </w:tcBorders>
            <w:shd w:val="clear" w:color="auto" w:fill="auto"/>
            <w:vAlign w:val="center"/>
          </w:tcPr>
          <w:p w14:paraId="69F0405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冷冻离心机</w:t>
            </w:r>
          </w:p>
        </w:tc>
        <w:tc>
          <w:tcPr>
            <w:tcW w:w="968" w:type="dxa"/>
            <w:tcBorders>
              <w:top w:val="single" w:sz="4" w:space="0" w:color="auto"/>
              <w:left w:val="nil"/>
              <w:bottom w:val="single" w:sz="4" w:space="0" w:color="auto"/>
              <w:right w:val="single" w:sz="4" w:space="0" w:color="auto"/>
            </w:tcBorders>
            <w:shd w:val="clear" w:color="auto" w:fill="auto"/>
            <w:vAlign w:val="center"/>
          </w:tcPr>
          <w:p w14:paraId="40E1723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Eppendrof</w:t>
            </w:r>
          </w:p>
        </w:tc>
        <w:tc>
          <w:tcPr>
            <w:tcW w:w="797" w:type="dxa"/>
            <w:tcBorders>
              <w:top w:val="single" w:sz="4" w:space="0" w:color="auto"/>
              <w:left w:val="nil"/>
              <w:bottom w:val="single" w:sz="4" w:space="0" w:color="auto"/>
              <w:right w:val="single" w:sz="4" w:space="0" w:color="auto"/>
            </w:tcBorders>
            <w:shd w:val="clear" w:color="auto" w:fill="auto"/>
            <w:vAlign w:val="center"/>
          </w:tcPr>
          <w:p w14:paraId="23E6B62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5425R</w:t>
            </w:r>
          </w:p>
        </w:tc>
        <w:tc>
          <w:tcPr>
            <w:tcW w:w="1415" w:type="dxa"/>
            <w:tcBorders>
              <w:top w:val="single" w:sz="4" w:space="0" w:color="auto"/>
              <w:left w:val="nil"/>
              <w:bottom w:val="single" w:sz="4" w:space="0" w:color="auto"/>
              <w:right w:val="single" w:sz="4" w:space="0" w:color="auto"/>
            </w:tcBorders>
            <w:shd w:val="clear" w:color="auto" w:fill="auto"/>
            <w:vAlign w:val="center"/>
          </w:tcPr>
          <w:p w14:paraId="64E7467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Eppendorf SE</w:t>
            </w:r>
          </w:p>
        </w:tc>
        <w:tc>
          <w:tcPr>
            <w:tcW w:w="707" w:type="dxa"/>
            <w:tcBorders>
              <w:top w:val="single" w:sz="4" w:space="0" w:color="auto"/>
              <w:left w:val="nil"/>
              <w:bottom w:val="single" w:sz="4" w:space="0" w:color="auto"/>
              <w:right w:val="single" w:sz="4" w:space="0" w:color="auto"/>
            </w:tcBorders>
            <w:shd w:val="clear" w:color="auto" w:fill="auto"/>
            <w:vAlign w:val="center"/>
          </w:tcPr>
          <w:p w14:paraId="178741F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3AF94D9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w:t>
            </w:r>
          </w:p>
        </w:tc>
        <w:tc>
          <w:tcPr>
            <w:tcW w:w="1136" w:type="dxa"/>
            <w:tcBorders>
              <w:top w:val="single" w:sz="4" w:space="0" w:color="auto"/>
              <w:left w:val="nil"/>
              <w:bottom w:val="single" w:sz="4" w:space="0" w:color="auto"/>
              <w:right w:val="single" w:sz="4" w:space="0" w:color="auto"/>
            </w:tcBorders>
            <w:shd w:val="clear" w:color="auto" w:fill="auto"/>
            <w:vAlign w:val="center"/>
          </w:tcPr>
          <w:p w14:paraId="09222C3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70000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7F0700B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210000</w:t>
            </w:r>
          </w:p>
        </w:tc>
      </w:tr>
      <w:tr w:rsidR="00F0442E" w14:paraId="07E8335A"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578FACB6" w14:textId="77777777" w:rsidR="00F0442E" w:rsidRDefault="000D2E71">
            <w:pPr>
              <w:jc w:val="center"/>
              <w:rPr>
                <w:rFonts w:ascii="宋体" w:eastAsia="宋体" w:hAnsi="宋体" w:cs="宋体"/>
              </w:rPr>
            </w:pPr>
            <w:r>
              <w:rPr>
                <w:rFonts w:ascii="宋体" w:eastAsia="宋体" w:hAnsi="宋体" w:cs="宋体" w:hint="eastAsia"/>
              </w:rPr>
              <w:t>19</w:t>
            </w:r>
          </w:p>
        </w:tc>
        <w:tc>
          <w:tcPr>
            <w:tcW w:w="817" w:type="dxa"/>
            <w:tcBorders>
              <w:top w:val="single" w:sz="4" w:space="0" w:color="auto"/>
              <w:left w:val="nil"/>
              <w:bottom w:val="single" w:sz="4" w:space="0" w:color="auto"/>
              <w:right w:val="single" w:sz="4" w:space="0" w:color="auto"/>
            </w:tcBorders>
            <w:shd w:val="clear" w:color="auto" w:fill="auto"/>
            <w:vAlign w:val="center"/>
          </w:tcPr>
          <w:p w14:paraId="3DE1AAD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梯度</w:t>
            </w:r>
            <w:r>
              <w:rPr>
                <w:rFonts w:ascii="宋体" w:eastAsia="宋体" w:hAnsi="宋体" w:cs="宋体" w:hint="eastAsia"/>
                <w:sz w:val="21"/>
                <w:szCs w:val="21"/>
              </w:rPr>
              <w:t>PCR</w:t>
            </w:r>
          </w:p>
        </w:tc>
        <w:tc>
          <w:tcPr>
            <w:tcW w:w="968" w:type="dxa"/>
            <w:tcBorders>
              <w:top w:val="single" w:sz="4" w:space="0" w:color="auto"/>
              <w:left w:val="nil"/>
              <w:bottom w:val="single" w:sz="4" w:space="0" w:color="auto"/>
              <w:right w:val="single" w:sz="4" w:space="0" w:color="auto"/>
            </w:tcBorders>
            <w:shd w:val="clear" w:color="auto" w:fill="auto"/>
            <w:vAlign w:val="center"/>
          </w:tcPr>
          <w:p w14:paraId="1564DDF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Eppendorf</w:t>
            </w:r>
          </w:p>
        </w:tc>
        <w:tc>
          <w:tcPr>
            <w:tcW w:w="797" w:type="dxa"/>
            <w:tcBorders>
              <w:top w:val="single" w:sz="4" w:space="0" w:color="auto"/>
              <w:left w:val="nil"/>
              <w:bottom w:val="single" w:sz="4" w:space="0" w:color="auto"/>
              <w:right w:val="single" w:sz="4" w:space="0" w:color="auto"/>
            </w:tcBorders>
            <w:shd w:val="clear" w:color="auto" w:fill="auto"/>
            <w:vAlign w:val="center"/>
          </w:tcPr>
          <w:p w14:paraId="59A3317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X40</w:t>
            </w:r>
          </w:p>
        </w:tc>
        <w:tc>
          <w:tcPr>
            <w:tcW w:w="1415" w:type="dxa"/>
            <w:tcBorders>
              <w:top w:val="single" w:sz="4" w:space="0" w:color="auto"/>
              <w:left w:val="nil"/>
              <w:bottom w:val="single" w:sz="4" w:space="0" w:color="auto"/>
              <w:right w:val="single" w:sz="4" w:space="0" w:color="auto"/>
            </w:tcBorders>
            <w:shd w:val="clear" w:color="auto" w:fill="auto"/>
            <w:vAlign w:val="center"/>
          </w:tcPr>
          <w:p w14:paraId="64AE07B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Eppendorf SE</w:t>
            </w:r>
          </w:p>
        </w:tc>
        <w:tc>
          <w:tcPr>
            <w:tcW w:w="707" w:type="dxa"/>
            <w:tcBorders>
              <w:top w:val="single" w:sz="4" w:space="0" w:color="auto"/>
              <w:left w:val="nil"/>
              <w:bottom w:val="single" w:sz="4" w:space="0" w:color="auto"/>
              <w:right w:val="single" w:sz="4" w:space="0" w:color="auto"/>
            </w:tcBorders>
            <w:shd w:val="clear" w:color="auto" w:fill="auto"/>
            <w:vAlign w:val="center"/>
          </w:tcPr>
          <w:p w14:paraId="036B9F2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52C5453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4</w:t>
            </w:r>
          </w:p>
        </w:tc>
        <w:tc>
          <w:tcPr>
            <w:tcW w:w="1136" w:type="dxa"/>
            <w:tcBorders>
              <w:top w:val="single" w:sz="4" w:space="0" w:color="auto"/>
              <w:left w:val="nil"/>
              <w:bottom w:val="single" w:sz="4" w:space="0" w:color="auto"/>
              <w:right w:val="single" w:sz="4" w:space="0" w:color="auto"/>
            </w:tcBorders>
            <w:shd w:val="clear" w:color="auto" w:fill="auto"/>
            <w:vAlign w:val="center"/>
          </w:tcPr>
          <w:p w14:paraId="74FCB1E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65000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1D41FF3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260000</w:t>
            </w:r>
          </w:p>
        </w:tc>
      </w:tr>
      <w:tr w:rsidR="00F0442E" w14:paraId="3DF94F39"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206C5C8" w14:textId="77777777" w:rsidR="00F0442E" w:rsidRDefault="000D2E71">
            <w:pPr>
              <w:jc w:val="center"/>
              <w:rPr>
                <w:rFonts w:ascii="宋体" w:eastAsia="宋体" w:hAnsi="宋体" w:cs="宋体"/>
              </w:rPr>
            </w:pPr>
            <w:r>
              <w:rPr>
                <w:rFonts w:ascii="宋体" w:eastAsia="宋体" w:hAnsi="宋体" w:cs="宋体" w:hint="eastAsia"/>
              </w:rPr>
              <w:t>20</w:t>
            </w:r>
          </w:p>
        </w:tc>
        <w:tc>
          <w:tcPr>
            <w:tcW w:w="817" w:type="dxa"/>
            <w:tcBorders>
              <w:top w:val="single" w:sz="4" w:space="0" w:color="auto"/>
              <w:left w:val="nil"/>
              <w:bottom w:val="single" w:sz="4" w:space="0" w:color="auto"/>
              <w:right w:val="single" w:sz="4" w:space="0" w:color="auto"/>
            </w:tcBorders>
            <w:shd w:val="clear" w:color="auto" w:fill="auto"/>
            <w:vAlign w:val="center"/>
          </w:tcPr>
          <w:p w14:paraId="08DE6B7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半干转印</w:t>
            </w:r>
          </w:p>
        </w:tc>
        <w:tc>
          <w:tcPr>
            <w:tcW w:w="968" w:type="dxa"/>
            <w:tcBorders>
              <w:top w:val="single" w:sz="4" w:space="0" w:color="auto"/>
              <w:left w:val="nil"/>
              <w:bottom w:val="single" w:sz="4" w:space="0" w:color="auto"/>
              <w:right w:val="single" w:sz="4" w:space="0" w:color="auto"/>
            </w:tcBorders>
            <w:shd w:val="clear" w:color="auto" w:fill="auto"/>
            <w:vAlign w:val="center"/>
          </w:tcPr>
          <w:p w14:paraId="57CC832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伯乐</w:t>
            </w:r>
          </w:p>
        </w:tc>
        <w:tc>
          <w:tcPr>
            <w:tcW w:w="797" w:type="dxa"/>
            <w:tcBorders>
              <w:top w:val="single" w:sz="4" w:space="0" w:color="auto"/>
              <w:left w:val="nil"/>
              <w:bottom w:val="single" w:sz="4" w:space="0" w:color="auto"/>
              <w:right w:val="single" w:sz="4" w:space="0" w:color="auto"/>
            </w:tcBorders>
            <w:shd w:val="clear" w:color="auto" w:fill="auto"/>
            <w:vAlign w:val="center"/>
          </w:tcPr>
          <w:p w14:paraId="5BD126D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Trans-Blot Turbo</w:t>
            </w:r>
          </w:p>
        </w:tc>
        <w:tc>
          <w:tcPr>
            <w:tcW w:w="1415" w:type="dxa"/>
            <w:tcBorders>
              <w:top w:val="single" w:sz="4" w:space="0" w:color="auto"/>
              <w:left w:val="nil"/>
              <w:bottom w:val="single" w:sz="4" w:space="0" w:color="auto"/>
              <w:right w:val="single" w:sz="4" w:space="0" w:color="auto"/>
            </w:tcBorders>
            <w:shd w:val="clear" w:color="auto" w:fill="auto"/>
            <w:vAlign w:val="center"/>
          </w:tcPr>
          <w:p w14:paraId="01CD0478" w14:textId="77777777" w:rsidR="00F0442E" w:rsidRDefault="000D2E71">
            <w:pPr>
              <w:jc w:val="center"/>
              <w:rPr>
                <w:rFonts w:ascii="宋体" w:eastAsia="宋体" w:hAnsi="宋体" w:cs="宋体"/>
                <w:sz w:val="21"/>
                <w:szCs w:val="21"/>
              </w:rPr>
            </w:pPr>
            <w:r>
              <w:rPr>
                <w:rFonts w:ascii="宋体" w:eastAsia="宋体" w:hAnsi="宋体" w:cs="宋体"/>
                <w:sz w:val="21"/>
                <w:szCs w:val="21"/>
              </w:rPr>
              <w:t>Bio-Rad Laboratories, Inc.</w:t>
            </w:r>
          </w:p>
        </w:tc>
        <w:tc>
          <w:tcPr>
            <w:tcW w:w="707" w:type="dxa"/>
            <w:tcBorders>
              <w:top w:val="single" w:sz="4" w:space="0" w:color="auto"/>
              <w:left w:val="nil"/>
              <w:bottom w:val="single" w:sz="4" w:space="0" w:color="auto"/>
              <w:right w:val="single" w:sz="4" w:space="0" w:color="auto"/>
            </w:tcBorders>
            <w:shd w:val="clear" w:color="auto" w:fill="auto"/>
            <w:vAlign w:val="center"/>
          </w:tcPr>
          <w:p w14:paraId="31311FB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套</w:t>
            </w:r>
          </w:p>
        </w:tc>
        <w:tc>
          <w:tcPr>
            <w:tcW w:w="782" w:type="dxa"/>
            <w:tcBorders>
              <w:top w:val="single" w:sz="4" w:space="0" w:color="auto"/>
              <w:left w:val="nil"/>
              <w:bottom w:val="single" w:sz="4" w:space="0" w:color="auto"/>
              <w:right w:val="single" w:sz="4" w:space="0" w:color="auto"/>
            </w:tcBorders>
            <w:shd w:val="clear" w:color="auto" w:fill="auto"/>
            <w:vAlign w:val="center"/>
          </w:tcPr>
          <w:p w14:paraId="4499E10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5E5AD9E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60000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5E675A1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60000</w:t>
            </w:r>
          </w:p>
        </w:tc>
      </w:tr>
      <w:tr w:rsidR="00F0442E" w14:paraId="1D88C0D8"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0611021" w14:textId="77777777" w:rsidR="00F0442E" w:rsidRDefault="000D2E71">
            <w:pPr>
              <w:jc w:val="center"/>
              <w:rPr>
                <w:rFonts w:ascii="宋体" w:eastAsia="宋体" w:hAnsi="宋体" w:cs="宋体"/>
              </w:rPr>
            </w:pPr>
            <w:r>
              <w:rPr>
                <w:rFonts w:ascii="宋体" w:eastAsia="宋体" w:hAnsi="宋体" w:cs="宋体" w:hint="eastAsia"/>
              </w:rPr>
              <w:t>21</w:t>
            </w:r>
          </w:p>
        </w:tc>
        <w:tc>
          <w:tcPr>
            <w:tcW w:w="817" w:type="dxa"/>
            <w:tcBorders>
              <w:top w:val="single" w:sz="4" w:space="0" w:color="auto"/>
              <w:left w:val="nil"/>
              <w:bottom w:val="single" w:sz="4" w:space="0" w:color="auto"/>
              <w:right w:val="single" w:sz="4" w:space="0" w:color="auto"/>
            </w:tcBorders>
            <w:shd w:val="clear" w:color="auto" w:fill="auto"/>
            <w:vAlign w:val="center"/>
          </w:tcPr>
          <w:p w14:paraId="46B4945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体式显微镜</w:t>
            </w:r>
          </w:p>
        </w:tc>
        <w:tc>
          <w:tcPr>
            <w:tcW w:w="968" w:type="dxa"/>
            <w:tcBorders>
              <w:top w:val="single" w:sz="4" w:space="0" w:color="auto"/>
              <w:left w:val="nil"/>
              <w:bottom w:val="single" w:sz="4" w:space="0" w:color="auto"/>
              <w:right w:val="single" w:sz="4" w:space="0" w:color="auto"/>
            </w:tcBorders>
            <w:shd w:val="clear" w:color="auto" w:fill="auto"/>
            <w:vAlign w:val="center"/>
          </w:tcPr>
          <w:p w14:paraId="18AB729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尼康</w:t>
            </w:r>
          </w:p>
        </w:tc>
        <w:tc>
          <w:tcPr>
            <w:tcW w:w="797" w:type="dxa"/>
            <w:tcBorders>
              <w:top w:val="single" w:sz="4" w:space="0" w:color="auto"/>
              <w:left w:val="nil"/>
              <w:bottom w:val="single" w:sz="4" w:space="0" w:color="auto"/>
              <w:right w:val="single" w:sz="4" w:space="0" w:color="auto"/>
            </w:tcBorders>
            <w:shd w:val="clear" w:color="auto" w:fill="auto"/>
            <w:vAlign w:val="center"/>
          </w:tcPr>
          <w:p w14:paraId="04590D4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SMZ800N</w:t>
            </w:r>
          </w:p>
        </w:tc>
        <w:tc>
          <w:tcPr>
            <w:tcW w:w="1415" w:type="dxa"/>
            <w:tcBorders>
              <w:top w:val="single" w:sz="4" w:space="0" w:color="auto"/>
              <w:left w:val="nil"/>
              <w:bottom w:val="single" w:sz="4" w:space="0" w:color="auto"/>
              <w:right w:val="single" w:sz="4" w:space="0" w:color="auto"/>
            </w:tcBorders>
            <w:shd w:val="clear" w:color="auto" w:fill="auto"/>
            <w:vAlign w:val="center"/>
          </w:tcPr>
          <w:p w14:paraId="675E927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南京尼康江南光学仪器有限公司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3225B1E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6B25C5A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231B708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60000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6EB7D58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60000</w:t>
            </w:r>
          </w:p>
        </w:tc>
      </w:tr>
      <w:tr w:rsidR="00F0442E" w14:paraId="7DDBB606"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25AD58B" w14:textId="77777777" w:rsidR="00F0442E" w:rsidRDefault="000D2E71">
            <w:pPr>
              <w:jc w:val="center"/>
              <w:rPr>
                <w:rFonts w:ascii="宋体" w:eastAsia="宋体" w:hAnsi="宋体" w:cs="宋体"/>
              </w:rPr>
            </w:pPr>
            <w:r>
              <w:rPr>
                <w:rFonts w:ascii="宋体" w:eastAsia="宋体" w:hAnsi="宋体" w:cs="宋体" w:hint="eastAsia"/>
              </w:rPr>
              <w:t>22</w:t>
            </w:r>
          </w:p>
        </w:tc>
        <w:tc>
          <w:tcPr>
            <w:tcW w:w="817" w:type="dxa"/>
            <w:tcBorders>
              <w:top w:val="single" w:sz="4" w:space="0" w:color="auto"/>
              <w:left w:val="nil"/>
              <w:bottom w:val="single" w:sz="4" w:space="0" w:color="auto"/>
              <w:right w:val="single" w:sz="4" w:space="0" w:color="auto"/>
            </w:tcBorders>
            <w:shd w:val="clear" w:color="auto" w:fill="auto"/>
            <w:vAlign w:val="center"/>
          </w:tcPr>
          <w:p w14:paraId="11BEFC6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高速离心机</w:t>
            </w:r>
          </w:p>
        </w:tc>
        <w:tc>
          <w:tcPr>
            <w:tcW w:w="968" w:type="dxa"/>
            <w:tcBorders>
              <w:top w:val="single" w:sz="4" w:space="0" w:color="auto"/>
              <w:left w:val="nil"/>
              <w:bottom w:val="single" w:sz="4" w:space="0" w:color="auto"/>
              <w:right w:val="single" w:sz="4" w:space="0" w:color="auto"/>
            </w:tcBorders>
            <w:shd w:val="clear" w:color="auto" w:fill="auto"/>
            <w:vAlign w:val="center"/>
          </w:tcPr>
          <w:p w14:paraId="66E4E8A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Eppendrof</w:t>
            </w:r>
          </w:p>
        </w:tc>
        <w:tc>
          <w:tcPr>
            <w:tcW w:w="797" w:type="dxa"/>
            <w:tcBorders>
              <w:top w:val="single" w:sz="4" w:space="0" w:color="auto"/>
              <w:left w:val="nil"/>
              <w:bottom w:val="single" w:sz="4" w:space="0" w:color="auto"/>
              <w:right w:val="single" w:sz="4" w:space="0" w:color="auto"/>
            </w:tcBorders>
            <w:shd w:val="clear" w:color="auto" w:fill="auto"/>
            <w:vAlign w:val="center"/>
          </w:tcPr>
          <w:p w14:paraId="76BD6F0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5425</w:t>
            </w:r>
          </w:p>
        </w:tc>
        <w:tc>
          <w:tcPr>
            <w:tcW w:w="1415" w:type="dxa"/>
            <w:tcBorders>
              <w:top w:val="single" w:sz="4" w:space="0" w:color="auto"/>
              <w:left w:val="nil"/>
              <w:bottom w:val="single" w:sz="4" w:space="0" w:color="auto"/>
              <w:right w:val="single" w:sz="4" w:space="0" w:color="auto"/>
            </w:tcBorders>
            <w:shd w:val="clear" w:color="auto" w:fill="auto"/>
            <w:vAlign w:val="center"/>
          </w:tcPr>
          <w:p w14:paraId="5C5A74F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Eppendorf SE</w:t>
            </w:r>
          </w:p>
        </w:tc>
        <w:tc>
          <w:tcPr>
            <w:tcW w:w="707" w:type="dxa"/>
            <w:tcBorders>
              <w:top w:val="single" w:sz="4" w:space="0" w:color="auto"/>
              <w:left w:val="nil"/>
              <w:bottom w:val="single" w:sz="4" w:space="0" w:color="auto"/>
              <w:right w:val="single" w:sz="4" w:space="0" w:color="auto"/>
            </w:tcBorders>
            <w:shd w:val="clear" w:color="auto" w:fill="auto"/>
            <w:vAlign w:val="center"/>
          </w:tcPr>
          <w:p w14:paraId="154695A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4FE7102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w:t>
            </w:r>
          </w:p>
        </w:tc>
        <w:tc>
          <w:tcPr>
            <w:tcW w:w="1136" w:type="dxa"/>
            <w:tcBorders>
              <w:top w:val="single" w:sz="4" w:space="0" w:color="auto"/>
              <w:left w:val="nil"/>
              <w:bottom w:val="single" w:sz="4" w:space="0" w:color="auto"/>
              <w:right w:val="single" w:sz="4" w:space="0" w:color="auto"/>
            </w:tcBorders>
            <w:shd w:val="clear" w:color="auto" w:fill="auto"/>
            <w:vAlign w:val="center"/>
          </w:tcPr>
          <w:p w14:paraId="6E63EA7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36000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0A26641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72000</w:t>
            </w:r>
          </w:p>
        </w:tc>
      </w:tr>
      <w:tr w:rsidR="00F0442E" w14:paraId="12DB8AAE"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0E3104B" w14:textId="77777777" w:rsidR="00F0442E" w:rsidRDefault="000D2E71">
            <w:pPr>
              <w:jc w:val="center"/>
              <w:rPr>
                <w:rFonts w:ascii="宋体" w:eastAsia="宋体" w:hAnsi="宋体" w:cs="宋体"/>
              </w:rPr>
            </w:pPr>
            <w:r>
              <w:rPr>
                <w:rFonts w:ascii="宋体" w:eastAsia="宋体" w:hAnsi="宋体" w:cs="宋体" w:hint="eastAsia"/>
              </w:rPr>
              <w:t>23</w:t>
            </w:r>
          </w:p>
        </w:tc>
        <w:tc>
          <w:tcPr>
            <w:tcW w:w="817" w:type="dxa"/>
            <w:tcBorders>
              <w:top w:val="single" w:sz="4" w:space="0" w:color="auto"/>
              <w:left w:val="nil"/>
              <w:bottom w:val="single" w:sz="4" w:space="0" w:color="auto"/>
              <w:right w:val="single" w:sz="4" w:space="0" w:color="auto"/>
            </w:tcBorders>
            <w:shd w:val="clear" w:color="auto" w:fill="auto"/>
            <w:vAlign w:val="center"/>
          </w:tcPr>
          <w:p w14:paraId="51F500D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医用冷藏箱</w:t>
            </w:r>
          </w:p>
        </w:tc>
        <w:tc>
          <w:tcPr>
            <w:tcW w:w="968" w:type="dxa"/>
            <w:tcBorders>
              <w:top w:val="single" w:sz="4" w:space="0" w:color="auto"/>
              <w:left w:val="nil"/>
              <w:bottom w:val="single" w:sz="4" w:space="0" w:color="auto"/>
              <w:right w:val="single" w:sz="4" w:space="0" w:color="auto"/>
            </w:tcBorders>
            <w:shd w:val="clear" w:color="auto" w:fill="auto"/>
            <w:vAlign w:val="center"/>
          </w:tcPr>
          <w:p w14:paraId="3F2EDC4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中科美菱</w:t>
            </w:r>
          </w:p>
        </w:tc>
        <w:tc>
          <w:tcPr>
            <w:tcW w:w="797" w:type="dxa"/>
            <w:tcBorders>
              <w:top w:val="single" w:sz="4" w:space="0" w:color="auto"/>
              <w:left w:val="nil"/>
              <w:bottom w:val="single" w:sz="4" w:space="0" w:color="auto"/>
              <w:right w:val="single" w:sz="4" w:space="0" w:color="auto"/>
            </w:tcBorders>
            <w:shd w:val="clear" w:color="auto" w:fill="auto"/>
            <w:vAlign w:val="center"/>
          </w:tcPr>
          <w:p w14:paraId="03C4656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YC-1015L</w:t>
            </w:r>
          </w:p>
        </w:tc>
        <w:tc>
          <w:tcPr>
            <w:tcW w:w="1415" w:type="dxa"/>
            <w:tcBorders>
              <w:top w:val="single" w:sz="4" w:space="0" w:color="auto"/>
              <w:left w:val="nil"/>
              <w:bottom w:val="single" w:sz="4" w:space="0" w:color="auto"/>
              <w:right w:val="single" w:sz="4" w:space="0" w:color="auto"/>
            </w:tcBorders>
            <w:shd w:val="clear" w:color="auto" w:fill="auto"/>
            <w:vAlign w:val="center"/>
          </w:tcPr>
          <w:p w14:paraId="20731EA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中科美菱低温科技股份有限公司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7B6C88C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0DC8CB8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w:t>
            </w:r>
          </w:p>
        </w:tc>
        <w:tc>
          <w:tcPr>
            <w:tcW w:w="1136" w:type="dxa"/>
            <w:tcBorders>
              <w:top w:val="single" w:sz="4" w:space="0" w:color="auto"/>
              <w:left w:val="nil"/>
              <w:bottom w:val="single" w:sz="4" w:space="0" w:color="auto"/>
              <w:right w:val="single" w:sz="4" w:space="0" w:color="auto"/>
            </w:tcBorders>
            <w:shd w:val="clear" w:color="auto" w:fill="auto"/>
            <w:vAlign w:val="center"/>
          </w:tcPr>
          <w:p w14:paraId="6B35F18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20000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0F7EE9C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40000</w:t>
            </w:r>
          </w:p>
        </w:tc>
      </w:tr>
      <w:tr w:rsidR="00F0442E" w14:paraId="5AD5DC7F"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B63F3B4" w14:textId="77777777" w:rsidR="00F0442E" w:rsidRDefault="000D2E71">
            <w:pPr>
              <w:jc w:val="center"/>
              <w:rPr>
                <w:rFonts w:ascii="宋体" w:eastAsia="宋体" w:hAnsi="宋体" w:cs="宋体"/>
              </w:rPr>
            </w:pPr>
            <w:r>
              <w:rPr>
                <w:rFonts w:ascii="宋体" w:eastAsia="宋体" w:hAnsi="宋体" w:cs="宋体" w:hint="eastAsia"/>
              </w:rPr>
              <w:t>24</w:t>
            </w:r>
          </w:p>
        </w:tc>
        <w:tc>
          <w:tcPr>
            <w:tcW w:w="817" w:type="dxa"/>
            <w:tcBorders>
              <w:top w:val="single" w:sz="4" w:space="0" w:color="auto"/>
              <w:left w:val="nil"/>
              <w:bottom w:val="single" w:sz="4" w:space="0" w:color="auto"/>
              <w:right w:val="single" w:sz="4" w:space="0" w:color="auto"/>
            </w:tcBorders>
            <w:shd w:val="clear" w:color="auto" w:fill="auto"/>
            <w:vAlign w:val="center"/>
          </w:tcPr>
          <w:p w14:paraId="1489069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液氮罐</w:t>
            </w:r>
          </w:p>
        </w:tc>
        <w:tc>
          <w:tcPr>
            <w:tcW w:w="968" w:type="dxa"/>
            <w:tcBorders>
              <w:top w:val="single" w:sz="4" w:space="0" w:color="auto"/>
              <w:left w:val="nil"/>
              <w:bottom w:val="single" w:sz="4" w:space="0" w:color="auto"/>
              <w:right w:val="single" w:sz="4" w:space="0" w:color="auto"/>
            </w:tcBorders>
            <w:shd w:val="clear" w:color="auto" w:fill="auto"/>
            <w:vAlign w:val="center"/>
          </w:tcPr>
          <w:p w14:paraId="67CEFCF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成都</w:t>
            </w:r>
            <w:r>
              <w:rPr>
                <w:rFonts w:ascii="宋体" w:eastAsia="宋体" w:hAnsi="宋体" w:cs="宋体" w:hint="eastAsia"/>
                <w:sz w:val="21"/>
                <w:szCs w:val="21"/>
              </w:rPr>
              <w:t>DANCLAN</w:t>
            </w:r>
          </w:p>
        </w:tc>
        <w:tc>
          <w:tcPr>
            <w:tcW w:w="797" w:type="dxa"/>
            <w:tcBorders>
              <w:top w:val="single" w:sz="4" w:space="0" w:color="auto"/>
              <w:left w:val="nil"/>
              <w:bottom w:val="single" w:sz="4" w:space="0" w:color="auto"/>
              <w:right w:val="single" w:sz="4" w:space="0" w:color="auto"/>
            </w:tcBorders>
            <w:shd w:val="clear" w:color="auto" w:fill="auto"/>
            <w:vAlign w:val="center"/>
          </w:tcPr>
          <w:p w14:paraId="0ACC54D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Cryorack 3600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BDFC1A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丹氏生物科技成都有限公司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32140B3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套</w:t>
            </w:r>
          </w:p>
        </w:tc>
        <w:tc>
          <w:tcPr>
            <w:tcW w:w="782" w:type="dxa"/>
            <w:tcBorders>
              <w:top w:val="single" w:sz="4" w:space="0" w:color="auto"/>
              <w:left w:val="nil"/>
              <w:bottom w:val="single" w:sz="4" w:space="0" w:color="auto"/>
              <w:right w:val="single" w:sz="4" w:space="0" w:color="auto"/>
            </w:tcBorders>
            <w:shd w:val="clear" w:color="auto" w:fill="auto"/>
            <w:vAlign w:val="center"/>
          </w:tcPr>
          <w:p w14:paraId="45FE182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3FF0DF8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22000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16BC8F6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22000</w:t>
            </w:r>
          </w:p>
        </w:tc>
      </w:tr>
      <w:tr w:rsidR="00F0442E" w14:paraId="3C8E520F"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5978E6ED" w14:textId="77777777" w:rsidR="00F0442E" w:rsidRDefault="000D2E71">
            <w:pPr>
              <w:jc w:val="center"/>
              <w:rPr>
                <w:rFonts w:ascii="宋体" w:eastAsia="宋体" w:hAnsi="宋体" w:cs="宋体"/>
              </w:rPr>
            </w:pPr>
            <w:r>
              <w:rPr>
                <w:rFonts w:ascii="宋体" w:eastAsia="宋体" w:hAnsi="宋体" w:cs="宋体" w:hint="eastAsia"/>
              </w:rPr>
              <w:lastRenderedPageBreak/>
              <w:t>25</w:t>
            </w:r>
          </w:p>
        </w:tc>
        <w:tc>
          <w:tcPr>
            <w:tcW w:w="817" w:type="dxa"/>
            <w:tcBorders>
              <w:top w:val="single" w:sz="4" w:space="0" w:color="auto"/>
              <w:left w:val="nil"/>
              <w:bottom w:val="single" w:sz="4" w:space="0" w:color="auto"/>
              <w:right w:val="single" w:sz="4" w:space="0" w:color="auto"/>
            </w:tcBorders>
            <w:shd w:val="clear" w:color="auto" w:fill="auto"/>
            <w:vAlign w:val="center"/>
          </w:tcPr>
          <w:p w14:paraId="0E3FF66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超低温冷冻储存箱</w:t>
            </w:r>
          </w:p>
        </w:tc>
        <w:tc>
          <w:tcPr>
            <w:tcW w:w="968" w:type="dxa"/>
            <w:tcBorders>
              <w:top w:val="single" w:sz="4" w:space="0" w:color="auto"/>
              <w:left w:val="nil"/>
              <w:bottom w:val="single" w:sz="4" w:space="0" w:color="auto"/>
              <w:right w:val="single" w:sz="4" w:space="0" w:color="auto"/>
            </w:tcBorders>
            <w:shd w:val="clear" w:color="auto" w:fill="auto"/>
            <w:vAlign w:val="center"/>
          </w:tcPr>
          <w:p w14:paraId="46DD95C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中科美菱</w:t>
            </w:r>
          </w:p>
        </w:tc>
        <w:tc>
          <w:tcPr>
            <w:tcW w:w="797" w:type="dxa"/>
            <w:tcBorders>
              <w:top w:val="single" w:sz="4" w:space="0" w:color="auto"/>
              <w:left w:val="nil"/>
              <w:bottom w:val="single" w:sz="4" w:space="0" w:color="auto"/>
              <w:right w:val="single" w:sz="4" w:space="0" w:color="auto"/>
            </w:tcBorders>
            <w:shd w:val="clear" w:color="auto" w:fill="auto"/>
            <w:vAlign w:val="center"/>
          </w:tcPr>
          <w:p w14:paraId="3DC6E50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DW-FL450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24C33A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中科美菱低温科技股份有限公司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1067454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64DA391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4</w:t>
            </w:r>
          </w:p>
        </w:tc>
        <w:tc>
          <w:tcPr>
            <w:tcW w:w="1136" w:type="dxa"/>
            <w:tcBorders>
              <w:top w:val="single" w:sz="4" w:space="0" w:color="auto"/>
              <w:left w:val="nil"/>
              <w:bottom w:val="single" w:sz="4" w:space="0" w:color="auto"/>
              <w:right w:val="single" w:sz="4" w:space="0" w:color="auto"/>
            </w:tcBorders>
            <w:shd w:val="clear" w:color="auto" w:fill="auto"/>
            <w:vAlign w:val="center"/>
          </w:tcPr>
          <w:p w14:paraId="22CD284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20000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3390295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80000</w:t>
            </w:r>
          </w:p>
        </w:tc>
      </w:tr>
      <w:tr w:rsidR="00F0442E" w14:paraId="4C3E61E4"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AEEDB6C" w14:textId="77777777" w:rsidR="00F0442E" w:rsidRDefault="000D2E71">
            <w:pPr>
              <w:jc w:val="center"/>
              <w:rPr>
                <w:rFonts w:ascii="宋体" w:eastAsia="宋体" w:hAnsi="宋体" w:cs="宋体"/>
              </w:rPr>
            </w:pPr>
            <w:r>
              <w:rPr>
                <w:rFonts w:ascii="宋体" w:eastAsia="宋体" w:hAnsi="宋体" w:cs="宋体" w:hint="eastAsia"/>
              </w:rPr>
              <w:t>26</w:t>
            </w:r>
          </w:p>
        </w:tc>
        <w:tc>
          <w:tcPr>
            <w:tcW w:w="817" w:type="dxa"/>
            <w:tcBorders>
              <w:top w:val="single" w:sz="4" w:space="0" w:color="auto"/>
              <w:left w:val="nil"/>
              <w:bottom w:val="single" w:sz="4" w:space="0" w:color="auto"/>
              <w:right w:val="single" w:sz="4" w:space="0" w:color="auto"/>
            </w:tcBorders>
            <w:shd w:val="clear" w:color="auto" w:fill="auto"/>
            <w:vAlign w:val="center"/>
          </w:tcPr>
          <w:p w14:paraId="78648D2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制冰机</w:t>
            </w:r>
          </w:p>
        </w:tc>
        <w:tc>
          <w:tcPr>
            <w:tcW w:w="968" w:type="dxa"/>
            <w:tcBorders>
              <w:top w:val="single" w:sz="4" w:space="0" w:color="auto"/>
              <w:left w:val="nil"/>
              <w:bottom w:val="single" w:sz="4" w:space="0" w:color="auto"/>
              <w:right w:val="single" w:sz="4" w:space="0" w:color="auto"/>
            </w:tcBorders>
            <w:shd w:val="clear" w:color="auto" w:fill="auto"/>
            <w:vAlign w:val="center"/>
          </w:tcPr>
          <w:p w14:paraId="4487357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苏州环美</w:t>
            </w:r>
          </w:p>
        </w:tc>
        <w:tc>
          <w:tcPr>
            <w:tcW w:w="797" w:type="dxa"/>
            <w:tcBorders>
              <w:top w:val="single" w:sz="4" w:space="0" w:color="auto"/>
              <w:left w:val="nil"/>
              <w:bottom w:val="single" w:sz="4" w:space="0" w:color="auto"/>
              <w:right w:val="single" w:sz="4" w:space="0" w:color="auto"/>
            </w:tcBorders>
            <w:shd w:val="clear" w:color="auto" w:fill="auto"/>
            <w:vAlign w:val="center"/>
          </w:tcPr>
          <w:p w14:paraId="121A96C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IM80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1164E5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苏州环美生物医疗科技有限公司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6FC9475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17C28A4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1D3EBB8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7500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0AADE53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7500</w:t>
            </w:r>
          </w:p>
        </w:tc>
      </w:tr>
      <w:tr w:rsidR="00F0442E" w14:paraId="55E97EB5"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03E408C" w14:textId="77777777" w:rsidR="00F0442E" w:rsidRDefault="000D2E71">
            <w:pPr>
              <w:jc w:val="center"/>
              <w:rPr>
                <w:rFonts w:ascii="宋体" w:eastAsia="宋体" w:hAnsi="宋体" w:cs="宋体"/>
              </w:rPr>
            </w:pPr>
            <w:r>
              <w:rPr>
                <w:rFonts w:ascii="宋体" w:eastAsia="宋体" w:hAnsi="宋体" w:cs="宋体" w:hint="eastAsia"/>
              </w:rPr>
              <w:t>27</w:t>
            </w:r>
          </w:p>
        </w:tc>
        <w:tc>
          <w:tcPr>
            <w:tcW w:w="817" w:type="dxa"/>
            <w:tcBorders>
              <w:top w:val="single" w:sz="4" w:space="0" w:color="auto"/>
              <w:left w:val="nil"/>
              <w:bottom w:val="single" w:sz="4" w:space="0" w:color="auto"/>
              <w:right w:val="single" w:sz="4" w:space="0" w:color="auto"/>
            </w:tcBorders>
            <w:shd w:val="clear" w:color="auto" w:fill="auto"/>
            <w:vAlign w:val="center"/>
          </w:tcPr>
          <w:p w14:paraId="3F3EF0B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超声波细胞粉碎机</w:t>
            </w:r>
          </w:p>
        </w:tc>
        <w:tc>
          <w:tcPr>
            <w:tcW w:w="968" w:type="dxa"/>
            <w:tcBorders>
              <w:top w:val="single" w:sz="4" w:space="0" w:color="auto"/>
              <w:left w:val="nil"/>
              <w:bottom w:val="single" w:sz="4" w:space="0" w:color="auto"/>
              <w:right w:val="single" w:sz="4" w:space="0" w:color="auto"/>
            </w:tcBorders>
            <w:shd w:val="clear" w:color="auto" w:fill="auto"/>
            <w:vAlign w:val="center"/>
          </w:tcPr>
          <w:p w14:paraId="6CA626C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宁波新芝</w:t>
            </w:r>
          </w:p>
        </w:tc>
        <w:tc>
          <w:tcPr>
            <w:tcW w:w="797" w:type="dxa"/>
            <w:tcBorders>
              <w:top w:val="single" w:sz="4" w:space="0" w:color="auto"/>
              <w:left w:val="nil"/>
              <w:bottom w:val="single" w:sz="4" w:space="0" w:color="auto"/>
              <w:right w:val="single" w:sz="4" w:space="0" w:color="auto"/>
            </w:tcBorders>
            <w:shd w:val="clear" w:color="auto" w:fill="auto"/>
            <w:vAlign w:val="center"/>
          </w:tcPr>
          <w:p w14:paraId="3D2A68E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JY92-IIN</w:t>
            </w:r>
          </w:p>
        </w:tc>
        <w:tc>
          <w:tcPr>
            <w:tcW w:w="1415" w:type="dxa"/>
            <w:tcBorders>
              <w:top w:val="single" w:sz="4" w:space="0" w:color="auto"/>
              <w:left w:val="nil"/>
              <w:bottom w:val="single" w:sz="4" w:space="0" w:color="auto"/>
              <w:right w:val="single" w:sz="4" w:space="0" w:color="auto"/>
            </w:tcBorders>
            <w:shd w:val="clear" w:color="auto" w:fill="auto"/>
            <w:vAlign w:val="center"/>
          </w:tcPr>
          <w:p w14:paraId="1F0719D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宁波新芝生物科技股份有限公司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6E77489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7128898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3B3083D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18000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4F3F995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18000</w:t>
            </w:r>
          </w:p>
        </w:tc>
      </w:tr>
      <w:tr w:rsidR="00F0442E" w14:paraId="4C52D5DD"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9AECE20" w14:textId="77777777" w:rsidR="00F0442E" w:rsidRDefault="000D2E71">
            <w:pPr>
              <w:jc w:val="center"/>
              <w:rPr>
                <w:rFonts w:ascii="宋体" w:eastAsia="宋体" w:hAnsi="宋体" w:cs="宋体"/>
              </w:rPr>
            </w:pPr>
            <w:r>
              <w:rPr>
                <w:rFonts w:ascii="宋体" w:eastAsia="宋体" w:hAnsi="宋体" w:cs="宋体" w:hint="eastAsia"/>
              </w:rPr>
              <w:t>28</w:t>
            </w:r>
          </w:p>
        </w:tc>
        <w:tc>
          <w:tcPr>
            <w:tcW w:w="817" w:type="dxa"/>
            <w:tcBorders>
              <w:top w:val="single" w:sz="4" w:space="0" w:color="auto"/>
              <w:left w:val="nil"/>
              <w:bottom w:val="single" w:sz="4" w:space="0" w:color="auto"/>
              <w:right w:val="single" w:sz="4" w:space="0" w:color="auto"/>
            </w:tcBorders>
            <w:shd w:val="clear" w:color="auto" w:fill="auto"/>
            <w:vAlign w:val="center"/>
          </w:tcPr>
          <w:p w14:paraId="4226A2C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电子天平</w:t>
            </w:r>
          </w:p>
        </w:tc>
        <w:tc>
          <w:tcPr>
            <w:tcW w:w="968" w:type="dxa"/>
            <w:tcBorders>
              <w:top w:val="single" w:sz="4" w:space="0" w:color="auto"/>
              <w:left w:val="nil"/>
              <w:bottom w:val="single" w:sz="4" w:space="0" w:color="auto"/>
              <w:right w:val="single" w:sz="4" w:space="0" w:color="auto"/>
            </w:tcBorders>
            <w:shd w:val="clear" w:color="auto" w:fill="auto"/>
            <w:vAlign w:val="center"/>
          </w:tcPr>
          <w:p w14:paraId="5F40720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岛津</w:t>
            </w:r>
          </w:p>
        </w:tc>
        <w:tc>
          <w:tcPr>
            <w:tcW w:w="797" w:type="dxa"/>
            <w:tcBorders>
              <w:top w:val="single" w:sz="4" w:space="0" w:color="auto"/>
              <w:left w:val="nil"/>
              <w:bottom w:val="single" w:sz="4" w:space="0" w:color="auto"/>
              <w:right w:val="single" w:sz="4" w:space="0" w:color="auto"/>
            </w:tcBorders>
            <w:shd w:val="clear" w:color="auto" w:fill="auto"/>
            <w:vAlign w:val="center"/>
          </w:tcPr>
          <w:p w14:paraId="466280E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AUY220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BF81760" w14:textId="77777777" w:rsidR="00F0442E" w:rsidRDefault="000D2E71">
            <w:pPr>
              <w:pStyle w:val="3"/>
              <w:shd w:val="clear" w:color="auto" w:fill="FFFFFF"/>
              <w:spacing w:beforeAutospacing="0" w:after="48" w:afterAutospacing="0" w:line="264" w:lineRule="atLeast"/>
              <w:rPr>
                <w:rFonts w:hint="default"/>
                <w:b w:val="0"/>
                <w:bCs w:val="0"/>
                <w:sz w:val="21"/>
                <w:szCs w:val="21"/>
              </w:rPr>
            </w:pPr>
            <w:r>
              <w:rPr>
                <w:rFonts w:cs="宋体" w:hint="default"/>
                <w:b w:val="0"/>
                <w:bCs w:val="0"/>
                <w:sz w:val="21"/>
                <w:szCs w:val="21"/>
              </w:rPr>
              <w:t>岛津企业管理（中国）有限公司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07A5A89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套</w:t>
            </w:r>
          </w:p>
        </w:tc>
        <w:tc>
          <w:tcPr>
            <w:tcW w:w="782" w:type="dxa"/>
            <w:tcBorders>
              <w:top w:val="single" w:sz="4" w:space="0" w:color="auto"/>
              <w:left w:val="nil"/>
              <w:bottom w:val="single" w:sz="4" w:space="0" w:color="auto"/>
              <w:right w:val="single" w:sz="4" w:space="0" w:color="auto"/>
            </w:tcBorders>
            <w:shd w:val="clear" w:color="auto" w:fill="auto"/>
            <w:vAlign w:val="center"/>
          </w:tcPr>
          <w:p w14:paraId="7940DC0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4846D7F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16000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60D7A7F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16000</w:t>
            </w:r>
          </w:p>
        </w:tc>
      </w:tr>
      <w:tr w:rsidR="00F0442E" w14:paraId="34D8AD13"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0E36F28" w14:textId="77777777" w:rsidR="00F0442E" w:rsidRDefault="000D2E71">
            <w:pPr>
              <w:jc w:val="center"/>
              <w:rPr>
                <w:rFonts w:ascii="宋体" w:eastAsia="宋体" w:hAnsi="宋体" w:cs="宋体"/>
              </w:rPr>
            </w:pPr>
            <w:r>
              <w:rPr>
                <w:rFonts w:ascii="宋体" w:eastAsia="宋体" w:hAnsi="宋体" w:cs="宋体" w:hint="eastAsia"/>
              </w:rPr>
              <w:t>29</w:t>
            </w:r>
          </w:p>
        </w:tc>
        <w:tc>
          <w:tcPr>
            <w:tcW w:w="817" w:type="dxa"/>
            <w:tcBorders>
              <w:top w:val="single" w:sz="4" w:space="0" w:color="auto"/>
              <w:left w:val="nil"/>
              <w:bottom w:val="single" w:sz="4" w:space="0" w:color="auto"/>
              <w:right w:val="single" w:sz="4" w:space="0" w:color="auto"/>
            </w:tcBorders>
            <w:shd w:val="clear" w:color="auto" w:fill="auto"/>
            <w:vAlign w:val="center"/>
          </w:tcPr>
          <w:p w14:paraId="502C0C4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微型离心机</w:t>
            </w:r>
          </w:p>
        </w:tc>
        <w:tc>
          <w:tcPr>
            <w:tcW w:w="968" w:type="dxa"/>
            <w:tcBorders>
              <w:top w:val="single" w:sz="4" w:space="0" w:color="auto"/>
              <w:left w:val="nil"/>
              <w:bottom w:val="single" w:sz="4" w:space="0" w:color="auto"/>
              <w:right w:val="single" w:sz="4" w:space="0" w:color="auto"/>
            </w:tcBorders>
            <w:shd w:val="clear" w:color="auto" w:fill="auto"/>
            <w:vAlign w:val="center"/>
          </w:tcPr>
          <w:p w14:paraId="44DFC2D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北京百晶</w:t>
            </w:r>
          </w:p>
        </w:tc>
        <w:tc>
          <w:tcPr>
            <w:tcW w:w="797" w:type="dxa"/>
            <w:tcBorders>
              <w:top w:val="single" w:sz="4" w:space="0" w:color="auto"/>
              <w:left w:val="nil"/>
              <w:bottom w:val="single" w:sz="4" w:space="0" w:color="auto"/>
              <w:right w:val="single" w:sz="4" w:space="0" w:color="auto"/>
            </w:tcBorders>
            <w:shd w:val="clear" w:color="auto" w:fill="auto"/>
            <w:vAlign w:val="center"/>
          </w:tcPr>
          <w:p w14:paraId="574314D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BG-Qspin7000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383484F" w14:textId="77777777" w:rsidR="00F0442E" w:rsidRDefault="000D2E71">
            <w:pPr>
              <w:pStyle w:val="2"/>
              <w:shd w:val="clear" w:color="auto" w:fill="FFFFFF"/>
              <w:spacing w:line="384" w:lineRule="atLeast"/>
              <w:rPr>
                <w:rFonts w:hint="default"/>
                <w:sz w:val="21"/>
                <w:szCs w:val="21"/>
              </w:rPr>
            </w:pPr>
            <w:r>
              <w:rPr>
                <w:rFonts w:cs="宋体" w:hint="default"/>
                <w:b w:val="0"/>
                <w:bCs w:val="0"/>
                <w:sz w:val="21"/>
                <w:szCs w:val="21"/>
              </w:rPr>
              <w:t>北京百晶生物技术有限公司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1E79CE2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41E569C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w:t>
            </w:r>
          </w:p>
        </w:tc>
        <w:tc>
          <w:tcPr>
            <w:tcW w:w="1136" w:type="dxa"/>
            <w:tcBorders>
              <w:top w:val="single" w:sz="4" w:space="0" w:color="auto"/>
              <w:left w:val="nil"/>
              <w:bottom w:val="single" w:sz="4" w:space="0" w:color="auto"/>
              <w:right w:val="single" w:sz="4" w:space="0" w:color="auto"/>
            </w:tcBorders>
            <w:shd w:val="clear" w:color="auto" w:fill="auto"/>
            <w:vAlign w:val="center"/>
          </w:tcPr>
          <w:p w14:paraId="1917F46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4708BA1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12000</w:t>
            </w:r>
          </w:p>
        </w:tc>
      </w:tr>
      <w:tr w:rsidR="00F0442E" w14:paraId="69F7A493"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77470C4" w14:textId="77777777" w:rsidR="00F0442E" w:rsidRDefault="000D2E71">
            <w:pPr>
              <w:jc w:val="center"/>
              <w:rPr>
                <w:rFonts w:ascii="宋体" w:eastAsia="宋体" w:hAnsi="宋体" w:cs="宋体"/>
              </w:rPr>
            </w:pPr>
            <w:r>
              <w:rPr>
                <w:rFonts w:ascii="宋体" w:eastAsia="宋体" w:hAnsi="宋体" w:cs="宋体" w:hint="eastAsia"/>
              </w:rPr>
              <w:t>30</w:t>
            </w:r>
          </w:p>
        </w:tc>
        <w:tc>
          <w:tcPr>
            <w:tcW w:w="817" w:type="dxa"/>
            <w:tcBorders>
              <w:top w:val="single" w:sz="4" w:space="0" w:color="auto"/>
              <w:left w:val="nil"/>
              <w:bottom w:val="single" w:sz="4" w:space="0" w:color="auto"/>
              <w:right w:val="single" w:sz="4" w:space="0" w:color="auto"/>
            </w:tcBorders>
            <w:shd w:val="clear" w:color="auto" w:fill="auto"/>
            <w:vAlign w:val="center"/>
          </w:tcPr>
          <w:p w14:paraId="4916F84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恒温混匀仪</w:t>
            </w:r>
          </w:p>
        </w:tc>
        <w:tc>
          <w:tcPr>
            <w:tcW w:w="968" w:type="dxa"/>
            <w:tcBorders>
              <w:top w:val="single" w:sz="4" w:space="0" w:color="auto"/>
              <w:left w:val="nil"/>
              <w:bottom w:val="single" w:sz="4" w:space="0" w:color="auto"/>
              <w:right w:val="single" w:sz="4" w:space="0" w:color="auto"/>
            </w:tcBorders>
            <w:shd w:val="clear" w:color="auto" w:fill="auto"/>
            <w:vAlign w:val="center"/>
          </w:tcPr>
          <w:p w14:paraId="113EA29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杭州奥盛</w:t>
            </w:r>
          </w:p>
        </w:tc>
        <w:tc>
          <w:tcPr>
            <w:tcW w:w="797" w:type="dxa"/>
            <w:tcBorders>
              <w:top w:val="single" w:sz="4" w:space="0" w:color="auto"/>
              <w:left w:val="nil"/>
              <w:bottom w:val="single" w:sz="4" w:space="0" w:color="auto"/>
              <w:right w:val="single" w:sz="4" w:space="0" w:color="auto"/>
            </w:tcBorders>
            <w:shd w:val="clear" w:color="auto" w:fill="auto"/>
            <w:vAlign w:val="center"/>
          </w:tcPr>
          <w:p w14:paraId="2AEF5D0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MSC-100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BD1CDC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杭州奥盛仪器有限公司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7ACF65F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018884F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w:t>
            </w:r>
          </w:p>
        </w:tc>
        <w:tc>
          <w:tcPr>
            <w:tcW w:w="1136" w:type="dxa"/>
            <w:tcBorders>
              <w:top w:val="single" w:sz="4" w:space="0" w:color="auto"/>
              <w:left w:val="nil"/>
              <w:bottom w:val="single" w:sz="4" w:space="0" w:color="auto"/>
              <w:right w:val="single" w:sz="4" w:space="0" w:color="auto"/>
            </w:tcBorders>
            <w:shd w:val="clear" w:color="auto" w:fill="auto"/>
            <w:vAlign w:val="center"/>
          </w:tcPr>
          <w:p w14:paraId="6D609F8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9000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2ED62FE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18000</w:t>
            </w:r>
          </w:p>
        </w:tc>
      </w:tr>
      <w:tr w:rsidR="00F0442E" w14:paraId="2538B8B3"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5C719370" w14:textId="77777777" w:rsidR="00F0442E" w:rsidRDefault="000D2E71">
            <w:pPr>
              <w:jc w:val="center"/>
              <w:rPr>
                <w:rFonts w:ascii="宋体" w:eastAsia="宋体" w:hAnsi="宋体" w:cs="宋体"/>
              </w:rPr>
            </w:pPr>
            <w:r>
              <w:rPr>
                <w:rFonts w:ascii="宋体" w:eastAsia="宋体" w:hAnsi="宋体" w:cs="宋体" w:hint="eastAsia"/>
              </w:rPr>
              <w:t>31</w:t>
            </w:r>
          </w:p>
        </w:tc>
        <w:tc>
          <w:tcPr>
            <w:tcW w:w="817" w:type="dxa"/>
            <w:tcBorders>
              <w:top w:val="single" w:sz="4" w:space="0" w:color="auto"/>
              <w:left w:val="nil"/>
              <w:bottom w:val="single" w:sz="4" w:space="0" w:color="auto"/>
              <w:right w:val="single" w:sz="4" w:space="0" w:color="auto"/>
            </w:tcBorders>
            <w:shd w:val="clear" w:color="auto" w:fill="auto"/>
            <w:vAlign w:val="center"/>
          </w:tcPr>
          <w:p w14:paraId="0C32091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防爆柜</w:t>
            </w:r>
          </w:p>
        </w:tc>
        <w:tc>
          <w:tcPr>
            <w:tcW w:w="968" w:type="dxa"/>
            <w:tcBorders>
              <w:top w:val="single" w:sz="4" w:space="0" w:color="auto"/>
              <w:left w:val="nil"/>
              <w:bottom w:val="single" w:sz="4" w:space="0" w:color="auto"/>
              <w:right w:val="single" w:sz="4" w:space="0" w:color="auto"/>
            </w:tcBorders>
            <w:shd w:val="clear" w:color="auto" w:fill="auto"/>
            <w:vAlign w:val="center"/>
          </w:tcPr>
          <w:p w14:paraId="7693127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永利达</w:t>
            </w:r>
          </w:p>
        </w:tc>
        <w:tc>
          <w:tcPr>
            <w:tcW w:w="797" w:type="dxa"/>
            <w:tcBorders>
              <w:top w:val="single" w:sz="4" w:space="0" w:color="auto"/>
              <w:left w:val="nil"/>
              <w:bottom w:val="single" w:sz="4" w:space="0" w:color="auto"/>
              <w:right w:val="single" w:sz="4" w:space="0" w:color="auto"/>
            </w:tcBorders>
            <w:shd w:val="clear" w:color="auto" w:fill="auto"/>
            <w:vAlign w:val="center"/>
          </w:tcPr>
          <w:p w14:paraId="0339378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三合一</w:t>
            </w:r>
            <w:r>
              <w:rPr>
                <w:rFonts w:ascii="宋体" w:eastAsia="宋体" w:hAnsi="宋体" w:cs="宋体" w:hint="eastAsia"/>
                <w:sz w:val="21"/>
                <w:szCs w:val="21"/>
              </w:rPr>
              <w:t>590*460*1650mm</w:t>
            </w:r>
          </w:p>
        </w:tc>
        <w:tc>
          <w:tcPr>
            <w:tcW w:w="1415" w:type="dxa"/>
            <w:tcBorders>
              <w:top w:val="single" w:sz="4" w:space="0" w:color="auto"/>
              <w:left w:val="nil"/>
              <w:bottom w:val="single" w:sz="4" w:space="0" w:color="auto"/>
              <w:right w:val="single" w:sz="4" w:space="0" w:color="auto"/>
            </w:tcBorders>
            <w:shd w:val="clear" w:color="auto" w:fill="auto"/>
            <w:vAlign w:val="center"/>
          </w:tcPr>
          <w:p w14:paraId="4514021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洛阳弗莱仕金属制品有限公司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2BA13A9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6350DA7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shd w:val="clear" w:color="auto" w:fill="auto"/>
            <w:vAlign w:val="center"/>
          </w:tcPr>
          <w:p w14:paraId="2FD8EE0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15000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302F64B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15000</w:t>
            </w:r>
          </w:p>
        </w:tc>
      </w:tr>
      <w:tr w:rsidR="00F0442E" w14:paraId="673B21D0"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C125F2E" w14:textId="77777777" w:rsidR="00F0442E" w:rsidRDefault="000D2E71">
            <w:pPr>
              <w:jc w:val="center"/>
              <w:rPr>
                <w:rFonts w:ascii="宋体" w:eastAsia="宋体" w:hAnsi="宋体" w:cs="宋体"/>
              </w:rPr>
            </w:pPr>
            <w:r>
              <w:rPr>
                <w:rFonts w:ascii="宋体" w:eastAsia="宋体" w:hAnsi="宋体" w:cs="宋体" w:hint="eastAsia"/>
              </w:rPr>
              <w:t>32</w:t>
            </w:r>
          </w:p>
        </w:tc>
        <w:tc>
          <w:tcPr>
            <w:tcW w:w="817" w:type="dxa"/>
            <w:tcBorders>
              <w:top w:val="single" w:sz="4" w:space="0" w:color="auto"/>
              <w:left w:val="nil"/>
              <w:bottom w:val="single" w:sz="4" w:space="0" w:color="auto"/>
              <w:right w:val="single" w:sz="4" w:space="0" w:color="auto"/>
            </w:tcBorders>
            <w:shd w:val="clear" w:color="auto" w:fill="auto"/>
            <w:vAlign w:val="center"/>
          </w:tcPr>
          <w:p w14:paraId="37DA2B5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微孔板离心机</w:t>
            </w:r>
          </w:p>
        </w:tc>
        <w:tc>
          <w:tcPr>
            <w:tcW w:w="968" w:type="dxa"/>
            <w:tcBorders>
              <w:top w:val="single" w:sz="4" w:space="0" w:color="auto"/>
              <w:left w:val="nil"/>
              <w:bottom w:val="single" w:sz="4" w:space="0" w:color="auto"/>
              <w:right w:val="single" w:sz="4" w:space="0" w:color="auto"/>
            </w:tcBorders>
            <w:shd w:val="clear" w:color="auto" w:fill="auto"/>
            <w:vAlign w:val="center"/>
          </w:tcPr>
          <w:p w14:paraId="47BEB62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Tiangen</w:t>
            </w:r>
          </w:p>
        </w:tc>
        <w:tc>
          <w:tcPr>
            <w:tcW w:w="797" w:type="dxa"/>
            <w:tcBorders>
              <w:top w:val="single" w:sz="4" w:space="0" w:color="auto"/>
              <w:left w:val="nil"/>
              <w:bottom w:val="single" w:sz="4" w:space="0" w:color="auto"/>
              <w:right w:val="single" w:sz="4" w:space="0" w:color="auto"/>
            </w:tcBorders>
            <w:shd w:val="clear" w:color="auto" w:fill="auto"/>
            <w:vAlign w:val="center"/>
          </w:tcPr>
          <w:p w14:paraId="7A5FADF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Mini-p25</w:t>
            </w:r>
          </w:p>
        </w:tc>
        <w:tc>
          <w:tcPr>
            <w:tcW w:w="1415" w:type="dxa"/>
            <w:tcBorders>
              <w:top w:val="single" w:sz="4" w:space="0" w:color="auto"/>
              <w:left w:val="nil"/>
              <w:bottom w:val="single" w:sz="4" w:space="0" w:color="auto"/>
              <w:right w:val="single" w:sz="4" w:space="0" w:color="auto"/>
            </w:tcBorders>
            <w:shd w:val="clear" w:color="auto" w:fill="auto"/>
            <w:vAlign w:val="center"/>
          </w:tcPr>
          <w:p w14:paraId="43A0EF56" w14:textId="77777777" w:rsidR="00F0442E" w:rsidRDefault="000D2E71">
            <w:pPr>
              <w:pStyle w:val="2"/>
              <w:shd w:val="clear" w:color="auto" w:fill="FFFFFF"/>
              <w:spacing w:line="384" w:lineRule="atLeast"/>
              <w:rPr>
                <w:rFonts w:hint="default"/>
                <w:sz w:val="21"/>
                <w:szCs w:val="21"/>
              </w:rPr>
            </w:pPr>
            <w:r>
              <w:rPr>
                <w:rFonts w:cs="宋体" w:hint="default"/>
                <w:b w:val="0"/>
                <w:bCs w:val="0"/>
                <w:sz w:val="21"/>
                <w:szCs w:val="21"/>
              </w:rPr>
              <w:t>天根生化科技</w:t>
            </w:r>
            <w:r>
              <w:rPr>
                <w:rFonts w:cs="宋体" w:hint="default"/>
                <w:b w:val="0"/>
                <w:bCs w:val="0"/>
                <w:sz w:val="21"/>
                <w:szCs w:val="21"/>
              </w:rPr>
              <w:t>(</w:t>
            </w:r>
            <w:r>
              <w:rPr>
                <w:rFonts w:cs="宋体" w:hint="default"/>
                <w:b w:val="0"/>
                <w:bCs w:val="0"/>
                <w:sz w:val="21"/>
                <w:szCs w:val="21"/>
              </w:rPr>
              <w:t>北京</w:t>
            </w:r>
            <w:r>
              <w:rPr>
                <w:rFonts w:cs="宋体" w:hint="default"/>
                <w:b w:val="0"/>
                <w:bCs w:val="0"/>
                <w:sz w:val="21"/>
                <w:szCs w:val="21"/>
              </w:rPr>
              <w:t>)</w:t>
            </w:r>
            <w:r>
              <w:rPr>
                <w:rFonts w:cs="宋体" w:hint="default"/>
                <w:b w:val="0"/>
                <w:bCs w:val="0"/>
                <w:sz w:val="21"/>
                <w:szCs w:val="21"/>
              </w:rPr>
              <w:t>有限公司</w:t>
            </w:r>
          </w:p>
        </w:tc>
        <w:tc>
          <w:tcPr>
            <w:tcW w:w="707" w:type="dxa"/>
            <w:tcBorders>
              <w:top w:val="single" w:sz="4" w:space="0" w:color="auto"/>
              <w:left w:val="nil"/>
              <w:bottom w:val="single" w:sz="4" w:space="0" w:color="auto"/>
              <w:right w:val="single" w:sz="4" w:space="0" w:color="auto"/>
            </w:tcBorders>
            <w:shd w:val="clear" w:color="auto" w:fill="auto"/>
            <w:vAlign w:val="center"/>
          </w:tcPr>
          <w:p w14:paraId="100A889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shd w:val="clear" w:color="auto" w:fill="auto"/>
            <w:vAlign w:val="center"/>
          </w:tcPr>
          <w:p w14:paraId="7F26D43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4</w:t>
            </w:r>
          </w:p>
        </w:tc>
        <w:tc>
          <w:tcPr>
            <w:tcW w:w="1136" w:type="dxa"/>
            <w:tcBorders>
              <w:top w:val="single" w:sz="4" w:space="0" w:color="auto"/>
              <w:left w:val="nil"/>
              <w:bottom w:val="single" w:sz="4" w:space="0" w:color="auto"/>
              <w:right w:val="single" w:sz="4" w:space="0" w:color="auto"/>
            </w:tcBorders>
            <w:shd w:val="clear" w:color="auto" w:fill="auto"/>
            <w:vAlign w:val="center"/>
          </w:tcPr>
          <w:p w14:paraId="0FA8D14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3000</w:t>
            </w:r>
          </w:p>
        </w:tc>
        <w:tc>
          <w:tcPr>
            <w:tcW w:w="1510" w:type="dxa"/>
            <w:tcBorders>
              <w:top w:val="single" w:sz="4" w:space="0" w:color="auto"/>
              <w:left w:val="nil"/>
              <w:bottom w:val="single" w:sz="4" w:space="0" w:color="auto"/>
              <w:right w:val="single" w:sz="4" w:space="0" w:color="auto"/>
            </w:tcBorders>
            <w:shd w:val="clear" w:color="auto" w:fill="auto"/>
            <w:vAlign w:val="center"/>
          </w:tcPr>
          <w:p w14:paraId="5A721FC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12000</w:t>
            </w:r>
          </w:p>
        </w:tc>
      </w:tr>
      <w:tr w:rsidR="00F0442E" w14:paraId="3EFC2C38" w14:textId="77777777">
        <w:trPr>
          <w:trHeight w:val="90"/>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628D0BB1" w14:textId="77777777" w:rsidR="00F0442E" w:rsidRDefault="000D2E71">
            <w:pPr>
              <w:jc w:val="center"/>
              <w:rPr>
                <w:rFonts w:ascii="宋体" w:eastAsia="宋体" w:hAnsi="宋体" w:cs="宋体"/>
              </w:rPr>
            </w:pPr>
            <w:r>
              <w:rPr>
                <w:rFonts w:ascii="宋体" w:eastAsia="宋体" w:hAnsi="宋体" w:cs="宋体" w:hint="eastAsia"/>
              </w:rPr>
              <w:t>33</w:t>
            </w:r>
          </w:p>
        </w:tc>
        <w:tc>
          <w:tcPr>
            <w:tcW w:w="817" w:type="dxa"/>
            <w:tcBorders>
              <w:top w:val="single" w:sz="4" w:space="0" w:color="auto"/>
              <w:left w:val="nil"/>
              <w:bottom w:val="single" w:sz="4" w:space="0" w:color="auto"/>
              <w:right w:val="single" w:sz="4" w:space="0" w:color="auto"/>
            </w:tcBorders>
            <w:vAlign w:val="center"/>
          </w:tcPr>
          <w:p w14:paraId="58066B0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超微量紫外可见光分光光度计</w:t>
            </w:r>
          </w:p>
        </w:tc>
        <w:tc>
          <w:tcPr>
            <w:tcW w:w="968" w:type="dxa"/>
            <w:tcBorders>
              <w:top w:val="single" w:sz="4" w:space="0" w:color="auto"/>
              <w:left w:val="nil"/>
              <w:bottom w:val="single" w:sz="4" w:space="0" w:color="auto"/>
              <w:right w:val="single" w:sz="4" w:space="0" w:color="auto"/>
            </w:tcBorders>
            <w:vAlign w:val="center"/>
          </w:tcPr>
          <w:p w14:paraId="0945C53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Thermo Scientific</w:t>
            </w:r>
          </w:p>
        </w:tc>
        <w:tc>
          <w:tcPr>
            <w:tcW w:w="797" w:type="dxa"/>
            <w:tcBorders>
              <w:top w:val="single" w:sz="4" w:space="0" w:color="auto"/>
              <w:left w:val="nil"/>
              <w:bottom w:val="single" w:sz="4" w:space="0" w:color="auto"/>
              <w:right w:val="single" w:sz="4" w:space="0" w:color="auto"/>
            </w:tcBorders>
            <w:vAlign w:val="center"/>
          </w:tcPr>
          <w:p w14:paraId="54AA98C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NanoDrop One</w:t>
            </w:r>
          </w:p>
        </w:tc>
        <w:tc>
          <w:tcPr>
            <w:tcW w:w="1415" w:type="dxa"/>
            <w:tcBorders>
              <w:top w:val="single" w:sz="4" w:space="0" w:color="auto"/>
              <w:left w:val="nil"/>
              <w:bottom w:val="single" w:sz="4" w:space="0" w:color="auto"/>
              <w:right w:val="single" w:sz="4" w:space="0" w:color="auto"/>
            </w:tcBorders>
            <w:vAlign w:val="center"/>
          </w:tcPr>
          <w:p w14:paraId="2FB3078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赛默飞世尔</w:t>
            </w:r>
            <w:r>
              <w:rPr>
                <w:rFonts w:ascii="宋体" w:eastAsia="宋体" w:hAnsi="宋体" w:cs="宋体" w:hint="eastAsia"/>
                <w:sz w:val="21"/>
                <w:szCs w:val="21"/>
              </w:rPr>
              <w:t>(</w:t>
            </w:r>
            <w:r>
              <w:rPr>
                <w:rFonts w:ascii="宋体" w:eastAsia="宋体" w:hAnsi="宋体" w:cs="宋体" w:hint="eastAsia"/>
                <w:sz w:val="21"/>
                <w:szCs w:val="21"/>
              </w:rPr>
              <w:t>上海</w:t>
            </w:r>
            <w:r>
              <w:rPr>
                <w:rFonts w:ascii="宋体" w:eastAsia="宋体" w:hAnsi="宋体" w:cs="宋体" w:hint="eastAsia"/>
                <w:sz w:val="21"/>
                <w:szCs w:val="21"/>
              </w:rPr>
              <w:t>)</w:t>
            </w:r>
            <w:r>
              <w:rPr>
                <w:rFonts w:ascii="宋体" w:eastAsia="宋体" w:hAnsi="宋体" w:cs="宋体" w:hint="eastAsia"/>
                <w:sz w:val="21"/>
                <w:szCs w:val="21"/>
              </w:rPr>
              <w:t>仪器有限公司</w:t>
            </w:r>
          </w:p>
        </w:tc>
        <w:tc>
          <w:tcPr>
            <w:tcW w:w="707" w:type="dxa"/>
            <w:tcBorders>
              <w:top w:val="single" w:sz="4" w:space="0" w:color="auto"/>
              <w:left w:val="nil"/>
              <w:bottom w:val="single" w:sz="4" w:space="0" w:color="auto"/>
              <w:right w:val="single" w:sz="4" w:space="0" w:color="auto"/>
            </w:tcBorders>
            <w:vAlign w:val="center"/>
          </w:tcPr>
          <w:p w14:paraId="02353AC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vAlign w:val="center"/>
          </w:tcPr>
          <w:p w14:paraId="4F1C077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0156EB5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128000</w:t>
            </w:r>
          </w:p>
        </w:tc>
        <w:tc>
          <w:tcPr>
            <w:tcW w:w="1510" w:type="dxa"/>
            <w:tcBorders>
              <w:top w:val="single" w:sz="4" w:space="0" w:color="auto"/>
              <w:left w:val="nil"/>
              <w:bottom w:val="single" w:sz="4" w:space="0" w:color="auto"/>
              <w:right w:val="single" w:sz="4" w:space="0" w:color="auto"/>
            </w:tcBorders>
            <w:vAlign w:val="center"/>
          </w:tcPr>
          <w:p w14:paraId="7E8E952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128000</w:t>
            </w:r>
          </w:p>
        </w:tc>
      </w:tr>
      <w:tr w:rsidR="00F0442E" w14:paraId="5588F485"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6B3930E4" w14:textId="77777777" w:rsidR="00F0442E" w:rsidRDefault="000D2E71">
            <w:pPr>
              <w:jc w:val="center"/>
              <w:rPr>
                <w:rFonts w:ascii="宋体" w:eastAsia="宋体" w:hAnsi="宋体" w:cs="宋体"/>
              </w:rPr>
            </w:pPr>
            <w:r>
              <w:rPr>
                <w:rFonts w:ascii="宋体" w:eastAsia="宋体" w:hAnsi="宋体" w:cs="宋体" w:hint="eastAsia"/>
              </w:rPr>
              <w:t>34</w:t>
            </w:r>
          </w:p>
        </w:tc>
        <w:tc>
          <w:tcPr>
            <w:tcW w:w="817" w:type="dxa"/>
            <w:tcBorders>
              <w:top w:val="single" w:sz="4" w:space="0" w:color="auto"/>
              <w:left w:val="nil"/>
              <w:bottom w:val="single" w:sz="4" w:space="0" w:color="auto"/>
              <w:right w:val="single" w:sz="4" w:space="0" w:color="auto"/>
            </w:tcBorders>
            <w:vAlign w:val="center"/>
          </w:tcPr>
          <w:p w14:paraId="0C157EC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一体式化学发光成像仪</w:t>
            </w:r>
          </w:p>
        </w:tc>
        <w:tc>
          <w:tcPr>
            <w:tcW w:w="968" w:type="dxa"/>
            <w:tcBorders>
              <w:top w:val="single" w:sz="4" w:space="0" w:color="auto"/>
              <w:left w:val="nil"/>
              <w:bottom w:val="single" w:sz="4" w:space="0" w:color="auto"/>
              <w:right w:val="single" w:sz="4" w:space="0" w:color="auto"/>
            </w:tcBorders>
            <w:vAlign w:val="center"/>
          </w:tcPr>
          <w:p w14:paraId="2FADA47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勤翔</w:t>
            </w:r>
          </w:p>
        </w:tc>
        <w:tc>
          <w:tcPr>
            <w:tcW w:w="797" w:type="dxa"/>
            <w:tcBorders>
              <w:top w:val="single" w:sz="4" w:space="0" w:color="auto"/>
              <w:left w:val="nil"/>
              <w:bottom w:val="single" w:sz="4" w:space="0" w:color="auto"/>
              <w:right w:val="single" w:sz="4" w:space="0" w:color="auto"/>
            </w:tcBorders>
            <w:vAlign w:val="center"/>
          </w:tcPr>
          <w:p w14:paraId="338BFD1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ChemiScope S6</w:t>
            </w:r>
          </w:p>
        </w:tc>
        <w:tc>
          <w:tcPr>
            <w:tcW w:w="1415" w:type="dxa"/>
            <w:tcBorders>
              <w:top w:val="single" w:sz="4" w:space="0" w:color="auto"/>
              <w:left w:val="nil"/>
              <w:bottom w:val="single" w:sz="4" w:space="0" w:color="auto"/>
              <w:right w:val="single" w:sz="4" w:space="0" w:color="auto"/>
            </w:tcBorders>
            <w:vAlign w:val="center"/>
          </w:tcPr>
          <w:p w14:paraId="1C7A3A1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上海勤翔科学仪器有限公司</w:t>
            </w:r>
          </w:p>
        </w:tc>
        <w:tc>
          <w:tcPr>
            <w:tcW w:w="707" w:type="dxa"/>
            <w:tcBorders>
              <w:top w:val="single" w:sz="4" w:space="0" w:color="auto"/>
              <w:left w:val="nil"/>
              <w:bottom w:val="single" w:sz="4" w:space="0" w:color="auto"/>
              <w:right w:val="single" w:sz="4" w:space="0" w:color="auto"/>
            </w:tcBorders>
            <w:vAlign w:val="center"/>
          </w:tcPr>
          <w:p w14:paraId="18138E8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vAlign w:val="center"/>
          </w:tcPr>
          <w:p w14:paraId="414F826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224B379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90000</w:t>
            </w:r>
          </w:p>
        </w:tc>
        <w:tc>
          <w:tcPr>
            <w:tcW w:w="1510" w:type="dxa"/>
            <w:tcBorders>
              <w:top w:val="single" w:sz="4" w:space="0" w:color="auto"/>
              <w:left w:val="nil"/>
              <w:bottom w:val="single" w:sz="4" w:space="0" w:color="auto"/>
              <w:right w:val="single" w:sz="4" w:space="0" w:color="auto"/>
            </w:tcBorders>
            <w:vAlign w:val="center"/>
          </w:tcPr>
          <w:p w14:paraId="3AA1355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90000</w:t>
            </w:r>
          </w:p>
        </w:tc>
      </w:tr>
      <w:tr w:rsidR="00F0442E" w14:paraId="23A56512"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21973F4" w14:textId="77777777" w:rsidR="00F0442E" w:rsidRDefault="000D2E71">
            <w:pPr>
              <w:jc w:val="center"/>
              <w:rPr>
                <w:rFonts w:ascii="宋体" w:eastAsia="宋体" w:hAnsi="宋体" w:cs="宋体"/>
              </w:rPr>
            </w:pPr>
            <w:r>
              <w:rPr>
                <w:rFonts w:ascii="宋体" w:eastAsia="宋体" w:hAnsi="宋体" w:cs="宋体" w:hint="eastAsia"/>
              </w:rPr>
              <w:t>35</w:t>
            </w:r>
          </w:p>
        </w:tc>
        <w:tc>
          <w:tcPr>
            <w:tcW w:w="817" w:type="dxa"/>
            <w:tcBorders>
              <w:top w:val="single" w:sz="4" w:space="0" w:color="auto"/>
              <w:left w:val="nil"/>
              <w:bottom w:val="single" w:sz="4" w:space="0" w:color="auto"/>
              <w:right w:val="single" w:sz="4" w:space="0" w:color="auto"/>
            </w:tcBorders>
            <w:vAlign w:val="center"/>
          </w:tcPr>
          <w:p w14:paraId="2581FEC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二氧化碳培养</w:t>
            </w:r>
            <w:r>
              <w:rPr>
                <w:rFonts w:ascii="宋体" w:eastAsia="宋体" w:hAnsi="宋体" w:cs="宋体" w:hint="eastAsia"/>
                <w:sz w:val="21"/>
                <w:szCs w:val="21"/>
              </w:rPr>
              <w:lastRenderedPageBreak/>
              <w:t>箱</w:t>
            </w:r>
          </w:p>
        </w:tc>
        <w:tc>
          <w:tcPr>
            <w:tcW w:w="968" w:type="dxa"/>
            <w:tcBorders>
              <w:top w:val="single" w:sz="4" w:space="0" w:color="auto"/>
              <w:left w:val="nil"/>
              <w:bottom w:val="single" w:sz="4" w:space="0" w:color="auto"/>
              <w:right w:val="single" w:sz="4" w:space="0" w:color="auto"/>
            </w:tcBorders>
            <w:vAlign w:val="center"/>
          </w:tcPr>
          <w:p w14:paraId="071704E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lastRenderedPageBreak/>
              <w:t>Thermo Scienti</w:t>
            </w:r>
            <w:r>
              <w:rPr>
                <w:rFonts w:ascii="宋体" w:eastAsia="宋体" w:hAnsi="宋体" w:cs="宋体" w:hint="eastAsia"/>
                <w:sz w:val="21"/>
                <w:szCs w:val="21"/>
              </w:rPr>
              <w:lastRenderedPageBreak/>
              <w:t>fic</w:t>
            </w:r>
          </w:p>
        </w:tc>
        <w:tc>
          <w:tcPr>
            <w:tcW w:w="797" w:type="dxa"/>
            <w:tcBorders>
              <w:top w:val="single" w:sz="4" w:space="0" w:color="auto"/>
              <w:left w:val="nil"/>
              <w:bottom w:val="single" w:sz="4" w:space="0" w:color="auto"/>
              <w:right w:val="single" w:sz="4" w:space="0" w:color="auto"/>
            </w:tcBorders>
            <w:vAlign w:val="center"/>
          </w:tcPr>
          <w:p w14:paraId="1924447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lastRenderedPageBreak/>
              <w:t>371GP</w:t>
            </w:r>
          </w:p>
        </w:tc>
        <w:tc>
          <w:tcPr>
            <w:tcW w:w="1415" w:type="dxa"/>
            <w:tcBorders>
              <w:top w:val="single" w:sz="4" w:space="0" w:color="auto"/>
              <w:left w:val="nil"/>
              <w:bottom w:val="single" w:sz="4" w:space="0" w:color="auto"/>
              <w:right w:val="single" w:sz="4" w:space="0" w:color="auto"/>
            </w:tcBorders>
            <w:vAlign w:val="center"/>
          </w:tcPr>
          <w:p w14:paraId="1F63AA0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 xml:space="preserve">Thermo Fisher </w:t>
            </w:r>
            <w:r>
              <w:rPr>
                <w:rFonts w:ascii="宋体" w:eastAsia="宋体" w:hAnsi="宋体" w:cs="宋体" w:hint="eastAsia"/>
                <w:sz w:val="21"/>
                <w:szCs w:val="21"/>
              </w:rPr>
              <w:lastRenderedPageBreak/>
              <w:t>Scientific</w:t>
            </w:r>
          </w:p>
        </w:tc>
        <w:tc>
          <w:tcPr>
            <w:tcW w:w="707" w:type="dxa"/>
            <w:tcBorders>
              <w:top w:val="single" w:sz="4" w:space="0" w:color="auto"/>
              <w:left w:val="nil"/>
              <w:bottom w:val="single" w:sz="4" w:space="0" w:color="auto"/>
              <w:right w:val="single" w:sz="4" w:space="0" w:color="auto"/>
            </w:tcBorders>
            <w:vAlign w:val="center"/>
          </w:tcPr>
          <w:p w14:paraId="4D7EA0B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lastRenderedPageBreak/>
              <w:t>台</w:t>
            </w:r>
          </w:p>
        </w:tc>
        <w:tc>
          <w:tcPr>
            <w:tcW w:w="782" w:type="dxa"/>
            <w:tcBorders>
              <w:top w:val="single" w:sz="4" w:space="0" w:color="auto"/>
              <w:left w:val="nil"/>
              <w:bottom w:val="single" w:sz="4" w:space="0" w:color="auto"/>
              <w:right w:val="single" w:sz="4" w:space="0" w:color="auto"/>
            </w:tcBorders>
            <w:vAlign w:val="center"/>
          </w:tcPr>
          <w:p w14:paraId="0DE9567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4</w:t>
            </w:r>
          </w:p>
        </w:tc>
        <w:tc>
          <w:tcPr>
            <w:tcW w:w="1136" w:type="dxa"/>
            <w:tcBorders>
              <w:top w:val="single" w:sz="4" w:space="0" w:color="auto"/>
              <w:left w:val="nil"/>
              <w:bottom w:val="single" w:sz="4" w:space="0" w:color="auto"/>
              <w:right w:val="single" w:sz="4" w:space="0" w:color="auto"/>
            </w:tcBorders>
            <w:vAlign w:val="center"/>
          </w:tcPr>
          <w:p w14:paraId="4BA6EAF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66000</w:t>
            </w:r>
          </w:p>
        </w:tc>
        <w:tc>
          <w:tcPr>
            <w:tcW w:w="1510" w:type="dxa"/>
            <w:tcBorders>
              <w:top w:val="single" w:sz="4" w:space="0" w:color="auto"/>
              <w:left w:val="nil"/>
              <w:bottom w:val="single" w:sz="4" w:space="0" w:color="auto"/>
              <w:right w:val="single" w:sz="4" w:space="0" w:color="auto"/>
            </w:tcBorders>
            <w:vAlign w:val="center"/>
          </w:tcPr>
          <w:p w14:paraId="5D9120D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264000</w:t>
            </w:r>
          </w:p>
        </w:tc>
      </w:tr>
      <w:tr w:rsidR="00F0442E" w14:paraId="4D6744CB"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B232747" w14:textId="77777777" w:rsidR="00F0442E" w:rsidRDefault="000D2E71">
            <w:pPr>
              <w:jc w:val="center"/>
              <w:rPr>
                <w:rFonts w:ascii="宋体" w:eastAsia="宋体" w:hAnsi="宋体" w:cs="宋体"/>
              </w:rPr>
            </w:pPr>
            <w:r>
              <w:rPr>
                <w:rFonts w:ascii="宋体" w:eastAsia="宋体" w:hAnsi="宋体" w:cs="宋体" w:hint="eastAsia"/>
              </w:rPr>
              <w:t>36</w:t>
            </w:r>
          </w:p>
        </w:tc>
        <w:tc>
          <w:tcPr>
            <w:tcW w:w="817" w:type="dxa"/>
            <w:tcBorders>
              <w:top w:val="single" w:sz="4" w:space="0" w:color="auto"/>
              <w:left w:val="nil"/>
              <w:bottom w:val="single" w:sz="4" w:space="0" w:color="auto"/>
              <w:right w:val="single" w:sz="4" w:space="0" w:color="auto"/>
            </w:tcBorders>
            <w:vAlign w:val="center"/>
          </w:tcPr>
          <w:p w14:paraId="2EA68A1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凝胶成像分析系统</w:t>
            </w:r>
          </w:p>
        </w:tc>
        <w:tc>
          <w:tcPr>
            <w:tcW w:w="968" w:type="dxa"/>
            <w:tcBorders>
              <w:top w:val="single" w:sz="4" w:space="0" w:color="auto"/>
              <w:left w:val="nil"/>
              <w:bottom w:val="single" w:sz="4" w:space="0" w:color="auto"/>
              <w:right w:val="single" w:sz="4" w:space="0" w:color="auto"/>
            </w:tcBorders>
            <w:vAlign w:val="center"/>
          </w:tcPr>
          <w:p w14:paraId="460B554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上海嘉鹏</w:t>
            </w:r>
          </w:p>
        </w:tc>
        <w:tc>
          <w:tcPr>
            <w:tcW w:w="797" w:type="dxa"/>
            <w:tcBorders>
              <w:top w:val="single" w:sz="4" w:space="0" w:color="auto"/>
              <w:left w:val="nil"/>
              <w:bottom w:val="single" w:sz="4" w:space="0" w:color="auto"/>
              <w:right w:val="single" w:sz="4" w:space="0" w:color="auto"/>
            </w:tcBorders>
            <w:vAlign w:val="center"/>
          </w:tcPr>
          <w:p w14:paraId="3BD3CAA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ZF-288</w:t>
            </w:r>
          </w:p>
        </w:tc>
        <w:tc>
          <w:tcPr>
            <w:tcW w:w="1415" w:type="dxa"/>
            <w:tcBorders>
              <w:top w:val="single" w:sz="4" w:space="0" w:color="auto"/>
              <w:left w:val="nil"/>
              <w:bottom w:val="single" w:sz="4" w:space="0" w:color="auto"/>
              <w:right w:val="single" w:sz="4" w:space="0" w:color="auto"/>
            </w:tcBorders>
            <w:vAlign w:val="center"/>
          </w:tcPr>
          <w:p w14:paraId="4713440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上海金鹏分析仪器有限公司</w:t>
            </w:r>
          </w:p>
        </w:tc>
        <w:tc>
          <w:tcPr>
            <w:tcW w:w="707" w:type="dxa"/>
            <w:tcBorders>
              <w:top w:val="single" w:sz="4" w:space="0" w:color="auto"/>
              <w:left w:val="nil"/>
              <w:bottom w:val="single" w:sz="4" w:space="0" w:color="auto"/>
              <w:right w:val="single" w:sz="4" w:space="0" w:color="auto"/>
            </w:tcBorders>
            <w:vAlign w:val="center"/>
          </w:tcPr>
          <w:p w14:paraId="4925EA6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套</w:t>
            </w:r>
          </w:p>
        </w:tc>
        <w:tc>
          <w:tcPr>
            <w:tcW w:w="782" w:type="dxa"/>
            <w:tcBorders>
              <w:top w:val="single" w:sz="4" w:space="0" w:color="auto"/>
              <w:left w:val="nil"/>
              <w:bottom w:val="single" w:sz="4" w:space="0" w:color="auto"/>
              <w:right w:val="single" w:sz="4" w:space="0" w:color="auto"/>
            </w:tcBorders>
            <w:vAlign w:val="center"/>
          </w:tcPr>
          <w:p w14:paraId="4E9E692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2E34E10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68000</w:t>
            </w:r>
          </w:p>
        </w:tc>
        <w:tc>
          <w:tcPr>
            <w:tcW w:w="1510" w:type="dxa"/>
            <w:tcBorders>
              <w:top w:val="single" w:sz="4" w:space="0" w:color="auto"/>
              <w:left w:val="nil"/>
              <w:bottom w:val="single" w:sz="4" w:space="0" w:color="auto"/>
              <w:right w:val="single" w:sz="4" w:space="0" w:color="auto"/>
            </w:tcBorders>
            <w:vAlign w:val="center"/>
          </w:tcPr>
          <w:p w14:paraId="3DAA6812"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68000</w:t>
            </w:r>
          </w:p>
        </w:tc>
      </w:tr>
      <w:tr w:rsidR="00F0442E" w14:paraId="1062EB41"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DC6F9D0" w14:textId="77777777" w:rsidR="00F0442E" w:rsidRDefault="000D2E71">
            <w:pPr>
              <w:jc w:val="center"/>
              <w:rPr>
                <w:rFonts w:ascii="宋体" w:eastAsia="宋体" w:hAnsi="宋体" w:cs="宋体"/>
              </w:rPr>
            </w:pPr>
            <w:r>
              <w:rPr>
                <w:rFonts w:ascii="宋体" w:eastAsia="宋体" w:hAnsi="宋体" w:cs="宋体" w:hint="eastAsia"/>
              </w:rPr>
              <w:t>37</w:t>
            </w:r>
          </w:p>
        </w:tc>
        <w:tc>
          <w:tcPr>
            <w:tcW w:w="817" w:type="dxa"/>
            <w:tcBorders>
              <w:top w:val="single" w:sz="4" w:space="0" w:color="auto"/>
              <w:left w:val="nil"/>
              <w:bottom w:val="single" w:sz="4" w:space="0" w:color="auto"/>
              <w:right w:val="single" w:sz="4" w:space="0" w:color="auto"/>
            </w:tcBorders>
            <w:vAlign w:val="center"/>
          </w:tcPr>
          <w:p w14:paraId="256A60C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倒置显微镜</w:t>
            </w:r>
          </w:p>
        </w:tc>
        <w:tc>
          <w:tcPr>
            <w:tcW w:w="968" w:type="dxa"/>
            <w:tcBorders>
              <w:top w:val="single" w:sz="4" w:space="0" w:color="auto"/>
              <w:left w:val="nil"/>
              <w:bottom w:val="single" w:sz="4" w:space="0" w:color="auto"/>
              <w:right w:val="single" w:sz="4" w:space="0" w:color="auto"/>
            </w:tcBorders>
            <w:vAlign w:val="center"/>
          </w:tcPr>
          <w:p w14:paraId="7D0F7F5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尼康</w:t>
            </w:r>
          </w:p>
        </w:tc>
        <w:tc>
          <w:tcPr>
            <w:tcW w:w="797" w:type="dxa"/>
            <w:tcBorders>
              <w:top w:val="single" w:sz="4" w:space="0" w:color="auto"/>
              <w:left w:val="nil"/>
              <w:bottom w:val="single" w:sz="4" w:space="0" w:color="auto"/>
              <w:right w:val="single" w:sz="4" w:space="0" w:color="auto"/>
            </w:tcBorders>
            <w:vAlign w:val="center"/>
          </w:tcPr>
          <w:p w14:paraId="56943C2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TS2</w:t>
            </w:r>
          </w:p>
        </w:tc>
        <w:tc>
          <w:tcPr>
            <w:tcW w:w="1415" w:type="dxa"/>
            <w:tcBorders>
              <w:top w:val="single" w:sz="4" w:space="0" w:color="auto"/>
              <w:left w:val="nil"/>
              <w:bottom w:val="single" w:sz="4" w:space="0" w:color="auto"/>
              <w:right w:val="single" w:sz="4" w:space="0" w:color="auto"/>
            </w:tcBorders>
            <w:vAlign w:val="center"/>
          </w:tcPr>
          <w:p w14:paraId="0FD3F25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南京尼康江南光学仪器有限公司</w:t>
            </w:r>
          </w:p>
        </w:tc>
        <w:tc>
          <w:tcPr>
            <w:tcW w:w="707" w:type="dxa"/>
            <w:tcBorders>
              <w:top w:val="single" w:sz="4" w:space="0" w:color="auto"/>
              <w:left w:val="nil"/>
              <w:bottom w:val="single" w:sz="4" w:space="0" w:color="auto"/>
              <w:right w:val="single" w:sz="4" w:space="0" w:color="auto"/>
            </w:tcBorders>
            <w:vAlign w:val="center"/>
          </w:tcPr>
          <w:p w14:paraId="5104D57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vAlign w:val="center"/>
          </w:tcPr>
          <w:p w14:paraId="417DF24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17C347A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80000</w:t>
            </w:r>
          </w:p>
        </w:tc>
        <w:tc>
          <w:tcPr>
            <w:tcW w:w="1510" w:type="dxa"/>
            <w:tcBorders>
              <w:top w:val="single" w:sz="4" w:space="0" w:color="auto"/>
              <w:left w:val="nil"/>
              <w:bottom w:val="single" w:sz="4" w:space="0" w:color="auto"/>
              <w:right w:val="single" w:sz="4" w:space="0" w:color="auto"/>
            </w:tcBorders>
            <w:vAlign w:val="center"/>
          </w:tcPr>
          <w:p w14:paraId="39A1D48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80000</w:t>
            </w:r>
          </w:p>
        </w:tc>
      </w:tr>
      <w:tr w:rsidR="00F0442E" w14:paraId="0B928513"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DE7D689" w14:textId="77777777" w:rsidR="00F0442E" w:rsidRDefault="000D2E71">
            <w:pPr>
              <w:jc w:val="center"/>
              <w:rPr>
                <w:rFonts w:ascii="宋体" w:eastAsia="宋体" w:hAnsi="宋体" w:cs="宋体"/>
              </w:rPr>
            </w:pPr>
            <w:r>
              <w:rPr>
                <w:rFonts w:ascii="宋体" w:eastAsia="宋体" w:hAnsi="宋体" w:cs="宋体" w:hint="eastAsia"/>
              </w:rPr>
              <w:t>38</w:t>
            </w:r>
          </w:p>
        </w:tc>
        <w:tc>
          <w:tcPr>
            <w:tcW w:w="817" w:type="dxa"/>
            <w:tcBorders>
              <w:top w:val="single" w:sz="4" w:space="0" w:color="auto"/>
              <w:left w:val="nil"/>
              <w:bottom w:val="single" w:sz="4" w:space="0" w:color="auto"/>
              <w:right w:val="single" w:sz="4" w:space="0" w:color="auto"/>
            </w:tcBorders>
            <w:vAlign w:val="center"/>
          </w:tcPr>
          <w:p w14:paraId="021E08E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超低温冷冻储存箱</w:t>
            </w:r>
          </w:p>
        </w:tc>
        <w:tc>
          <w:tcPr>
            <w:tcW w:w="968" w:type="dxa"/>
            <w:tcBorders>
              <w:top w:val="single" w:sz="4" w:space="0" w:color="auto"/>
              <w:left w:val="nil"/>
              <w:bottom w:val="single" w:sz="4" w:space="0" w:color="auto"/>
              <w:right w:val="single" w:sz="4" w:space="0" w:color="auto"/>
            </w:tcBorders>
            <w:vAlign w:val="center"/>
          </w:tcPr>
          <w:p w14:paraId="55487C8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中科美菱</w:t>
            </w:r>
          </w:p>
        </w:tc>
        <w:tc>
          <w:tcPr>
            <w:tcW w:w="797" w:type="dxa"/>
            <w:tcBorders>
              <w:top w:val="single" w:sz="4" w:space="0" w:color="auto"/>
              <w:left w:val="nil"/>
              <w:bottom w:val="single" w:sz="4" w:space="0" w:color="auto"/>
              <w:right w:val="single" w:sz="4" w:space="0" w:color="auto"/>
            </w:tcBorders>
            <w:vAlign w:val="center"/>
          </w:tcPr>
          <w:p w14:paraId="58DE357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DW-HL528G</w:t>
            </w:r>
          </w:p>
        </w:tc>
        <w:tc>
          <w:tcPr>
            <w:tcW w:w="1415" w:type="dxa"/>
            <w:tcBorders>
              <w:top w:val="single" w:sz="4" w:space="0" w:color="auto"/>
              <w:left w:val="nil"/>
              <w:bottom w:val="single" w:sz="4" w:space="0" w:color="auto"/>
              <w:right w:val="single" w:sz="4" w:space="0" w:color="auto"/>
            </w:tcBorders>
            <w:vAlign w:val="center"/>
          </w:tcPr>
          <w:p w14:paraId="5FB6E33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中科美菱低温科技股份有限公司</w:t>
            </w:r>
          </w:p>
        </w:tc>
        <w:tc>
          <w:tcPr>
            <w:tcW w:w="707" w:type="dxa"/>
            <w:tcBorders>
              <w:top w:val="single" w:sz="4" w:space="0" w:color="auto"/>
              <w:left w:val="nil"/>
              <w:bottom w:val="single" w:sz="4" w:space="0" w:color="auto"/>
              <w:right w:val="single" w:sz="4" w:space="0" w:color="auto"/>
            </w:tcBorders>
            <w:vAlign w:val="center"/>
          </w:tcPr>
          <w:p w14:paraId="0637708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vAlign w:val="center"/>
          </w:tcPr>
          <w:p w14:paraId="17E5943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w:t>
            </w:r>
          </w:p>
        </w:tc>
        <w:tc>
          <w:tcPr>
            <w:tcW w:w="1136" w:type="dxa"/>
            <w:tcBorders>
              <w:top w:val="single" w:sz="4" w:space="0" w:color="auto"/>
              <w:left w:val="nil"/>
              <w:bottom w:val="single" w:sz="4" w:space="0" w:color="auto"/>
              <w:right w:val="single" w:sz="4" w:space="0" w:color="auto"/>
            </w:tcBorders>
            <w:vAlign w:val="center"/>
          </w:tcPr>
          <w:p w14:paraId="5D739DE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50000</w:t>
            </w:r>
          </w:p>
        </w:tc>
        <w:tc>
          <w:tcPr>
            <w:tcW w:w="1510" w:type="dxa"/>
            <w:tcBorders>
              <w:top w:val="single" w:sz="4" w:space="0" w:color="auto"/>
              <w:left w:val="nil"/>
              <w:bottom w:val="single" w:sz="4" w:space="0" w:color="auto"/>
              <w:right w:val="single" w:sz="4" w:space="0" w:color="auto"/>
            </w:tcBorders>
            <w:vAlign w:val="center"/>
          </w:tcPr>
          <w:p w14:paraId="377E83C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100000</w:t>
            </w:r>
          </w:p>
        </w:tc>
      </w:tr>
      <w:tr w:rsidR="00F0442E" w14:paraId="5C0EEF0E"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F07CF38" w14:textId="77777777" w:rsidR="00F0442E" w:rsidRDefault="000D2E71">
            <w:pPr>
              <w:jc w:val="center"/>
              <w:rPr>
                <w:rFonts w:ascii="宋体" w:eastAsia="宋体" w:hAnsi="宋体" w:cs="宋体"/>
              </w:rPr>
            </w:pPr>
            <w:r>
              <w:rPr>
                <w:rFonts w:ascii="宋体" w:eastAsia="宋体" w:hAnsi="宋体" w:cs="宋体" w:hint="eastAsia"/>
              </w:rPr>
              <w:t>39</w:t>
            </w:r>
          </w:p>
        </w:tc>
        <w:tc>
          <w:tcPr>
            <w:tcW w:w="817" w:type="dxa"/>
            <w:tcBorders>
              <w:top w:val="single" w:sz="4" w:space="0" w:color="auto"/>
              <w:left w:val="nil"/>
              <w:bottom w:val="single" w:sz="4" w:space="0" w:color="auto"/>
              <w:right w:val="single" w:sz="4" w:space="0" w:color="auto"/>
            </w:tcBorders>
            <w:vAlign w:val="center"/>
          </w:tcPr>
          <w:p w14:paraId="39A55C5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水平电泳系统</w:t>
            </w:r>
          </w:p>
        </w:tc>
        <w:tc>
          <w:tcPr>
            <w:tcW w:w="968" w:type="dxa"/>
            <w:tcBorders>
              <w:top w:val="single" w:sz="4" w:space="0" w:color="auto"/>
              <w:left w:val="nil"/>
              <w:bottom w:val="single" w:sz="4" w:space="0" w:color="auto"/>
              <w:right w:val="single" w:sz="4" w:space="0" w:color="auto"/>
            </w:tcBorders>
            <w:vAlign w:val="center"/>
          </w:tcPr>
          <w:p w14:paraId="17D4CDB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伯乐</w:t>
            </w:r>
          </w:p>
        </w:tc>
        <w:tc>
          <w:tcPr>
            <w:tcW w:w="797" w:type="dxa"/>
            <w:tcBorders>
              <w:top w:val="single" w:sz="4" w:space="0" w:color="auto"/>
              <w:left w:val="nil"/>
              <w:bottom w:val="single" w:sz="4" w:space="0" w:color="auto"/>
              <w:right w:val="single" w:sz="4" w:space="0" w:color="auto"/>
            </w:tcBorders>
            <w:vAlign w:val="center"/>
          </w:tcPr>
          <w:p w14:paraId="59E4202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Mini-Protean Tetra Cell</w:t>
            </w:r>
          </w:p>
        </w:tc>
        <w:tc>
          <w:tcPr>
            <w:tcW w:w="1415" w:type="dxa"/>
            <w:tcBorders>
              <w:top w:val="single" w:sz="4" w:space="0" w:color="auto"/>
              <w:left w:val="nil"/>
              <w:bottom w:val="single" w:sz="4" w:space="0" w:color="auto"/>
              <w:right w:val="single" w:sz="4" w:space="0" w:color="auto"/>
            </w:tcBorders>
            <w:vAlign w:val="center"/>
          </w:tcPr>
          <w:p w14:paraId="1FB31127" w14:textId="77777777" w:rsidR="00F0442E" w:rsidRDefault="000D2E71">
            <w:pPr>
              <w:jc w:val="center"/>
              <w:rPr>
                <w:rFonts w:ascii="宋体" w:eastAsia="宋体" w:hAnsi="宋体" w:cs="宋体"/>
                <w:sz w:val="21"/>
                <w:szCs w:val="21"/>
              </w:rPr>
            </w:pPr>
            <w:r>
              <w:rPr>
                <w:rFonts w:ascii="宋体" w:eastAsia="宋体" w:hAnsi="宋体" w:cs="宋体"/>
                <w:sz w:val="21"/>
                <w:szCs w:val="21"/>
              </w:rPr>
              <w:t>Bio-Rad Laboratories, Inc.</w:t>
            </w:r>
          </w:p>
        </w:tc>
        <w:tc>
          <w:tcPr>
            <w:tcW w:w="707" w:type="dxa"/>
            <w:tcBorders>
              <w:top w:val="single" w:sz="4" w:space="0" w:color="auto"/>
              <w:left w:val="nil"/>
              <w:bottom w:val="single" w:sz="4" w:space="0" w:color="auto"/>
              <w:right w:val="single" w:sz="4" w:space="0" w:color="auto"/>
            </w:tcBorders>
            <w:vAlign w:val="center"/>
          </w:tcPr>
          <w:p w14:paraId="33A5BE7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套</w:t>
            </w:r>
          </w:p>
        </w:tc>
        <w:tc>
          <w:tcPr>
            <w:tcW w:w="782" w:type="dxa"/>
            <w:tcBorders>
              <w:top w:val="single" w:sz="4" w:space="0" w:color="auto"/>
              <w:left w:val="nil"/>
              <w:bottom w:val="single" w:sz="4" w:space="0" w:color="auto"/>
              <w:right w:val="single" w:sz="4" w:space="0" w:color="auto"/>
            </w:tcBorders>
            <w:vAlign w:val="center"/>
          </w:tcPr>
          <w:p w14:paraId="7889998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51D39AE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26000</w:t>
            </w:r>
          </w:p>
        </w:tc>
        <w:tc>
          <w:tcPr>
            <w:tcW w:w="1510" w:type="dxa"/>
            <w:tcBorders>
              <w:top w:val="single" w:sz="4" w:space="0" w:color="auto"/>
              <w:left w:val="nil"/>
              <w:bottom w:val="single" w:sz="4" w:space="0" w:color="auto"/>
              <w:right w:val="single" w:sz="4" w:space="0" w:color="auto"/>
            </w:tcBorders>
            <w:vAlign w:val="center"/>
          </w:tcPr>
          <w:p w14:paraId="3DEA2EB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26000</w:t>
            </w:r>
          </w:p>
        </w:tc>
      </w:tr>
      <w:tr w:rsidR="00F0442E" w14:paraId="2C7FD420"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3F5DE5A" w14:textId="77777777" w:rsidR="00F0442E" w:rsidRDefault="000D2E71">
            <w:pPr>
              <w:jc w:val="center"/>
              <w:rPr>
                <w:rFonts w:ascii="宋体" w:eastAsia="宋体" w:hAnsi="宋体" w:cs="宋体"/>
              </w:rPr>
            </w:pPr>
            <w:r>
              <w:rPr>
                <w:rFonts w:ascii="宋体" w:eastAsia="宋体" w:hAnsi="宋体" w:cs="宋体" w:hint="eastAsia"/>
              </w:rPr>
              <w:t>40</w:t>
            </w:r>
          </w:p>
        </w:tc>
        <w:tc>
          <w:tcPr>
            <w:tcW w:w="817" w:type="dxa"/>
            <w:tcBorders>
              <w:top w:val="single" w:sz="4" w:space="0" w:color="auto"/>
              <w:left w:val="nil"/>
              <w:bottom w:val="single" w:sz="4" w:space="0" w:color="auto"/>
              <w:right w:val="single" w:sz="4" w:space="0" w:color="auto"/>
            </w:tcBorders>
            <w:vAlign w:val="center"/>
          </w:tcPr>
          <w:p w14:paraId="4A5FFC9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医用冷藏冷冻箱</w:t>
            </w:r>
          </w:p>
        </w:tc>
        <w:tc>
          <w:tcPr>
            <w:tcW w:w="968" w:type="dxa"/>
            <w:tcBorders>
              <w:top w:val="single" w:sz="4" w:space="0" w:color="auto"/>
              <w:left w:val="nil"/>
              <w:bottom w:val="single" w:sz="4" w:space="0" w:color="auto"/>
              <w:right w:val="single" w:sz="4" w:space="0" w:color="auto"/>
            </w:tcBorders>
            <w:vAlign w:val="center"/>
          </w:tcPr>
          <w:p w14:paraId="5F6AC54F"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中科美菱</w:t>
            </w:r>
          </w:p>
        </w:tc>
        <w:tc>
          <w:tcPr>
            <w:tcW w:w="797" w:type="dxa"/>
            <w:tcBorders>
              <w:top w:val="single" w:sz="4" w:space="0" w:color="auto"/>
              <w:left w:val="nil"/>
              <w:bottom w:val="single" w:sz="4" w:space="0" w:color="auto"/>
              <w:right w:val="single" w:sz="4" w:space="0" w:color="auto"/>
            </w:tcBorders>
            <w:vAlign w:val="center"/>
          </w:tcPr>
          <w:p w14:paraId="1E20635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YCD-EL450</w:t>
            </w:r>
          </w:p>
        </w:tc>
        <w:tc>
          <w:tcPr>
            <w:tcW w:w="1415" w:type="dxa"/>
            <w:tcBorders>
              <w:top w:val="single" w:sz="4" w:space="0" w:color="auto"/>
              <w:left w:val="nil"/>
              <w:bottom w:val="single" w:sz="4" w:space="0" w:color="auto"/>
              <w:right w:val="single" w:sz="4" w:space="0" w:color="auto"/>
            </w:tcBorders>
            <w:vAlign w:val="center"/>
          </w:tcPr>
          <w:p w14:paraId="5B8F827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中科美菱低温科技股份有限公司</w:t>
            </w:r>
          </w:p>
        </w:tc>
        <w:tc>
          <w:tcPr>
            <w:tcW w:w="707" w:type="dxa"/>
            <w:tcBorders>
              <w:top w:val="single" w:sz="4" w:space="0" w:color="auto"/>
              <w:left w:val="nil"/>
              <w:bottom w:val="single" w:sz="4" w:space="0" w:color="auto"/>
              <w:right w:val="single" w:sz="4" w:space="0" w:color="auto"/>
            </w:tcBorders>
            <w:vAlign w:val="center"/>
          </w:tcPr>
          <w:p w14:paraId="2B8D70E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vAlign w:val="center"/>
          </w:tcPr>
          <w:p w14:paraId="6C319EB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2</w:t>
            </w:r>
          </w:p>
        </w:tc>
        <w:tc>
          <w:tcPr>
            <w:tcW w:w="1136" w:type="dxa"/>
            <w:tcBorders>
              <w:top w:val="single" w:sz="4" w:space="0" w:color="auto"/>
              <w:left w:val="nil"/>
              <w:bottom w:val="single" w:sz="4" w:space="0" w:color="auto"/>
              <w:right w:val="single" w:sz="4" w:space="0" w:color="auto"/>
            </w:tcBorders>
            <w:vAlign w:val="center"/>
          </w:tcPr>
          <w:p w14:paraId="46A3C1C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16000</w:t>
            </w:r>
          </w:p>
        </w:tc>
        <w:tc>
          <w:tcPr>
            <w:tcW w:w="1510" w:type="dxa"/>
            <w:tcBorders>
              <w:top w:val="single" w:sz="4" w:space="0" w:color="auto"/>
              <w:left w:val="nil"/>
              <w:bottom w:val="single" w:sz="4" w:space="0" w:color="auto"/>
              <w:right w:val="single" w:sz="4" w:space="0" w:color="auto"/>
            </w:tcBorders>
            <w:vAlign w:val="center"/>
          </w:tcPr>
          <w:p w14:paraId="134DD8B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32000</w:t>
            </w:r>
          </w:p>
        </w:tc>
      </w:tr>
      <w:tr w:rsidR="00F0442E" w14:paraId="0BD14CF7"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EF99BD4" w14:textId="77777777" w:rsidR="00F0442E" w:rsidRDefault="000D2E71">
            <w:pPr>
              <w:jc w:val="center"/>
              <w:rPr>
                <w:rFonts w:ascii="宋体" w:eastAsia="宋体" w:hAnsi="宋体" w:cs="宋体"/>
              </w:rPr>
            </w:pPr>
            <w:r>
              <w:rPr>
                <w:rFonts w:ascii="宋体" w:eastAsia="宋体" w:hAnsi="宋体" w:cs="宋体" w:hint="eastAsia"/>
              </w:rPr>
              <w:t>41</w:t>
            </w:r>
          </w:p>
        </w:tc>
        <w:tc>
          <w:tcPr>
            <w:tcW w:w="817" w:type="dxa"/>
            <w:tcBorders>
              <w:top w:val="single" w:sz="4" w:space="0" w:color="auto"/>
              <w:left w:val="nil"/>
              <w:bottom w:val="single" w:sz="4" w:space="0" w:color="auto"/>
              <w:right w:val="single" w:sz="4" w:space="0" w:color="auto"/>
            </w:tcBorders>
            <w:vAlign w:val="center"/>
          </w:tcPr>
          <w:p w14:paraId="08DBE371"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磁力座</w:t>
            </w:r>
          </w:p>
        </w:tc>
        <w:tc>
          <w:tcPr>
            <w:tcW w:w="968" w:type="dxa"/>
            <w:tcBorders>
              <w:top w:val="single" w:sz="4" w:space="0" w:color="auto"/>
              <w:left w:val="nil"/>
              <w:bottom w:val="single" w:sz="4" w:space="0" w:color="auto"/>
              <w:right w:val="single" w:sz="4" w:space="0" w:color="auto"/>
            </w:tcBorders>
            <w:vAlign w:val="center"/>
          </w:tcPr>
          <w:p w14:paraId="76B12E3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Stemcell</w:t>
            </w:r>
          </w:p>
        </w:tc>
        <w:tc>
          <w:tcPr>
            <w:tcW w:w="797" w:type="dxa"/>
            <w:tcBorders>
              <w:top w:val="single" w:sz="4" w:space="0" w:color="auto"/>
              <w:left w:val="nil"/>
              <w:bottom w:val="single" w:sz="4" w:space="0" w:color="auto"/>
              <w:right w:val="single" w:sz="4" w:space="0" w:color="auto"/>
            </w:tcBorders>
            <w:vAlign w:val="center"/>
          </w:tcPr>
          <w:p w14:paraId="06467E0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18103</w:t>
            </w:r>
          </w:p>
        </w:tc>
        <w:tc>
          <w:tcPr>
            <w:tcW w:w="1415" w:type="dxa"/>
            <w:tcBorders>
              <w:top w:val="single" w:sz="4" w:space="0" w:color="auto"/>
              <w:left w:val="nil"/>
              <w:bottom w:val="single" w:sz="4" w:space="0" w:color="auto"/>
              <w:right w:val="single" w:sz="4" w:space="0" w:color="auto"/>
            </w:tcBorders>
            <w:vAlign w:val="center"/>
          </w:tcPr>
          <w:p w14:paraId="595D6CD7"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Stemcell Technologies Inc</w:t>
            </w:r>
          </w:p>
        </w:tc>
        <w:tc>
          <w:tcPr>
            <w:tcW w:w="707" w:type="dxa"/>
            <w:tcBorders>
              <w:top w:val="single" w:sz="4" w:space="0" w:color="auto"/>
              <w:left w:val="nil"/>
              <w:bottom w:val="single" w:sz="4" w:space="0" w:color="auto"/>
              <w:right w:val="single" w:sz="4" w:space="0" w:color="auto"/>
            </w:tcBorders>
            <w:vAlign w:val="center"/>
          </w:tcPr>
          <w:p w14:paraId="70256AF0"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vAlign w:val="center"/>
          </w:tcPr>
          <w:p w14:paraId="66847C8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03AA7DA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15000</w:t>
            </w:r>
          </w:p>
        </w:tc>
        <w:tc>
          <w:tcPr>
            <w:tcW w:w="1510" w:type="dxa"/>
            <w:tcBorders>
              <w:top w:val="single" w:sz="4" w:space="0" w:color="auto"/>
              <w:left w:val="nil"/>
              <w:bottom w:val="single" w:sz="4" w:space="0" w:color="auto"/>
              <w:right w:val="single" w:sz="4" w:space="0" w:color="auto"/>
            </w:tcBorders>
            <w:vAlign w:val="center"/>
          </w:tcPr>
          <w:p w14:paraId="3EA2EFA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15000</w:t>
            </w:r>
          </w:p>
        </w:tc>
      </w:tr>
      <w:tr w:rsidR="00F0442E" w14:paraId="38A90AA9"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7824B09" w14:textId="77777777" w:rsidR="00F0442E" w:rsidRDefault="000D2E71">
            <w:pPr>
              <w:jc w:val="center"/>
              <w:rPr>
                <w:rFonts w:ascii="宋体" w:eastAsia="宋体" w:hAnsi="宋体" w:cs="宋体"/>
              </w:rPr>
            </w:pPr>
            <w:r>
              <w:rPr>
                <w:rFonts w:ascii="宋体" w:eastAsia="宋体" w:hAnsi="宋体" w:cs="宋体" w:hint="eastAsia"/>
              </w:rPr>
              <w:t>42</w:t>
            </w:r>
          </w:p>
        </w:tc>
        <w:tc>
          <w:tcPr>
            <w:tcW w:w="817" w:type="dxa"/>
            <w:tcBorders>
              <w:top w:val="single" w:sz="4" w:space="0" w:color="auto"/>
              <w:left w:val="nil"/>
              <w:bottom w:val="single" w:sz="4" w:space="0" w:color="auto"/>
              <w:right w:val="single" w:sz="4" w:space="0" w:color="auto"/>
            </w:tcBorders>
            <w:vAlign w:val="center"/>
          </w:tcPr>
          <w:p w14:paraId="5C85980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蛋白电泳转移系统</w:t>
            </w:r>
          </w:p>
        </w:tc>
        <w:tc>
          <w:tcPr>
            <w:tcW w:w="968" w:type="dxa"/>
            <w:tcBorders>
              <w:top w:val="single" w:sz="4" w:space="0" w:color="auto"/>
              <w:left w:val="nil"/>
              <w:bottom w:val="single" w:sz="4" w:space="0" w:color="auto"/>
              <w:right w:val="single" w:sz="4" w:space="0" w:color="auto"/>
            </w:tcBorders>
            <w:vAlign w:val="center"/>
          </w:tcPr>
          <w:p w14:paraId="0C25EC7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伯乐</w:t>
            </w:r>
          </w:p>
        </w:tc>
        <w:tc>
          <w:tcPr>
            <w:tcW w:w="797" w:type="dxa"/>
            <w:tcBorders>
              <w:top w:val="single" w:sz="4" w:space="0" w:color="auto"/>
              <w:left w:val="nil"/>
              <w:bottom w:val="single" w:sz="4" w:space="0" w:color="auto"/>
              <w:right w:val="single" w:sz="4" w:space="0" w:color="auto"/>
            </w:tcBorders>
            <w:vAlign w:val="center"/>
          </w:tcPr>
          <w:p w14:paraId="25EDFD6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Sub-Cell GT</w:t>
            </w:r>
          </w:p>
        </w:tc>
        <w:tc>
          <w:tcPr>
            <w:tcW w:w="1415" w:type="dxa"/>
            <w:tcBorders>
              <w:top w:val="single" w:sz="4" w:space="0" w:color="auto"/>
              <w:left w:val="nil"/>
              <w:bottom w:val="single" w:sz="4" w:space="0" w:color="auto"/>
              <w:right w:val="single" w:sz="4" w:space="0" w:color="auto"/>
            </w:tcBorders>
            <w:vAlign w:val="center"/>
          </w:tcPr>
          <w:p w14:paraId="361F46A3" w14:textId="77777777" w:rsidR="00F0442E" w:rsidRDefault="000D2E71">
            <w:pPr>
              <w:pStyle w:val="2"/>
              <w:shd w:val="clear" w:color="auto" w:fill="FFFFFF"/>
              <w:spacing w:line="384" w:lineRule="atLeast"/>
              <w:rPr>
                <w:rFonts w:hint="default"/>
                <w:sz w:val="21"/>
                <w:szCs w:val="21"/>
              </w:rPr>
            </w:pPr>
            <w:r>
              <w:rPr>
                <w:rFonts w:cs="宋体" w:hint="default"/>
                <w:b w:val="0"/>
                <w:bCs w:val="0"/>
                <w:sz w:val="21"/>
                <w:szCs w:val="21"/>
              </w:rPr>
              <w:t>Bio-Rad Laboratories, Inc.</w:t>
            </w:r>
          </w:p>
        </w:tc>
        <w:tc>
          <w:tcPr>
            <w:tcW w:w="707" w:type="dxa"/>
            <w:tcBorders>
              <w:top w:val="single" w:sz="4" w:space="0" w:color="auto"/>
              <w:left w:val="nil"/>
              <w:bottom w:val="single" w:sz="4" w:space="0" w:color="auto"/>
              <w:right w:val="single" w:sz="4" w:space="0" w:color="auto"/>
            </w:tcBorders>
            <w:vAlign w:val="center"/>
          </w:tcPr>
          <w:p w14:paraId="68E5BC7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套</w:t>
            </w:r>
          </w:p>
        </w:tc>
        <w:tc>
          <w:tcPr>
            <w:tcW w:w="782" w:type="dxa"/>
            <w:tcBorders>
              <w:top w:val="single" w:sz="4" w:space="0" w:color="auto"/>
              <w:left w:val="nil"/>
              <w:bottom w:val="single" w:sz="4" w:space="0" w:color="auto"/>
              <w:right w:val="single" w:sz="4" w:space="0" w:color="auto"/>
            </w:tcBorders>
            <w:vAlign w:val="center"/>
          </w:tcPr>
          <w:p w14:paraId="507C3EF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4987FE0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12000</w:t>
            </w:r>
          </w:p>
        </w:tc>
        <w:tc>
          <w:tcPr>
            <w:tcW w:w="1510" w:type="dxa"/>
            <w:tcBorders>
              <w:top w:val="single" w:sz="4" w:space="0" w:color="auto"/>
              <w:left w:val="nil"/>
              <w:bottom w:val="single" w:sz="4" w:space="0" w:color="auto"/>
              <w:right w:val="single" w:sz="4" w:space="0" w:color="auto"/>
            </w:tcBorders>
            <w:vAlign w:val="center"/>
          </w:tcPr>
          <w:p w14:paraId="0129B8F4"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12000</w:t>
            </w:r>
          </w:p>
        </w:tc>
      </w:tr>
      <w:tr w:rsidR="00F0442E" w14:paraId="2549B028"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80ABAB4" w14:textId="77777777" w:rsidR="00F0442E" w:rsidRDefault="000D2E71">
            <w:pPr>
              <w:jc w:val="center"/>
              <w:rPr>
                <w:rFonts w:ascii="宋体" w:eastAsia="宋体" w:hAnsi="宋体" w:cs="宋体"/>
              </w:rPr>
            </w:pPr>
            <w:r>
              <w:rPr>
                <w:rFonts w:ascii="宋体" w:eastAsia="宋体" w:hAnsi="宋体" w:cs="宋体" w:hint="eastAsia"/>
              </w:rPr>
              <w:t>43</w:t>
            </w:r>
          </w:p>
        </w:tc>
        <w:tc>
          <w:tcPr>
            <w:tcW w:w="817" w:type="dxa"/>
            <w:tcBorders>
              <w:top w:val="single" w:sz="4" w:space="0" w:color="auto"/>
              <w:left w:val="nil"/>
              <w:bottom w:val="single" w:sz="4" w:space="0" w:color="auto"/>
              <w:right w:val="single" w:sz="4" w:space="0" w:color="auto"/>
            </w:tcBorders>
            <w:vAlign w:val="center"/>
          </w:tcPr>
          <w:p w14:paraId="5EA9715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手动移液器</w:t>
            </w:r>
          </w:p>
        </w:tc>
        <w:tc>
          <w:tcPr>
            <w:tcW w:w="968" w:type="dxa"/>
            <w:tcBorders>
              <w:top w:val="single" w:sz="4" w:space="0" w:color="auto"/>
              <w:left w:val="nil"/>
              <w:bottom w:val="single" w:sz="4" w:space="0" w:color="auto"/>
              <w:right w:val="single" w:sz="4" w:space="0" w:color="auto"/>
            </w:tcBorders>
            <w:vAlign w:val="center"/>
          </w:tcPr>
          <w:p w14:paraId="256F052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Eppendrof</w:t>
            </w:r>
          </w:p>
        </w:tc>
        <w:tc>
          <w:tcPr>
            <w:tcW w:w="797" w:type="dxa"/>
            <w:tcBorders>
              <w:top w:val="single" w:sz="4" w:space="0" w:color="auto"/>
              <w:left w:val="nil"/>
              <w:bottom w:val="single" w:sz="4" w:space="0" w:color="auto"/>
              <w:right w:val="single" w:sz="4" w:space="0" w:color="auto"/>
            </w:tcBorders>
            <w:vAlign w:val="center"/>
          </w:tcPr>
          <w:p w14:paraId="2F25997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Research plus</w:t>
            </w:r>
          </w:p>
        </w:tc>
        <w:tc>
          <w:tcPr>
            <w:tcW w:w="1415" w:type="dxa"/>
            <w:tcBorders>
              <w:top w:val="single" w:sz="4" w:space="0" w:color="auto"/>
              <w:left w:val="nil"/>
              <w:bottom w:val="single" w:sz="4" w:space="0" w:color="auto"/>
              <w:right w:val="single" w:sz="4" w:space="0" w:color="auto"/>
            </w:tcBorders>
            <w:vAlign w:val="center"/>
          </w:tcPr>
          <w:p w14:paraId="507E0E9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Eppendorf SE</w:t>
            </w:r>
          </w:p>
        </w:tc>
        <w:tc>
          <w:tcPr>
            <w:tcW w:w="707" w:type="dxa"/>
            <w:tcBorders>
              <w:top w:val="single" w:sz="4" w:space="0" w:color="auto"/>
              <w:left w:val="nil"/>
              <w:bottom w:val="single" w:sz="4" w:space="0" w:color="auto"/>
              <w:right w:val="single" w:sz="4" w:space="0" w:color="auto"/>
            </w:tcBorders>
            <w:vAlign w:val="center"/>
          </w:tcPr>
          <w:p w14:paraId="0F02FAA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套</w:t>
            </w:r>
          </w:p>
        </w:tc>
        <w:tc>
          <w:tcPr>
            <w:tcW w:w="782" w:type="dxa"/>
            <w:tcBorders>
              <w:top w:val="single" w:sz="4" w:space="0" w:color="auto"/>
              <w:left w:val="nil"/>
              <w:bottom w:val="single" w:sz="4" w:space="0" w:color="auto"/>
              <w:right w:val="single" w:sz="4" w:space="0" w:color="auto"/>
            </w:tcBorders>
            <w:vAlign w:val="center"/>
          </w:tcPr>
          <w:p w14:paraId="0056577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8</w:t>
            </w:r>
          </w:p>
        </w:tc>
        <w:tc>
          <w:tcPr>
            <w:tcW w:w="1136" w:type="dxa"/>
            <w:tcBorders>
              <w:top w:val="single" w:sz="4" w:space="0" w:color="auto"/>
              <w:left w:val="nil"/>
              <w:bottom w:val="single" w:sz="4" w:space="0" w:color="auto"/>
              <w:right w:val="single" w:sz="4" w:space="0" w:color="auto"/>
            </w:tcBorders>
            <w:vAlign w:val="center"/>
          </w:tcPr>
          <w:p w14:paraId="0B66740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10000</w:t>
            </w:r>
          </w:p>
        </w:tc>
        <w:tc>
          <w:tcPr>
            <w:tcW w:w="1510" w:type="dxa"/>
            <w:tcBorders>
              <w:top w:val="single" w:sz="4" w:space="0" w:color="auto"/>
              <w:left w:val="nil"/>
              <w:bottom w:val="single" w:sz="4" w:space="0" w:color="auto"/>
              <w:right w:val="single" w:sz="4" w:space="0" w:color="auto"/>
            </w:tcBorders>
            <w:vAlign w:val="center"/>
          </w:tcPr>
          <w:p w14:paraId="747E1DC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80000</w:t>
            </w:r>
          </w:p>
        </w:tc>
      </w:tr>
      <w:tr w:rsidR="00F0442E" w14:paraId="7E6B9E6D" w14:textId="77777777">
        <w:trPr>
          <w:trHeight w:val="595"/>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6F7BABC" w14:textId="77777777" w:rsidR="00F0442E" w:rsidRDefault="000D2E71">
            <w:pPr>
              <w:jc w:val="center"/>
              <w:rPr>
                <w:rFonts w:ascii="宋体" w:eastAsia="宋体" w:hAnsi="宋体" w:cs="宋体"/>
              </w:rPr>
            </w:pPr>
            <w:r>
              <w:rPr>
                <w:rFonts w:ascii="宋体" w:eastAsia="宋体" w:hAnsi="宋体" w:cs="宋体" w:hint="eastAsia"/>
              </w:rPr>
              <w:t>44</w:t>
            </w:r>
          </w:p>
        </w:tc>
        <w:tc>
          <w:tcPr>
            <w:tcW w:w="817" w:type="dxa"/>
            <w:tcBorders>
              <w:top w:val="single" w:sz="4" w:space="0" w:color="auto"/>
              <w:left w:val="nil"/>
              <w:bottom w:val="single" w:sz="4" w:space="0" w:color="auto"/>
              <w:right w:val="single" w:sz="4" w:space="0" w:color="auto"/>
            </w:tcBorders>
            <w:vAlign w:val="center"/>
          </w:tcPr>
          <w:p w14:paraId="38C38DB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多管漩涡混合仪</w:t>
            </w:r>
          </w:p>
        </w:tc>
        <w:tc>
          <w:tcPr>
            <w:tcW w:w="968" w:type="dxa"/>
            <w:tcBorders>
              <w:top w:val="single" w:sz="4" w:space="0" w:color="auto"/>
              <w:left w:val="nil"/>
              <w:bottom w:val="single" w:sz="4" w:space="0" w:color="auto"/>
              <w:right w:val="single" w:sz="4" w:space="0" w:color="auto"/>
            </w:tcBorders>
            <w:vAlign w:val="center"/>
          </w:tcPr>
          <w:p w14:paraId="4120BA5D"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杭州奥盛</w:t>
            </w:r>
          </w:p>
        </w:tc>
        <w:tc>
          <w:tcPr>
            <w:tcW w:w="797" w:type="dxa"/>
            <w:tcBorders>
              <w:top w:val="single" w:sz="4" w:space="0" w:color="auto"/>
              <w:left w:val="nil"/>
              <w:bottom w:val="single" w:sz="4" w:space="0" w:color="auto"/>
              <w:right w:val="single" w:sz="4" w:space="0" w:color="auto"/>
            </w:tcBorders>
            <w:vAlign w:val="center"/>
          </w:tcPr>
          <w:p w14:paraId="1F9A588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MTV-100</w:t>
            </w:r>
          </w:p>
        </w:tc>
        <w:tc>
          <w:tcPr>
            <w:tcW w:w="1415" w:type="dxa"/>
            <w:tcBorders>
              <w:top w:val="single" w:sz="4" w:space="0" w:color="auto"/>
              <w:left w:val="nil"/>
              <w:bottom w:val="single" w:sz="4" w:space="0" w:color="auto"/>
              <w:right w:val="single" w:sz="4" w:space="0" w:color="auto"/>
            </w:tcBorders>
            <w:vAlign w:val="center"/>
          </w:tcPr>
          <w:p w14:paraId="7F440018"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杭州奥盛仪器有限公司</w:t>
            </w:r>
          </w:p>
        </w:tc>
        <w:tc>
          <w:tcPr>
            <w:tcW w:w="707" w:type="dxa"/>
            <w:tcBorders>
              <w:top w:val="single" w:sz="4" w:space="0" w:color="auto"/>
              <w:left w:val="nil"/>
              <w:bottom w:val="single" w:sz="4" w:space="0" w:color="auto"/>
              <w:right w:val="single" w:sz="4" w:space="0" w:color="auto"/>
            </w:tcBorders>
            <w:vAlign w:val="center"/>
          </w:tcPr>
          <w:p w14:paraId="6EC4A7F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台</w:t>
            </w:r>
          </w:p>
        </w:tc>
        <w:tc>
          <w:tcPr>
            <w:tcW w:w="782" w:type="dxa"/>
            <w:tcBorders>
              <w:top w:val="single" w:sz="4" w:space="0" w:color="auto"/>
              <w:left w:val="nil"/>
              <w:bottom w:val="single" w:sz="4" w:space="0" w:color="auto"/>
              <w:right w:val="single" w:sz="4" w:space="0" w:color="auto"/>
            </w:tcBorders>
            <w:vAlign w:val="center"/>
          </w:tcPr>
          <w:p w14:paraId="096D2D6A"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1</w:t>
            </w:r>
          </w:p>
        </w:tc>
        <w:tc>
          <w:tcPr>
            <w:tcW w:w="1136" w:type="dxa"/>
            <w:tcBorders>
              <w:top w:val="single" w:sz="4" w:space="0" w:color="auto"/>
              <w:left w:val="nil"/>
              <w:bottom w:val="single" w:sz="4" w:space="0" w:color="auto"/>
              <w:right w:val="single" w:sz="4" w:space="0" w:color="auto"/>
            </w:tcBorders>
            <w:vAlign w:val="center"/>
          </w:tcPr>
          <w:p w14:paraId="3C73FE45"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6000</w:t>
            </w:r>
          </w:p>
        </w:tc>
        <w:tc>
          <w:tcPr>
            <w:tcW w:w="1510" w:type="dxa"/>
            <w:tcBorders>
              <w:top w:val="single" w:sz="4" w:space="0" w:color="auto"/>
              <w:left w:val="nil"/>
              <w:bottom w:val="single" w:sz="4" w:space="0" w:color="auto"/>
              <w:right w:val="single" w:sz="4" w:space="0" w:color="auto"/>
            </w:tcBorders>
            <w:vAlign w:val="center"/>
          </w:tcPr>
          <w:p w14:paraId="48EE70D6"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6000</w:t>
            </w:r>
          </w:p>
        </w:tc>
      </w:tr>
      <w:tr w:rsidR="00F0442E" w14:paraId="65CD6DB5" w14:textId="77777777">
        <w:trPr>
          <w:trHeight w:val="595"/>
          <w:jc w:val="center"/>
        </w:trPr>
        <w:tc>
          <w:tcPr>
            <w:tcW w:w="89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A9AFE4" w14:textId="77777777" w:rsidR="00F0442E" w:rsidRDefault="000D2E71">
            <w:pPr>
              <w:jc w:val="center"/>
              <w:rPr>
                <w:rFonts w:ascii="宋体" w:eastAsia="宋体" w:hAnsi="宋体" w:cs="宋体"/>
                <w:sz w:val="21"/>
                <w:szCs w:val="21"/>
              </w:rPr>
            </w:pPr>
            <w:r>
              <w:rPr>
                <w:rFonts w:ascii="宋体" w:eastAsia="宋体" w:hAnsi="宋体" w:cs="宋体" w:hint="eastAsia"/>
                <w:sz w:val="24"/>
                <w:szCs w:val="24"/>
              </w:rPr>
              <w:t>合同总价：伍佰叁拾玖万元整（</w:t>
            </w:r>
            <w:r>
              <w:rPr>
                <w:rFonts w:ascii="宋体" w:eastAsia="宋体" w:hAnsi="宋体" w:cs="宋体" w:hint="eastAsia"/>
                <w:sz w:val="24"/>
                <w:szCs w:val="24"/>
              </w:rPr>
              <w:t>¥5390000.00</w:t>
            </w:r>
            <w:r>
              <w:rPr>
                <w:rFonts w:ascii="宋体" w:eastAsia="宋体" w:hAnsi="宋体" w:cs="宋体" w:hint="eastAsia"/>
                <w:sz w:val="24"/>
                <w:szCs w:val="24"/>
              </w:rPr>
              <w:t>元）</w:t>
            </w:r>
          </w:p>
        </w:tc>
      </w:tr>
    </w:tbl>
    <w:p w14:paraId="14F69538"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、详细的技术规格、质保方案及售后服务标准见附件。</w:t>
      </w:r>
    </w:p>
    <w:p w14:paraId="52C749D4" w14:textId="77777777" w:rsidR="00F0442E" w:rsidRDefault="000D2E7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三、安装调试</w:t>
      </w:r>
    </w:p>
    <w:p w14:paraId="4268249B"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乙方负责对货物（设备）免费进行安装调试，并使其投入正常运行，并经双方人员签字验收。</w:t>
      </w:r>
    </w:p>
    <w:p w14:paraId="305118F0" w14:textId="77777777" w:rsidR="00F0442E" w:rsidRDefault="000D2E7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四、人员技术培训</w:t>
      </w:r>
    </w:p>
    <w:p w14:paraId="323685BB"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乙方应当安排技术人员免费为甲方人员进行技术培训和现场指导，使购买的货物（设备）国家规定运行标准和使用要求。</w:t>
      </w:r>
    </w:p>
    <w:p w14:paraId="70B528E7" w14:textId="77777777" w:rsidR="00F0442E" w:rsidRDefault="000D2E7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五、交付的时间、地点、运输方式、运输费用及风险承担</w:t>
      </w:r>
    </w:p>
    <w:p w14:paraId="70EF1B2E"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、交货时间、地点：于合同生效之日起</w:t>
      </w:r>
      <w:r>
        <w:rPr>
          <w:rFonts w:ascii="宋体" w:eastAsia="宋体" w:hAnsi="宋体" w:cs="宋体" w:hint="eastAsia"/>
          <w:sz w:val="24"/>
          <w:szCs w:val="24"/>
          <w:u w:val="single"/>
        </w:rPr>
        <w:t xml:space="preserve"> 90</w:t>
      </w:r>
      <w:r>
        <w:rPr>
          <w:rFonts w:ascii="宋体" w:eastAsia="宋体" w:hAnsi="宋体" w:cs="宋体" w:hint="eastAsia"/>
          <w:sz w:val="24"/>
          <w:szCs w:val="24"/>
        </w:rPr>
        <w:t>日历日内（按投标承诺时间），乙方按甲方指定地点将货物免费送达。甲方或最终用户在乙方收货确认单签字盖章，或者甲方或最终用户在乙方的物流配送单据上予以签字或盖章，作为双方结算的依据。</w:t>
      </w:r>
    </w:p>
    <w:p w14:paraId="1FF297E4"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、产品运输过程中由乙方按国家有关设备供应的规定标准进行包装、供应，产生的相关费用由乙方承担。</w:t>
      </w:r>
    </w:p>
    <w:p w14:paraId="38B9DA20"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、乙方应在交货时向甲方提供货物（设备）生产制造标准、使用说明书、检验合格证明及相关的随机备品备件、配件、工具、软件等资料。</w:t>
      </w:r>
    </w:p>
    <w:p w14:paraId="4CF1BE5D"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、合同货物（设备）验收前的货物毁损、灭失的风险由乙方承担，验收合格后的货物灭失的风险由甲方承担。如合同商品参</w:t>
      </w:r>
      <w:r>
        <w:rPr>
          <w:rFonts w:ascii="宋体" w:eastAsia="宋体" w:hAnsi="宋体" w:cs="宋体" w:hint="eastAsia"/>
          <w:sz w:val="24"/>
          <w:szCs w:val="24"/>
        </w:rPr>
        <w:t>加保险，保险赔偿款由风险承担者享有。</w:t>
      </w:r>
    </w:p>
    <w:p w14:paraId="7120CD39" w14:textId="77777777" w:rsidR="00F0442E" w:rsidRDefault="000D2E7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六、货物（设备）验收标准、验收方式</w:t>
      </w:r>
    </w:p>
    <w:p w14:paraId="126E02F0"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、按国家现行验收标准、规范等有关规定执行，甲方在收到货物（设备）后可以在合理期限内提出异议。</w:t>
      </w:r>
    </w:p>
    <w:p w14:paraId="21737526"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、货物（设备）使用单位应在货物（设备）交付后，根据初验结果以及安装、调试、培训等情况正常运行一段时间后向甲方提出货物（设备）验收申请。</w:t>
      </w:r>
    </w:p>
    <w:p w14:paraId="656202FA"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3</w:t>
      </w:r>
      <w:r>
        <w:rPr>
          <w:rFonts w:ascii="宋体" w:eastAsia="宋体" w:hAnsi="宋体" w:cs="宋体" w:hint="eastAsia"/>
          <w:sz w:val="24"/>
          <w:szCs w:val="24"/>
        </w:rPr>
        <w:t>、根据验收申请，甲方组织相关人员进行正式验收，也可以根据实际需要增加出厂检验、安装调试检验等多种验收环节，特殊情况下可以组织第三方共同验收。</w:t>
      </w:r>
    </w:p>
    <w:p w14:paraId="7C19184B" w14:textId="77777777" w:rsidR="00F0442E" w:rsidRDefault="000D2E7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七、货物（设备）付款时间、支付方式和支付条件</w:t>
      </w:r>
    </w:p>
    <w:p w14:paraId="69C5EF87"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、付款方式：</w:t>
      </w:r>
      <w:r>
        <w:rPr>
          <w:rFonts w:ascii="宋体" w:eastAsia="宋体" w:hAnsi="宋体" w:cs="宋体" w:hint="eastAsia"/>
          <w:sz w:val="24"/>
          <w:szCs w:val="24"/>
        </w:rPr>
        <w:t>合同签订后甲方收到乙方合同总金额</w:t>
      </w:r>
      <w:r>
        <w:rPr>
          <w:rFonts w:ascii="宋体" w:eastAsia="宋体" w:hAnsi="宋体" w:cs="宋体" w:hint="eastAsia"/>
          <w:sz w:val="24"/>
          <w:szCs w:val="24"/>
        </w:rPr>
        <w:t>30%</w:t>
      </w:r>
      <w:r>
        <w:rPr>
          <w:rFonts w:ascii="宋体" w:eastAsia="宋体" w:hAnsi="宋体" w:cs="宋体" w:hint="eastAsia"/>
          <w:sz w:val="24"/>
          <w:szCs w:val="24"/>
        </w:rPr>
        <w:t>的预付款担保函</w:t>
      </w:r>
      <w:r>
        <w:rPr>
          <w:rFonts w:ascii="宋体" w:eastAsia="宋体" w:hAnsi="宋体" w:cs="宋体" w:hint="eastAsia"/>
          <w:sz w:val="24"/>
          <w:szCs w:val="24"/>
        </w:rPr>
        <w:t>(</w:t>
      </w:r>
      <w:r>
        <w:rPr>
          <w:rFonts w:ascii="宋体" w:eastAsia="宋体" w:hAnsi="宋体" w:cs="宋体" w:hint="eastAsia"/>
          <w:sz w:val="24"/>
          <w:szCs w:val="24"/>
        </w:rPr>
        <w:t>有效期三个月</w:t>
      </w:r>
      <w:r>
        <w:rPr>
          <w:rFonts w:ascii="宋体" w:eastAsia="宋体" w:hAnsi="宋体" w:cs="宋体" w:hint="eastAsia"/>
          <w:sz w:val="24"/>
          <w:szCs w:val="24"/>
        </w:rPr>
        <w:t>)</w:t>
      </w:r>
      <w:r>
        <w:rPr>
          <w:rFonts w:ascii="宋体" w:eastAsia="宋体" w:hAnsi="宋体" w:cs="宋体" w:hint="eastAsia"/>
          <w:sz w:val="24"/>
          <w:szCs w:val="24"/>
        </w:rPr>
        <w:t>和相等金额收款收据之日起</w:t>
      </w:r>
      <w:r>
        <w:rPr>
          <w:rFonts w:ascii="宋体" w:eastAsia="宋体" w:hAnsi="宋体" w:cs="宋体" w:hint="eastAsia"/>
          <w:sz w:val="24"/>
          <w:szCs w:val="24"/>
        </w:rPr>
        <w:t>20</w:t>
      </w:r>
      <w:r>
        <w:rPr>
          <w:rFonts w:ascii="宋体" w:eastAsia="宋体" w:hAnsi="宋体" w:cs="宋体" w:hint="eastAsia"/>
          <w:sz w:val="24"/>
          <w:szCs w:val="24"/>
        </w:rPr>
        <w:t>个工作日内，甲方向乙方支付合同总金额的</w:t>
      </w:r>
      <w:r>
        <w:rPr>
          <w:rFonts w:ascii="宋体" w:eastAsia="宋体" w:hAnsi="宋体" w:cs="宋体" w:hint="eastAsia"/>
          <w:sz w:val="24"/>
          <w:szCs w:val="24"/>
        </w:rPr>
        <w:t>30%</w:t>
      </w:r>
      <w:r>
        <w:rPr>
          <w:rFonts w:ascii="宋体" w:eastAsia="宋体" w:hAnsi="宋体" w:cs="宋体" w:hint="eastAsia"/>
          <w:sz w:val="24"/>
          <w:szCs w:val="24"/>
        </w:rPr>
        <w:t>作为合同预付款；货物（设备）到达合同约定的交货地点并经甲、乙双方进行验收合格后，乙方向甲方提供本合同金额</w:t>
      </w:r>
      <w:r>
        <w:rPr>
          <w:rFonts w:ascii="宋体" w:eastAsia="宋体" w:hAnsi="宋体" w:cs="宋体" w:hint="eastAsia"/>
          <w:sz w:val="24"/>
          <w:szCs w:val="24"/>
        </w:rPr>
        <w:t>5%</w:t>
      </w:r>
      <w:r>
        <w:rPr>
          <w:rFonts w:ascii="宋体" w:eastAsia="宋体" w:hAnsi="宋体" w:cs="宋体" w:hint="eastAsia"/>
          <w:sz w:val="24"/>
          <w:szCs w:val="24"/>
        </w:rPr>
        <w:t>的银行保函</w:t>
      </w:r>
      <w:r>
        <w:rPr>
          <w:rFonts w:ascii="宋体" w:eastAsia="宋体" w:hAnsi="宋体" w:cs="宋体" w:hint="eastAsia"/>
          <w:sz w:val="24"/>
          <w:szCs w:val="24"/>
        </w:rPr>
        <w:t>(</w:t>
      </w:r>
      <w:r>
        <w:rPr>
          <w:rFonts w:ascii="宋体" w:eastAsia="宋体" w:hAnsi="宋体" w:cs="宋体" w:hint="eastAsia"/>
          <w:sz w:val="24"/>
          <w:szCs w:val="24"/>
        </w:rPr>
        <w:t>有效期一年</w:t>
      </w:r>
      <w:r>
        <w:rPr>
          <w:rFonts w:ascii="宋体" w:eastAsia="宋体" w:hAnsi="宋体" w:cs="宋体" w:hint="eastAsia"/>
          <w:sz w:val="24"/>
          <w:szCs w:val="24"/>
        </w:rPr>
        <w:t>)</w:t>
      </w:r>
      <w:r>
        <w:rPr>
          <w:rFonts w:ascii="宋体" w:eastAsia="宋体" w:hAnsi="宋体" w:cs="宋体" w:hint="eastAsia"/>
          <w:sz w:val="24"/>
          <w:szCs w:val="24"/>
        </w:rPr>
        <w:t>，甲方收到银行保函并查验无误后，向乙方支付至合同金额的</w:t>
      </w:r>
      <w:r>
        <w:rPr>
          <w:rFonts w:ascii="宋体" w:eastAsia="宋体" w:hAnsi="宋体" w:cs="宋体" w:hint="eastAsia"/>
          <w:sz w:val="24"/>
          <w:szCs w:val="24"/>
        </w:rPr>
        <w:t>100%(</w:t>
      </w:r>
      <w:r>
        <w:rPr>
          <w:rFonts w:ascii="宋体" w:eastAsia="宋体" w:hAnsi="宋体" w:cs="宋体" w:hint="eastAsia"/>
          <w:sz w:val="24"/>
          <w:szCs w:val="24"/>
          <w:u w:val="single"/>
        </w:rPr>
        <w:t>5390000</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，大写：</w:t>
      </w:r>
      <w:r>
        <w:rPr>
          <w:rFonts w:ascii="宋体" w:eastAsia="宋体" w:hAnsi="宋体" w:cs="宋体" w:hint="eastAsia"/>
          <w:sz w:val="24"/>
          <w:szCs w:val="24"/>
          <w:u w:val="single"/>
        </w:rPr>
        <w:t>伍佰叁拾玖万元整</w:t>
      </w:r>
      <w:r>
        <w:rPr>
          <w:rFonts w:ascii="宋体" w:eastAsia="宋体" w:hAnsi="宋体" w:cs="宋体" w:hint="eastAsia"/>
          <w:sz w:val="24"/>
          <w:szCs w:val="24"/>
        </w:rPr>
        <w:t>。</w:t>
      </w:r>
    </w:p>
    <w:p w14:paraId="6982F8AA" w14:textId="77777777" w:rsidR="00F0442E" w:rsidRDefault="000D2E71">
      <w:pPr>
        <w:spacing w:line="360" w:lineRule="auto"/>
        <w:ind w:firstLineChars="245" w:firstLine="588"/>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、支付方式：</w:t>
      </w:r>
    </w:p>
    <w:p w14:paraId="608A7DCE" w14:textId="77777777" w:rsidR="00F0442E" w:rsidRDefault="000D2E71">
      <w:pPr>
        <w:spacing w:line="360" w:lineRule="auto"/>
        <w:ind w:firstLineChars="245" w:firstLine="588"/>
        <w:rPr>
          <w:rFonts w:ascii="宋体" w:eastAsia="宋体" w:hAnsi="宋体" w:cs="宋体"/>
          <w:sz w:val="24"/>
          <w:szCs w:val="24"/>
        </w:rPr>
      </w:pPr>
      <w:r>
        <w:rPr>
          <w:rFonts w:ascii="宋体" w:eastAsia="宋体" w:hAnsi="宋体" w:cs="宋体" w:hint="eastAsia"/>
          <w:sz w:val="24"/>
          <w:szCs w:val="24"/>
        </w:rPr>
        <w:t>本合同项下所有结算款全部支付至乙方（中标方）在中国工商银行科学院支行分（支）行开立的监管账户，该回款账户未经北京瑞</w:t>
      </w:r>
      <w:r>
        <w:rPr>
          <w:rFonts w:ascii="宋体" w:eastAsia="宋体" w:hAnsi="宋体" w:cs="宋体" w:hint="eastAsia"/>
          <w:sz w:val="24"/>
          <w:szCs w:val="24"/>
        </w:rPr>
        <w:t>科中仪科技有限公司同意后不得更改，具体账户信息如下：</w:t>
      </w:r>
    </w:p>
    <w:p w14:paraId="3C091ED4" w14:textId="77777777" w:rsidR="00F0442E" w:rsidRDefault="000D2E71">
      <w:pPr>
        <w:spacing w:line="360" w:lineRule="auto"/>
        <w:ind w:firstLineChars="245" w:firstLine="588"/>
        <w:rPr>
          <w:rFonts w:ascii="宋体" w:eastAsia="宋体" w:hAnsi="宋体" w:cs="宋体"/>
          <w:sz w:val="24"/>
          <w:szCs w:val="24"/>
        </w:rPr>
      </w:pPr>
      <w:r>
        <w:rPr>
          <w:rFonts w:ascii="宋体" w:eastAsia="宋体" w:hAnsi="宋体" w:cs="宋体" w:hint="eastAsia"/>
          <w:sz w:val="24"/>
          <w:szCs w:val="24"/>
        </w:rPr>
        <w:t>统一社会信用代码：</w:t>
      </w:r>
      <w:r>
        <w:rPr>
          <w:rFonts w:ascii="宋体" w:eastAsia="宋体" w:hAnsi="宋体" w:cs="宋体" w:hint="eastAsia"/>
          <w:sz w:val="24"/>
          <w:szCs w:val="24"/>
        </w:rPr>
        <w:t xml:space="preserve">91110108575212805M </w:t>
      </w:r>
    </w:p>
    <w:p w14:paraId="44F0806F" w14:textId="77777777" w:rsidR="00F0442E" w:rsidRDefault="000D2E71">
      <w:pPr>
        <w:spacing w:line="360" w:lineRule="auto"/>
        <w:ind w:firstLineChars="245" w:firstLine="588"/>
        <w:rPr>
          <w:rFonts w:ascii="宋体" w:eastAsia="宋体" w:hAnsi="宋体" w:cs="宋体"/>
          <w:sz w:val="24"/>
          <w:szCs w:val="24"/>
        </w:rPr>
      </w:pPr>
      <w:r>
        <w:rPr>
          <w:rFonts w:ascii="宋体" w:eastAsia="宋体" w:hAnsi="宋体" w:cs="宋体" w:hint="eastAsia"/>
          <w:sz w:val="24"/>
          <w:szCs w:val="24"/>
        </w:rPr>
        <w:t>账户名称：北京瑞科中仪科技有限公司</w:t>
      </w:r>
      <w:r>
        <w:rPr>
          <w:rFonts w:ascii="宋体" w:eastAsia="宋体" w:hAnsi="宋体" w:cs="宋体" w:hint="eastAsia"/>
          <w:sz w:val="24"/>
          <w:szCs w:val="24"/>
        </w:rPr>
        <w:t xml:space="preserve">     </w:t>
      </w:r>
    </w:p>
    <w:p w14:paraId="597BFEDC" w14:textId="77777777" w:rsidR="00F0442E" w:rsidRDefault="000D2E71">
      <w:pPr>
        <w:spacing w:line="360" w:lineRule="auto"/>
        <w:ind w:firstLineChars="246" w:firstLine="590"/>
        <w:rPr>
          <w:rFonts w:ascii="宋体" w:eastAsia="宋体" w:hAnsi="宋体" w:cs="宋体"/>
          <w:sz w:val="24"/>
          <w:szCs w:val="24"/>
        </w:rPr>
      </w:pPr>
      <w:r>
        <w:rPr>
          <w:rFonts w:ascii="宋体" w:eastAsia="宋体" w:hAnsi="宋体" w:cs="宋体" w:hint="eastAsia"/>
          <w:sz w:val="24"/>
          <w:szCs w:val="24"/>
        </w:rPr>
        <w:t>账号</w:t>
      </w:r>
      <w:r>
        <w:rPr>
          <w:rFonts w:asciiTheme="minorEastAsia" w:eastAsiaTheme="minorEastAsia" w:hAnsiTheme="minorEastAsia" w:cstheme="minorEastAsia" w:hint="eastAsia"/>
          <w:sz w:val="24"/>
          <w:szCs w:val="24"/>
        </w:rPr>
        <w:t>：</w:t>
      </w:r>
      <w:r>
        <w:rPr>
          <w:rFonts w:ascii="宋体" w:eastAsia="宋体" w:hAnsi="宋体" w:cs="宋体" w:hint="eastAsia"/>
          <w:sz w:val="24"/>
          <w:szCs w:val="24"/>
        </w:rPr>
        <w:t>0200206909200029521</w:t>
      </w:r>
    </w:p>
    <w:p w14:paraId="04ED2447" w14:textId="77777777" w:rsidR="00F0442E" w:rsidRDefault="000D2E71">
      <w:pPr>
        <w:spacing w:line="360" w:lineRule="auto"/>
        <w:ind w:firstLineChars="246" w:firstLine="590"/>
        <w:rPr>
          <w:rFonts w:ascii="宋体" w:eastAsia="宋体" w:hAnsi="宋体" w:cs="宋体"/>
          <w:sz w:val="24"/>
          <w:szCs w:val="24"/>
        </w:rPr>
      </w:pPr>
      <w:r>
        <w:rPr>
          <w:rFonts w:ascii="宋体" w:eastAsia="宋体" w:hAnsi="宋体" w:cs="宋体" w:hint="eastAsia"/>
          <w:sz w:val="24"/>
          <w:szCs w:val="24"/>
        </w:rPr>
        <w:t>开户银行：中国工商银</w:t>
      </w:r>
      <w:r>
        <w:rPr>
          <w:rFonts w:asciiTheme="minorEastAsia" w:eastAsiaTheme="minorEastAsia" w:hAnsiTheme="minorEastAsia" w:cstheme="minorEastAsia" w:hint="eastAsia"/>
          <w:sz w:val="24"/>
          <w:szCs w:val="24"/>
        </w:rPr>
        <w:t>行科学院支行</w:t>
      </w:r>
    </w:p>
    <w:p w14:paraId="18956FEB"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、甲方付款前，乙方需按付款金额开具符合国家规定的发票，甲方收到发票并通过国家税务部门官方网站检验发票真伪后按付款流程支付合同价款。</w:t>
      </w:r>
    </w:p>
    <w:p w14:paraId="37F33FB9"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、乙方必须提供真实、合法的发票。若乙方提供虚假发票，自发现之日起三日内乙方应无条件提供正规发票并承担甲方因此所遭受的所有损失。发票上记载的</w:t>
      </w:r>
      <w:r>
        <w:rPr>
          <w:rFonts w:ascii="宋体" w:eastAsia="宋体" w:hAnsi="宋体" w:cs="宋体" w:hint="eastAsia"/>
          <w:sz w:val="24"/>
          <w:szCs w:val="24"/>
        </w:rPr>
        <w:t>款项甲方有权不再支付，从合同款中扣减。</w:t>
      </w:r>
    </w:p>
    <w:p w14:paraId="09E05C46" w14:textId="77777777" w:rsidR="00F0442E" w:rsidRDefault="000D2E71">
      <w:pPr>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lastRenderedPageBreak/>
        <w:t>5</w:t>
      </w:r>
      <w:r>
        <w:rPr>
          <w:rFonts w:ascii="宋体" w:eastAsia="宋体" w:hAnsi="宋体" w:cs="宋体" w:hint="eastAsia"/>
          <w:sz w:val="24"/>
          <w:szCs w:val="24"/>
        </w:rPr>
        <w:t>、甲方在合同履行过程中，根据采购需求需求，需要追加与合同标的相同货物或服务的，可以签订补充协议，追加</w:t>
      </w:r>
      <w:r>
        <w:rPr>
          <w:rFonts w:ascii="宋体" w:eastAsia="宋体" w:hAnsi="宋体" w:cs="宋体" w:hint="eastAsia"/>
          <w:bCs/>
          <w:sz w:val="24"/>
          <w:szCs w:val="24"/>
        </w:rPr>
        <w:t>部分的价款不应超出合同价款的</w:t>
      </w:r>
      <w:r>
        <w:rPr>
          <w:rFonts w:ascii="宋体" w:eastAsia="宋体" w:hAnsi="宋体" w:cs="宋体" w:hint="eastAsia"/>
          <w:bCs/>
          <w:sz w:val="24"/>
          <w:szCs w:val="24"/>
        </w:rPr>
        <w:t>10%</w:t>
      </w:r>
      <w:r>
        <w:rPr>
          <w:rFonts w:ascii="宋体" w:eastAsia="宋体" w:hAnsi="宋体" w:cs="宋体" w:hint="eastAsia"/>
          <w:bCs/>
          <w:sz w:val="24"/>
          <w:szCs w:val="24"/>
        </w:rPr>
        <w:t>。</w:t>
      </w:r>
    </w:p>
    <w:p w14:paraId="7F40A884" w14:textId="77777777" w:rsidR="00F0442E" w:rsidRDefault="000D2E7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八、违约责任</w:t>
      </w:r>
    </w:p>
    <w:p w14:paraId="6E8DCDE8"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、乙方未按期限、地点履行卖方义务，每延迟一日，乙方应当按本合同总金额的</w:t>
      </w:r>
      <w:r>
        <w:rPr>
          <w:rFonts w:ascii="宋体" w:eastAsia="宋体" w:hAnsi="宋体" w:cs="宋体" w:hint="eastAsia"/>
          <w:sz w:val="24"/>
          <w:szCs w:val="24"/>
        </w:rPr>
        <w:t>0.5</w:t>
      </w:r>
      <w:r>
        <w:rPr>
          <w:rFonts w:ascii="宋体" w:eastAsia="宋体" w:hAnsi="宋体" w:cs="宋体" w:hint="eastAsia"/>
          <w:sz w:val="24"/>
          <w:szCs w:val="24"/>
        </w:rPr>
        <w:t>％向甲方支付违约金；乙方逾期交货时间超过</w:t>
      </w:r>
      <w:r>
        <w:rPr>
          <w:rFonts w:ascii="宋体" w:eastAsia="宋体" w:hAnsi="宋体" w:cs="宋体" w:hint="eastAsia"/>
          <w:sz w:val="24"/>
          <w:szCs w:val="24"/>
        </w:rPr>
        <w:t>7</w:t>
      </w:r>
      <w:r>
        <w:rPr>
          <w:rFonts w:ascii="宋体" w:eastAsia="宋体" w:hAnsi="宋体" w:cs="宋体" w:hint="eastAsia"/>
          <w:sz w:val="24"/>
          <w:szCs w:val="24"/>
        </w:rPr>
        <w:t>日的或违约金累积达到合同总金额的</w:t>
      </w:r>
      <w:r>
        <w:rPr>
          <w:rFonts w:ascii="宋体" w:eastAsia="宋体" w:hAnsi="宋体" w:cs="宋体" w:hint="eastAsia"/>
          <w:sz w:val="24"/>
          <w:szCs w:val="24"/>
        </w:rPr>
        <w:t>10%</w:t>
      </w:r>
      <w:r>
        <w:rPr>
          <w:rFonts w:ascii="宋体" w:eastAsia="宋体" w:hAnsi="宋体" w:cs="宋体" w:hint="eastAsia"/>
          <w:sz w:val="24"/>
          <w:szCs w:val="24"/>
        </w:rPr>
        <w:t>时，甲方有权不经通知解除与乙方的合同，要求乙方支付合同金额</w:t>
      </w:r>
      <w:r>
        <w:rPr>
          <w:rFonts w:ascii="宋体" w:eastAsia="宋体" w:hAnsi="宋体" w:cs="宋体" w:hint="eastAsia"/>
          <w:sz w:val="24"/>
          <w:szCs w:val="24"/>
        </w:rPr>
        <w:t>30%</w:t>
      </w:r>
      <w:r>
        <w:rPr>
          <w:rFonts w:ascii="宋体" w:eastAsia="宋体" w:hAnsi="宋体" w:cs="宋体" w:hint="eastAsia"/>
          <w:sz w:val="24"/>
          <w:szCs w:val="24"/>
        </w:rPr>
        <w:t>的违约金。同时，乙方应赔偿由于逾期供货给甲方造成的全部损失；如违约金不足以赔偿甲方损失的，乙方还应当赔偿全部损失。</w:t>
      </w:r>
    </w:p>
    <w:p w14:paraId="51212428" w14:textId="77777777" w:rsidR="00F0442E" w:rsidRDefault="000D2E71">
      <w:pPr>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2</w:t>
      </w:r>
      <w:r>
        <w:rPr>
          <w:rFonts w:ascii="宋体" w:eastAsia="宋体" w:hAnsi="宋体" w:cs="宋体" w:hint="eastAsia"/>
          <w:sz w:val="24"/>
          <w:szCs w:val="24"/>
        </w:rPr>
        <w:t>、乙方所提供的设备品种、型号、规格、质量不符合国家规定及本合同规定标准的，甲方有权拒收设备，并有权单方解除合同，乙方应向甲方支付不超过设备款总值</w:t>
      </w:r>
      <w:r>
        <w:rPr>
          <w:rFonts w:ascii="宋体" w:eastAsia="宋体" w:hAnsi="宋体" w:cs="宋体" w:hint="eastAsia"/>
          <w:sz w:val="24"/>
          <w:szCs w:val="24"/>
        </w:rPr>
        <w:t>30%</w:t>
      </w:r>
      <w:r>
        <w:rPr>
          <w:rFonts w:ascii="宋体" w:eastAsia="宋体" w:hAnsi="宋体" w:cs="宋体" w:hint="eastAsia"/>
          <w:sz w:val="24"/>
          <w:szCs w:val="24"/>
        </w:rPr>
        <w:t>的违约金。</w:t>
      </w:r>
      <w:r>
        <w:rPr>
          <w:rFonts w:ascii="宋体" w:eastAsia="宋体" w:hAnsi="宋体" w:cs="宋体" w:hint="eastAsia"/>
          <w:bCs/>
          <w:sz w:val="24"/>
          <w:szCs w:val="24"/>
        </w:rPr>
        <w:t>甲方不解除合</w:t>
      </w:r>
      <w:r>
        <w:rPr>
          <w:rFonts w:ascii="宋体" w:eastAsia="宋体" w:hAnsi="宋体" w:cs="宋体" w:hint="eastAsia"/>
          <w:bCs/>
          <w:sz w:val="24"/>
          <w:szCs w:val="24"/>
        </w:rPr>
        <w:t>同的，除乙方按前述约定支付违约金外，乙方应在本合同约定的期限内换货、补货，超出本合同第五条约定期限的，乙方应按第八条第一款的约定承担违约责任，换货、补货的费用由乙方承担。如果根据合同标的和履行的情况不具备更换条件的，</w:t>
      </w:r>
      <w:r>
        <w:rPr>
          <w:rFonts w:ascii="宋体" w:eastAsia="宋体" w:hAnsi="宋体" w:cs="宋体" w:hint="eastAsia"/>
          <w:sz w:val="24"/>
          <w:szCs w:val="24"/>
        </w:rPr>
        <w:t>乙方应向甲方支付不超过设备（货物）合同款总值</w:t>
      </w:r>
      <w:r>
        <w:rPr>
          <w:rFonts w:ascii="宋体" w:eastAsia="宋体" w:hAnsi="宋体" w:cs="宋体" w:hint="eastAsia"/>
          <w:sz w:val="24"/>
          <w:szCs w:val="24"/>
        </w:rPr>
        <w:t>30%</w:t>
      </w:r>
      <w:r>
        <w:rPr>
          <w:rFonts w:ascii="宋体" w:eastAsia="宋体" w:hAnsi="宋体" w:cs="宋体" w:hint="eastAsia"/>
          <w:sz w:val="24"/>
          <w:szCs w:val="24"/>
        </w:rPr>
        <w:t>的违约金，并按二种商品之间差价的二倍金额赔偿甲方的损失。</w:t>
      </w:r>
    </w:p>
    <w:p w14:paraId="7F74FB81"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、乙方提供的货物（设备）是由于在装卸、运输或包装造成的产品破损，乙方应负责补足合格产品数量并承担相应费用。</w:t>
      </w:r>
    </w:p>
    <w:p w14:paraId="45E1700F"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、乙方应对提供的货物（设备）在使用过程中给甲方或任何第三方造成的人身伤害或财</w:t>
      </w:r>
      <w:r>
        <w:rPr>
          <w:rFonts w:ascii="宋体" w:eastAsia="宋体" w:hAnsi="宋体" w:cs="宋体" w:hint="eastAsia"/>
          <w:sz w:val="24"/>
          <w:szCs w:val="24"/>
        </w:rPr>
        <w:t>产损失应当承担全部责任。</w:t>
      </w:r>
    </w:p>
    <w:p w14:paraId="7494D460"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、本货物（设备）的质保期</w:t>
      </w:r>
      <w:r>
        <w:rPr>
          <w:rFonts w:ascii="宋体" w:eastAsia="宋体" w:hAnsi="宋体" w:cs="宋体" w:hint="eastAsia"/>
          <w:sz w:val="24"/>
          <w:szCs w:val="24"/>
          <w:u w:val="single"/>
        </w:rPr>
        <w:t>国产设备质保</w:t>
      </w:r>
      <w:r>
        <w:rPr>
          <w:rFonts w:ascii="宋体" w:eastAsia="宋体" w:hAnsi="宋体" w:cs="宋体" w:hint="eastAsia"/>
          <w:sz w:val="24"/>
          <w:szCs w:val="24"/>
          <w:u w:val="single"/>
        </w:rPr>
        <w:t>5</w:t>
      </w:r>
      <w:r>
        <w:rPr>
          <w:rFonts w:ascii="宋体" w:eastAsia="宋体" w:hAnsi="宋体" w:cs="宋体" w:hint="eastAsia"/>
          <w:sz w:val="24"/>
          <w:szCs w:val="24"/>
          <w:u w:val="single"/>
        </w:rPr>
        <w:t>年，进口设备质保</w:t>
      </w:r>
      <w:r>
        <w:rPr>
          <w:rFonts w:ascii="宋体" w:eastAsia="宋体" w:hAnsi="宋体" w:cs="宋体" w:hint="eastAsia"/>
          <w:sz w:val="24"/>
          <w:szCs w:val="24"/>
          <w:u w:val="single"/>
        </w:rPr>
        <w:t>3</w:t>
      </w:r>
      <w:r>
        <w:rPr>
          <w:rFonts w:ascii="宋体" w:eastAsia="宋体" w:hAnsi="宋体" w:cs="宋体" w:hint="eastAsia"/>
          <w:sz w:val="24"/>
          <w:szCs w:val="24"/>
        </w:rPr>
        <w:t>年，如乙方违反《售后服务计划》约定未及时履行保修义务的，每发生一次，乙方应向甲方支付违约金</w:t>
      </w:r>
      <w:r>
        <w:rPr>
          <w:rFonts w:ascii="宋体" w:eastAsia="宋体" w:hAnsi="宋体" w:cs="宋体" w:hint="eastAsia"/>
          <w:sz w:val="24"/>
          <w:szCs w:val="24"/>
        </w:rPr>
        <w:t>500</w:t>
      </w:r>
      <w:r>
        <w:rPr>
          <w:rFonts w:ascii="宋体" w:eastAsia="宋体" w:hAnsi="宋体" w:cs="宋体" w:hint="eastAsia"/>
          <w:sz w:val="24"/>
          <w:szCs w:val="24"/>
        </w:rPr>
        <w:t>元。甲方因乙方违约而委托第三方进行维修所产生的相应维修费用，乙方无条件同意并承担由此产生的所有费用和责任。</w:t>
      </w:r>
    </w:p>
    <w:p w14:paraId="0CA45A6B" w14:textId="77777777" w:rsidR="00F0442E" w:rsidRDefault="000D2E71">
      <w:pPr>
        <w:pStyle w:val="20"/>
        <w:spacing w:line="360" w:lineRule="auto"/>
        <w:ind w:firstLineChars="196" w:firstLine="470"/>
        <w:rPr>
          <w:rFonts w:ascii="宋体" w:eastAsia="宋体" w:hAnsi="宋体"/>
          <w:bCs/>
          <w:szCs w:val="24"/>
        </w:rPr>
      </w:pPr>
      <w:r>
        <w:rPr>
          <w:rFonts w:ascii="宋体" w:eastAsia="宋体" w:hAnsi="宋体" w:hint="eastAsia"/>
          <w:szCs w:val="24"/>
        </w:rPr>
        <w:t>6.</w:t>
      </w:r>
      <w:r>
        <w:rPr>
          <w:rFonts w:ascii="宋体" w:eastAsia="宋体" w:hAnsi="宋体" w:hint="eastAsia"/>
          <w:szCs w:val="24"/>
        </w:rPr>
        <w:t>货物（设备）经验收合格、乙方不存在违约责任的情形下，甲方未按照本合同约定付款方式支付货款，每逾期一日，未付货款甲方按照本合同订立时中国</w:t>
      </w:r>
      <w:r>
        <w:rPr>
          <w:rFonts w:ascii="宋体" w:eastAsia="宋体" w:hAnsi="宋体" w:hint="eastAsia"/>
          <w:szCs w:val="24"/>
        </w:rPr>
        <w:lastRenderedPageBreak/>
        <w:t>人民银行授权全国银行间同业拆借中心公布</w:t>
      </w:r>
      <w:r>
        <w:rPr>
          <w:rFonts w:ascii="宋体" w:eastAsia="宋体" w:hAnsi="宋体" w:hint="eastAsia"/>
          <w:szCs w:val="24"/>
        </w:rPr>
        <w:t>1</w:t>
      </w:r>
      <w:r>
        <w:rPr>
          <w:rFonts w:ascii="宋体" w:eastAsia="宋体" w:hAnsi="宋体" w:hint="eastAsia"/>
          <w:szCs w:val="24"/>
        </w:rPr>
        <w:t>年期贷款市场报价利率（</w:t>
      </w:r>
      <w:r>
        <w:rPr>
          <w:rFonts w:ascii="宋体" w:eastAsia="宋体" w:hAnsi="宋体" w:hint="eastAsia"/>
          <w:szCs w:val="24"/>
        </w:rPr>
        <w:t>LPR</w:t>
      </w:r>
      <w:r>
        <w:rPr>
          <w:rFonts w:ascii="宋体" w:eastAsia="宋体" w:hAnsi="宋体" w:hint="eastAsia"/>
          <w:szCs w:val="24"/>
        </w:rPr>
        <w:t>）向乙方支付逾期利</w:t>
      </w:r>
      <w:r>
        <w:rPr>
          <w:rFonts w:ascii="宋体" w:eastAsia="宋体" w:hAnsi="宋体" w:hint="eastAsia"/>
          <w:szCs w:val="24"/>
        </w:rPr>
        <w:t>息。</w:t>
      </w:r>
    </w:p>
    <w:p w14:paraId="182D71F2" w14:textId="77777777" w:rsidR="00F0442E" w:rsidRDefault="000D2E7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九、特别约定</w:t>
      </w:r>
    </w:p>
    <w:p w14:paraId="227917CC"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甲、乙双方应严格遵守投标要求和投标人须知，如有违反，按投标要求和投标人须知规定予以处理。因设备的质量问题发生争议，可由法定的技术鉴定单位进行质量鉴定，经鉴定产品设备存在质量问题的，因此发生的鉴定费用及其他合理费用由乙方全部承担。</w:t>
      </w:r>
    </w:p>
    <w:p w14:paraId="1A92C082" w14:textId="77777777" w:rsidR="00F0442E" w:rsidRDefault="000D2E71">
      <w:pPr>
        <w:pStyle w:val="a5"/>
        <w:adjustRightInd w:val="0"/>
        <w:snapToGrid w:val="0"/>
        <w:spacing w:before="0" w:beforeAutospacing="0" w:after="0" w:afterAutospacing="0" w:line="360" w:lineRule="auto"/>
        <w:ind w:firstLineChars="200" w:firstLine="480"/>
        <w:rPr>
          <w:kern w:val="2"/>
        </w:rPr>
      </w:pPr>
      <w:r>
        <w:rPr>
          <w:rFonts w:hint="eastAsia"/>
          <w:kern w:val="2"/>
        </w:rPr>
        <w:t>2</w:t>
      </w:r>
      <w:r>
        <w:rPr>
          <w:rFonts w:hint="eastAsia"/>
          <w:kern w:val="2"/>
        </w:rPr>
        <w:t>、本合同采购文件及其修改、投标文件及其修改、澄清、合同附件均为本合同的组成部分，具有同等法律效力；与本合同约定不一致之处，以本合同为准。</w:t>
      </w:r>
    </w:p>
    <w:p w14:paraId="0AEFF513"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、本合同的任何修改、补充应以书面形式进行，并经双方的授权代表签字并加盖公章后方为有效。</w:t>
      </w:r>
    </w:p>
    <w:p w14:paraId="32999612" w14:textId="77777777" w:rsidR="00F0442E" w:rsidRDefault="000D2E7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十、争议解决方式和管辖</w:t>
      </w:r>
    </w:p>
    <w:p w14:paraId="491F04E8"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因货</w:t>
      </w:r>
      <w:r>
        <w:rPr>
          <w:rFonts w:ascii="宋体" w:eastAsia="宋体" w:hAnsi="宋体" w:cs="宋体" w:hint="eastAsia"/>
          <w:sz w:val="24"/>
          <w:szCs w:val="24"/>
        </w:rPr>
        <w:t>物（设备）的质量问题发生争议以及履行本合同发生争议的，以本合同条款为标准协商解决，若协商无果，任何一方均可向合同签订地的人民法院提起诉讼。</w:t>
      </w:r>
    </w:p>
    <w:p w14:paraId="460C265A" w14:textId="77777777" w:rsidR="00F0442E" w:rsidRDefault="000D2E7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十一、生效及其它</w:t>
      </w:r>
    </w:p>
    <w:p w14:paraId="5B281E04"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、本合同自甲、乙双方签字、盖章之日起生效。</w:t>
      </w:r>
    </w:p>
    <w:p w14:paraId="2D1458B2"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、如有未尽事宜，甲、乙双方可另行协商签订补充协议，补充协议及招、投标文件、质疑答复、附件和本合同具有同等法律效力。</w:t>
      </w:r>
    </w:p>
    <w:p w14:paraId="009B64F5"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、本合同一式七份，甲方</w:t>
      </w:r>
      <w:r>
        <w:rPr>
          <w:rFonts w:ascii="宋体" w:eastAsia="宋体" w:hAnsi="宋体" w:cs="宋体" w:hint="eastAsia"/>
          <w:sz w:val="24"/>
          <w:szCs w:val="24"/>
          <w:u w:val="single"/>
        </w:rPr>
        <w:t>四</w:t>
      </w:r>
      <w:r>
        <w:rPr>
          <w:rFonts w:ascii="宋体" w:eastAsia="宋体" w:hAnsi="宋体" w:cs="宋体" w:hint="eastAsia"/>
          <w:sz w:val="24"/>
          <w:szCs w:val="24"/>
        </w:rPr>
        <w:t>份、乙方</w:t>
      </w:r>
      <w:r>
        <w:rPr>
          <w:rFonts w:ascii="宋体" w:eastAsia="宋体" w:hAnsi="宋体" w:cs="宋体" w:hint="eastAsia"/>
          <w:sz w:val="24"/>
          <w:szCs w:val="24"/>
          <w:u w:val="single"/>
        </w:rPr>
        <w:t>二</w:t>
      </w:r>
      <w:r>
        <w:rPr>
          <w:rFonts w:ascii="宋体" w:eastAsia="宋体" w:hAnsi="宋体" w:cs="宋体" w:hint="eastAsia"/>
          <w:sz w:val="24"/>
          <w:szCs w:val="24"/>
        </w:rPr>
        <w:t>份、招标公司</w:t>
      </w:r>
      <w:r>
        <w:rPr>
          <w:rFonts w:ascii="宋体" w:eastAsia="宋体" w:hAnsi="宋体" w:cs="宋体" w:hint="eastAsia"/>
          <w:sz w:val="24"/>
          <w:szCs w:val="24"/>
          <w:u w:val="single"/>
        </w:rPr>
        <w:t>一</w:t>
      </w:r>
      <w:r>
        <w:rPr>
          <w:rFonts w:ascii="宋体" w:eastAsia="宋体" w:hAnsi="宋体" w:cs="宋体" w:hint="eastAsia"/>
          <w:sz w:val="24"/>
          <w:szCs w:val="24"/>
        </w:rPr>
        <w:t>份，具有同等法律效力。</w:t>
      </w:r>
    </w:p>
    <w:p w14:paraId="647CB8A2"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b/>
          <w:sz w:val="24"/>
          <w:szCs w:val="24"/>
        </w:rPr>
        <w:t>以下</w:t>
      </w:r>
      <w:r>
        <w:rPr>
          <w:rFonts w:ascii="宋体" w:eastAsia="宋体" w:hAnsi="宋体" w:cs="宋体" w:hint="eastAsia"/>
          <w:sz w:val="24"/>
          <w:szCs w:val="24"/>
        </w:rPr>
        <w:t>无</w:t>
      </w:r>
      <w:r>
        <w:rPr>
          <w:rFonts w:ascii="宋体" w:eastAsia="宋体" w:hAnsi="宋体" w:cs="宋体" w:hint="eastAsia"/>
          <w:b/>
          <w:sz w:val="24"/>
          <w:szCs w:val="24"/>
        </w:rPr>
        <w:t>正文</w:t>
      </w:r>
      <w:r>
        <w:rPr>
          <w:rFonts w:ascii="宋体" w:eastAsia="宋体" w:hAnsi="宋体" w:cs="宋体" w:hint="eastAsia"/>
          <w:sz w:val="24"/>
          <w:szCs w:val="24"/>
        </w:rPr>
        <w:t>，为合同签署页）</w:t>
      </w:r>
    </w:p>
    <w:p w14:paraId="1FC41072" w14:textId="77777777" w:rsidR="00F0442E" w:rsidRDefault="00F0442E">
      <w:pPr>
        <w:spacing w:line="360" w:lineRule="auto"/>
        <w:rPr>
          <w:rFonts w:ascii="宋体" w:eastAsia="宋体" w:hAnsi="宋体" w:cs="宋体"/>
          <w:sz w:val="24"/>
          <w:szCs w:val="24"/>
        </w:rPr>
      </w:pPr>
    </w:p>
    <w:p w14:paraId="3FB7B271" w14:textId="77777777" w:rsidR="00F0442E" w:rsidRDefault="000D2E71">
      <w:pPr>
        <w:spacing w:line="360" w:lineRule="auto"/>
        <w:ind w:firstLineChars="200" w:firstLine="480"/>
        <w:rPr>
          <w:rFonts w:ascii="宋体" w:eastAsia="宋体" w:hAnsi="宋体" w:cs="宋体"/>
          <w:sz w:val="24"/>
          <w:szCs w:val="24"/>
        </w:rPr>
      </w:pPr>
      <w:r>
        <w:rPr>
          <w:rFonts w:ascii="宋体" w:eastAsia="宋体" w:hAnsi="宋体" w:cs="宋体"/>
          <w:noProof/>
          <w:sz w:val="24"/>
          <w:szCs w:val="24"/>
        </w:rPr>
        <w:lastRenderedPageBreak/>
        <w:drawing>
          <wp:anchor distT="0" distB="0" distL="114300" distR="114300" simplePos="0" relativeHeight="251659264" behindDoc="0" locked="0" layoutInCell="1" allowOverlap="1" wp14:anchorId="2DA9CB24" wp14:editId="65E2F692">
            <wp:simplePos x="0" y="0"/>
            <wp:positionH relativeFrom="column">
              <wp:posOffset>0</wp:posOffset>
            </wp:positionH>
            <wp:positionV relativeFrom="paragraph">
              <wp:posOffset>297180</wp:posOffset>
            </wp:positionV>
            <wp:extent cx="5274310" cy="2179955"/>
            <wp:effectExtent l="0" t="0" r="2540" b="0"/>
            <wp:wrapTopAndBottom/>
            <wp:docPr id="630914135"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14135" name="图片 2" descr="文本&#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t="10061"/>
                    <a:stretch>
                      <a:fillRect/>
                    </a:stretch>
                  </pic:blipFill>
                  <pic:spPr>
                    <a:xfrm>
                      <a:off x="0" y="0"/>
                      <a:ext cx="5274310" cy="2179955"/>
                    </a:xfrm>
                    <a:prstGeom prst="rect">
                      <a:avLst/>
                    </a:prstGeom>
                    <a:noFill/>
                    <a:ln>
                      <a:noFill/>
                    </a:ln>
                  </pic:spPr>
                </pic:pic>
              </a:graphicData>
            </a:graphic>
          </wp:anchor>
        </w:drawing>
      </w:r>
    </w:p>
    <w:p w14:paraId="05456867" w14:textId="77777777" w:rsidR="00F0442E" w:rsidRDefault="00F0442E">
      <w:pPr>
        <w:spacing w:line="360" w:lineRule="auto"/>
        <w:ind w:firstLineChars="200" w:firstLine="480"/>
        <w:rPr>
          <w:rFonts w:ascii="宋体" w:eastAsia="宋体" w:hAnsi="宋体" w:cs="宋体"/>
          <w:sz w:val="24"/>
          <w:szCs w:val="24"/>
        </w:rPr>
      </w:pPr>
    </w:p>
    <w:p w14:paraId="52C2F89B" w14:textId="77777777" w:rsidR="00F0442E" w:rsidRDefault="00F0442E">
      <w:pPr>
        <w:spacing w:line="360" w:lineRule="auto"/>
        <w:ind w:firstLineChars="200" w:firstLine="480"/>
        <w:rPr>
          <w:rFonts w:ascii="宋体" w:eastAsia="宋体" w:hAnsi="宋体" w:cs="宋体"/>
          <w:sz w:val="24"/>
          <w:szCs w:val="24"/>
        </w:rPr>
      </w:pPr>
    </w:p>
    <w:p w14:paraId="1CC82D33" w14:textId="77777777" w:rsidR="00F0442E" w:rsidRDefault="00F0442E">
      <w:pPr>
        <w:spacing w:line="360" w:lineRule="auto"/>
        <w:ind w:firstLineChars="200" w:firstLine="480"/>
        <w:rPr>
          <w:rFonts w:ascii="宋体" w:eastAsia="宋体" w:hAnsi="宋体" w:cs="宋体"/>
          <w:sz w:val="24"/>
          <w:szCs w:val="24"/>
        </w:rPr>
      </w:pPr>
    </w:p>
    <w:p w14:paraId="467ABDAA" w14:textId="77777777" w:rsidR="00F0442E" w:rsidRDefault="00F0442E">
      <w:pPr>
        <w:spacing w:line="360" w:lineRule="auto"/>
        <w:ind w:firstLineChars="200" w:firstLine="480"/>
        <w:rPr>
          <w:rFonts w:ascii="宋体" w:eastAsia="宋体" w:hAnsi="宋体" w:cs="宋体"/>
          <w:sz w:val="24"/>
          <w:szCs w:val="24"/>
        </w:rPr>
      </w:pPr>
    </w:p>
    <w:p w14:paraId="6DCB0F2D" w14:textId="77777777" w:rsidR="00F0442E" w:rsidRDefault="00F0442E">
      <w:pPr>
        <w:spacing w:line="360" w:lineRule="auto"/>
        <w:ind w:firstLineChars="200" w:firstLine="480"/>
        <w:rPr>
          <w:rFonts w:ascii="宋体" w:eastAsia="宋体" w:hAnsi="宋体" w:cs="宋体"/>
          <w:sz w:val="24"/>
          <w:szCs w:val="24"/>
        </w:rPr>
      </w:pPr>
    </w:p>
    <w:p w14:paraId="22122B2F" w14:textId="77777777" w:rsidR="00F0442E" w:rsidRDefault="00F0442E">
      <w:pPr>
        <w:spacing w:line="360" w:lineRule="auto"/>
        <w:ind w:firstLineChars="200" w:firstLine="480"/>
        <w:rPr>
          <w:rFonts w:ascii="宋体" w:eastAsia="宋体" w:hAnsi="宋体" w:cs="宋体"/>
          <w:sz w:val="24"/>
          <w:szCs w:val="24"/>
        </w:rPr>
      </w:pPr>
    </w:p>
    <w:p w14:paraId="2E0F6B0A" w14:textId="77777777" w:rsidR="00F0442E" w:rsidRDefault="00F0442E">
      <w:pPr>
        <w:spacing w:line="360" w:lineRule="auto"/>
        <w:ind w:firstLineChars="200" w:firstLine="480"/>
        <w:rPr>
          <w:rFonts w:ascii="宋体" w:eastAsia="宋体" w:hAnsi="宋体" w:cs="宋体"/>
          <w:sz w:val="24"/>
          <w:szCs w:val="24"/>
        </w:rPr>
      </w:pPr>
    </w:p>
    <w:p w14:paraId="208A249E" w14:textId="77777777" w:rsidR="00F0442E" w:rsidRDefault="00F0442E">
      <w:pPr>
        <w:spacing w:line="360" w:lineRule="auto"/>
        <w:ind w:firstLineChars="200" w:firstLine="480"/>
        <w:rPr>
          <w:rFonts w:ascii="宋体" w:eastAsia="宋体" w:hAnsi="宋体" w:cs="宋体"/>
          <w:sz w:val="24"/>
          <w:szCs w:val="24"/>
        </w:rPr>
      </w:pPr>
    </w:p>
    <w:p w14:paraId="6EAB8DE6" w14:textId="77777777" w:rsidR="00F0442E" w:rsidRDefault="00F0442E">
      <w:pPr>
        <w:spacing w:line="360" w:lineRule="auto"/>
        <w:ind w:firstLineChars="200" w:firstLine="480"/>
        <w:rPr>
          <w:rFonts w:ascii="宋体" w:eastAsia="宋体" w:hAnsi="宋体" w:cs="宋体"/>
          <w:sz w:val="24"/>
          <w:szCs w:val="24"/>
        </w:rPr>
      </w:pPr>
    </w:p>
    <w:p w14:paraId="466F9BDA" w14:textId="77777777" w:rsidR="00F0442E" w:rsidRDefault="00F0442E">
      <w:pPr>
        <w:spacing w:line="360" w:lineRule="auto"/>
        <w:ind w:firstLineChars="200" w:firstLine="480"/>
        <w:rPr>
          <w:rFonts w:ascii="宋体" w:eastAsia="宋体" w:hAnsi="宋体" w:cs="宋体"/>
          <w:sz w:val="24"/>
          <w:szCs w:val="24"/>
        </w:rPr>
      </w:pPr>
    </w:p>
    <w:p w14:paraId="42BAD83B"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hint="eastAsia"/>
          <w:sz w:val="24"/>
          <w:szCs w:val="24"/>
        </w:rPr>
        <w:t>1</w:t>
      </w:r>
      <w:r>
        <w:rPr>
          <w:rFonts w:ascii="宋体" w:eastAsia="宋体" w:hAnsi="宋体" w:cs="宋体" w:hint="eastAsia"/>
          <w:sz w:val="24"/>
          <w:szCs w:val="24"/>
        </w:rPr>
        <w:t>）设备技术规格</w:t>
      </w:r>
    </w:p>
    <w:p w14:paraId="150627B4"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hint="eastAsia"/>
          <w:sz w:val="24"/>
          <w:szCs w:val="24"/>
        </w:rPr>
        <w:t>2</w:t>
      </w:r>
      <w:r>
        <w:rPr>
          <w:rFonts w:ascii="宋体" w:eastAsia="宋体" w:hAnsi="宋体" w:cs="宋体" w:hint="eastAsia"/>
          <w:sz w:val="24"/>
          <w:szCs w:val="24"/>
        </w:rPr>
        <w:t>）售后服务计划</w:t>
      </w:r>
    </w:p>
    <w:p w14:paraId="282DD6D2" w14:textId="77777777" w:rsidR="00F0442E" w:rsidRDefault="00F0442E">
      <w:pPr>
        <w:spacing w:line="360" w:lineRule="auto"/>
        <w:rPr>
          <w:rFonts w:ascii="宋体" w:eastAsia="宋体" w:hAnsi="宋体" w:cs="宋体"/>
          <w:sz w:val="24"/>
          <w:szCs w:val="24"/>
        </w:rPr>
      </w:pPr>
    </w:p>
    <w:p w14:paraId="0196F323" w14:textId="77777777" w:rsidR="00F0442E" w:rsidRDefault="00F0442E">
      <w:pPr>
        <w:spacing w:line="360" w:lineRule="auto"/>
        <w:rPr>
          <w:rFonts w:ascii="宋体" w:eastAsia="宋体" w:hAnsi="宋体" w:cs="宋体"/>
          <w:sz w:val="24"/>
          <w:szCs w:val="24"/>
        </w:rPr>
      </w:pPr>
    </w:p>
    <w:p w14:paraId="16FA25B6" w14:textId="77777777" w:rsidR="00F0442E" w:rsidRDefault="00F0442E">
      <w:pPr>
        <w:spacing w:line="360" w:lineRule="auto"/>
        <w:rPr>
          <w:rFonts w:ascii="宋体" w:eastAsia="宋体" w:hAnsi="宋体" w:cs="宋体"/>
          <w:sz w:val="24"/>
          <w:szCs w:val="24"/>
        </w:rPr>
      </w:pPr>
    </w:p>
    <w:p w14:paraId="1585801A" w14:textId="77777777" w:rsidR="00F0442E" w:rsidRDefault="00F0442E">
      <w:pPr>
        <w:spacing w:line="360" w:lineRule="auto"/>
        <w:rPr>
          <w:rFonts w:ascii="宋体" w:eastAsia="宋体" w:hAnsi="宋体" w:cs="宋体"/>
          <w:b/>
          <w:sz w:val="24"/>
          <w:szCs w:val="24"/>
        </w:rPr>
        <w:sectPr w:rsidR="00F0442E">
          <w:pgSz w:w="11906" w:h="16838"/>
          <w:pgMar w:top="1440" w:right="1800" w:bottom="1440" w:left="1800" w:header="851" w:footer="992" w:gutter="0"/>
          <w:cols w:space="720"/>
          <w:docGrid w:type="lines" w:linePitch="312"/>
        </w:sectPr>
      </w:pPr>
    </w:p>
    <w:p w14:paraId="3D902147" w14:textId="77777777" w:rsidR="00F0442E" w:rsidRDefault="00F0442E">
      <w:pPr>
        <w:spacing w:line="360" w:lineRule="auto"/>
        <w:rPr>
          <w:rFonts w:ascii="宋体" w:eastAsia="宋体" w:hAnsi="宋体" w:cs="宋体"/>
          <w:b/>
          <w:sz w:val="24"/>
          <w:szCs w:val="24"/>
        </w:rPr>
        <w:sectPr w:rsidR="00F0442E">
          <w:pgSz w:w="16838" w:h="11906" w:orient="landscape"/>
          <w:pgMar w:top="1803" w:right="1440" w:bottom="1803" w:left="1440" w:header="851" w:footer="992" w:gutter="0"/>
          <w:cols w:space="0"/>
          <w:docGrid w:type="lines" w:linePitch="319"/>
        </w:sectPr>
      </w:pPr>
    </w:p>
    <w:p w14:paraId="5D5968FC" w14:textId="77777777" w:rsidR="00F0442E" w:rsidRDefault="00F0442E">
      <w:pPr>
        <w:spacing w:line="360" w:lineRule="auto"/>
        <w:rPr>
          <w:rFonts w:ascii="宋体" w:eastAsia="宋体" w:hAnsi="宋体" w:cs="宋体"/>
          <w:b/>
          <w:sz w:val="24"/>
          <w:szCs w:val="24"/>
        </w:rPr>
      </w:pPr>
    </w:p>
    <w:p w14:paraId="4A1D78F1" w14:textId="77777777" w:rsidR="00F0442E" w:rsidRDefault="00F0442E">
      <w:pPr>
        <w:spacing w:line="360" w:lineRule="auto"/>
        <w:rPr>
          <w:rFonts w:ascii="宋体" w:eastAsia="宋体" w:hAnsi="宋体" w:cs="宋体"/>
          <w:b/>
          <w:sz w:val="24"/>
          <w:szCs w:val="24"/>
        </w:rPr>
      </w:pPr>
    </w:p>
    <w:tbl>
      <w:tblPr>
        <w:tblpPr w:leftFromText="180" w:rightFromText="180" w:vertAnchor="text" w:horzAnchor="page" w:tblpX="1779" w:tblpY="228"/>
        <w:tblOverlap w:val="neve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0"/>
        <w:gridCol w:w="1345"/>
        <w:gridCol w:w="960"/>
        <w:gridCol w:w="7820"/>
        <w:gridCol w:w="1335"/>
        <w:gridCol w:w="1330"/>
      </w:tblGrid>
      <w:tr w:rsidR="00F0442E" w14:paraId="5DFA7CD4" w14:textId="77777777">
        <w:tc>
          <w:tcPr>
            <w:tcW w:w="13860" w:type="dxa"/>
            <w:gridSpan w:val="6"/>
            <w:vAlign w:val="center"/>
          </w:tcPr>
          <w:p w14:paraId="67B596E1" w14:textId="77777777" w:rsidR="00F0442E" w:rsidRDefault="00F0442E">
            <w:pPr>
              <w:spacing w:after="0" w:line="400" w:lineRule="exact"/>
              <w:jc w:val="center"/>
              <w:rPr>
                <w:rFonts w:ascii="宋体" w:eastAsia="宋体" w:hAnsi="宋体" w:cs="宋体"/>
                <w:sz w:val="21"/>
                <w:szCs w:val="21"/>
              </w:rPr>
            </w:pPr>
          </w:p>
          <w:p w14:paraId="3C6A3411" w14:textId="77777777" w:rsidR="00F0442E" w:rsidRDefault="000D2E71">
            <w:pPr>
              <w:spacing w:line="400" w:lineRule="exact"/>
              <w:rPr>
                <w:rFonts w:ascii="宋体" w:eastAsia="宋体" w:hAnsi="宋体" w:cs="宋体"/>
                <w:b/>
                <w:sz w:val="24"/>
                <w:szCs w:val="24"/>
              </w:rPr>
            </w:pPr>
            <w:r>
              <w:rPr>
                <w:rFonts w:ascii="宋体" w:eastAsia="宋体" w:hAnsi="宋体" w:cs="宋体" w:hint="eastAsia"/>
                <w:b/>
                <w:sz w:val="24"/>
                <w:szCs w:val="24"/>
              </w:rPr>
              <w:t>附件（</w:t>
            </w:r>
            <w:r>
              <w:rPr>
                <w:rFonts w:ascii="宋体" w:eastAsia="宋体" w:hAnsi="宋体" w:cs="宋体" w:hint="eastAsia"/>
                <w:b/>
                <w:sz w:val="24"/>
                <w:szCs w:val="24"/>
              </w:rPr>
              <w:t>1</w:t>
            </w:r>
            <w:r>
              <w:rPr>
                <w:rFonts w:ascii="宋体" w:eastAsia="宋体" w:hAnsi="宋体" w:cs="宋体" w:hint="eastAsia"/>
                <w:b/>
                <w:sz w:val="24"/>
                <w:szCs w:val="24"/>
              </w:rPr>
              <w:t>）：详细技术参数、规格及配置清单</w:t>
            </w:r>
          </w:p>
          <w:p w14:paraId="515C5374" w14:textId="77777777" w:rsidR="00F0442E" w:rsidRDefault="00F0442E">
            <w:pPr>
              <w:spacing w:after="0" w:line="400" w:lineRule="exact"/>
              <w:jc w:val="center"/>
              <w:rPr>
                <w:rFonts w:ascii="宋体" w:eastAsia="宋体" w:hAnsi="宋体" w:cs="宋体"/>
                <w:sz w:val="21"/>
                <w:szCs w:val="21"/>
              </w:rPr>
            </w:pPr>
          </w:p>
        </w:tc>
      </w:tr>
      <w:tr w:rsidR="00F0442E" w14:paraId="39EA5A13" w14:textId="77777777">
        <w:tc>
          <w:tcPr>
            <w:tcW w:w="1070" w:type="dxa"/>
            <w:shd w:val="clear" w:color="auto" w:fill="auto"/>
            <w:vAlign w:val="center"/>
          </w:tcPr>
          <w:p w14:paraId="6D93BC3C" w14:textId="77777777" w:rsidR="00F0442E" w:rsidRDefault="000D2E71">
            <w:pPr>
              <w:jc w:val="center"/>
              <w:rPr>
                <w:rFonts w:ascii="宋体" w:eastAsia="宋体" w:hAnsi="宋体" w:cs="宋体"/>
                <w:b/>
              </w:rPr>
            </w:pPr>
            <w:r>
              <w:rPr>
                <w:rFonts w:ascii="宋体" w:eastAsia="宋体" w:hAnsi="宋体" w:cs="宋体" w:hint="eastAsia"/>
                <w:b/>
              </w:rPr>
              <w:t>序号</w:t>
            </w:r>
          </w:p>
        </w:tc>
        <w:tc>
          <w:tcPr>
            <w:tcW w:w="1345" w:type="dxa"/>
            <w:vAlign w:val="center"/>
          </w:tcPr>
          <w:p w14:paraId="57A9473A" w14:textId="77777777" w:rsidR="00F0442E" w:rsidRDefault="000D2E71">
            <w:pPr>
              <w:spacing w:before="0" w:beforeAutospacing="0" w:after="0" w:line="400" w:lineRule="exact"/>
              <w:jc w:val="center"/>
              <w:rPr>
                <w:rFonts w:ascii="宋体" w:eastAsia="宋体" w:hAnsi="宋体" w:cs="宋体"/>
                <w:sz w:val="21"/>
                <w:szCs w:val="21"/>
              </w:rPr>
            </w:pPr>
            <w:r>
              <w:rPr>
                <w:rFonts w:ascii="宋体" w:eastAsia="宋体" w:hAnsi="宋体" w:cs="宋体" w:hint="eastAsia"/>
                <w:sz w:val="21"/>
                <w:szCs w:val="21"/>
              </w:rPr>
              <w:t>设备名称</w:t>
            </w:r>
          </w:p>
        </w:tc>
        <w:tc>
          <w:tcPr>
            <w:tcW w:w="960" w:type="dxa"/>
            <w:vAlign w:val="center"/>
          </w:tcPr>
          <w:p w14:paraId="141E589C" w14:textId="77777777" w:rsidR="00F0442E" w:rsidRDefault="000D2E71">
            <w:pPr>
              <w:spacing w:beforeAutospacing="0" w:after="0"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型号</w:t>
            </w:r>
          </w:p>
        </w:tc>
        <w:tc>
          <w:tcPr>
            <w:tcW w:w="7820" w:type="dxa"/>
            <w:vAlign w:val="center"/>
          </w:tcPr>
          <w:p w14:paraId="6B3A18A9" w14:textId="77777777" w:rsidR="00F0442E" w:rsidRDefault="000D2E71">
            <w:pPr>
              <w:spacing w:before="0" w:beforeAutospacing="0" w:after="0" w:line="400" w:lineRule="exact"/>
              <w:jc w:val="center"/>
              <w:rPr>
                <w:rFonts w:ascii="宋体" w:eastAsia="宋体" w:hAnsi="宋体" w:cs="宋体"/>
                <w:sz w:val="21"/>
                <w:szCs w:val="21"/>
              </w:rPr>
            </w:pPr>
            <w:r>
              <w:rPr>
                <w:rFonts w:ascii="宋体" w:eastAsia="宋体" w:hAnsi="宋体" w:cs="宋体" w:hint="eastAsia"/>
                <w:sz w:val="21"/>
                <w:szCs w:val="21"/>
              </w:rPr>
              <w:t>规格参数</w:t>
            </w:r>
          </w:p>
        </w:tc>
        <w:tc>
          <w:tcPr>
            <w:tcW w:w="1335" w:type="dxa"/>
            <w:vAlign w:val="center"/>
          </w:tcPr>
          <w:p w14:paraId="2ED0E9E1" w14:textId="77777777" w:rsidR="00F0442E" w:rsidRDefault="000D2E71">
            <w:pPr>
              <w:spacing w:beforeAutospacing="0" w:after="0"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原产地</w:t>
            </w:r>
          </w:p>
        </w:tc>
        <w:tc>
          <w:tcPr>
            <w:tcW w:w="1330" w:type="dxa"/>
            <w:vAlign w:val="center"/>
          </w:tcPr>
          <w:p w14:paraId="1FA93887" w14:textId="77777777" w:rsidR="00F0442E" w:rsidRDefault="000D2E71">
            <w:pPr>
              <w:spacing w:after="0" w:line="400" w:lineRule="exact"/>
              <w:jc w:val="center"/>
              <w:rPr>
                <w:rFonts w:ascii="宋体" w:eastAsia="宋体" w:hAnsi="宋体" w:cs="宋体"/>
                <w:sz w:val="21"/>
                <w:szCs w:val="21"/>
              </w:rPr>
            </w:pPr>
            <w:r>
              <w:rPr>
                <w:rFonts w:ascii="宋体" w:eastAsia="宋体" w:hAnsi="宋体" w:cs="宋体" w:hint="eastAsia"/>
                <w:sz w:val="21"/>
                <w:szCs w:val="21"/>
              </w:rPr>
              <w:t>生产厂家</w:t>
            </w:r>
          </w:p>
        </w:tc>
      </w:tr>
      <w:tr w:rsidR="00F0442E" w14:paraId="3D110BC1" w14:textId="77777777">
        <w:tc>
          <w:tcPr>
            <w:tcW w:w="1070" w:type="dxa"/>
            <w:shd w:val="clear" w:color="auto" w:fill="auto"/>
            <w:vAlign w:val="center"/>
          </w:tcPr>
          <w:p w14:paraId="6E8E6C3B" w14:textId="77777777" w:rsidR="00F0442E" w:rsidRDefault="000D2E71">
            <w:pPr>
              <w:jc w:val="center"/>
              <w:rPr>
                <w:rFonts w:ascii="宋体" w:eastAsia="宋体" w:hAnsi="宋体" w:cs="宋体"/>
              </w:rPr>
            </w:pPr>
            <w:r>
              <w:rPr>
                <w:rFonts w:ascii="宋体" w:eastAsia="宋体" w:hAnsi="宋体" w:cs="宋体" w:hint="eastAsia"/>
              </w:rPr>
              <w:t>1</w:t>
            </w:r>
          </w:p>
        </w:tc>
        <w:tc>
          <w:tcPr>
            <w:tcW w:w="1345" w:type="dxa"/>
            <w:vAlign w:val="center"/>
          </w:tcPr>
          <w:p w14:paraId="68DB11C3"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全自动外泌体提取系统</w:t>
            </w:r>
          </w:p>
        </w:tc>
        <w:tc>
          <w:tcPr>
            <w:tcW w:w="960" w:type="dxa"/>
            <w:vAlign w:val="center"/>
          </w:tcPr>
          <w:p w14:paraId="37454945"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H600</w:t>
            </w:r>
          </w:p>
        </w:tc>
        <w:tc>
          <w:tcPr>
            <w:tcW w:w="7820" w:type="dxa"/>
            <w:vAlign w:val="center"/>
          </w:tcPr>
          <w:p w14:paraId="7818B75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支持样本类型：尿液、唾液、脑脊液、血液、泪液、细胞</w:t>
            </w:r>
            <w:r>
              <w:rPr>
                <w:rFonts w:ascii="宋体" w:eastAsia="宋体" w:hAnsi="宋体" w:cs="宋体" w:hint="eastAsia"/>
                <w:sz w:val="21"/>
                <w:szCs w:val="21"/>
              </w:rPr>
              <w:t>/</w:t>
            </w:r>
            <w:r>
              <w:rPr>
                <w:rFonts w:ascii="宋体" w:eastAsia="宋体" w:hAnsi="宋体" w:cs="宋体" w:hint="eastAsia"/>
                <w:sz w:val="21"/>
                <w:szCs w:val="21"/>
              </w:rPr>
              <w:t>细菌培养液、牛奶、细胞膜挤出囊泡、人参等；</w:t>
            </w:r>
          </w:p>
          <w:p w14:paraId="673DF47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样本上机体积：</w:t>
            </w:r>
            <w:r>
              <w:rPr>
                <w:rFonts w:ascii="宋体" w:eastAsia="宋体" w:hAnsi="宋体" w:cs="宋体" w:hint="eastAsia"/>
                <w:sz w:val="21"/>
                <w:szCs w:val="21"/>
              </w:rPr>
              <w:t>10</w:t>
            </w:r>
            <w:r>
              <w:rPr>
                <w:rFonts w:ascii="宋体" w:eastAsia="宋体" w:hAnsi="宋体" w:cs="宋体" w:hint="eastAsia"/>
                <w:sz w:val="21"/>
                <w:szCs w:val="21"/>
              </w:rPr>
              <w:t>μ</w:t>
            </w:r>
            <w:r>
              <w:rPr>
                <w:rFonts w:ascii="宋体" w:eastAsia="宋体" w:hAnsi="宋体" w:cs="宋体" w:hint="eastAsia"/>
                <w:sz w:val="21"/>
                <w:szCs w:val="21"/>
              </w:rPr>
              <w:t>L-250 mL (</w:t>
            </w:r>
            <w:r>
              <w:rPr>
                <w:rFonts w:ascii="宋体" w:eastAsia="宋体" w:hAnsi="宋体" w:cs="宋体" w:hint="eastAsia"/>
                <w:sz w:val="21"/>
                <w:szCs w:val="21"/>
              </w:rPr>
              <w:t>若样本需稀释，以稀释后的体积为准</w:t>
            </w:r>
            <w:r>
              <w:rPr>
                <w:rFonts w:ascii="宋体" w:eastAsia="宋体" w:hAnsi="宋体" w:cs="宋体" w:hint="eastAsia"/>
                <w:sz w:val="21"/>
                <w:szCs w:val="21"/>
              </w:rPr>
              <w:t>)</w:t>
            </w:r>
          </w:p>
          <w:p w14:paraId="4ED9840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样本位支持试管类型：</w:t>
            </w:r>
            <w:r>
              <w:rPr>
                <w:rFonts w:ascii="宋体" w:eastAsia="宋体" w:hAnsi="宋体" w:cs="宋体" w:hint="eastAsia"/>
                <w:sz w:val="21"/>
                <w:szCs w:val="21"/>
              </w:rPr>
              <w:t xml:space="preserve">15 mL/50 </w:t>
            </w:r>
            <w:r>
              <w:rPr>
                <w:rFonts w:ascii="宋体" w:eastAsia="宋体" w:hAnsi="宋体" w:cs="宋体" w:hint="eastAsia"/>
                <w:sz w:val="21"/>
                <w:szCs w:val="21"/>
              </w:rPr>
              <w:t>mL</w:t>
            </w:r>
            <w:r>
              <w:rPr>
                <w:rFonts w:ascii="宋体" w:eastAsia="宋体" w:hAnsi="宋体" w:cs="宋体" w:hint="eastAsia"/>
                <w:sz w:val="21"/>
                <w:szCs w:val="21"/>
              </w:rPr>
              <w:t>离心管，或者</w:t>
            </w:r>
            <w:r>
              <w:rPr>
                <w:rFonts w:ascii="宋体" w:eastAsia="宋体" w:hAnsi="宋体" w:cs="宋体" w:hint="eastAsia"/>
                <w:sz w:val="21"/>
                <w:szCs w:val="21"/>
              </w:rPr>
              <w:t>250mL</w:t>
            </w:r>
            <w:r>
              <w:rPr>
                <w:rFonts w:ascii="宋体" w:eastAsia="宋体" w:hAnsi="宋体" w:cs="宋体" w:hint="eastAsia"/>
                <w:sz w:val="21"/>
                <w:szCs w:val="21"/>
              </w:rPr>
              <w:t>样本瓶</w:t>
            </w:r>
          </w:p>
          <w:p w14:paraId="09AADCD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样本加样方式：仪器自动加样；</w:t>
            </w:r>
          </w:p>
          <w:p w14:paraId="7AE78F0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试剂管理：缓冲液、清洗液等可在线更换；</w:t>
            </w:r>
          </w:p>
          <w:p w14:paraId="2066043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耗材类型：外泌体分离富集纳米芯片，包含</w:t>
            </w:r>
            <w:r>
              <w:rPr>
                <w:rFonts w:ascii="宋体" w:eastAsia="宋体" w:hAnsi="宋体" w:cs="宋体" w:hint="eastAsia"/>
                <w:sz w:val="21"/>
                <w:szCs w:val="21"/>
              </w:rPr>
              <w:t>3</w:t>
            </w:r>
            <w:r>
              <w:rPr>
                <w:rFonts w:ascii="宋体" w:eastAsia="宋体" w:hAnsi="宋体" w:cs="宋体" w:hint="eastAsia"/>
                <w:sz w:val="21"/>
                <w:szCs w:val="21"/>
              </w:rPr>
              <w:t>个不同分离体积芯片，分别是</w:t>
            </w:r>
            <w:r>
              <w:rPr>
                <w:rFonts w:ascii="宋体" w:eastAsia="宋体" w:hAnsi="宋体" w:cs="宋体" w:hint="eastAsia"/>
                <w:sz w:val="21"/>
                <w:szCs w:val="21"/>
              </w:rPr>
              <w:t>S</w:t>
            </w:r>
            <w:r>
              <w:rPr>
                <w:rFonts w:ascii="宋体" w:eastAsia="宋体" w:hAnsi="宋体" w:cs="宋体" w:hint="eastAsia"/>
                <w:sz w:val="21"/>
                <w:szCs w:val="21"/>
              </w:rPr>
              <w:t>，</w:t>
            </w:r>
            <w:r>
              <w:rPr>
                <w:rFonts w:ascii="宋体" w:eastAsia="宋体" w:hAnsi="宋体" w:cs="宋体" w:hint="eastAsia"/>
                <w:sz w:val="21"/>
                <w:szCs w:val="21"/>
              </w:rPr>
              <w:t>M</w:t>
            </w:r>
            <w:r>
              <w:rPr>
                <w:rFonts w:ascii="宋体" w:eastAsia="宋体" w:hAnsi="宋体" w:cs="宋体" w:hint="eastAsia"/>
                <w:sz w:val="21"/>
                <w:szCs w:val="21"/>
              </w:rPr>
              <w:t>，</w:t>
            </w:r>
            <w:r>
              <w:rPr>
                <w:rFonts w:ascii="宋体" w:eastAsia="宋体" w:hAnsi="宋体" w:cs="宋体" w:hint="eastAsia"/>
                <w:sz w:val="21"/>
                <w:szCs w:val="21"/>
              </w:rPr>
              <w:t>L</w:t>
            </w:r>
            <w:r>
              <w:rPr>
                <w:rFonts w:ascii="宋体" w:eastAsia="宋体" w:hAnsi="宋体" w:cs="宋体" w:hint="eastAsia"/>
                <w:sz w:val="21"/>
                <w:szCs w:val="21"/>
              </w:rPr>
              <w:t>，</w:t>
            </w:r>
            <w:r>
              <w:rPr>
                <w:rFonts w:ascii="宋体" w:eastAsia="宋体" w:hAnsi="宋体" w:cs="宋体" w:hint="eastAsia"/>
                <w:sz w:val="21"/>
                <w:szCs w:val="21"/>
              </w:rPr>
              <w:t>S</w:t>
            </w:r>
            <w:r>
              <w:rPr>
                <w:rFonts w:ascii="宋体" w:eastAsia="宋体" w:hAnsi="宋体" w:cs="宋体" w:hint="eastAsia"/>
                <w:sz w:val="21"/>
                <w:szCs w:val="21"/>
              </w:rPr>
              <w:t>分离体积范围</w:t>
            </w:r>
            <w:r>
              <w:rPr>
                <w:rFonts w:ascii="宋体" w:eastAsia="宋体" w:hAnsi="宋体" w:cs="宋体" w:hint="eastAsia"/>
                <w:sz w:val="21"/>
                <w:szCs w:val="21"/>
              </w:rPr>
              <w:t>10ul-20ml</w:t>
            </w:r>
            <w:r>
              <w:rPr>
                <w:rFonts w:ascii="宋体" w:eastAsia="宋体" w:hAnsi="宋体" w:cs="宋体" w:hint="eastAsia"/>
                <w:sz w:val="21"/>
                <w:szCs w:val="21"/>
              </w:rPr>
              <w:t>，</w:t>
            </w:r>
            <w:r>
              <w:rPr>
                <w:rFonts w:ascii="宋体" w:eastAsia="宋体" w:hAnsi="宋体" w:cs="宋体" w:hint="eastAsia"/>
                <w:sz w:val="21"/>
                <w:szCs w:val="21"/>
              </w:rPr>
              <w:t>M</w:t>
            </w:r>
            <w:r>
              <w:rPr>
                <w:rFonts w:ascii="宋体" w:eastAsia="宋体" w:hAnsi="宋体" w:cs="宋体" w:hint="eastAsia"/>
                <w:sz w:val="21"/>
                <w:szCs w:val="21"/>
              </w:rPr>
              <w:t>分离体积范围</w:t>
            </w:r>
            <w:r>
              <w:rPr>
                <w:rFonts w:ascii="宋体" w:eastAsia="宋体" w:hAnsi="宋体" w:cs="宋体" w:hint="eastAsia"/>
                <w:sz w:val="21"/>
                <w:szCs w:val="21"/>
              </w:rPr>
              <w:t>30ml-50ml</w:t>
            </w:r>
            <w:r>
              <w:rPr>
                <w:rFonts w:ascii="宋体" w:eastAsia="宋体" w:hAnsi="宋体" w:cs="宋体" w:hint="eastAsia"/>
                <w:sz w:val="21"/>
                <w:szCs w:val="21"/>
              </w:rPr>
              <w:t>，</w:t>
            </w:r>
            <w:r>
              <w:rPr>
                <w:rFonts w:ascii="宋体" w:eastAsia="宋体" w:hAnsi="宋体" w:cs="宋体" w:hint="eastAsia"/>
                <w:sz w:val="21"/>
                <w:szCs w:val="21"/>
              </w:rPr>
              <w:t>L</w:t>
            </w:r>
            <w:r>
              <w:rPr>
                <w:rFonts w:ascii="宋体" w:eastAsia="宋体" w:hAnsi="宋体" w:cs="宋体" w:hint="eastAsia"/>
                <w:sz w:val="21"/>
                <w:szCs w:val="21"/>
              </w:rPr>
              <w:t>分离体积范围</w:t>
            </w:r>
            <w:r>
              <w:rPr>
                <w:rFonts w:ascii="宋体" w:eastAsia="宋体" w:hAnsi="宋体" w:cs="宋体" w:hint="eastAsia"/>
                <w:sz w:val="21"/>
                <w:szCs w:val="21"/>
              </w:rPr>
              <w:t>100ml-250ml</w:t>
            </w:r>
            <w:r>
              <w:rPr>
                <w:rFonts w:ascii="宋体" w:eastAsia="宋体" w:hAnsi="宋体" w:cs="宋体" w:hint="eastAsia"/>
                <w:sz w:val="21"/>
                <w:szCs w:val="21"/>
              </w:rPr>
              <w:t>，仪器安转后，</w:t>
            </w:r>
          </w:p>
          <w:p w14:paraId="04BC665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单芯片最大处理体积：</w:t>
            </w:r>
            <w:r>
              <w:rPr>
                <w:rFonts w:ascii="宋体" w:eastAsia="宋体" w:hAnsi="宋体" w:cs="宋体" w:hint="eastAsia"/>
                <w:sz w:val="21"/>
                <w:szCs w:val="21"/>
              </w:rPr>
              <w:t>250 mL</w:t>
            </w:r>
            <w:r>
              <w:rPr>
                <w:rFonts w:ascii="宋体" w:eastAsia="宋体" w:hAnsi="宋体" w:cs="宋体" w:hint="eastAsia"/>
                <w:sz w:val="21"/>
                <w:szCs w:val="21"/>
              </w:rPr>
              <w:t>；</w:t>
            </w:r>
          </w:p>
          <w:p w14:paraId="4AAF89A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单次最大上样体积：单次上样最大体积为</w:t>
            </w:r>
            <w:r>
              <w:rPr>
                <w:rFonts w:ascii="宋体" w:eastAsia="宋体" w:hAnsi="宋体" w:cs="宋体" w:hint="eastAsia"/>
                <w:sz w:val="21"/>
                <w:szCs w:val="21"/>
              </w:rPr>
              <w:t>250ml</w:t>
            </w:r>
            <w:r>
              <w:rPr>
                <w:rFonts w:ascii="宋体" w:eastAsia="宋体" w:hAnsi="宋体" w:cs="宋体" w:hint="eastAsia"/>
                <w:sz w:val="21"/>
                <w:szCs w:val="21"/>
              </w:rPr>
              <w:t>，低浓度可连续上样；</w:t>
            </w:r>
          </w:p>
          <w:p w14:paraId="4B3F8D6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外泌体提纯与富集流程：仪器支持自动提纯与自动富集；</w:t>
            </w:r>
          </w:p>
          <w:p w14:paraId="6021615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提纯时间：最快为</w:t>
            </w:r>
            <w:r>
              <w:rPr>
                <w:rFonts w:ascii="宋体" w:eastAsia="宋体" w:hAnsi="宋体" w:cs="宋体" w:hint="eastAsia"/>
                <w:sz w:val="21"/>
                <w:szCs w:val="21"/>
              </w:rPr>
              <w:t>15 min</w:t>
            </w:r>
            <w:r>
              <w:rPr>
                <w:rFonts w:ascii="宋体" w:eastAsia="宋体" w:hAnsi="宋体" w:cs="宋体" w:hint="eastAsia"/>
                <w:sz w:val="21"/>
                <w:szCs w:val="21"/>
              </w:rPr>
              <w:t>；</w:t>
            </w:r>
          </w:p>
          <w:p w14:paraId="7B9F4EA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处理速度：最大处理速度</w:t>
            </w:r>
            <w:r>
              <w:rPr>
                <w:rFonts w:ascii="宋体" w:eastAsia="宋体" w:hAnsi="宋体" w:cs="宋体" w:hint="eastAsia"/>
                <w:sz w:val="21"/>
                <w:szCs w:val="21"/>
              </w:rPr>
              <w:t>200 mL/h</w:t>
            </w:r>
            <w:r>
              <w:rPr>
                <w:rFonts w:ascii="宋体" w:eastAsia="宋体" w:hAnsi="宋体" w:cs="宋体" w:hint="eastAsia"/>
                <w:sz w:val="21"/>
                <w:szCs w:val="21"/>
              </w:rPr>
              <w:t>；</w:t>
            </w:r>
          </w:p>
          <w:p w14:paraId="2998F13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外泌体回收体积：用</w:t>
            </w:r>
            <w:r>
              <w:rPr>
                <w:rFonts w:ascii="宋体" w:eastAsia="宋体" w:hAnsi="宋体" w:cs="宋体" w:hint="eastAsia"/>
                <w:sz w:val="21"/>
                <w:szCs w:val="21"/>
              </w:rPr>
              <w:t xml:space="preserve">100-1000 </w:t>
            </w:r>
            <w:r>
              <w:rPr>
                <w:rFonts w:ascii="宋体" w:eastAsia="宋体" w:hAnsi="宋体" w:cs="宋体" w:hint="eastAsia"/>
                <w:sz w:val="21"/>
                <w:szCs w:val="21"/>
              </w:rPr>
              <w:t>μ</w:t>
            </w:r>
            <w:r>
              <w:rPr>
                <w:rFonts w:ascii="宋体" w:eastAsia="宋体" w:hAnsi="宋体" w:cs="宋体" w:hint="eastAsia"/>
                <w:sz w:val="21"/>
                <w:szCs w:val="21"/>
              </w:rPr>
              <w:t>L PBS</w:t>
            </w:r>
            <w:r>
              <w:rPr>
                <w:rFonts w:ascii="宋体" w:eastAsia="宋体" w:hAnsi="宋体" w:cs="宋体" w:hint="eastAsia"/>
                <w:sz w:val="21"/>
                <w:szCs w:val="21"/>
              </w:rPr>
              <w:t>重悬；</w:t>
            </w:r>
          </w:p>
          <w:p w14:paraId="6B6A02A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温度控制：样本位温控功能，温度范围</w:t>
            </w:r>
            <w:r>
              <w:rPr>
                <w:rFonts w:ascii="宋体" w:eastAsia="宋体" w:hAnsi="宋体" w:cs="宋体" w:hint="eastAsia"/>
                <w:sz w:val="21"/>
                <w:szCs w:val="21"/>
              </w:rPr>
              <w:t xml:space="preserve">2-8 </w:t>
            </w:r>
            <w:r>
              <w:rPr>
                <w:rFonts w:ascii="宋体" w:eastAsia="宋体" w:hAnsi="宋体" w:cs="宋体" w:hint="eastAsia"/>
                <w:sz w:val="21"/>
                <w:szCs w:val="21"/>
              </w:rPr>
              <w:t>°；</w:t>
            </w:r>
          </w:p>
          <w:p w14:paraId="5CF575D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自动仓门：耗材自动进出仓，自动开关仓门，自动识别芯片，自动匹配提纯程序；</w:t>
            </w:r>
          </w:p>
          <w:p w14:paraId="4FB5E48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提纯流程：预设不低于</w:t>
            </w:r>
            <w:r>
              <w:rPr>
                <w:rFonts w:ascii="宋体" w:eastAsia="宋体" w:hAnsi="宋体" w:cs="宋体" w:hint="eastAsia"/>
                <w:sz w:val="21"/>
                <w:szCs w:val="21"/>
              </w:rPr>
              <w:t>9</w:t>
            </w:r>
            <w:r>
              <w:rPr>
                <w:rFonts w:ascii="宋体" w:eastAsia="宋体" w:hAnsi="宋体" w:cs="宋体" w:hint="eastAsia"/>
                <w:sz w:val="21"/>
                <w:szCs w:val="21"/>
              </w:rPr>
              <w:t>种样本的提纯程序（尿液、唾液、脑脊液、血液、泪液、细胞</w:t>
            </w:r>
            <w:r>
              <w:rPr>
                <w:rFonts w:ascii="宋体" w:eastAsia="宋体" w:hAnsi="宋体" w:cs="宋体" w:hint="eastAsia"/>
                <w:sz w:val="21"/>
                <w:szCs w:val="21"/>
              </w:rPr>
              <w:t>/</w:t>
            </w:r>
            <w:r>
              <w:rPr>
                <w:rFonts w:ascii="宋体" w:eastAsia="宋体" w:hAnsi="宋体" w:cs="宋体" w:hint="eastAsia"/>
                <w:sz w:val="21"/>
                <w:szCs w:val="21"/>
              </w:rPr>
              <w:t>细菌培养液、牛奶、细胞膜挤出囊泡、人参等），可根据特殊样本的特征定制提纯流程；</w:t>
            </w:r>
          </w:p>
          <w:p w14:paraId="100C4CA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屏幕显示：</w:t>
            </w:r>
            <w:r>
              <w:rPr>
                <w:rFonts w:ascii="宋体" w:eastAsia="宋体" w:hAnsi="宋体" w:cs="宋体" w:hint="eastAsia"/>
                <w:sz w:val="21"/>
                <w:szCs w:val="21"/>
              </w:rPr>
              <w:t>10</w:t>
            </w:r>
            <w:r>
              <w:rPr>
                <w:rFonts w:ascii="宋体" w:eastAsia="宋体" w:hAnsi="宋体" w:cs="宋体" w:hint="eastAsia"/>
                <w:sz w:val="21"/>
                <w:szCs w:val="21"/>
              </w:rPr>
              <w:t>英寸彩色液晶</w:t>
            </w:r>
            <w:r>
              <w:rPr>
                <w:rFonts w:ascii="宋体" w:eastAsia="宋体" w:hAnsi="宋体" w:cs="宋体" w:hint="eastAsia"/>
                <w:sz w:val="21"/>
                <w:szCs w:val="21"/>
              </w:rPr>
              <w:t>TFT</w:t>
            </w:r>
            <w:r>
              <w:rPr>
                <w:rFonts w:ascii="宋体" w:eastAsia="宋体" w:hAnsi="宋体" w:cs="宋体" w:hint="eastAsia"/>
                <w:sz w:val="21"/>
                <w:szCs w:val="21"/>
              </w:rPr>
              <w:t>触摸屏，实时显示样本类型、时间、提纯进程等信息，可独立使用，无需配备电脑；</w:t>
            </w:r>
          </w:p>
          <w:p w14:paraId="42E5A56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操作系统：</w:t>
            </w:r>
            <w:r>
              <w:rPr>
                <w:rFonts w:ascii="宋体" w:eastAsia="宋体" w:hAnsi="宋体" w:cs="宋体" w:hint="eastAsia"/>
                <w:sz w:val="21"/>
                <w:szCs w:val="21"/>
              </w:rPr>
              <w:t>Linux 4.</w:t>
            </w:r>
            <w:r>
              <w:rPr>
                <w:rFonts w:ascii="宋体" w:eastAsia="宋体" w:hAnsi="宋体" w:cs="宋体" w:hint="eastAsia"/>
                <w:sz w:val="21"/>
                <w:szCs w:val="21"/>
              </w:rPr>
              <w:t>1.15</w:t>
            </w:r>
            <w:r>
              <w:rPr>
                <w:rFonts w:ascii="宋体" w:eastAsia="宋体" w:hAnsi="宋体" w:cs="宋体" w:hint="eastAsia"/>
                <w:sz w:val="21"/>
                <w:szCs w:val="21"/>
              </w:rPr>
              <w:t>，内存</w:t>
            </w:r>
            <w:r>
              <w:rPr>
                <w:rFonts w:ascii="宋体" w:eastAsia="宋体" w:hAnsi="宋体" w:cs="宋体" w:hint="eastAsia"/>
                <w:sz w:val="21"/>
                <w:szCs w:val="21"/>
              </w:rPr>
              <w:t>1G</w:t>
            </w:r>
            <w:r>
              <w:rPr>
                <w:rFonts w:ascii="宋体" w:eastAsia="宋体" w:hAnsi="宋体" w:cs="宋体" w:hint="eastAsia"/>
                <w:sz w:val="21"/>
                <w:szCs w:val="21"/>
              </w:rPr>
              <w:t>；存储空间</w:t>
            </w:r>
            <w:r>
              <w:rPr>
                <w:rFonts w:ascii="宋体" w:eastAsia="宋体" w:hAnsi="宋体" w:cs="宋体" w:hint="eastAsia"/>
                <w:sz w:val="21"/>
                <w:szCs w:val="21"/>
              </w:rPr>
              <w:t>8G</w:t>
            </w:r>
            <w:r>
              <w:rPr>
                <w:rFonts w:ascii="宋体" w:eastAsia="宋体" w:hAnsi="宋体" w:cs="宋体" w:hint="eastAsia"/>
                <w:sz w:val="21"/>
                <w:szCs w:val="21"/>
              </w:rPr>
              <w:t>内部存储</w:t>
            </w:r>
            <w:r>
              <w:rPr>
                <w:rFonts w:ascii="宋体" w:eastAsia="宋体" w:hAnsi="宋体" w:cs="宋体" w:hint="eastAsia"/>
                <w:sz w:val="21"/>
                <w:szCs w:val="21"/>
              </w:rPr>
              <w:t xml:space="preserve"> + 32G SD</w:t>
            </w:r>
            <w:r>
              <w:rPr>
                <w:rFonts w:ascii="宋体" w:eastAsia="宋体" w:hAnsi="宋体" w:cs="宋体" w:hint="eastAsia"/>
                <w:sz w:val="21"/>
                <w:szCs w:val="21"/>
              </w:rPr>
              <w:t>卡存储，符合节能环保要求。</w:t>
            </w:r>
          </w:p>
          <w:p w14:paraId="7F07D24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回顾列表数据储存：≥</w:t>
            </w:r>
            <w:r>
              <w:rPr>
                <w:rFonts w:ascii="宋体" w:eastAsia="宋体" w:hAnsi="宋体" w:cs="宋体" w:hint="eastAsia"/>
                <w:sz w:val="21"/>
                <w:szCs w:val="21"/>
              </w:rPr>
              <w:t>20000</w:t>
            </w:r>
            <w:r>
              <w:rPr>
                <w:rFonts w:ascii="宋体" w:eastAsia="宋体" w:hAnsi="宋体" w:cs="宋体" w:hint="eastAsia"/>
                <w:sz w:val="21"/>
                <w:szCs w:val="21"/>
              </w:rPr>
              <w:t>个；</w:t>
            </w:r>
          </w:p>
          <w:p w14:paraId="6A1B213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污染防控：内置紫外灯，开启</w:t>
            </w:r>
            <w:r>
              <w:rPr>
                <w:rFonts w:ascii="宋体" w:eastAsia="宋体" w:hAnsi="宋体" w:cs="宋体" w:hint="eastAsia"/>
                <w:sz w:val="21"/>
                <w:szCs w:val="21"/>
              </w:rPr>
              <w:t>30 min</w:t>
            </w:r>
            <w:r>
              <w:rPr>
                <w:rFonts w:ascii="宋体" w:eastAsia="宋体" w:hAnsi="宋体" w:cs="宋体" w:hint="eastAsia"/>
                <w:sz w:val="21"/>
                <w:szCs w:val="21"/>
              </w:rPr>
              <w:t>后自动关闭；</w:t>
            </w:r>
          </w:p>
          <w:p w14:paraId="2DD748E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保养维护：全自动仪器流体系统清洗维护，无需手动操作，包括管路清洗，整机灌注等；</w:t>
            </w:r>
          </w:p>
          <w:p w14:paraId="37157A2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杂蛋白去除率：≥</w:t>
            </w:r>
            <w:r>
              <w:rPr>
                <w:rFonts w:ascii="宋体" w:eastAsia="宋体" w:hAnsi="宋体" w:cs="宋体" w:hint="eastAsia"/>
                <w:sz w:val="21"/>
                <w:szCs w:val="21"/>
              </w:rPr>
              <w:t>99%</w:t>
            </w:r>
            <w:r>
              <w:rPr>
                <w:rFonts w:ascii="宋体" w:eastAsia="宋体" w:hAnsi="宋体" w:cs="宋体" w:hint="eastAsia"/>
                <w:sz w:val="21"/>
                <w:szCs w:val="21"/>
              </w:rPr>
              <w:t>；</w:t>
            </w:r>
          </w:p>
          <w:p w14:paraId="4DFCCE2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外泌体回收率：≥</w:t>
            </w:r>
            <w:r>
              <w:rPr>
                <w:rFonts w:ascii="宋体" w:eastAsia="宋体" w:hAnsi="宋体" w:cs="宋体" w:hint="eastAsia"/>
                <w:sz w:val="21"/>
                <w:szCs w:val="21"/>
              </w:rPr>
              <w:t>90%</w:t>
            </w:r>
            <w:r>
              <w:rPr>
                <w:rFonts w:ascii="宋体" w:eastAsia="宋体" w:hAnsi="宋体" w:cs="宋体" w:hint="eastAsia"/>
                <w:sz w:val="21"/>
                <w:szCs w:val="21"/>
              </w:rPr>
              <w:t>；</w:t>
            </w:r>
          </w:p>
          <w:p w14:paraId="767DF57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操作界面：中英文操作界面。</w:t>
            </w:r>
          </w:p>
        </w:tc>
        <w:tc>
          <w:tcPr>
            <w:tcW w:w="1335" w:type="dxa"/>
            <w:vAlign w:val="center"/>
          </w:tcPr>
          <w:p w14:paraId="593F2974"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vAlign w:val="center"/>
          </w:tcPr>
          <w:p w14:paraId="672622C7"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深圳汇芯生物医疗科技有限公司</w:t>
            </w:r>
          </w:p>
        </w:tc>
      </w:tr>
      <w:tr w:rsidR="00F0442E" w14:paraId="732ACF6D" w14:textId="77777777">
        <w:tc>
          <w:tcPr>
            <w:tcW w:w="1070" w:type="dxa"/>
            <w:shd w:val="clear" w:color="auto" w:fill="auto"/>
            <w:vAlign w:val="center"/>
          </w:tcPr>
          <w:p w14:paraId="51FCAE53" w14:textId="77777777" w:rsidR="00F0442E" w:rsidRDefault="000D2E71">
            <w:pPr>
              <w:jc w:val="center"/>
              <w:rPr>
                <w:rFonts w:ascii="宋体" w:eastAsia="宋体" w:hAnsi="宋体" w:cs="宋体"/>
              </w:rPr>
            </w:pPr>
            <w:r>
              <w:rPr>
                <w:rFonts w:ascii="宋体" w:eastAsia="宋体" w:hAnsi="宋体" w:cs="宋体" w:hint="eastAsia"/>
              </w:rPr>
              <w:lastRenderedPageBreak/>
              <w:t>2</w:t>
            </w:r>
          </w:p>
        </w:tc>
        <w:tc>
          <w:tcPr>
            <w:tcW w:w="1345" w:type="dxa"/>
            <w:shd w:val="clear" w:color="auto" w:fill="auto"/>
            <w:vAlign w:val="center"/>
          </w:tcPr>
          <w:p w14:paraId="65B87D5E"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可调间距移液器</w:t>
            </w:r>
          </w:p>
        </w:tc>
        <w:tc>
          <w:tcPr>
            <w:tcW w:w="960" w:type="dxa"/>
            <w:shd w:val="clear" w:color="auto" w:fill="auto"/>
            <w:vAlign w:val="center"/>
          </w:tcPr>
          <w:p w14:paraId="71AE6978"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Research plus</w:t>
            </w:r>
          </w:p>
        </w:tc>
        <w:tc>
          <w:tcPr>
            <w:tcW w:w="7820" w:type="dxa"/>
            <w:shd w:val="clear" w:color="auto" w:fill="auto"/>
          </w:tcPr>
          <w:p w14:paraId="4B11172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规格量程</w:t>
            </w:r>
            <w:r>
              <w:rPr>
                <w:rFonts w:ascii="宋体" w:eastAsia="宋体" w:hAnsi="宋体" w:cs="宋体" w:hint="eastAsia"/>
                <w:sz w:val="21"/>
                <w:szCs w:val="21"/>
              </w:rPr>
              <w:t>30-300ul</w:t>
            </w:r>
            <w:r>
              <w:rPr>
                <w:rFonts w:ascii="宋体" w:eastAsia="宋体" w:hAnsi="宋体" w:cs="宋体" w:hint="eastAsia"/>
                <w:sz w:val="21"/>
                <w:szCs w:val="21"/>
              </w:rPr>
              <w:t>；</w:t>
            </w:r>
          </w:p>
          <w:p w14:paraId="69B1349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可整支高温高压灭菌和紫外线灭菌；</w:t>
            </w:r>
          </w:p>
          <w:p w14:paraId="4E3C4CE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伸缩式弹性吸嘴设计，确保吸头装配的气密性和移液均一性；</w:t>
            </w:r>
          </w:p>
          <w:p w14:paraId="7A5EA93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有密度调节窗口，适用于甘油、氯化铯等不同密度的液体；</w:t>
            </w:r>
          </w:p>
          <w:p w14:paraId="1C8E430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四位数字放大体积显示，位置合理，便于移液时观察；</w:t>
            </w:r>
          </w:p>
          <w:p w14:paraId="18AF19A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采用高科技材质，重量轻，坚固耐用，耐高温抗腐蚀</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 xml:space="preserve">                                   </w:t>
            </w:r>
          </w:p>
          <w:p w14:paraId="1078AE0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不同量程范围移液器的操作按钮颜色不同，易于辨认和装配吸头；</w:t>
            </w:r>
          </w:p>
          <w:p w14:paraId="00BA2F5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多道移液器具备独立活塞设计，每个通道可单独拆卸；</w:t>
            </w:r>
          </w:p>
          <w:p w14:paraId="01B812A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具有通道数字标识，确保同一方向移液；</w:t>
            </w:r>
          </w:p>
          <w:p w14:paraId="0DB03A8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不准确度和不精确度要求：</w:t>
            </w:r>
          </w:p>
          <w:p w14:paraId="3CC32D2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 xml:space="preserve">30-300ul </w:t>
            </w:r>
            <w:r>
              <w:rPr>
                <w:rFonts w:ascii="宋体" w:eastAsia="宋体" w:hAnsi="宋体" w:cs="宋体" w:hint="eastAsia"/>
                <w:sz w:val="21"/>
                <w:szCs w:val="21"/>
              </w:rPr>
              <w:t>移液器体积增量为</w:t>
            </w:r>
            <w:r>
              <w:rPr>
                <w:rFonts w:ascii="宋体" w:eastAsia="宋体" w:hAnsi="宋体" w:cs="宋体" w:hint="eastAsia"/>
                <w:sz w:val="21"/>
                <w:szCs w:val="21"/>
              </w:rPr>
              <w:t>0.2ul</w:t>
            </w:r>
            <w:r>
              <w:rPr>
                <w:rFonts w:ascii="宋体" w:eastAsia="宋体" w:hAnsi="宋体" w:cs="宋体" w:hint="eastAsia"/>
                <w:sz w:val="21"/>
                <w:szCs w:val="21"/>
              </w:rPr>
              <w:t>，</w:t>
            </w:r>
            <w:r>
              <w:rPr>
                <w:rFonts w:ascii="宋体" w:eastAsia="宋体" w:hAnsi="宋体" w:cs="宋体" w:hint="eastAsia"/>
                <w:sz w:val="21"/>
                <w:szCs w:val="21"/>
              </w:rPr>
              <w:t>30ul</w:t>
            </w:r>
            <w:r>
              <w:rPr>
                <w:rFonts w:ascii="宋体" w:eastAsia="宋体" w:hAnsi="宋体" w:cs="宋体" w:hint="eastAsia"/>
                <w:sz w:val="21"/>
                <w:szCs w:val="21"/>
              </w:rPr>
              <w:t>时不准确度为±</w:t>
            </w:r>
            <w:r>
              <w:rPr>
                <w:rFonts w:ascii="宋体" w:eastAsia="宋体" w:hAnsi="宋体" w:cs="宋体" w:hint="eastAsia"/>
                <w:sz w:val="21"/>
                <w:szCs w:val="21"/>
              </w:rPr>
              <w:t>3.0%</w:t>
            </w:r>
            <w:r>
              <w:rPr>
                <w:rFonts w:ascii="宋体" w:eastAsia="宋体" w:hAnsi="宋体" w:cs="宋体" w:hint="eastAsia"/>
                <w:sz w:val="21"/>
                <w:szCs w:val="21"/>
              </w:rPr>
              <w:t>，不精确度为</w:t>
            </w:r>
            <w:r>
              <w:rPr>
                <w:rFonts w:ascii="宋体" w:eastAsia="宋体" w:hAnsi="宋体" w:cs="宋体" w:hint="eastAsia"/>
                <w:sz w:val="21"/>
                <w:szCs w:val="21"/>
              </w:rPr>
              <w:t>1.0%</w:t>
            </w:r>
            <w:r>
              <w:rPr>
                <w:rFonts w:ascii="宋体" w:eastAsia="宋体" w:hAnsi="宋体" w:cs="宋体" w:hint="eastAsia"/>
                <w:sz w:val="21"/>
                <w:szCs w:val="21"/>
              </w:rPr>
              <w:t>。</w:t>
            </w:r>
          </w:p>
        </w:tc>
        <w:tc>
          <w:tcPr>
            <w:tcW w:w="1335" w:type="dxa"/>
            <w:shd w:val="clear" w:color="auto" w:fill="auto"/>
            <w:vAlign w:val="center"/>
          </w:tcPr>
          <w:p w14:paraId="26A89211"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德国</w:t>
            </w:r>
          </w:p>
        </w:tc>
        <w:tc>
          <w:tcPr>
            <w:tcW w:w="1330" w:type="dxa"/>
            <w:shd w:val="clear" w:color="auto" w:fill="auto"/>
            <w:vAlign w:val="center"/>
          </w:tcPr>
          <w:p w14:paraId="2BF86441"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Eppendorf SE</w:t>
            </w:r>
          </w:p>
        </w:tc>
      </w:tr>
      <w:tr w:rsidR="00F0442E" w14:paraId="7A970545" w14:textId="77777777">
        <w:tc>
          <w:tcPr>
            <w:tcW w:w="1070" w:type="dxa"/>
            <w:shd w:val="clear" w:color="auto" w:fill="auto"/>
            <w:vAlign w:val="center"/>
          </w:tcPr>
          <w:p w14:paraId="4C64832E" w14:textId="77777777" w:rsidR="00F0442E" w:rsidRDefault="000D2E71">
            <w:pPr>
              <w:jc w:val="center"/>
              <w:rPr>
                <w:rFonts w:ascii="宋体" w:eastAsia="宋体" w:hAnsi="宋体" w:cs="宋体"/>
              </w:rPr>
            </w:pPr>
            <w:r>
              <w:rPr>
                <w:rFonts w:ascii="宋体" w:eastAsia="宋体" w:hAnsi="宋体" w:cs="宋体" w:hint="eastAsia"/>
              </w:rPr>
              <w:t>3</w:t>
            </w:r>
          </w:p>
        </w:tc>
        <w:tc>
          <w:tcPr>
            <w:tcW w:w="1345" w:type="dxa"/>
            <w:shd w:val="clear" w:color="auto" w:fill="auto"/>
            <w:vAlign w:val="center"/>
          </w:tcPr>
          <w:p w14:paraId="47095BD8" w14:textId="77777777" w:rsidR="00F0442E" w:rsidRDefault="000D2E71">
            <w:pPr>
              <w:spacing w:line="400" w:lineRule="exact"/>
              <w:jc w:val="center"/>
              <w:textAlignment w:val="center"/>
              <w:rPr>
                <w:rFonts w:ascii="宋体" w:eastAsia="宋体" w:hAnsi="宋体" w:cs="宋体"/>
                <w:snapToGrid w:val="0"/>
                <w:sz w:val="21"/>
                <w:szCs w:val="21"/>
                <w:lang w:bidi="ar"/>
              </w:rPr>
            </w:pPr>
            <w:r>
              <w:rPr>
                <w:rFonts w:ascii="宋体" w:eastAsia="宋体" w:hAnsi="宋体" w:cs="宋体" w:hint="eastAsia"/>
                <w:snapToGrid w:val="0"/>
                <w:sz w:val="21"/>
                <w:szCs w:val="21"/>
                <w:lang w:bidi="ar"/>
              </w:rPr>
              <w:t>摇床</w:t>
            </w:r>
            <w:r>
              <w:rPr>
                <w:rFonts w:ascii="宋体" w:eastAsia="宋体" w:hAnsi="宋体" w:cs="宋体" w:hint="eastAsia"/>
                <w:snapToGrid w:val="0"/>
                <w:sz w:val="21"/>
                <w:szCs w:val="21"/>
                <w:lang w:bidi="ar"/>
              </w:rPr>
              <w:t>(</w:t>
            </w:r>
            <w:r>
              <w:rPr>
                <w:rFonts w:ascii="宋体" w:eastAsia="宋体" w:hAnsi="宋体" w:cs="宋体" w:hint="eastAsia"/>
                <w:snapToGrid w:val="0"/>
                <w:sz w:val="21"/>
                <w:szCs w:val="21"/>
                <w:lang w:bidi="ar"/>
              </w:rPr>
              <w:t>国产</w:t>
            </w:r>
            <w:r>
              <w:rPr>
                <w:rFonts w:ascii="宋体" w:eastAsia="宋体" w:hAnsi="宋体" w:cs="宋体" w:hint="eastAsia"/>
                <w:snapToGrid w:val="0"/>
                <w:sz w:val="21"/>
                <w:szCs w:val="21"/>
                <w:lang w:bidi="ar"/>
              </w:rPr>
              <w:t>)</w:t>
            </w:r>
          </w:p>
        </w:tc>
        <w:tc>
          <w:tcPr>
            <w:tcW w:w="960" w:type="dxa"/>
            <w:shd w:val="clear" w:color="auto" w:fill="auto"/>
            <w:vAlign w:val="center"/>
          </w:tcPr>
          <w:p w14:paraId="4D154908" w14:textId="77777777" w:rsidR="00F0442E" w:rsidRDefault="000D2E71">
            <w:pPr>
              <w:spacing w:line="400" w:lineRule="exact"/>
              <w:jc w:val="center"/>
              <w:textAlignment w:val="center"/>
              <w:rPr>
                <w:rFonts w:ascii="宋体" w:eastAsia="宋体" w:hAnsi="宋体" w:cs="宋体"/>
                <w:snapToGrid w:val="0"/>
                <w:sz w:val="21"/>
                <w:szCs w:val="21"/>
                <w:lang w:bidi="ar"/>
              </w:rPr>
            </w:pPr>
            <w:r>
              <w:rPr>
                <w:rFonts w:ascii="宋体" w:eastAsia="宋体" w:hAnsi="宋体" w:cs="宋体" w:hint="eastAsia"/>
                <w:sz w:val="21"/>
                <w:szCs w:val="21"/>
                <w:lang w:bidi="ar"/>
              </w:rPr>
              <w:t>BETS-M5/TS-1000</w:t>
            </w:r>
          </w:p>
        </w:tc>
        <w:tc>
          <w:tcPr>
            <w:tcW w:w="7820" w:type="dxa"/>
            <w:shd w:val="clear" w:color="auto" w:fill="auto"/>
          </w:tcPr>
          <w:p w14:paraId="449F906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翘板摇床参数：</w:t>
            </w:r>
          </w:p>
          <w:p w14:paraId="3873606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材质：</w:t>
            </w:r>
          </w:p>
          <w:p w14:paraId="3D458CC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塑料磨具成型环保低碳；天然橡胶模压平台，耐酸碱、不变形、易清洗、防溢漏；</w:t>
            </w:r>
          </w:p>
          <w:p w14:paraId="3037A8A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独特设计的带裙边电源开关及定时</w:t>
            </w:r>
            <w:r>
              <w:rPr>
                <w:rFonts w:ascii="宋体" w:eastAsia="宋体" w:hAnsi="宋体" w:cs="宋体" w:hint="eastAsia"/>
                <w:sz w:val="21"/>
                <w:szCs w:val="21"/>
              </w:rPr>
              <w:t>.</w:t>
            </w:r>
            <w:r>
              <w:rPr>
                <w:rFonts w:ascii="宋体" w:eastAsia="宋体" w:hAnsi="宋体" w:cs="宋体" w:hint="eastAsia"/>
                <w:sz w:val="21"/>
                <w:szCs w:val="21"/>
              </w:rPr>
              <w:t>调速和电源座插孔</w:t>
            </w:r>
            <w:r>
              <w:rPr>
                <w:rFonts w:ascii="宋体" w:eastAsia="宋体" w:hAnsi="宋体" w:cs="宋体" w:hint="eastAsia"/>
                <w:sz w:val="21"/>
                <w:szCs w:val="21"/>
              </w:rPr>
              <w:t>.</w:t>
            </w:r>
            <w:r>
              <w:rPr>
                <w:rFonts w:ascii="宋体" w:eastAsia="宋体" w:hAnsi="宋体" w:cs="宋体" w:hint="eastAsia"/>
                <w:sz w:val="21"/>
                <w:szCs w:val="21"/>
              </w:rPr>
              <w:t>可防止液体溢漏时对；</w:t>
            </w:r>
          </w:p>
          <w:p w14:paraId="624EFFF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电源开关，调速定时部件的腐蚀</w:t>
            </w:r>
            <w:r>
              <w:rPr>
                <w:rFonts w:ascii="宋体" w:eastAsia="宋体" w:hAnsi="宋体" w:cs="宋体" w:hint="eastAsia"/>
                <w:sz w:val="21"/>
                <w:szCs w:val="21"/>
              </w:rPr>
              <w:t>.</w:t>
            </w:r>
            <w:r>
              <w:rPr>
                <w:rFonts w:ascii="宋体" w:eastAsia="宋体" w:hAnsi="宋体" w:cs="宋体" w:hint="eastAsia"/>
                <w:sz w:val="21"/>
                <w:szCs w:val="21"/>
              </w:rPr>
              <w:t>电源电路的短路；</w:t>
            </w:r>
            <w:r>
              <w:rPr>
                <w:rFonts w:ascii="宋体" w:eastAsia="宋体" w:hAnsi="宋体" w:cs="宋体" w:hint="eastAsia"/>
                <w:sz w:val="21"/>
                <w:szCs w:val="21"/>
              </w:rPr>
              <w:t></w:t>
            </w:r>
          </w:p>
          <w:p w14:paraId="0BBF728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实时转速显示和机械定时装置</w:t>
            </w:r>
            <w:r>
              <w:rPr>
                <w:rFonts w:ascii="宋体" w:eastAsia="宋体" w:hAnsi="宋体" w:cs="宋体" w:hint="eastAsia"/>
                <w:sz w:val="21"/>
                <w:szCs w:val="21"/>
              </w:rPr>
              <w:t>.</w:t>
            </w:r>
            <w:r>
              <w:rPr>
                <w:rFonts w:ascii="宋体" w:eastAsia="宋体" w:hAnsi="宋体" w:cs="宋体" w:hint="eastAsia"/>
                <w:sz w:val="21"/>
                <w:szCs w:val="21"/>
              </w:rPr>
              <w:t>方便直观；</w:t>
            </w:r>
            <w:r>
              <w:rPr>
                <w:rFonts w:ascii="宋体" w:eastAsia="宋体" w:hAnsi="宋体" w:cs="宋体" w:hint="eastAsia"/>
                <w:sz w:val="21"/>
                <w:szCs w:val="21"/>
              </w:rPr>
              <w:t></w:t>
            </w:r>
          </w:p>
          <w:p w14:paraId="4A98F11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超小型设计，不占有限空间，可放入冷箱中使用；</w:t>
            </w:r>
          </w:p>
          <w:p w14:paraId="6866EA7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翘板速度：</w:t>
            </w:r>
            <w:r>
              <w:rPr>
                <w:rFonts w:ascii="宋体" w:eastAsia="宋体" w:hAnsi="宋体" w:cs="宋体" w:hint="eastAsia"/>
                <w:sz w:val="21"/>
                <w:szCs w:val="21"/>
              </w:rPr>
              <w:t>10~75</w:t>
            </w:r>
            <w:r>
              <w:rPr>
                <w:rFonts w:ascii="宋体" w:eastAsia="宋体" w:hAnsi="宋体" w:cs="宋体" w:hint="eastAsia"/>
                <w:sz w:val="21"/>
                <w:szCs w:val="21"/>
              </w:rPr>
              <w:t>转</w:t>
            </w:r>
            <w:r>
              <w:rPr>
                <w:rFonts w:ascii="宋体" w:eastAsia="宋体" w:hAnsi="宋体" w:cs="宋体" w:hint="eastAsia"/>
                <w:sz w:val="21"/>
                <w:szCs w:val="21"/>
              </w:rPr>
              <w:t>/</w:t>
            </w:r>
            <w:r>
              <w:rPr>
                <w:rFonts w:ascii="宋体" w:eastAsia="宋体" w:hAnsi="宋体" w:cs="宋体" w:hint="eastAsia"/>
                <w:sz w:val="21"/>
                <w:szCs w:val="21"/>
              </w:rPr>
              <w:t>分；</w:t>
            </w:r>
          </w:p>
          <w:p w14:paraId="4F3D6D2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转速显示：数字；</w:t>
            </w:r>
          </w:p>
          <w:p w14:paraId="0292866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定时范围</w:t>
            </w:r>
            <w:r>
              <w:rPr>
                <w:rFonts w:ascii="宋体" w:eastAsia="宋体" w:hAnsi="宋体" w:cs="宋体" w:hint="eastAsia"/>
                <w:sz w:val="21"/>
                <w:szCs w:val="21"/>
              </w:rPr>
              <w:t>;0-120</w:t>
            </w:r>
            <w:r>
              <w:rPr>
                <w:rFonts w:ascii="宋体" w:eastAsia="宋体" w:hAnsi="宋体" w:cs="宋体" w:hint="eastAsia"/>
                <w:sz w:val="21"/>
                <w:szCs w:val="21"/>
              </w:rPr>
              <w:t>分</w:t>
            </w:r>
            <w:r>
              <w:rPr>
                <w:rFonts w:ascii="宋体" w:eastAsia="宋体" w:hAnsi="宋体" w:cs="宋体" w:hint="eastAsia"/>
                <w:sz w:val="21"/>
                <w:szCs w:val="21"/>
              </w:rPr>
              <w:t>/</w:t>
            </w:r>
            <w:r>
              <w:rPr>
                <w:rFonts w:ascii="宋体" w:eastAsia="宋体" w:hAnsi="宋体" w:cs="宋体" w:hint="eastAsia"/>
                <w:sz w:val="21"/>
                <w:szCs w:val="21"/>
              </w:rPr>
              <w:t>连续；</w:t>
            </w:r>
          </w:p>
          <w:p w14:paraId="4A3A1D1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摆幅角度：上下</w:t>
            </w:r>
            <w:r>
              <w:rPr>
                <w:rFonts w:ascii="宋体" w:eastAsia="宋体" w:hAnsi="宋体" w:cs="宋体" w:hint="eastAsia"/>
                <w:sz w:val="21"/>
                <w:szCs w:val="21"/>
              </w:rPr>
              <w:t>25mm</w:t>
            </w:r>
            <w:r>
              <w:rPr>
                <w:rFonts w:ascii="宋体" w:eastAsia="宋体" w:hAnsi="宋体" w:cs="宋体" w:hint="eastAsia"/>
                <w:sz w:val="21"/>
                <w:szCs w:val="21"/>
              </w:rPr>
              <w:t>；</w:t>
            </w:r>
          </w:p>
          <w:p w14:paraId="3279E94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托盘为</w:t>
            </w:r>
            <w:r>
              <w:rPr>
                <w:rFonts w:ascii="宋体" w:eastAsia="宋体" w:hAnsi="宋体" w:cs="宋体" w:hint="eastAsia"/>
                <w:sz w:val="21"/>
                <w:szCs w:val="21"/>
              </w:rPr>
              <w:t>240</w:t>
            </w:r>
            <w:r>
              <w:rPr>
                <w:rFonts w:ascii="宋体" w:eastAsia="宋体" w:hAnsi="宋体" w:cs="宋体" w:hint="eastAsia"/>
                <w:sz w:val="21"/>
                <w:szCs w:val="21"/>
              </w:rPr>
              <w:t>ⅹ</w:t>
            </w:r>
            <w:r>
              <w:rPr>
                <w:rFonts w:ascii="宋体" w:eastAsia="宋体" w:hAnsi="宋体" w:cs="宋体" w:hint="eastAsia"/>
                <w:sz w:val="21"/>
                <w:szCs w:val="21"/>
              </w:rPr>
              <w:t>230mm</w:t>
            </w:r>
            <w:r>
              <w:rPr>
                <w:rFonts w:ascii="宋体" w:eastAsia="宋体" w:hAnsi="宋体" w:cs="宋体" w:hint="eastAsia"/>
                <w:sz w:val="21"/>
                <w:szCs w:val="21"/>
              </w:rPr>
              <w:t>。</w:t>
            </w:r>
          </w:p>
          <w:p w14:paraId="09F5FF1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水平摇床参数：</w:t>
            </w:r>
          </w:p>
          <w:p w14:paraId="3D47C9B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电源：</w:t>
            </w:r>
            <w:r>
              <w:rPr>
                <w:rFonts w:ascii="宋体" w:eastAsia="宋体" w:hAnsi="宋体" w:cs="宋体" w:hint="eastAsia"/>
                <w:sz w:val="21"/>
                <w:szCs w:val="21"/>
              </w:rPr>
              <w:t>220V</w:t>
            </w:r>
            <w:r>
              <w:rPr>
                <w:rFonts w:ascii="宋体" w:eastAsia="宋体" w:hAnsi="宋体" w:cs="宋体" w:hint="eastAsia"/>
                <w:sz w:val="21"/>
                <w:szCs w:val="21"/>
              </w:rPr>
              <w:t>；</w:t>
            </w:r>
          </w:p>
          <w:p w14:paraId="0612E38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功率：</w:t>
            </w:r>
            <w:r>
              <w:rPr>
                <w:rFonts w:ascii="宋体" w:eastAsia="宋体" w:hAnsi="宋体" w:cs="宋体" w:hint="eastAsia"/>
                <w:sz w:val="21"/>
                <w:szCs w:val="21"/>
              </w:rPr>
              <w:t>40W</w:t>
            </w:r>
            <w:r>
              <w:rPr>
                <w:rFonts w:ascii="宋体" w:eastAsia="宋体" w:hAnsi="宋体" w:cs="宋体" w:hint="eastAsia"/>
                <w:sz w:val="21"/>
                <w:szCs w:val="21"/>
              </w:rPr>
              <w:t>；</w:t>
            </w:r>
          </w:p>
          <w:p w14:paraId="1DAE73C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频率：</w:t>
            </w:r>
            <w:r>
              <w:rPr>
                <w:rFonts w:ascii="宋体" w:eastAsia="宋体" w:hAnsi="宋体" w:cs="宋体" w:hint="eastAsia"/>
                <w:sz w:val="21"/>
                <w:szCs w:val="21"/>
              </w:rPr>
              <w:t>40</w:t>
            </w:r>
            <w:r>
              <w:rPr>
                <w:rFonts w:ascii="宋体" w:eastAsia="宋体" w:hAnsi="宋体" w:cs="宋体" w:hint="eastAsia"/>
                <w:sz w:val="21"/>
                <w:szCs w:val="21"/>
              </w:rPr>
              <w:t>～</w:t>
            </w:r>
            <w:r>
              <w:rPr>
                <w:rFonts w:ascii="宋体" w:eastAsia="宋体" w:hAnsi="宋体" w:cs="宋体" w:hint="eastAsia"/>
                <w:sz w:val="21"/>
                <w:szCs w:val="21"/>
              </w:rPr>
              <w:t>240</w:t>
            </w:r>
            <w:r>
              <w:rPr>
                <w:rFonts w:ascii="宋体" w:eastAsia="宋体" w:hAnsi="宋体" w:cs="宋体" w:hint="eastAsia"/>
                <w:sz w:val="21"/>
                <w:szCs w:val="21"/>
              </w:rPr>
              <w:t>转</w:t>
            </w:r>
            <w:r>
              <w:rPr>
                <w:rFonts w:ascii="宋体" w:eastAsia="宋体" w:hAnsi="宋体" w:cs="宋体" w:hint="eastAsia"/>
                <w:sz w:val="21"/>
                <w:szCs w:val="21"/>
              </w:rPr>
              <w:t>/</w:t>
            </w:r>
            <w:r>
              <w:rPr>
                <w:rFonts w:ascii="宋体" w:eastAsia="宋体" w:hAnsi="宋体" w:cs="宋体" w:hint="eastAsia"/>
                <w:sz w:val="21"/>
                <w:szCs w:val="21"/>
              </w:rPr>
              <w:t>分；</w:t>
            </w:r>
          </w:p>
          <w:p w14:paraId="489D523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旋幅：回转半径</w:t>
            </w:r>
            <w:r>
              <w:rPr>
                <w:rFonts w:ascii="宋体" w:eastAsia="宋体" w:hAnsi="宋体" w:cs="宋体" w:hint="eastAsia"/>
                <w:sz w:val="21"/>
                <w:szCs w:val="21"/>
              </w:rPr>
              <w:t>15mm</w:t>
            </w:r>
            <w:r>
              <w:rPr>
                <w:rFonts w:ascii="宋体" w:eastAsia="宋体" w:hAnsi="宋体" w:cs="宋体" w:hint="eastAsia"/>
                <w:sz w:val="21"/>
                <w:szCs w:val="21"/>
              </w:rPr>
              <w:t>；</w:t>
            </w:r>
          </w:p>
          <w:p w14:paraId="5667100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速度：无极调速、数字显示；</w:t>
            </w:r>
          </w:p>
          <w:p w14:paraId="4ADE711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托盘：</w:t>
            </w:r>
            <w:r>
              <w:rPr>
                <w:rFonts w:ascii="宋体" w:eastAsia="宋体" w:hAnsi="宋体" w:cs="宋体" w:hint="eastAsia"/>
                <w:sz w:val="21"/>
                <w:szCs w:val="21"/>
              </w:rPr>
              <w:t>320</w:t>
            </w:r>
            <w:r>
              <w:rPr>
                <w:rFonts w:ascii="宋体" w:eastAsia="宋体" w:hAnsi="宋体" w:cs="宋体" w:hint="eastAsia"/>
                <w:sz w:val="21"/>
                <w:szCs w:val="21"/>
              </w:rPr>
              <w:t>×</w:t>
            </w:r>
            <w:r>
              <w:rPr>
                <w:rFonts w:ascii="宋体" w:eastAsia="宋体" w:hAnsi="宋体" w:cs="宋体" w:hint="eastAsia"/>
                <w:sz w:val="21"/>
                <w:szCs w:val="21"/>
              </w:rPr>
              <w:t>265mm</w:t>
            </w:r>
            <w:r>
              <w:rPr>
                <w:rFonts w:ascii="宋体" w:eastAsia="宋体" w:hAnsi="宋体" w:cs="宋体" w:hint="eastAsia"/>
                <w:sz w:val="21"/>
                <w:szCs w:val="21"/>
              </w:rPr>
              <w:t>；</w:t>
            </w:r>
          </w:p>
          <w:p w14:paraId="52A4B6E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定时：</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120</w:t>
            </w:r>
            <w:r>
              <w:rPr>
                <w:rFonts w:ascii="宋体" w:eastAsia="宋体" w:hAnsi="宋体" w:cs="宋体" w:hint="eastAsia"/>
                <w:sz w:val="21"/>
                <w:szCs w:val="21"/>
              </w:rPr>
              <w:t>分</w:t>
            </w:r>
            <w:r>
              <w:rPr>
                <w:rFonts w:ascii="宋体" w:eastAsia="宋体" w:hAnsi="宋体" w:cs="宋体" w:hint="eastAsia"/>
                <w:sz w:val="21"/>
                <w:szCs w:val="21"/>
              </w:rPr>
              <w:t>/</w:t>
            </w:r>
            <w:r>
              <w:rPr>
                <w:rFonts w:ascii="宋体" w:eastAsia="宋体" w:hAnsi="宋体" w:cs="宋体" w:hint="eastAsia"/>
                <w:sz w:val="21"/>
                <w:szCs w:val="21"/>
              </w:rPr>
              <w:t>连续；</w:t>
            </w:r>
          </w:p>
          <w:p w14:paraId="14097CF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外观尺寸：</w:t>
            </w:r>
            <w:r>
              <w:rPr>
                <w:rFonts w:ascii="宋体" w:eastAsia="宋体" w:hAnsi="宋体" w:cs="宋体" w:hint="eastAsia"/>
                <w:sz w:val="21"/>
                <w:szCs w:val="21"/>
              </w:rPr>
              <w:t>370</w:t>
            </w:r>
            <w:r>
              <w:rPr>
                <w:rFonts w:ascii="宋体" w:eastAsia="宋体" w:hAnsi="宋体" w:cs="宋体" w:hint="eastAsia"/>
                <w:sz w:val="21"/>
                <w:szCs w:val="21"/>
              </w:rPr>
              <w:t>×</w:t>
            </w:r>
            <w:r>
              <w:rPr>
                <w:rFonts w:ascii="宋体" w:eastAsia="宋体" w:hAnsi="宋体" w:cs="宋体" w:hint="eastAsia"/>
                <w:sz w:val="21"/>
                <w:szCs w:val="21"/>
              </w:rPr>
              <w:t>340</w:t>
            </w:r>
            <w:r>
              <w:rPr>
                <w:rFonts w:ascii="宋体" w:eastAsia="宋体" w:hAnsi="宋体" w:cs="宋体" w:hint="eastAsia"/>
                <w:sz w:val="21"/>
                <w:szCs w:val="21"/>
              </w:rPr>
              <w:t>×</w:t>
            </w:r>
            <w:r>
              <w:rPr>
                <w:rFonts w:ascii="宋体" w:eastAsia="宋体" w:hAnsi="宋体" w:cs="宋体" w:hint="eastAsia"/>
                <w:sz w:val="21"/>
                <w:szCs w:val="21"/>
              </w:rPr>
              <w:t>150mm</w:t>
            </w:r>
          </w:p>
        </w:tc>
        <w:tc>
          <w:tcPr>
            <w:tcW w:w="1335" w:type="dxa"/>
            <w:shd w:val="clear" w:color="auto" w:fill="auto"/>
            <w:vAlign w:val="center"/>
          </w:tcPr>
          <w:p w14:paraId="4B0B8FF4" w14:textId="77777777" w:rsidR="00F0442E" w:rsidRDefault="000D2E71">
            <w:pPr>
              <w:spacing w:line="400" w:lineRule="exact"/>
              <w:jc w:val="center"/>
              <w:textAlignment w:val="center"/>
              <w:rPr>
                <w:rFonts w:ascii="宋体" w:eastAsia="宋体" w:hAnsi="宋体" w:cs="宋体"/>
                <w:snapToGrid w:val="0"/>
                <w:sz w:val="21"/>
                <w:szCs w:val="21"/>
                <w:lang w:bidi="ar"/>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159E7263" w14:textId="77777777" w:rsidR="00F0442E" w:rsidRDefault="000D2E71">
            <w:pPr>
              <w:pStyle w:val="3"/>
              <w:shd w:val="clear" w:color="auto" w:fill="FFFFFF"/>
              <w:spacing w:beforeAutospacing="0" w:after="48" w:afterAutospacing="0" w:line="400" w:lineRule="exact"/>
              <w:rPr>
                <w:rFonts w:hint="default"/>
                <w:snapToGrid w:val="0"/>
                <w:sz w:val="21"/>
                <w:szCs w:val="21"/>
              </w:rPr>
            </w:pPr>
            <w:hyperlink r:id="rId11" w:tgtFrame="https://www.baidu.com/_blank" w:history="1">
              <w:r>
                <w:rPr>
                  <w:rFonts w:cs="宋体" w:hint="default"/>
                  <w:b w:val="0"/>
                  <w:bCs w:val="0"/>
                  <w:sz w:val="21"/>
                  <w:szCs w:val="21"/>
                </w:rPr>
                <w:t>海门市其林贝尔仪器制造有限公司</w:t>
              </w:r>
            </w:hyperlink>
          </w:p>
        </w:tc>
      </w:tr>
      <w:tr w:rsidR="00F0442E" w14:paraId="249F0F53" w14:textId="77777777">
        <w:tc>
          <w:tcPr>
            <w:tcW w:w="1070" w:type="dxa"/>
            <w:shd w:val="clear" w:color="auto" w:fill="auto"/>
            <w:vAlign w:val="center"/>
          </w:tcPr>
          <w:p w14:paraId="0EB228F2" w14:textId="77777777" w:rsidR="00F0442E" w:rsidRDefault="000D2E71">
            <w:pPr>
              <w:jc w:val="center"/>
              <w:rPr>
                <w:rFonts w:ascii="宋体" w:eastAsia="宋体" w:hAnsi="宋体" w:cs="宋体"/>
              </w:rPr>
            </w:pPr>
            <w:r>
              <w:rPr>
                <w:rFonts w:ascii="宋体" w:eastAsia="宋体" w:hAnsi="宋体" w:cs="宋体" w:hint="eastAsia"/>
              </w:rPr>
              <w:t>4</w:t>
            </w:r>
          </w:p>
        </w:tc>
        <w:tc>
          <w:tcPr>
            <w:tcW w:w="1345" w:type="dxa"/>
            <w:shd w:val="clear" w:color="auto" w:fill="auto"/>
            <w:vAlign w:val="center"/>
          </w:tcPr>
          <w:p w14:paraId="63D98F93"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生物安全柜</w:t>
            </w:r>
          </w:p>
        </w:tc>
        <w:tc>
          <w:tcPr>
            <w:tcW w:w="960" w:type="dxa"/>
            <w:shd w:val="clear" w:color="auto" w:fill="auto"/>
            <w:vAlign w:val="center"/>
          </w:tcPr>
          <w:p w14:paraId="2C65D511"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BSC-1304IIA2</w:t>
            </w:r>
          </w:p>
        </w:tc>
        <w:tc>
          <w:tcPr>
            <w:tcW w:w="7820" w:type="dxa"/>
            <w:shd w:val="clear" w:color="auto" w:fill="auto"/>
          </w:tcPr>
          <w:p w14:paraId="59ABBEC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安全柜分类：</w:t>
            </w:r>
            <w:r>
              <w:rPr>
                <w:rFonts w:ascii="宋体" w:eastAsia="宋体" w:hAnsi="宋体" w:cs="宋体" w:hint="eastAsia"/>
                <w:sz w:val="21"/>
                <w:szCs w:val="21"/>
              </w:rPr>
              <w:t>A2</w:t>
            </w:r>
            <w:r>
              <w:rPr>
                <w:rFonts w:ascii="宋体" w:eastAsia="宋体" w:hAnsi="宋体" w:cs="宋体" w:hint="eastAsia"/>
                <w:sz w:val="21"/>
                <w:szCs w:val="21"/>
              </w:rPr>
              <w:t>型，</w:t>
            </w:r>
            <w:r>
              <w:rPr>
                <w:rFonts w:ascii="宋体" w:eastAsia="宋体" w:hAnsi="宋体" w:cs="宋体" w:hint="eastAsia"/>
                <w:sz w:val="21"/>
                <w:szCs w:val="21"/>
              </w:rPr>
              <w:t>30%</w:t>
            </w:r>
            <w:r>
              <w:rPr>
                <w:rFonts w:ascii="宋体" w:eastAsia="宋体" w:hAnsi="宋体" w:cs="宋体" w:hint="eastAsia"/>
                <w:sz w:val="21"/>
                <w:szCs w:val="21"/>
              </w:rPr>
              <w:t>外排，</w:t>
            </w:r>
            <w:r>
              <w:rPr>
                <w:rFonts w:ascii="宋体" w:eastAsia="宋体" w:hAnsi="宋体" w:cs="宋体" w:hint="eastAsia"/>
                <w:sz w:val="21"/>
                <w:szCs w:val="21"/>
              </w:rPr>
              <w:t>70%</w:t>
            </w:r>
            <w:r>
              <w:rPr>
                <w:rFonts w:ascii="宋体" w:eastAsia="宋体" w:hAnsi="宋体" w:cs="宋体" w:hint="eastAsia"/>
                <w:sz w:val="21"/>
                <w:szCs w:val="21"/>
              </w:rPr>
              <w:t>循环，符合中国</w:t>
            </w:r>
            <w:r>
              <w:rPr>
                <w:rFonts w:ascii="宋体" w:eastAsia="宋体" w:hAnsi="宋体" w:cs="宋体" w:hint="eastAsia"/>
                <w:sz w:val="21"/>
                <w:szCs w:val="21"/>
              </w:rPr>
              <w:t>CFDA</w:t>
            </w:r>
            <w:r>
              <w:rPr>
                <w:rFonts w:ascii="宋体" w:eastAsia="宋体" w:hAnsi="宋体" w:cs="宋体" w:hint="eastAsia"/>
                <w:sz w:val="21"/>
                <w:szCs w:val="21"/>
              </w:rPr>
              <w:t>的</w:t>
            </w:r>
            <w:r>
              <w:rPr>
                <w:rFonts w:ascii="宋体" w:eastAsia="宋体" w:hAnsi="宋体" w:cs="宋体" w:hint="eastAsia"/>
                <w:sz w:val="21"/>
                <w:szCs w:val="21"/>
              </w:rPr>
              <w:t>YY0569</w:t>
            </w:r>
            <w:r>
              <w:rPr>
                <w:rFonts w:ascii="宋体" w:eastAsia="宋体" w:hAnsi="宋体" w:cs="宋体" w:hint="eastAsia"/>
                <w:sz w:val="21"/>
                <w:szCs w:val="21"/>
              </w:rPr>
              <w:t>标准中二级生物安全柜分类为</w:t>
            </w:r>
            <w:r>
              <w:rPr>
                <w:rFonts w:ascii="宋体" w:eastAsia="宋体" w:hAnsi="宋体" w:cs="宋体" w:hint="eastAsia"/>
                <w:sz w:val="21"/>
                <w:szCs w:val="21"/>
              </w:rPr>
              <w:t>A2</w:t>
            </w:r>
            <w:r>
              <w:rPr>
                <w:rFonts w:ascii="宋体" w:eastAsia="宋体" w:hAnsi="宋体" w:cs="宋体" w:hint="eastAsia"/>
                <w:sz w:val="21"/>
                <w:szCs w:val="21"/>
              </w:rPr>
              <w:t>型的要求</w:t>
            </w:r>
            <w:r>
              <w:rPr>
                <w:rFonts w:ascii="宋体" w:eastAsia="宋体" w:hAnsi="宋体" w:cs="宋体" w:hint="eastAsia"/>
                <w:sz w:val="21"/>
                <w:szCs w:val="21"/>
              </w:rPr>
              <w:t>,</w:t>
            </w:r>
            <w:r>
              <w:rPr>
                <w:rFonts w:ascii="宋体" w:eastAsia="宋体" w:hAnsi="宋体" w:cs="宋体" w:hint="eastAsia"/>
                <w:sz w:val="21"/>
                <w:szCs w:val="21"/>
              </w:rPr>
              <w:t>并通过认证；垂直层流负压机型，</w:t>
            </w:r>
            <w:r>
              <w:rPr>
                <w:rFonts w:ascii="宋体" w:eastAsia="宋体" w:hAnsi="宋体" w:cs="宋体" w:hint="eastAsia"/>
                <w:sz w:val="21"/>
                <w:szCs w:val="21"/>
              </w:rPr>
              <w:t>70%</w:t>
            </w:r>
            <w:r>
              <w:rPr>
                <w:rFonts w:ascii="宋体" w:eastAsia="宋体" w:hAnsi="宋体" w:cs="宋体" w:hint="eastAsia"/>
                <w:sz w:val="21"/>
                <w:szCs w:val="21"/>
              </w:rPr>
              <w:t>的空气经过滤后循环使用，</w:t>
            </w:r>
            <w:r>
              <w:rPr>
                <w:rFonts w:ascii="宋体" w:eastAsia="宋体" w:hAnsi="宋体" w:cs="宋体" w:hint="eastAsia"/>
                <w:sz w:val="21"/>
                <w:szCs w:val="21"/>
              </w:rPr>
              <w:t>30%</w:t>
            </w:r>
            <w:r>
              <w:rPr>
                <w:rFonts w:ascii="宋体" w:eastAsia="宋体" w:hAnsi="宋体" w:cs="宋体" w:hint="eastAsia"/>
                <w:sz w:val="21"/>
                <w:szCs w:val="21"/>
              </w:rPr>
              <w:t>的空气经过滤后可向室内排出或接到排风系统。对于</w:t>
            </w:r>
            <w:r>
              <w:rPr>
                <w:rFonts w:ascii="宋体" w:eastAsia="宋体" w:hAnsi="宋体" w:cs="宋体" w:hint="eastAsia"/>
                <w:sz w:val="21"/>
                <w:szCs w:val="21"/>
              </w:rPr>
              <w:t>0.12</w:t>
            </w:r>
            <w:r>
              <w:rPr>
                <w:rFonts w:ascii="宋体" w:eastAsia="宋体" w:hAnsi="宋体" w:cs="宋体" w:hint="eastAsia"/>
                <w:sz w:val="21"/>
                <w:szCs w:val="21"/>
              </w:rPr>
              <w:t>μ</w:t>
            </w:r>
            <w:r>
              <w:rPr>
                <w:rFonts w:ascii="宋体" w:eastAsia="宋体" w:hAnsi="宋体" w:cs="宋体" w:hint="eastAsia"/>
                <w:sz w:val="21"/>
                <w:szCs w:val="21"/>
              </w:rPr>
              <w:t>m</w:t>
            </w:r>
            <w:r>
              <w:rPr>
                <w:rFonts w:ascii="宋体" w:eastAsia="宋体" w:hAnsi="宋体" w:cs="宋体" w:hint="eastAsia"/>
                <w:sz w:val="21"/>
                <w:szCs w:val="21"/>
              </w:rPr>
              <w:t>的尘埃颗粒过滤效率≥</w:t>
            </w:r>
            <w:r>
              <w:rPr>
                <w:rFonts w:ascii="宋体" w:eastAsia="宋体" w:hAnsi="宋体" w:cs="宋体" w:hint="eastAsia"/>
                <w:sz w:val="21"/>
                <w:szCs w:val="21"/>
              </w:rPr>
              <w:t>99.9995%</w:t>
            </w:r>
            <w:r>
              <w:rPr>
                <w:rFonts w:ascii="宋体" w:eastAsia="宋体" w:hAnsi="宋体" w:cs="宋体" w:hint="eastAsia"/>
                <w:sz w:val="21"/>
                <w:szCs w:val="21"/>
              </w:rPr>
              <w:t>；</w:t>
            </w:r>
          </w:p>
          <w:p w14:paraId="2CC2845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负压环绕的双层箱体，确保无污染泄漏。工作区全部采用</w:t>
            </w:r>
            <w:r>
              <w:rPr>
                <w:rFonts w:ascii="宋体" w:eastAsia="宋体" w:hAnsi="宋体" w:cs="宋体" w:hint="eastAsia"/>
                <w:sz w:val="21"/>
                <w:szCs w:val="21"/>
              </w:rPr>
              <w:t>SUS304</w:t>
            </w:r>
            <w:r>
              <w:rPr>
                <w:rFonts w:ascii="宋体" w:eastAsia="宋体" w:hAnsi="宋体" w:cs="宋体" w:hint="eastAsia"/>
                <w:sz w:val="21"/>
                <w:szCs w:val="21"/>
              </w:rPr>
              <w:t>不锈钢，圆弧角内胆一次成型增加自洁功能；</w:t>
            </w:r>
          </w:p>
          <w:p w14:paraId="3D5C430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隔离操作面</w:t>
            </w:r>
            <w:r>
              <w:rPr>
                <w:rFonts w:ascii="宋体" w:eastAsia="宋体" w:hAnsi="宋体" w:cs="宋体" w:hint="eastAsia"/>
                <w:sz w:val="21"/>
                <w:szCs w:val="21"/>
              </w:rPr>
              <w:t>10</w:t>
            </w:r>
            <w:r>
              <w:rPr>
                <w:rFonts w:ascii="宋体" w:eastAsia="宋体" w:hAnsi="宋体" w:cs="宋体" w:hint="eastAsia"/>
                <w:sz w:val="21"/>
                <w:szCs w:val="21"/>
              </w:rPr>
              <w:t>°倾斜设计；滑动前窗采用特殊技术的悬挂升降系统，使用大于</w:t>
            </w:r>
            <w:r>
              <w:rPr>
                <w:rFonts w:ascii="宋体" w:eastAsia="宋体" w:hAnsi="宋体" w:cs="宋体" w:hint="eastAsia"/>
                <w:sz w:val="21"/>
                <w:szCs w:val="21"/>
              </w:rPr>
              <w:t>5mm</w:t>
            </w:r>
            <w:r>
              <w:rPr>
                <w:rFonts w:ascii="宋体" w:eastAsia="宋体" w:hAnsi="宋体" w:cs="宋体" w:hint="eastAsia"/>
                <w:sz w:val="21"/>
                <w:szCs w:val="21"/>
              </w:rPr>
              <w:t>厚</w:t>
            </w:r>
            <w:r>
              <w:rPr>
                <w:rFonts w:ascii="宋体" w:eastAsia="宋体" w:hAnsi="宋体" w:cs="宋体" w:hint="eastAsia"/>
                <w:sz w:val="21"/>
                <w:szCs w:val="21"/>
              </w:rPr>
              <w:lastRenderedPageBreak/>
              <w:t>的安全玻璃能任意升降定位；前窗吸入口采用无阻隔回风的</w:t>
            </w:r>
            <w:r>
              <w:rPr>
                <w:rFonts w:ascii="宋体" w:eastAsia="宋体" w:hAnsi="宋体" w:cs="宋体" w:hint="eastAsia"/>
                <w:sz w:val="21"/>
                <w:szCs w:val="21"/>
              </w:rPr>
              <w:t>特殊技术；</w:t>
            </w:r>
          </w:p>
          <w:p w14:paraId="1784C86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高清</w:t>
            </w:r>
            <w:r>
              <w:rPr>
                <w:rFonts w:ascii="宋体" w:eastAsia="宋体" w:hAnsi="宋体" w:cs="宋体" w:hint="eastAsia"/>
                <w:sz w:val="21"/>
                <w:szCs w:val="21"/>
              </w:rPr>
              <w:t>LCD</w:t>
            </w:r>
            <w:r>
              <w:rPr>
                <w:rFonts w:ascii="宋体" w:eastAsia="宋体" w:hAnsi="宋体" w:cs="宋体" w:hint="eastAsia"/>
                <w:sz w:val="21"/>
                <w:szCs w:val="21"/>
              </w:rPr>
              <w:t>彩色人机对话界面</w:t>
            </w:r>
            <w:r>
              <w:rPr>
                <w:rFonts w:ascii="宋体" w:eastAsia="宋体" w:hAnsi="宋体" w:cs="宋体" w:hint="eastAsia"/>
                <w:sz w:val="21"/>
                <w:szCs w:val="21"/>
              </w:rPr>
              <w:t xml:space="preserve"> </w:t>
            </w:r>
            <w:r>
              <w:rPr>
                <w:rFonts w:ascii="宋体" w:eastAsia="宋体" w:hAnsi="宋体" w:cs="宋体" w:hint="eastAsia"/>
                <w:sz w:val="21"/>
                <w:szCs w:val="21"/>
              </w:rPr>
              <w:t>，多重密码设置，并伴有相关操作程序提示友好界面，触摸按键操作，全程监视显示项目：</w:t>
            </w:r>
          </w:p>
          <w:p w14:paraId="5C07DA5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实时监控、显示流入气流和下降气流风速；</w:t>
            </w:r>
          </w:p>
          <w:p w14:paraId="3451640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安全状态显示及声光、联锁报警；</w:t>
            </w:r>
          </w:p>
          <w:p w14:paraId="317626A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高效过滤器寿命显示及报警；</w:t>
            </w:r>
          </w:p>
          <w:p w14:paraId="1CB56F3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移门过高声光报警</w:t>
            </w:r>
          </w:p>
          <w:p w14:paraId="7777902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前窗玻璃移门为全幅可清洁结构，移门可下拉至操作台面下，彻底解决安全柜玻璃内部无法清洗障碍；</w:t>
            </w:r>
          </w:p>
          <w:p w14:paraId="40E3055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照明与紫外灯安全互锁功能，当风机、荧光灯关闭时，紫外灯才能运行；开门断紫外灯，紫外灯开启</w:t>
            </w:r>
            <w:r>
              <w:rPr>
                <w:rFonts w:ascii="宋体" w:eastAsia="宋体" w:hAnsi="宋体" w:cs="宋体" w:hint="eastAsia"/>
                <w:sz w:val="21"/>
                <w:szCs w:val="21"/>
              </w:rPr>
              <w:t>0.5</w:t>
            </w:r>
            <w:r>
              <w:rPr>
                <w:rFonts w:ascii="宋体" w:eastAsia="宋体" w:hAnsi="宋体" w:cs="宋体" w:hint="eastAsia"/>
                <w:sz w:val="21"/>
                <w:szCs w:val="21"/>
              </w:rPr>
              <w:t>小时（可调）自动关闭，并可预约开关时间；</w:t>
            </w:r>
          </w:p>
          <w:p w14:paraId="605078C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在运行状态下关闭前窗，</w:t>
            </w:r>
            <w:r>
              <w:rPr>
                <w:rFonts w:ascii="宋体" w:eastAsia="宋体" w:hAnsi="宋体" w:cs="宋体" w:hint="eastAsia"/>
                <w:sz w:val="21"/>
                <w:szCs w:val="21"/>
              </w:rPr>
              <w:t>3s</w:t>
            </w:r>
            <w:r>
              <w:rPr>
                <w:rFonts w:ascii="宋体" w:eastAsia="宋体" w:hAnsi="宋体" w:cs="宋体" w:hint="eastAsia"/>
                <w:sz w:val="21"/>
                <w:szCs w:val="21"/>
              </w:rPr>
              <w:t>后安全柜能进入低速</w:t>
            </w:r>
            <w:r>
              <w:rPr>
                <w:rFonts w:ascii="宋体" w:eastAsia="宋体" w:hAnsi="宋体" w:cs="宋体" w:hint="eastAsia"/>
                <w:sz w:val="21"/>
                <w:szCs w:val="21"/>
              </w:rPr>
              <w:t>节能运行模式，维持操作区的洁净度。一旦需要工作打开移窗，安全柜即刻进入正常运行状态，无需等待自净时间；</w:t>
            </w:r>
          </w:p>
          <w:p w14:paraId="0A37320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实时显示过滤器寿命梯度显示（条形光带），动态监控过滤器使用情况</w:t>
            </w:r>
            <w:r>
              <w:rPr>
                <w:rFonts w:ascii="宋体" w:eastAsia="宋体" w:hAnsi="宋体" w:cs="宋体" w:hint="eastAsia"/>
                <w:sz w:val="21"/>
                <w:szCs w:val="21"/>
              </w:rPr>
              <w:t xml:space="preserve">. </w:t>
            </w:r>
            <w:r>
              <w:rPr>
                <w:rFonts w:ascii="宋体" w:eastAsia="宋体" w:hAnsi="宋体" w:cs="宋体" w:hint="eastAsia"/>
                <w:sz w:val="21"/>
                <w:szCs w:val="21"/>
              </w:rPr>
              <w:t>并有绿</w:t>
            </w:r>
            <w:r>
              <w:rPr>
                <w:rFonts w:ascii="宋体" w:eastAsia="宋体" w:hAnsi="宋体" w:cs="宋体" w:hint="eastAsia"/>
                <w:sz w:val="21"/>
                <w:szCs w:val="21"/>
              </w:rPr>
              <w:t>/</w:t>
            </w:r>
            <w:r>
              <w:rPr>
                <w:rFonts w:ascii="宋体" w:eastAsia="宋体" w:hAnsi="宋体" w:cs="宋体" w:hint="eastAsia"/>
                <w:sz w:val="21"/>
                <w:szCs w:val="21"/>
              </w:rPr>
              <w:t>黄</w:t>
            </w:r>
            <w:r>
              <w:rPr>
                <w:rFonts w:ascii="宋体" w:eastAsia="宋体" w:hAnsi="宋体" w:cs="宋体" w:hint="eastAsia"/>
                <w:sz w:val="21"/>
                <w:szCs w:val="21"/>
              </w:rPr>
              <w:t>/</w:t>
            </w:r>
            <w:r>
              <w:rPr>
                <w:rFonts w:ascii="宋体" w:eastAsia="宋体" w:hAnsi="宋体" w:cs="宋体" w:hint="eastAsia"/>
                <w:sz w:val="21"/>
                <w:szCs w:val="21"/>
              </w:rPr>
              <w:t>红三色指示提醒维护与失效报警；</w:t>
            </w:r>
          </w:p>
          <w:p w14:paraId="0287236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内置的具有温湿度补偿功能的微风速传感器，实时精准在线监测安全柜的下降风速及吸入口风速；</w:t>
            </w:r>
          </w:p>
          <w:p w14:paraId="1566706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前窗开启高度限位声光报警系统与照明控制联动，照明和杀菌系统的安全互锁系统；</w:t>
            </w:r>
          </w:p>
          <w:p w14:paraId="15F3D40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附带可卸式圆弧型搁手板；</w:t>
            </w:r>
          </w:p>
          <w:p w14:paraId="461AC80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进口直流无刷节能电机，自带电压波动补偿功能，在</w:t>
            </w:r>
            <w:r>
              <w:rPr>
                <w:rFonts w:ascii="宋体" w:eastAsia="宋体" w:hAnsi="宋体" w:cs="宋体" w:hint="eastAsia"/>
                <w:sz w:val="21"/>
                <w:szCs w:val="21"/>
              </w:rPr>
              <w:t>190</w:t>
            </w:r>
            <w:r>
              <w:rPr>
                <w:rFonts w:ascii="宋体" w:eastAsia="宋体" w:hAnsi="宋体" w:cs="宋体" w:hint="eastAsia"/>
                <w:sz w:val="21"/>
                <w:szCs w:val="21"/>
              </w:rPr>
              <w:t>－</w:t>
            </w:r>
            <w:r>
              <w:rPr>
                <w:rFonts w:ascii="宋体" w:eastAsia="宋体" w:hAnsi="宋体" w:cs="宋体" w:hint="eastAsia"/>
                <w:sz w:val="21"/>
                <w:szCs w:val="21"/>
              </w:rPr>
              <w:t>250</w:t>
            </w:r>
            <w:r>
              <w:rPr>
                <w:rFonts w:ascii="宋体" w:eastAsia="宋体" w:hAnsi="宋体" w:cs="宋体" w:hint="eastAsia"/>
                <w:sz w:val="21"/>
                <w:szCs w:val="21"/>
              </w:rPr>
              <w:t>伏宽电压波动范围内保</w:t>
            </w:r>
            <w:r>
              <w:rPr>
                <w:rFonts w:ascii="宋体" w:eastAsia="宋体" w:hAnsi="宋体" w:cs="宋体" w:hint="eastAsia"/>
                <w:sz w:val="21"/>
                <w:szCs w:val="21"/>
              </w:rPr>
              <w:lastRenderedPageBreak/>
              <w:t>持恒定风速，具有阻力感应补偿功能；严格的柜体防泄漏检测，确保柜体在</w:t>
            </w:r>
            <w:r>
              <w:rPr>
                <w:rFonts w:ascii="宋体" w:eastAsia="宋体" w:hAnsi="宋体" w:cs="宋体" w:hint="eastAsia"/>
                <w:sz w:val="21"/>
                <w:szCs w:val="21"/>
              </w:rPr>
              <w:t>500Pa</w:t>
            </w:r>
            <w:r>
              <w:rPr>
                <w:rFonts w:ascii="宋体" w:eastAsia="宋体" w:hAnsi="宋体" w:cs="宋体" w:hint="eastAsia"/>
                <w:sz w:val="21"/>
                <w:szCs w:val="21"/>
              </w:rPr>
              <w:t>的条件下无任何泄漏，进口的风机智能风量自动补偿系统，确保在过滤器阻力增加</w:t>
            </w:r>
            <w:r>
              <w:rPr>
                <w:rFonts w:ascii="宋体" w:eastAsia="宋体" w:hAnsi="宋体" w:cs="宋体" w:hint="eastAsia"/>
                <w:sz w:val="21"/>
                <w:szCs w:val="21"/>
              </w:rPr>
              <w:t>50%</w:t>
            </w:r>
            <w:r>
              <w:rPr>
                <w:rFonts w:ascii="宋体" w:eastAsia="宋体" w:hAnsi="宋体" w:cs="宋体" w:hint="eastAsia"/>
                <w:sz w:val="21"/>
                <w:szCs w:val="21"/>
              </w:rPr>
              <w:t>的情况下风机风量变化小于</w:t>
            </w:r>
            <w:r>
              <w:rPr>
                <w:rFonts w:ascii="宋体" w:eastAsia="宋体" w:hAnsi="宋体" w:cs="宋体" w:hint="eastAsia"/>
                <w:sz w:val="21"/>
                <w:szCs w:val="21"/>
              </w:rPr>
              <w:t>10%</w:t>
            </w:r>
            <w:r>
              <w:rPr>
                <w:rFonts w:ascii="宋体" w:eastAsia="宋体" w:hAnsi="宋体" w:cs="宋体" w:hint="eastAsia"/>
                <w:sz w:val="21"/>
                <w:szCs w:val="21"/>
              </w:rPr>
              <w:t>；严格的</w:t>
            </w:r>
            <w:r>
              <w:rPr>
                <w:rFonts w:ascii="宋体" w:eastAsia="宋体" w:hAnsi="宋体" w:cs="宋体" w:hint="eastAsia"/>
                <w:sz w:val="21"/>
                <w:szCs w:val="21"/>
              </w:rPr>
              <w:t>HEPA/ULPA</w:t>
            </w:r>
            <w:r>
              <w:rPr>
                <w:rFonts w:ascii="宋体" w:eastAsia="宋体" w:hAnsi="宋体" w:cs="宋体" w:hint="eastAsia"/>
                <w:sz w:val="21"/>
                <w:szCs w:val="21"/>
              </w:rPr>
              <w:t>过滤器防泄漏检测，确保可扫描过滤器漏过率</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01%</w:t>
            </w:r>
            <w:r>
              <w:rPr>
                <w:rFonts w:ascii="宋体" w:eastAsia="宋体" w:hAnsi="宋体" w:cs="宋体" w:hint="eastAsia"/>
                <w:sz w:val="21"/>
                <w:szCs w:val="21"/>
              </w:rPr>
              <w:t>，不可扫描过滤器漏过率</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005%</w:t>
            </w:r>
            <w:r>
              <w:rPr>
                <w:rFonts w:ascii="宋体" w:eastAsia="宋体" w:hAnsi="宋体" w:cs="宋体" w:hint="eastAsia"/>
                <w:sz w:val="21"/>
                <w:szCs w:val="21"/>
              </w:rPr>
              <w:t>；支架式的安全柜，支架与上箱体可以分离；</w:t>
            </w:r>
          </w:p>
          <w:p w14:paraId="0C7844B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外部尺寸长度为</w:t>
            </w:r>
            <w:r>
              <w:rPr>
                <w:rFonts w:ascii="宋体" w:eastAsia="宋体" w:hAnsi="宋体" w:cs="宋体" w:hint="eastAsia"/>
                <w:sz w:val="21"/>
                <w:szCs w:val="21"/>
              </w:rPr>
              <w:t>1500 mm</w:t>
            </w:r>
            <w:r>
              <w:rPr>
                <w:rFonts w:ascii="宋体" w:eastAsia="宋体" w:hAnsi="宋体" w:cs="宋体" w:hint="eastAsia"/>
                <w:sz w:val="21"/>
                <w:szCs w:val="21"/>
              </w:rPr>
              <w:t>，宽度为</w:t>
            </w:r>
            <w:r>
              <w:rPr>
                <w:rFonts w:ascii="宋体" w:eastAsia="宋体" w:hAnsi="宋体" w:cs="宋体" w:hint="eastAsia"/>
                <w:sz w:val="21"/>
                <w:szCs w:val="21"/>
              </w:rPr>
              <w:t>800 mm</w:t>
            </w:r>
            <w:r>
              <w:rPr>
                <w:rFonts w:ascii="宋体" w:eastAsia="宋体" w:hAnsi="宋体" w:cs="宋体" w:hint="eastAsia"/>
                <w:sz w:val="21"/>
                <w:szCs w:val="21"/>
              </w:rPr>
              <w:t>，内部尺寸长度为</w:t>
            </w:r>
            <w:r>
              <w:rPr>
                <w:rFonts w:ascii="宋体" w:eastAsia="宋体" w:hAnsi="宋体" w:cs="宋体" w:hint="eastAsia"/>
                <w:sz w:val="21"/>
                <w:szCs w:val="21"/>
              </w:rPr>
              <w:t>1300 mm</w:t>
            </w:r>
            <w:r>
              <w:rPr>
                <w:rFonts w:ascii="宋体" w:eastAsia="宋体" w:hAnsi="宋体" w:cs="宋体" w:hint="eastAsia"/>
                <w:sz w:val="21"/>
                <w:szCs w:val="21"/>
              </w:rPr>
              <w:t>，宽度为</w:t>
            </w:r>
            <w:r>
              <w:rPr>
                <w:rFonts w:ascii="宋体" w:eastAsia="宋体" w:hAnsi="宋体" w:cs="宋体" w:hint="eastAsia"/>
                <w:sz w:val="21"/>
                <w:szCs w:val="21"/>
              </w:rPr>
              <w:t>650 m</w:t>
            </w:r>
            <w:r>
              <w:rPr>
                <w:rFonts w:ascii="宋体" w:eastAsia="宋体" w:hAnsi="宋体" w:cs="宋体" w:hint="eastAsia"/>
                <w:sz w:val="21"/>
                <w:szCs w:val="21"/>
              </w:rPr>
              <w:t>m</w:t>
            </w:r>
            <w:r>
              <w:rPr>
                <w:rFonts w:ascii="宋体" w:eastAsia="宋体" w:hAnsi="宋体" w:cs="宋体" w:hint="eastAsia"/>
                <w:sz w:val="21"/>
                <w:szCs w:val="21"/>
              </w:rPr>
              <w:t>，高度为</w:t>
            </w:r>
            <w:r>
              <w:rPr>
                <w:rFonts w:ascii="宋体" w:eastAsia="宋体" w:hAnsi="宋体" w:cs="宋体" w:hint="eastAsia"/>
                <w:sz w:val="21"/>
                <w:szCs w:val="21"/>
              </w:rPr>
              <w:t>650mm</w:t>
            </w:r>
            <w:r>
              <w:rPr>
                <w:rFonts w:ascii="宋体" w:eastAsia="宋体" w:hAnsi="宋体" w:cs="宋体" w:hint="eastAsia"/>
                <w:sz w:val="21"/>
                <w:szCs w:val="21"/>
              </w:rPr>
              <w:t>；高度为</w:t>
            </w:r>
            <w:r>
              <w:rPr>
                <w:rFonts w:ascii="宋体" w:eastAsia="宋体" w:hAnsi="宋体" w:cs="宋体" w:hint="eastAsia"/>
                <w:sz w:val="21"/>
                <w:szCs w:val="21"/>
              </w:rPr>
              <w:t>2100mm</w:t>
            </w:r>
            <w:r>
              <w:rPr>
                <w:rFonts w:ascii="宋体" w:eastAsia="宋体" w:hAnsi="宋体" w:cs="宋体" w:hint="eastAsia"/>
                <w:sz w:val="21"/>
                <w:szCs w:val="21"/>
              </w:rPr>
              <w:t>；</w:t>
            </w:r>
          </w:p>
          <w:p w14:paraId="7CF1766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生物安全性：</w:t>
            </w:r>
          </w:p>
          <w:p w14:paraId="5658174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人员安全性：撞击式采样器的菌落数为</w:t>
            </w:r>
            <w:r>
              <w:rPr>
                <w:rFonts w:ascii="宋体" w:eastAsia="宋体" w:hAnsi="宋体" w:cs="宋体" w:hint="eastAsia"/>
                <w:sz w:val="21"/>
                <w:szCs w:val="21"/>
              </w:rPr>
              <w:t>10CFU/</w:t>
            </w:r>
            <w:r>
              <w:rPr>
                <w:rFonts w:ascii="宋体" w:eastAsia="宋体" w:hAnsi="宋体" w:cs="宋体" w:hint="eastAsia"/>
                <w:sz w:val="21"/>
                <w:szCs w:val="21"/>
              </w:rPr>
              <w:t>次</w:t>
            </w:r>
            <w:r>
              <w:rPr>
                <w:rFonts w:ascii="宋体" w:eastAsia="宋体" w:hAnsi="宋体" w:cs="宋体" w:hint="eastAsia"/>
                <w:sz w:val="21"/>
                <w:szCs w:val="21"/>
              </w:rPr>
              <w:t xml:space="preserve"> </w:t>
            </w:r>
          </w:p>
          <w:p w14:paraId="0C829C5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狭缝式采样器的菌落数为</w:t>
            </w:r>
            <w:r>
              <w:rPr>
                <w:rFonts w:ascii="宋体" w:eastAsia="宋体" w:hAnsi="宋体" w:cs="宋体" w:hint="eastAsia"/>
                <w:sz w:val="21"/>
                <w:szCs w:val="21"/>
              </w:rPr>
              <w:t>5CFU/</w:t>
            </w:r>
            <w:r>
              <w:rPr>
                <w:rFonts w:ascii="宋体" w:eastAsia="宋体" w:hAnsi="宋体" w:cs="宋体" w:hint="eastAsia"/>
                <w:sz w:val="21"/>
                <w:szCs w:val="21"/>
              </w:rPr>
              <w:t>次</w:t>
            </w:r>
            <w:r>
              <w:rPr>
                <w:rFonts w:ascii="宋体" w:eastAsia="宋体" w:hAnsi="宋体" w:cs="宋体" w:hint="eastAsia"/>
                <w:sz w:val="21"/>
                <w:szCs w:val="21"/>
              </w:rPr>
              <w:t xml:space="preserve"> </w:t>
            </w:r>
          </w:p>
          <w:p w14:paraId="09B4BEB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产品安全性：菌落数为</w:t>
            </w:r>
            <w:r>
              <w:rPr>
                <w:rFonts w:ascii="宋体" w:eastAsia="宋体" w:hAnsi="宋体" w:cs="宋体" w:hint="eastAsia"/>
                <w:sz w:val="21"/>
                <w:szCs w:val="21"/>
              </w:rPr>
              <w:t>5CFU/</w:t>
            </w:r>
            <w:r>
              <w:rPr>
                <w:rFonts w:ascii="宋体" w:eastAsia="宋体" w:hAnsi="宋体" w:cs="宋体" w:hint="eastAsia"/>
                <w:sz w:val="21"/>
                <w:szCs w:val="21"/>
              </w:rPr>
              <w:t>次</w:t>
            </w:r>
            <w:r>
              <w:rPr>
                <w:rFonts w:ascii="宋体" w:eastAsia="宋体" w:hAnsi="宋体" w:cs="宋体" w:hint="eastAsia"/>
                <w:sz w:val="21"/>
                <w:szCs w:val="21"/>
              </w:rPr>
              <w:t xml:space="preserve"> </w:t>
            </w:r>
          </w:p>
          <w:p w14:paraId="7605A87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交叉污染安全性：菌落数为</w:t>
            </w:r>
            <w:r>
              <w:rPr>
                <w:rFonts w:ascii="宋体" w:eastAsia="宋体" w:hAnsi="宋体" w:cs="宋体" w:hint="eastAsia"/>
                <w:sz w:val="21"/>
                <w:szCs w:val="21"/>
              </w:rPr>
              <w:t>2CFU/</w:t>
            </w:r>
            <w:r>
              <w:rPr>
                <w:rFonts w:ascii="宋体" w:eastAsia="宋体" w:hAnsi="宋体" w:cs="宋体" w:hint="eastAsia"/>
                <w:sz w:val="21"/>
                <w:szCs w:val="21"/>
              </w:rPr>
              <w:t>次</w:t>
            </w:r>
          </w:p>
          <w:p w14:paraId="521D586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洁净等级：</w:t>
            </w:r>
            <w:r>
              <w:rPr>
                <w:rFonts w:ascii="宋体" w:eastAsia="宋体" w:hAnsi="宋体" w:cs="宋体" w:hint="eastAsia"/>
                <w:sz w:val="21"/>
                <w:szCs w:val="21"/>
              </w:rPr>
              <w:t>ISO 4</w:t>
            </w:r>
            <w:r>
              <w:rPr>
                <w:rFonts w:ascii="宋体" w:eastAsia="宋体" w:hAnsi="宋体" w:cs="宋体" w:hint="eastAsia"/>
                <w:sz w:val="21"/>
                <w:szCs w:val="21"/>
              </w:rPr>
              <w:t>；</w:t>
            </w:r>
          </w:p>
          <w:p w14:paraId="4AD4C8C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下降风速：</w:t>
            </w:r>
            <w:r>
              <w:rPr>
                <w:rFonts w:ascii="宋体" w:eastAsia="宋体" w:hAnsi="宋体" w:cs="宋体" w:hint="eastAsia"/>
                <w:sz w:val="21"/>
                <w:szCs w:val="21"/>
              </w:rPr>
              <w:t xml:space="preserve">0.35 m/s   </w:t>
            </w:r>
            <w:r>
              <w:rPr>
                <w:rFonts w:ascii="宋体" w:eastAsia="宋体" w:hAnsi="宋体" w:cs="宋体" w:hint="eastAsia"/>
                <w:sz w:val="21"/>
                <w:szCs w:val="21"/>
              </w:rPr>
              <w:t>流入风速：</w:t>
            </w:r>
            <w:r>
              <w:rPr>
                <w:rFonts w:ascii="宋体" w:eastAsia="宋体" w:hAnsi="宋体" w:cs="宋体" w:hint="eastAsia"/>
                <w:sz w:val="21"/>
                <w:szCs w:val="21"/>
              </w:rPr>
              <w:t>0.55 m/s</w:t>
            </w:r>
            <w:r>
              <w:rPr>
                <w:rFonts w:ascii="宋体" w:eastAsia="宋体" w:hAnsi="宋体" w:cs="宋体" w:hint="eastAsia"/>
                <w:sz w:val="21"/>
                <w:szCs w:val="21"/>
              </w:rPr>
              <w:t>；</w:t>
            </w:r>
          </w:p>
          <w:p w14:paraId="6027229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过滤效率</w:t>
            </w:r>
            <w:r>
              <w:rPr>
                <w:rFonts w:ascii="宋体" w:eastAsia="宋体" w:hAnsi="宋体" w:cs="宋体" w:hint="eastAsia"/>
                <w:sz w:val="21"/>
                <w:szCs w:val="21"/>
              </w:rPr>
              <w:t>:</w:t>
            </w:r>
            <w:r>
              <w:rPr>
                <w:rFonts w:ascii="宋体" w:eastAsia="宋体" w:hAnsi="宋体" w:cs="宋体" w:hint="eastAsia"/>
                <w:sz w:val="21"/>
                <w:szCs w:val="21"/>
              </w:rPr>
              <w:t>对</w:t>
            </w:r>
            <w:r>
              <w:rPr>
                <w:rFonts w:ascii="宋体" w:eastAsia="宋体" w:hAnsi="宋体" w:cs="宋体" w:hint="eastAsia"/>
                <w:sz w:val="21"/>
                <w:szCs w:val="21"/>
              </w:rPr>
              <w:t>0.12</w:t>
            </w:r>
            <w:r>
              <w:rPr>
                <w:rFonts w:ascii="宋体" w:eastAsia="宋体" w:hAnsi="宋体" w:cs="宋体" w:hint="eastAsia"/>
                <w:sz w:val="21"/>
                <w:szCs w:val="21"/>
              </w:rPr>
              <w:t>μ</w:t>
            </w:r>
            <w:r>
              <w:rPr>
                <w:rFonts w:ascii="宋体" w:eastAsia="宋体" w:hAnsi="宋体" w:cs="宋体" w:hint="eastAsia"/>
                <w:sz w:val="21"/>
                <w:szCs w:val="21"/>
              </w:rPr>
              <w:t>m</w:t>
            </w:r>
            <w:r>
              <w:rPr>
                <w:rFonts w:ascii="宋体" w:eastAsia="宋体" w:hAnsi="宋体" w:cs="宋体" w:hint="eastAsia"/>
                <w:sz w:val="21"/>
                <w:szCs w:val="21"/>
              </w:rPr>
              <w:t>颗粒过滤效率为</w:t>
            </w:r>
            <w:r>
              <w:rPr>
                <w:rFonts w:ascii="宋体" w:eastAsia="宋体" w:hAnsi="宋体" w:cs="宋体" w:hint="eastAsia"/>
                <w:sz w:val="21"/>
                <w:szCs w:val="21"/>
              </w:rPr>
              <w:t>99.9995%</w:t>
            </w:r>
            <w:r>
              <w:rPr>
                <w:rFonts w:ascii="宋体" w:eastAsia="宋体" w:hAnsi="宋体" w:cs="宋体" w:hint="eastAsia"/>
                <w:sz w:val="21"/>
                <w:szCs w:val="21"/>
              </w:rPr>
              <w:t>；</w:t>
            </w:r>
          </w:p>
          <w:p w14:paraId="5867638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噪音等级：≤</w:t>
            </w:r>
            <w:r>
              <w:rPr>
                <w:rFonts w:ascii="宋体" w:eastAsia="宋体" w:hAnsi="宋体" w:cs="宋体" w:hint="eastAsia"/>
                <w:sz w:val="21"/>
                <w:szCs w:val="21"/>
              </w:rPr>
              <w:t>63dB</w:t>
            </w:r>
            <w:r>
              <w:rPr>
                <w:rFonts w:ascii="宋体" w:eastAsia="宋体" w:hAnsi="宋体" w:cs="宋体" w:hint="eastAsia"/>
                <w:sz w:val="21"/>
                <w:szCs w:val="21"/>
              </w:rPr>
              <w:t>（</w:t>
            </w:r>
            <w:r>
              <w:rPr>
                <w:rFonts w:ascii="宋体" w:eastAsia="宋体" w:hAnsi="宋体" w:cs="宋体" w:hint="eastAsia"/>
                <w:sz w:val="21"/>
                <w:szCs w:val="21"/>
              </w:rPr>
              <w:t>A</w:t>
            </w:r>
            <w:r>
              <w:rPr>
                <w:rFonts w:ascii="宋体" w:eastAsia="宋体" w:hAnsi="宋体" w:cs="宋体" w:hint="eastAsia"/>
                <w:sz w:val="21"/>
                <w:szCs w:val="21"/>
              </w:rPr>
              <w:t>）；</w:t>
            </w:r>
          </w:p>
          <w:p w14:paraId="11614BD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照度：</w:t>
            </w:r>
            <w:r>
              <w:rPr>
                <w:rFonts w:ascii="宋体" w:eastAsia="宋体" w:hAnsi="宋体" w:cs="宋体" w:hint="eastAsia"/>
                <w:sz w:val="21"/>
                <w:szCs w:val="21"/>
              </w:rPr>
              <w:t xml:space="preserve">900lux </w:t>
            </w:r>
            <w:r>
              <w:rPr>
                <w:rFonts w:ascii="宋体" w:eastAsia="宋体" w:hAnsi="宋体" w:cs="宋体" w:hint="eastAsia"/>
                <w:sz w:val="21"/>
                <w:szCs w:val="21"/>
              </w:rPr>
              <w:t>。</w:t>
            </w:r>
          </w:p>
        </w:tc>
        <w:tc>
          <w:tcPr>
            <w:tcW w:w="1335" w:type="dxa"/>
            <w:shd w:val="clear" w:color="auto" w:fill="auto"/>
            <w:vAlign w:val="center"/>
          </w:tcPr>
          <w:p w14:paraId="5CA75A3C"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vAlign w:val="center"/>
          </w:tcPr>
          <w:p w14:paraId="1B3D958D" w14:textId="77777777" w:rsidR="00F0442E" w:rsidRDefault="00F0442E">
            <w:pPr>
              <w:spacing w:line="400" w:lineRule="exact"/>
              <w:jc w:val="center"/>
              <w:rPr>
                <w:rFonts w:ascii="宋体" w:eastAsia="宋体" w:hAnsi="宋体" w:cs="宋体"/>
                <w:sz w:val="21"/>
                <w:szCs w:val="21"/>
              </w:rPr>
            </w:pPr>
          </w:p>
        </w:tc>
      </w:tr>
      <w:tr w:rsidR="00F0442E" w14:paraId="3A8D93DF" w14:textId="77777777">
        <w:tc>
          <w:tcPr>
            <w:tcW w:w="1070" w:type="dxa"/>
            <w:shd w:val="clear" w:color="auto" w:fill="auto"/>
            <w:vAlign w:val="center"/>
          </w:tcPr>
          <w:p w14:paraId="051BB979" w14:textId="77777777" w:rsidR="00F0442E" w:rsidRDefault="000D2E71">
            <w:pPr>
              <w:jc w:val="center"/>
              <w:rPr>
                <w:rFonts w:ascii="宋体" w:eastAsia="宋体" w:hAnsi="宋体" w:cs="宋体"/>
              </w:rPr>
            </w:pPr>
            <w:r>
              <w:rPr>
                <w:rFonts w:ascii="宋体" w:eastAsia="宋体" w:hAnsi="宋体" w:cs="宋体" w:hint="eastAsia"/>
              </w:rPr>
              <w:lastRenderedPageBreak/>
              <w:t>5</w:t>
            </w:r>
          </w:p>
        </w:tc>
        <w:tc>
          <w:tcPr>
            <w:tcW w:w="1345" w:type="dxa"/>
            <w:shd w:val="clear" w:color="auto" w:fill="auto"/>
            <w:vAlign w:val="center"/>
          </w:tcPr>
          <w:p w14:paraId="13A71407"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振荡培养箱</w:t>
            </w:r>
          </w:p>
        </w:tc>
        <w:tc>
          <w:tcPr>
            <w:tcW w:w="960" w:type="dxa"/>
            <w:shd w:val="clear" w:color="auto" w:fill="auto"/>
            <w:vAlign w:val="center"/>
          </w:tcPr>
          <w:p w14:paraId="0BB80572"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ZQZY-78BV</w:t>
            </w:r>
          </w:p>
        </w:tc>
        <w:tc>
          <w:tcPr>
            <w:tcW w:w="7820" w:type="dxa"/>
            <w:shd w:val="clear" w:color="auto" w:fill="auto"/>
          </w:tcPr>
          <w:p w14:paraId="2DB5A30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单层独立可叠加结构；</w:t>
            </w:r>
          </w:p>
          <w:p w14:paraId="2C3C41B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定时范围：</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999.9h</w:t>
            </w:r>
            <w:r>
              <w:rPr>
                <w:rFonts w:ascii="宋体" w:eastAsia="宋体" w:hAnsi="宋体" w:cs="宋体" w:hint="eastAsia"/>
                <w:sz w:val="21"/>
                <w:szCs w:val="21"/>
              </w:rPr>
              <w:t>；</w:t>
            </w:r>
          </w:p>
          <w:p w14:paraId="1EB22B8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3.3</w:t>
            </w:r>
            <w:r>
              <w:rPr>
                <w:rFonts w:ascii="宋体" w:eastAsia="宋体" w:hAnsi="宋体" w:cs="宋体" w:hint="eastAsia"/>
                <w:sz w:val="21"/>
                <w:szCs w:val="21"/>
              </w:rPr>
              <w:t>、控制方式</w:t>
            </w:r>
            <w:r>
              <w:rPr>
                <w:rFonts w:ascii="宋体" w:eastAsia="宋体" w:hAnsi="宋体" w:cs="宋体" w:hint="eastAsia"/>
                <w:sz w:val="21"/>
                <w:szCs w:val="21"/>
              </w:rPr>
              <w:t>:PID</w:t>
            </w:r>
            <w:r>
              <w:rPr>
                <w:rFonts w:ascii="宋体" w:eastAsia="宋体" w:hAnsi="宋体" w:cs="宋体" w:hint="eastAsia"/>
                <w:sz w:val="21"/>
                <w:szCs w:val="21"/>
              </w:rPr>
              <w:t>微电脑智能控温；</w:t>
            </w:r>
          </w:p>
          <w:p w14:paraId="343D95C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LCD</w:t>
            </w:r>
            <w:r>
              <w:rPr>
                <w:rFonts w:ascii="宋体" w:eastAsia="宋体" w:hAnsi="宋体" w:cs="宋体" w:hint="eastAsia"/>
                <w:sz w:val="21"/>
                <w:szCs w:val="21"/>
              </w:rPr>
              <w:t>触摸液晶</w:t>
            </w:r>
            <w:r>
              <w:rPr>
                <w:rFonts w:ascii="宋体" w:eastAsia="宋体" w:hAnsi="宋体" w:cs="宋体" w:hint="eastAsia"/>
                <w:sz w:val="21"/>
                <w:szCs w:val="21"/>
              </w:rPr>
              <w:t>:</w:t>
            </w:r>
            <w:r>
              <w:rPr>
                <w:rFonts w:ascii="宋体" w:eastAsia="宋体" w:hAnsi="宋体" w:cs="宋体" w:hint="eastAsia"/>
                <w:sz w:val="21"/>
                <w:szCs w:val="21"/>
              </w:rPr>
              <w:t>参数设定在同一界面显示，具有密码锁定功能；</w:t>
            </w:r>
          </w:p>
          <w:p w14:paraId="39A850D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对流方式：强制对流方式；</w:t>
            </w:r>
          </w:p>
          <w:p w14:paraId="0932BFA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驱动方式：偏三轮驱动；</w:t>
            </w:r>
          </w:p>
          <w:p w14:paraId="7AEFE25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辅助功能：超温报警功能，异常情况自动断电功能，断电恢复功能；</w:t>
            </w:r>
          </w:p>
          <w:p w14:paraId="5FCB91B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观察窗：中空钢化玻璃；</w:t>
            </w:r>
          </w:p>
          <w:p w14:paraId="1FA2704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内衬</w:t>
            </w:r>
            <w:r>
              <w:rPr>
                <w:rFonts w:ascii="宋体" w:eastAsia="宋体" w:hAnsi="宋体" w:cs="宋体" w:hint="eastAsia"/>
                <w:sz w:val="21"/>
                <w:szCs w:val="21"/>
              </w:rPr>
              <w:t xml:space="preserve">: </w:t>
            </w:r>
            <w:r>
              <w:rPr>
                <w:rFonts w:ascii="宋体" w:eastAsia="宋体" w:hAnsi="宋体" w:cs="宋体" w:hint="eastAsia"/>
                <w:sz w:val="21"/>
                <w:szCs w:val="21"/>
              </w:rPr>
              <w:t>镜面不锈钢无缝焊接，</w:t>
            </w:r>
            <w:r>
              <w:rPr>
                <w:rFonts w:ascii="宋体" w:eastAsia="宋体" w:hAnsi="宋体" w:cs="宋体" w:hint="eastAsia"/>
                <w:sz w:val="21"/>
                <w:szCs w:val="21"/>
              </w:rPr>
              <w:t>R</w:t>
            </w:r>
            <w:r>
              <w:rPr>
                <w:rFonts w:ascii="宋体" w:eastAsia="宋体" w:hAnsi="宋体" w:cs="宋体" w:hint="eastAsia"/>
                <w:sz w:val="21"/>
                <w:szCs w:val="21"/>
              </w:rPr>
              <w:t>角</w:t>
            </w:r>
            <w:r>
              <w:rPr>
                <w:rFonts w:ascii="宋体" w:eastAsia="宋体" w:hAnsi="宋体" w:cs="宋体" w:hint="eastAsia"/>
                <w:sz w:val="21"/>
                <w:szCs w:val="21"/>
              </w:rPr>
              <w:t>(</w:t>
            </w:r>
            <w:r>
              <w:rPr>
                <w:rFonts w:ascii="宋体" w:eastAsia="宋体" w:hAnsi="宋体" w:cs="宋体" w:hint="eastAsia"/>
                <w:sz w:val="21"/>
                <w:szCs w:val="21"/>
              </w:rPr>
              <w:t>圆弧角</w:t>
            </w:r>
            <w:r>
              <w:rPr>
                <w:rFonts w:ascii="宋体" w:eastAsia="宋体" w:hAnsi="宋体" w:cs="宋体" w:hint="eastAsia"/>
                <w:sz w:val="21"/>
                <w:szCs w:val="21"/>
              </w:rPr>
              <w:t>)</w:t>
            </w:r>
            <w:r>
              <w:rPr>
                <w:rFonts w:ascii="宋体" w:eastAsia="宋体" w:hAnsi="宋体" w:cs="宋体" w:hint="eastAsia"/>
                <w:sz w:val="21"/>
                <w:szCs w:val="21"/>
              </w:rPr>
              <w:t>；</w:t>
            </w:r>
          </w:p>
          <w:p w14:paraId="35BB0AB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冲洗功能：箱体底部可进行水或消毒液冲洗除污消毒；（附：箱体内高压水枪冲水实物图片）；</w:t>
            </w:r>
          </w:p>
          <w:p w14:paraId="639813E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压缩机：原装进口压缩机，无氟环保制冷剂，压缩机可设置：常开、自动和关闭；</w:t>
            </w:r>
          </w:p>
          <w:p w14:paraId="5C3F9E6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具有自动除霜功能；</w:t>
            </w:r>
          </w:p>
          <w:p w14:paraId="0FAD362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配备高质伺服电机；</w:t>
            </w:r>
            <w:r>
              <w:rPr>
                <w:rFonts w:ascii="宋体" w:eastAsia="宋体" w:hAnsi="宋体" w:cs="宋体" w:hint="eastAsia"/>
                <w:sz w:val="21"/>
                <w:szCs w:val="21"/>
              </w:rPr>
              <w:t xml:space="preserve"> </w:t>
            </w:r>
          </w:p>
          <w:p w14:paraId="03025FD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侧面有透气孔；</w:t>
            </w:r>
          </w:p>
          <w:p w14:paraId="0D246CE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具有紫外线灭菌功能；</w:t>
            </w:r>
          </w:p>
          <w:p w14:paraId="497224D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板可抽拉；</w:t>
            </w:r>
          </w:p>
          <w:p w14:paraId="3AFD58C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配置滤波器和磁环；</w:t>
            </w:r>
          </w:p>
          <w:p w14:paraId="244338F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数据记录：不间断记录机器运行数据；</w:t>
            </w:r>
          </w:p>
          <w:p w14:paraId="41EDF6F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振荡频率：</w:t>
            </w:r>
            <w:r>
              <w:rPr>
                <w:rFonts w:ascii="宋体" w:eastAsia="宋体" w:hAnsi="宋体" w:cs="宋体" w:hint="eastAsia"/>
                <w:sz w:val="21"/>
                <w:szCs w:val="21"/>
              </w:rPr>
              <w:t>10-350rpm</w:t>
            </w:r>
            <w:r>
              <w:rPr>
                <w:rFonts w:ascii="宋体" w:eastAsia="宋体" w:hAnsi="宋体" w:cs="宋体" w:hint="eastAsia"/>
                <w:sz w:val="21"/>
                <w:szCs w:val="21"/>
              </w:rPr>
              <w:t>；</w:t>
            </w:r>
          </w:p>
          <w:p w14:paraId="612805E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振荡频率精度：±</w:t>
            </w:r>
            <w:r>
              <w:rPr>
                <w:rFonts w:ascii="宋体" w:eastAsia="宋体" w:hAnsi="宋体" w:cs="宋体" w:hint="eastAsia"/>
                <w:sz w:val="21"/>
                <w:szCs w:val="21"/>
              </w:rPr>
              <w:t>1rpm</w:t>
            </w:r>
            <w:r>
              <w:rPr>
                <w:rFonts w:ascii="宋体" w:eastAsia="宋体" w:hAnsi="宋体" w:cs="宋体" w:hint="eastAsia"/>
                <w:sz w:val="21"/>
                <w:szCs w:val="21"/>
              </w:rPr>
              <w:t>；</w:t>
            </w:r>
          </w:p>
          <w:p w14:paraId="5777FE4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摇板振幅≥Ф</w:t>
            </w:r>
            <w:r>
              <w:rPr>
                <w:rFonts w:ascii="宋体" w:eastAsia="宋体" w:hAnsi="宋体" w:cs="宋体" w:hint="eastAsia"/>
                <w:sz w:val="21"/>
                <w:szCs w:val="21"/>
              </w:rPr>
              <w:t>26mm</w:t>
            </w:r>
            <w:r>
              <w:rPr>
                <w:rFonts w:ascii="宋体" w:eastAsia="宋体" w:hAnsi="宋体" w:cs="宋体" w:hint="eastAsia"/>
                <w:sz w:val="21"/>
                <w:szCs w:val="21"/>
              </w:rPr>
              <w:t>；</w:t>
            </w:r>
            <w:r>
              <w:rPr>
                <w:rFonts w:ascii="宋体" w:eastAsia="宋体" w:hAnsi="宋体" w:cs="宋体" w:hint="eastAsia"/>
                <w:sz w:val="21"/>
                <w:szCs w:val="21"/>
              </w:rPr>
              <w:t xml:space="preserve"> </w:t>
            </w:r>
          </w:p>
          <w:p w14:paraId="3163F2C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温控范围</w:t>
            </w: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60</w:t>
            </w:r>
            <w:r>
              <w:rPr>
                <w:rFonts w:ascii="宋体" w:eastAsia="宋体" w:hAnsi="宋体" w:cs="宋体" w:hint="eastAsia"/>
                <w:sz w:val="21"/>
                <w:szCs w:val="21"/>
              </w:rPr>
              <w:t>℃；温度调节精度：±</w:t>
            </w:r>
            <w:r>
              <w:rPr>
                <w:rFonts w:ascii="宋体" w:eastAsia="宋体" w:hAnsi="宋体" w:cs="宋体" w:hint="eastAsia"/>
                <w:sz w:val="21"/>
                <w:szCs w:val="21"/>
              </w:rPr>
              <w:t>0.1</w:t>
            </w:r>
            <w:r>
              <w:rPr>
                <w:rFonts w:ascii="宋体" w:eastAsia="宋体" w:hAnsi="宋体" w:cs="宋体" w:hint="eastAsia"/>
                <w:sz w:val="21"/>
                <w:szCs w:val="21"/>
              </w:rPr>
              <w:t>℃；温度均匀度：±</w:t>
            </w:r>
            <w:r>
              <w:rPr>
                <w:rFonts w:ascii="宋体" w:eastAsia="宋体" w:hAnsi="宋体" w:cs="宋体" w:hint="eastAsia"/>
                <w:sz w:val="21"/>
                <w:szCs w:val="21"/>
              </w:rPr>
              <w:t>0.6</w:t>
            </w:r>
            <w:r>
              <w:rPr>
                <w:rFonts w:ascii="宋体" w:eastAsia="宋体" w:hAnsi="宋体" w:cs="宋体" w:hint="eastAsia"/>
                <w:sz w:val="21"/>
                <w:szCs w:val="21"/>
              </w:rPr>
              <w:t>℃；</w:t>
            </w:r>
            <w:r>
              <w:rPr>
                <w:rFonts w:ascii="宋体" w:eastAsia="宋体" w:hAnsi="宋体" w:cs="宋体" w:hint="eastAsia"/>
                <w:sz w:val="21"/>
                <w:szCs w:val="21"/>
              </w:rPr>
              <w:t xml:space="preserve"> </w:t>
            </w:r>
          </w:p>
          <w:p w14:paraId="6266244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样品容量：放样品数量：</w:t>
            </w:r>
            <w:r>
              <w:rPr>
                <w:rFonts w:ascii="宋体" w:eastAsia="宋体" w:hAnsi="宋体" w:cs="宋体" w:hint="eastAsia"/>
                <w:sz w:val="21"/>
                <w:szCs w:val="21"/>
              </w:rPr>
              <w:t>250ml</w:t>
            </w:r>
            <w:r>
              <w:rPr>
                <w:rFonts w:ascii="宋体" w:eastAsia="宋体" w:hAnsi="宋体" w:cs="宋体" w:hint="eastAsia"/>
                <w:sz w:val="21"/>
                <w:szCs w:val="21"/>
              </w:rPr>
              <w:t>×</w:t>
            </w:r>
            <w:r>
              <w:rPr>
                <w:rFonts w:ascii="宋体" w:eastAsia="宋体" w:hAnsi="宋体" w:cs="宋体" w:hint="eastAsia"/>
                <w:sz w:val="21"/>
                <w:szCs w:val="21"/>
              </w:rPr>
              <w:t>25</w:t>
            </w:r>
            <w:r>
              <w:rPr>
                <w:rFonts w:ascii="宋体" w:eastAsia="宋体" w:hAnsi="宋体" w:cs="宋体" w:hint="eastAsia"/>
                <w:sz w:val="21"/>
                <w:szCs w:val="21"/>
              </w:rPr>
              <w:t>或</w:t>
            </w:r>
            <w:r>
              <w:rPr>
                <w:rFonts w:ascii="宋体" w:eastAsia="宋体" w:hAnsi="宋体" w:cs="宋体" w:hint="eastAsia"/>
                <w:sz w:val="21"/>
                <w:szCs w:val="21"/>
              </w:rPr>
              <w:t>500ml</w:t>
            </w:r>
            <w:r>
              <w:rPr>
                <w:rFonts w:ascii="宋体" w:eastAsia="宋体" w:hAnsi="宋体" w:cs="宋体" w:hint="eastAsia"/>
                <w:sz w:val="21"/>
                <w:szCs w:val="21"/>
              </w:rPr>
              <w:t>×</w:t>
            </w:r>
            <w:r>
              <w:rPr>
                <w:rFonts w:ascii="宋体" w:eastAsia="宋体" w:hAnsi="宋体" w:cs="宋体" w:hint="eastAsia"/>
                <w:sz w:val="21"/>
                <w:szCs w:val="21"/>
              </w:rPr>
              <w:t>16</w:t>
            </w:r>
            <w:r>
              <w:rPr>
                <w:rFonts w:ascii="宋体" w:eastAsia="宋体" w:hAnsi="宋体" w:cs="宋体" w:hint="eastAsia"/>
                <w:sz w:val="21"/>
                <w:szCs w:val="21"/>
              </w:rPr>
              <w:t>或</w:t>
            </w:r>
            <w:r>
              <w:rPr>
                <w:rFonts w:ascii="宋体" w:eastAsia="宋体" w:hAnsi="宋体" w:cs="宋体" w:hint="eastAsia"/>
                <w:sz w:val="21"/>
                <w:szCs w:val="21"/>
              </w:rPr>
              <w:t>1000ml</w:t>
            </w:r>
            <w:r>
              <w:rPr>
                <w:rFonts w:ascii="宋体" w:eastAsia="宋体" w:hAnsi="宋体" w:cs="宋体" w:hint="eastAsia"/>
                <w:sz w:val="21"/>
                <w:szCs w:val="21"/>
              </w:rPr>
              <w:t>×</w:t>
            </w:r>
            <w:r>
              <w:rPr>
                <w:rFonts w:ascii="宋体" w:eastAsia="宋体" w:hAnsi="宋体" w:cs="宋体" w:hint="eastAsia"/>
                <w:sz w:val="21"/>
                <w:szCs w:val="21"/>
              </w:rPr>
              <w:t>9</w:t>
            </w:r>
            <w:r>
              <w:rPr>
                <w:rFonts w:ascii="宋体" w:eastAsia="宋体" w:hAnsi="宋体" w:cs="宋体" w:hint="eastAsia"/>
                <w:sz w:val="21"/>
                <w:szCs w:val="21"/>
              </w:rPr>
              <w:t>或</w:t>
            </w:r>
            <w:r>
              <w:rPr>
                <w:rFonts w:ascii="宋体" w:eastAsia="宋体" w:hAnsi="宋体" w:cs="宋体" w:hint="eastAsia"/>
                <w:sz w:val="21"/>
                <w:szCs w:val="21"/>
              </w:rPr>
              <w:t>2500ml</w:t>
            </w: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或</w:t>
            </w:r>
            <w:r>
              <w:rPr>
                <w:rFonts w:ascii="宋体" w:eastAsia="宋体" w:hAnsi="宋体" w:cs="宋体" w:hint="eastAsia"/>
                <w:sz w:val="21"/>
                <w:szCs w:val="21"/>
              </w:rPr>
              <w:t>3000mlX4</w:t>
            </w:r>
            <w:r>
              <w:rPr>
                <w:rFonts w:ascii="宋体" w:eastAsia="宋体" w:hAnsi="宋体" w:cs="宋体" w:hint="eastAsia"/>
                <w:sz w:val="21"/>
                <w:szCs w:val="21"/>
              </w:rPr>
              <w:t>；可放最大三角瓶为</w:t>
            </w:r>
            <w:r>
              <w:rPr>
                <w:rFonts w:ascii="宋体" w:eastAsia="宋体" w:hAnsi="宋体" w:cs="宋体" w:hint="eastAsia"/>
                <w:sz w:val="21"/>
                <w:szCs w:val="21"/>
              </w:rPr>
              <w:t>3L</w:t>
            </w:r>
            <w:r>
              <w:rPr>
                <w:rFonts w:ascii="宋体" w:eastAsia="宋体" w:hAnsi="宋体" w:cs="宋体" w:hint="eastAsia"/>
                <w:sz w:val="21"/>
                <w:szCs w:val="21"/>
              </w:rPr>
              <w:t>；</w:t>
            </w:r>
          </w:p>
          <w:p w14:paraId="038A52B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定时范围：</w:t>
            </w:r>
            <w:r>
              <w:rPr>
                <w:rFonts w:ascii="宋体" w:eastAsia="宋体" w:hAnsi="宋体" w:cs="宋体" w:hint="eastAsia"/>
                <w:sz w:val="21"/>
                <w:szCs w:val="21"/>
              </w:rPr>
              <w:t>0-999.9</w:t>
            </w:r>
            <w:r>
              <w:rPr>
                <w:rFonts w:ascii="宋体" w:eastAsia="宋体" w:hAnsi="宋体" w:cs="宋体" w:hint="eastAsia"/>
                <w:sz w:val="21"/>
                <w:szCs w:val="21"/>
              </w:rPr>
              <w:t>小时；</w:t>
            </w:r>
          </w:p>
          <w:p w14:paraId="6C93322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摇板尺寸</w:t>
            </w:r>
            <w:r>
              <w:rPr>
                <w:rFonts w:ascii="宋体" w:eastAsia="宋体" w:hAnsi="宋体" w:cs="宋体" w:hint="eastAsia"/>
                <w:sz w:val="21"/>
                <w:szCs w:val="21"/>
              </w:rPr>
              <w:t>(</w:t>
            </w:r>
            <w:r>
              <w:rPr>
                <w:rFonts w:ascii="宋体" w:eastAsia="宋体" w:hAnsi="宋体" w:cs="宋体" w:hint="eastAsia"/>
                <w:sz w:val="21"/>
                <w:szCs w:val="21"/>
              </w:rPr>
              <w:t>长×宽）：</w:t>
            </w:r>
            <w:r>
              <w:rPr>
                <w:rFonts w:ascii="宋体" w:eastAsia="宋体" w:hAnsi="宋体" w:cs="宋体" w:hint="eastAsia"/>
                <w:sz w:val="21"/>
                <w:szCs w:val="21"/>
              </w:rPr>
              <w:t xml:space="preserve">  470mm</w:t>
            </w:r>
            <w:r>
              <w:rPr>
                <w:rFonts w:ascii="宋体" w:eastAsia="宋体" w:hAnsi="宋体" w:cs="宋体" w:hint="eastAsia"/>
                <w:sz w:val="21"/>
                <w:szCs w:val="21"/>
              </w:rPr>
              <w:t>×</w:t>
            </w:r>
            <w:r>
              <w:rPr>
                <w:rFonts w:ascii="宋体" w:eastAsia="宋体" w:hAnsi="宋体" w:cs="宋体" w:hint="eastAsia"/>
                <w:sz w:val="21"/>
                <w:szCs w:val="21"/>
              </w:rPr>
              <w:t>460mm</w:t>
            </w:r>
            <w:r>
              <w:rPr>
                <w:rFonts w:ascii="宋体" w:eastAsia="宋体" w:hAnsi="宋体" w:cs="宋体" w:hint="eastAsia"/>
                <w:sz w:val="21"/>
                <w:szCs w:val="21"/>
              </w:rPr>
              <w:t>。</w:t>
            </w:r>
          </w:p>
        </w:tc>
        <w:tc>
          <w:tcPr>
            <w:tcW w:w="1335" w:type="dxa"/>
            <w:shd w:val="clear" w:color="auto" w:fill="auto"/>
            <w:vAlign w:val="center"/>
          </w:tcPr>
          <w:p w14:paraId="65F80AE9"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77C77983"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上海知楚仪器有限公司</w:t>
            </w:r>
          </w:p>
        </w:tc>
      </w:tr>
      <w:tr w:rsidR="00F0442E" w14:paraId="4FB5D6B5" w14:textId="77777777">
        <w:tc>
          <w:tcPr>
            <w:tcW w:w="1070" w:type="dxa"/>
            <w:shd w:val="clear" w:color="auto" w:fill="auto"/>
            <w:vAlign w:val="center"/>
          </w:tcPr>
          <w:p w14:paraId="646EA076" w14:textId="77777777" w:rsidR="00F0442E" w:rsidRDefault="000D2E71">
            <w:pPr>
              <w:jc w:val="center"/>
              <w:rPr>
                <w:rFonts w:ascii="宋体" w:eastAsia="宋体" w:hAnsi="宋体" w:cs="宋体"/>
              </w:rPr>
            </w:pPr>
            <w:r>
              <w:rPr>
                <w:rFonts w:ascii="宋体" w:eastAsia="宋体" w:hAnsi="宋体" w:cs="宋体" w:hint="eastAsia"/>
              </w:rPr>
              <w:lastRenderedPageBreak/>
              <w:t>6</w:t>
            </w:r>
          </w:p>
        </w:tc>
        <w:tc>
          <w:tcPr>
            <w:tcW w:w="1345" w:type="dxa"/>
            <w:shd w:val="clear" w:color="auto" w:fill="auto"/>
            <w:vAlign w:val="center"/>
          </w:tcPr>
          <w:p w14:paraId="030EAF87"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立式自动压力蒸汽灭菌器</w:t>
            </w:r>
          </w:p>
        </w:tc>
        <w:tc>
          <w:tcPr>
            <w:tcW w:w="960" w:type="dxa"/>
            <w:shd w:val="clear" w:color="auto" w:fill="auto"/>
            <w:vAlign w:val="center"/>
          </w:tcPr>
          <w:p w14:paraId="65708DA8"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GR85SA</w:t>
            </w:r>
          </w:p>
        </w:tc>
        <w:tc>
          <w:tcPr>
            <w:tcW w:w="7820" w:type="dxa"/>
            <w:shd w:val="clear" w:color="auto" w:fill="auto"/>
          </w:tcPr>
          <w:p w14:paraId="29F7480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高压灭菌器厂家须具有特种设备（压力容器）制造许可证，所投灭菌器生产商与特种设备（压力容器）实际制造商一致；</w:t>
            </w:r>
          </w:p>
          <w:p w14:paraId="0E93889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容量为</w:t>
            </w:r>
            <w:r>
              <w:rPr>
                <w:rFonts w:ascii="宋体" w:eastAsia="宋体" w:hAnsi="宋体" w:cs="宋体" w:hint="eastAsia"/>
                <w:sz w:val="21"/>
                <w:szCs w:val="21"/>
              </w:rPr>
              <w:t>85</w:t>
            </w:r>
            <w:r>
              <w:rPr>
                <w:rFonts w:ascii="宋体" w:eastAsia="宋体" w:hAnsi="宋体" w:cs="宋体" w:hint="eastAsia"/>
                <w:sz w:val="21"/>
                <w:szCs w:val="21"/>
              </w:rPr>
              <w:t>升</w:t>
            </w:r>
            <w:r>
              <w:rPr>
                <w:rFonts w:ascii="宋体" w:eastAsia="宋体" w:hAnsi="宋体" w:cs="宋体" w:hint="eastAsia"/>
                <w:sz w:val="21"/>
                <w:szCs w:val="21"/>
              </w:rPr>
              <w:t>,</w:t>
            </w:r>
            <w:r>
              <w:rPr>
                <w:rFonts w:ascii="宋体" w:eastAsia="宋体" w:hAnsi="宋体" w:cs="宋体" w:hint="eastAsia"/>
                <w:sz w:val="21"/>
                <w:szCs w:val="21"/>
              </w:rPr>
              <w:t>立式结构</w:t>
            </w:r>
            <w:r>
              <w:rPr>
                <w:rFonts w:ascii="宋体" w:eastAsia="宋体" w:hAnsi="宋体" w:cs="宋体" w:hint="eastAsia"/>
                <w:sz w:val="21"/>
                <w:szCs w:val="21"/>
              </w:rPr>
              <w:t>,</w:t>
            </w:r>
            <w:r>
              <w:rPr>
                <w:rFonts w:ascii="宋体" w:eastAsia="宋体" w:hAnsi="宋体" w:cs="宋体" w:hint="eastAsia"/>
                <w:sz w:val="21"/>
                <w:szCs w:val="21"/>
              </w:rPr>
              <w:t>底部带脚轮，腔体直径为</w:t>
            </w:r>
            <w:r>
              <w:rPr>
                <w:rFonts w:ascii="宋体" w:eastAsia="宋体" w:hAnsi="宋体" w:cs="宋体" w:hint="eastAsia"/>
                <w:sz w:val="21"/>
                <w:szCs w:val="21"/>
              </w:rPr>
              <w:t>40CM</w:t>
            </w:r>
            <w:r>
              <w:rPr>
                <w:rFonts w:ascii="宋体" w:eastAsia="宋体" w:hAnsi="宋体" w:cs="宋体" w:hint="eastAsia"/>
                <w:sz w:val="21"/>
                <w:szCs w:val="21"/>
              </w:rPr>
              <w:t>；</w:t>
            </w:r>
          </w:p>
          <w:p w14:paraId="4CEBE45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压力容器设计温度为</w:t>
            </w:r>
            <w:r>
              <w:rPr>
                <w:rFonts w:ascii="宋体" w:eastAsia="宋体" w:hAnsi="宋体" w:cs="宋体" w:hint="eastAsia"/>
                <w:sz w:val="21"/>
                <w:szCs w:val="21"/>
              </w:rPr>
              <w:t>153</w:t>
            </w:r>
            <w:r>
              <w:rPr>
                <w:rFonts w:ascii="宋体" w:eastAsia="宋体" w:hAnsi="宋体" w:cs="宋体" w:hint="eastAsia"/>
                <w:sz w:val="21"/>
                <w:szCs w:val="21"/>
              </w:rPr>
              <w:t>度、设计压力：</w:t>
            </w:r>
            <w:r>
              <w:rPr>
                <w:rFonts w:ascii="宋体" w:eastAsia="宋体" w:hAnsi="宋体" w:cs="宋体" w:hint="eastAsia"/>
                <w:sz w:val="21"/>
                <w:szCs w:val="21"/>
              </w:rPr>
              <w:t xml:space="preserve">0.42Mpa </w:t>
            </w:r>
            <w:r>
              <w:rPr>
                <w:rFonts w:ascii="宋体" w:eastAsia="宋体" w:hAnsi="宋体" w:cs="宋体" w:hint="eastAsia"/>
                <w:sz w:val="21"/>
                <w:szCs w:val="21"/>
              </w:rPr>
              <w:t>（生产厂家提供压力容器铭牌）；</w:t>
            </w:r>
          </w:p>
          <w:p w14:paraId="10A3D57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灭菌工作温度</w:t>
            </w:r>
            <w:r>
              <w:rPr>
                <w:rFonts w:ascii="宋体" w:eastAsia="宋体" w:hAnsi="宋体" w:cs="宋体" w:hint="eastAsia"/>
                <w:sz w:val="21"/>
                <w:szCs w:val="21"/>
              </w:rPr>
              <w:t>105-138</w:t>
            </w:r>
            <w:r>
              <w:rPr>
                <w:rFonts w:ascii="宋体" w:eastAsia="宋体" w:hAnsi="宋体" w:cs="宋体" w:hint="eastAsia"/>
                <w:sz w:val="21"/>
                <w:szCs w:val="21"/>
              </w:rPr>
              <w:t>度；定时：灭菌时间</w:t>
            </w:r>
            <w:r>
              <w:rPr>
                <w:rFonts w:ascii="宋体" w:eastAsia="宋体" w:hAnsi="宋体" w:cs="宋体" w:hint="eastAsia"/>
                <w:sz w:val="21"/>
                <w:szCs w:val="21"/>
              </w:rPr>
              <w:t>1-6000</w:t>
            </w:r>
            <w:r>
              <w:rPr>
                <w:rFonts w:ascii="宋体" w:eastAsia="宋体" w:hAnsi="宋体" w:cs="宋体" w:hint="eastAsia"/>
                <w:sz w:val="21"/>
                <w:szCs w:val="21"/>
              </w:rPr>
              <w:t>分钟，保温时间</w:t>
            </w:r>
            <w:r>
              <w:rPr>
                <w:rFonts w:ascii="宋体" w:eastAsia="宋体" w:hAnsi="宋体" w:cs="宋体" w:hint="eastAsia"/>
                <w:sz w:val="21"/>
                <w:szCs w:val="21"/>
              </w:rPr>
              <w:t>1-9999</w:t>
            </w:r>
            <w:r>
              <w:rPr>
                <w:rFonts w:ascii="宋体" w:eastAsia="宋体" w:hAnsi="宋体" w:cs="宋体" w:hint="eastAsia"/>
                <w:sz w:val="21"/>
                <w:szCs w:val="21"/>
              </w:rPr>
              <w:t>分钟</w:t>
            </w:r>
            <w:r>
              <w:rPr>
                <w:rFonts w:ascii="宋体" w:eastAsia="宋体" w:hAnsi="宋体" w:cs="宋体" w:hint="eastAsia"/>
                <w:sz w:val="21"/>
                <w:szCs w:val="21"/>
              </w:rPr>
              <w:t xml:space="preserve">  </w:t>
            </w:r>
            <w:r>
              <w:rPr>
                <w:rFonts w:ascii="宋体" w:eastAsia="宋体" w:hAnsi="宋体" w:cs="宋体" w:hint="eastAsia"/>
                <w:sz w:val="21"/>
                <w:szCs w:val="21"/>
              </w:rPr>
              <w:t>预约灭菌时间</w:t>
            </w:r>
            <w:r>
              <w:rPr>
                <w:rFonts w:ascii="宋体" w:eastAsia="宋体" w:hAnsi="宋体" w:cs="宋体" w:hint="eastAsia"/>
                <w:sz w:val="21"/>
                <w:szCs w:val="21"/>
              </w:rPr>
              <w:t>0-10</w:t>
            </w:r>
            <w:r>
              <w:rPr>
                <w:rFonts w:ascii="宋体" w:eastAsia="宋体" w:hAnsi="宋体" w:cs="宋体" w:hint="eastAsia"/>
                <w:sz w:val="21"/>
                <w:szCs w:val="21"/>
              </w:rPr>
              <w:t>天；</w:t>
            </w:r>
          </w:p>
          <w:p w14:paraId="78420E3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压力容器设计使用年限达到</w:t>
            </w:r>
            <w:r>
              <w:rPr>
                <w:rFonts w:ascii="宋体" w:eastAsia="宋体" w:hAnsi="宋体" w:cs="宋体" w:hint="eastAsia"/>
                <w:sz w:val="21"/>
                <w:szCs w:val="21"/>
              </w:rPr>
              <w:t>20</w:t>
            </w:r>
            <w:r>
              <w:rPr>
                <w:rFonts w:ascii="宋体" w:eastAsia="宋体" w:hAnsi="宋体" w:cs="宋体" w:hint="eastAsia"/>
                <w:sz w:val="21"/>
                <w:szCs w:val="21"/>
              </w:rPr>
              <w:t>年（生产厂家提供压力容器容器数据表）；</w:t>
            </w:r>
          </w:p>
          <w:p w14:paraId="19289D8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干烧保护装置：灭菌腔底同时配备液胀式、铜质温度感应式、离子浓度式（水位传感器）三种不同干烧保护装置，避免了单一方式带来的误判；</w:t>
            </w:r>
          </w:p>
          <w:p w14:paraId="4630824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开关盖方式：触拨式开关，垂直向上打开腔门（上掀式开盖）下压式关盖；</w:t>
            </w:r>
          </w:p>
          <w:p w14:paraId="4E030B7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腔门完全敞开及任意停留性能：腔门完全打开与灭菌</w:t>
            </w:r>
            <w:r>
              <w:rPr>
                <w:rFonts w:ascii="宋体" w:eastAsia="宋体" w:hAnsi="宋体" w:cs="宋体" w:hint="eastAsia"/>
                <w:sz w:val="21"/>
                <w:szCs w:val="21"/>
              </w:rPr>
              <w:t>腔达到</w:t>
            </w:r>
            <w:r>
              <w:rPr>
                <w:rFonts w:ascii="宋体" w:eastAsia="宋体" w:hAnsi="宋体" w:cs="宋体" w:hint="eastAsia"/>
                <w:sz w:val="21"/>
                <w:szCs w:val="21"/>
              </w:rPr>
              <w:t>90</w:t>
            </w:r>
            <w:r>
              <w:rPr>
                <w:rFonts w:ascii="宋体" w:eastAsia="宋体" w:hAnsi="宋体" w:cs="宋体" w:hint="eastAsia"/>
                <w:sz w:val="21"/>
                <w:szCs w:val="21"/>
              </w:rPr>
              <w:t>度角，大件样品可垂直从腔内取出；且腔盖可以在任意角度停留，防止腔盖突然砸下风险；</w:t>
            </w:r>
          </w:p>
          <w:p w14:paraId="65DC22C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水质检测：具有水质检测功能，当灭菌腔水质脏污时可以进行提醒；</w:t>
            </w:r>
          </w:p>
          <w:p w14:paraId="493030B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排汽方式：全自动内排，灭菌结束可设定</w:t>
            </w:r>
            <w:r>
              <w:rPr>
                <w:rFonts w:ascii="宋体" w:eastAsia="宋体" w:hAnsi="宋体" w:cs="宋体" w:hint="eastAsia"/>
                <w:sz w:val="21"/>
                <w:szCs w:val="21"/>
              </w:rPr>
              <w:t>6</w:t>
            </w:r>
            <w:r>
              <w:rPr>
                <w:rFonts w:ascii="宋体" w:eastAsia="宋体" w:hAnsi="宋体" w:cs="宋体" w:hint="eastAsia"/>
                <w:sz w:val="21"/>
                <w:szCs w:val="21"/>
              </w:rPr>
              <w:t>种不同的排汽速度</w:t>
            </w:r>
          </w:p>
          <w:p w14:paraId="58C9F4A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集汽瓶：内部前置集汽瓶收集废水；</w:t>
            </w:r>
          </w:p>
          <w:p w14:paraId="56BBCDD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标配冷却风扇：灭菌结束可快速降低腔体温度；</w:t>
            </w:r>
          </w:p>
          <w:p w14:paraId="7DD5624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闭盖检查：系统自动检查腔盖锁紧情况，如腔盖未锁紧，灭菌器无法启动工作；</w:t>
            </w:r>
          </w:p>
          <w:p w14:paraId="7E2883E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安全装置：八柱均分、闭盖检查系统、电动式双内锁、冷却锁</w:t>
            </w:r>
            <w:r>
              <w:rPr>
                <w:rFonts w:ascii="宋体" w:eastAsia="宋体" w:hAnsi="宋体" w:cs="宋体" w:hint="eastAsia"/>
                <w:sz w:val="21"/>
                <w:szCs w:val="21"/>
              </w:rPr>
              <w:t>OPEN</w:t>
            </w:r>
            <w:r>
              <w:rPr>
                <w:rFonts w:ascii="宋体" w:eastAsia="宋体" w:hAnsi="宋体" w:cs="宋体" w:hint="eastAsia"/>
                <w:sz w:val="21"/>
                <w:szCs w:val="21"/>
              </w:rPr>
              <w:t>温度、缺水保护、过压双重保护、自动故障检测系统、后台安全测试程序、温度监控、</w:t>
            </w:r>
            <w:r>
              <w:rPr>
                <w:rFonts w:ascii="宋体" w:eastAsia="宋体" w:hAnsi="宋体" w:cs="宋体" w:hint="eastAsia"/>
                <w:sz w:val="21"/>
                <w:szCs w:val="21"/>
              </w:rPr>
              <w:t xml:space="preserve"> </w:t>
            </w:r>
            <w:r>
              <w:rPr>
                <w:rFonts w:ascii="宋体" w:eastAsia="宋体" w:hAnsi="宋体" w:cs="宋体" w:hint="eastAsia"/>
                <w:sz w:val="21"/>
                <w:szCs w:val="21"/>
              </w:rPr>
              <w:t>漏电保护、过</w:t>
            </w:r>
            <w:r>
              <w:rPr>
                <w:rFonts w:ascii="宋体" w:eastAsia="宋体" w:hAnsi="宋体" w:cs="宋体" w:hint="eastAsia"/>
                <w:sz w:val="21"/>
                <w:szCs w:val="21"/>
              </w:rPr>
              <w:t>流与短路保护。</w:t>
            </w:r>
          </w:p>
        </w:tc>
        <w:tc>
          <w:tcPr>
            <w:tcW w:w="1335" w:type="dxa"/>
            <w:shd w:val="clear" w:color="auto" w:fill="auto"/>
            <w:vAlign w:val="center"/>
          </w:tcPr>
          <w:p w14:paraId="735918A5"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3C136927"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致微</w:t>
            </w:r>
            <w:r>
              <w:rPr>
                <w:rFonts w:ascii="宋体" w:eastAsia="宋体" w:hAnsi="宋体" w:cs="宋体" w:hint="eastAsia"/>
                <w:sz w:val="21"/>
                <w:szCs w:val="21"/>
              </w:rPr>
              <w:t>(</w:t>
            </w:r>
            <w:r>
              <w:rPr>
                <w:rFonts w:ascii="宋体" w:eastAsia="宋体" w:hAnsi="宋体" w:cs="宋体" w:hint="eastAsia"/>
                <w:sz w:val="21"/>
                <w:szCs w:val="21"/>
              </w:rPr>
              <w:t>厦门</w:t>
            </w:r>
            <w:r>
              <w:rPr>
                <w:rFonts w:ascii="宋体" w:eastAsia="宋体" w:hAnsi="宋体" w:cs="宋体" w:hint="eastAsia"/>
                <w:sz w:val="21"/>
                <w:szCs w:val="21"/>
              </w:rPr>
              <w:t>)</w:t>
            </w:r>
            <w:r>
              <w:rPr>
                <w:rFonts w:ascii="宋体" w:eastAsia="宋体" w:hAnsi="宋体" w:cs="宋体" w:hint="eastAsia"/>
                <w:sz w:val="21"/>
                <w:szCs w:val="21"/>
              </w:rPr>
              <w:t>仪器有限公司</w:t>
            </w:r>
          </w:p>
        </w:tc>
      </w:tr>
      <w:tr w:rsidR="00F0442E" w14:paraId="7E40C8F5" w14:textId="77777777">
        <w:tc>
          <w:tcPr>
            <w:tcW w:w="1070" w:type="dxa"/>
            <w:shd w:val="clear" w:color="auto" w:fill="auto"/>
            <w:vAlign w:val="center"/>
          </w:tcPr>
          <w:p w14:paraId="0DFAB9EB" w14:textId="77777777" w:rsidR="00F0442E" w:rsidRDefault="000D2E71">
            <w:pPr>
              <w:jc w:val="center"/>
              <w:rPr>
                <w:rFonts w:ascii="宋体" w:eastAsia="宋体" w:hAnsi="宋体" w:cs="宋体"/>
              </w:rPr>
            </w:pPr>
            <w:r>
              <w:rPr>
                <w:rFonts w:ascii="宋体" w:eastAsia="宋体" w:hAnsi="宋体" w:cs="宋体" w:hint="eastAsia"/>
              </w:rPr>
              <w:t>7</w:t>
            </w:r>
          </w:p>
        </w:tc>
        <w:tc>
          <w:tcPr>
            <w:tcW w:w="1345" w:type="dxa"/>
            <w:shd w:val="clear" w:color="auto" w:fill="auto"/>
            <w:vAlign w:val="center"/>
          </w:tcPr>
          <w:p w14:paraId="66BB2FE1"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电动吸助器</w:t>
            </w:r>
          </w:p>
        </w:tc>
        <w:tc>
          <w:tcPr>
            <w:tcW w:w="960" w:type="dxa"/>
            <w:shd w:val="clear" w:color="auto" w:fill="auto"/>
            <w:vAlign w:val="center"/>
          </w:tcPr>
          <w:p w14:paraId="3628BDD4"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Eppendorf Easypet3</w:t>
            </w:r>
          </w:p>
        </w:tc>
        <w:tc>
          <w:tcPr>
            <w:tcW w:w="7820" w:type="dxa"/>
            <w:shd w:val="clear" w:color="auto" w:fill="auto"/>
          </w:tcPr>
          <w:p w14:paraId="540747D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适用于</w:t>
            </w:r>
            <w:r>
              <w:rPr>
                <w:rFonts w:ascii="宋体" w:eastAsia="宋体" w:hAnsi="宋体" w:cs="宋体" w:hint="eastAsia"/>
                <w:sz w:val="21"/>
                <w:szCs w:val="21"/>
              </w:rPr>
              <w:t>0.1</w:t>
            </w:r>
            <w:r>
              <w:rPr>
                <w:rFonts w:ascii="宋体" w:eastAsia="宋体" w:hAnsi="宋体" w:cs="宋体" w:hint="eastAsia"/>
                <w:sz w:val="21"/>
                <w:szCs w:val="21"/>
              </w:rPr>
              <w:t>－</w:t>
            </w:r>
            <w:r>
              <w:rPr>
                <w:rFonts w:ascii="宋体" w:eastAsia="宋体" w:hAnsi="宋体" w:cs="宋体" w:hint="eastAsia"/>
                <w:sz w:val="21"/>
                <w:szCs w:val="21"/>
              </w:rPr>
              <w:t>100 ml</w:t>
            </w:r>
            <w:r>
              <w:rPr>
                <w:rFonts w:ascii="宋体" w:eastAsia="宋体" w:hAnsi="宋体" w:cs="宋体" w:hint="eastAsia"/>
                <w:sz w:val="21"/>
                <w:szCs w:val="21"/>
              </w:rPr>
              <w:t>体积范围的刻度移液管和固定移液管；</w:t>
            </w:r>
          </w:p>
          <w:p w14:paraId="365C6E3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重量轻（</w:t>
            </w:r>
            <w:r>
              <w:rPr>
                <w:rFonts w:ascii="宋体" w:eastAsia="宋体" w:hAnsi="宋体" w:cs="宋体" w:hint="eastAsia"/>
                <w:sz w:val="21"/>
                <w:szCs w:val="21"/>
              </w:rPr>
              <w:t>160g</w:t>
            </w:r>
            <w:r>
              <w:rPr>
                <w:rFonts w:ascii="宋体" w:eastAsia="宋体" w:hAnsi="宋体" w:cs="宋体" w:hint="eastAsia"/>
                <w:sz w:val="21"/>
                <w:szCs w:val="21"/>
              </w:rPr>
              <w:t>），符合人体工程学设计，操作舒适，无疲劳；</w:t>
            </w:r>
          </w:p>
          <w:p w14:paraId="12FDA6D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新型按钮设计和优化的吸放液速度，可防止液体溅射；</w:t>
            </w:r>
          </w:p>
          <w:p w14:paraId="27F5BAE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充电时也可使用，</w:t>
            </w:r>
            <w:r>
              <w:rPr>
                <w:rFonts w:ascii="宋体" w:eastAsia="宋体" w:hAnsi="宋体" w:cs="宋体" w:hint="eastAsia"/>
                <w:sz w:val="21"/>
                <w:szCs w:val="21"/>
              </w:rPr>
              <w:t>LED</w:t>
            </w:r>
            <w:r>
              <w:rPr>
                <w:rFonts w:ascii="宋体" w:eastAsia="宋体" w:hAnsi="宋体" w:cs="宋体" w:hint="eastAsia"/>
                <w:sz w:val="21"/>
                <w:szCs w:val="21"/>
              </w:rPr>
              <w:t>指示灯可显示电池状态；</w:t>
            </w:r>
          </w:p>
          <w:p w14:paraId="190F157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锂聚合物电池，一次充电使用</w:t>
            </w:r>
            <w:r>
              <w:rPr>
                <w:rFonts w:ascii="宋体" w:eastAsia="宋体" w:hAnsi="宋体" w:cs="宋体" w:hint="eastAsia"/>
                <w:sz w:val="21"/>
                <w:szCs w:val="21"/>
              </w:rPr>
              <w:t>7</w:t>
            </w:r>
            <w:r>
              <w:rPr>
                <w:rFonts w:ascii="宋体" w:eastAsia="宋体" w:hAnsi="宋体" w:cs="宋体" w:hint="eastAsia"/>
                <w:sz w:val="21"/>
                <w:szCs w:val="21"/>
              </w:rPr>
              <w:t>小时；</w:t>
            </w:r>
          </w:p>
          <w:p w14:paraId="72B84EB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吸嘴和适配器可高压灭菌；</w:t>
            </w:r>
          </w:p>
          <w:p w14:paraId="23B1FCA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吸液放液按钮和枪身设计，完美贴合手部，长时间操作也不疲劳；</w:t>
            </w:r>
          </w:p>
          <w:p w14:paraId="7E35A77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吸液嘴拆卸方便，易于更换滤膜；</w:t>
            </w:r>
          </w:p>
          <w:p w14:paraId="6B659D0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具有桌面支撑架，防止管内液体倒流；</w:t>
            </w:r>
          </w:p>
          <w:p w14:paraId="3445DC8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包装盒内提供壁挂式支架，含有移动式支架，通用电源适配器；</w:t>
            </w:r>
          </w:p>
          <w:p w14:paraId="7728F4E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直观的速度控制调节按钮，无需设定速度，操作轻松简单；</w:t>
            </w:r>
          </w:p>
          <w:p w14:paraId="79497E3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优化的吸液速度设计，既适用于大体积移液管，也可进行重力缓慢放液，防止溅射；</w:t>
            </w:r>
          </w:p>
          <w:p w14:paraId="137CEF7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先进的锂聚合电池，工作时间长，最高进行</w:t>
            </w:r>
            <w:r>
              <w:rPr>
                <w:rFonts w:ascii="宋体" w:eastAsia="宋体" w:hAnsi="宋体" w:cs="宋体" w:hint="eastAsia"/>
                <w:sz w:val="21"/>
                <w:szCs w:val="21"/>
              </w:rPr>
              <w:t>2000</w:t>
            </w:r>
            <w:r>
              <w:rPr>
                <w:rFonts w:ascii="宋体" w:eastAsia="宋体" w:hAnsi="宋体" w:cs="宋体" w:hint="eastAsia"/>
                <w:sz w:val="21"/>
                <w:szCs w:val="21"/>
              </w:rPr>
              <w:t>次移液，充电时也可使用；</w:t>
            </w:r>
          </w:p>
          <w:p w14:paraId="3AFB3AB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大型背光指示灯，显示电池状态；</w:t>
            </w:r>
          </w:p>
          <w:p w14:paraId="5309395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操作：电动；</w:t>
            </w:r>
          </w:p>
          <w:p w14:paraId="23E92F1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移液类型：气体活塞；</w:t>
            </w:r>
          </w:p>
          <w:p w14:paraId="43C094E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电源：输入：</w:t>
            </w:r>
            <w:r>
              <w:rPr>
                <w:rFonts w:ascii="宋体" w:eastAsia="宋体" w:hAnsi="宋体" w:cs="宋体" w:hint="eastAsia"/>
                <w:sz w:val="21"/>
                <w:szCs w:val="21"/>
              </w:rPr>
              <w:t xml:space="preserve">100 V - 240 V AC </w:t>
            </w:r>
            <w:r>
              <w:rPr>
                <w:rFonts w:ascii="宋体" w:eastAsia="宋体" w:hAnsi="宋体" w:cs="宋体" w:hint="eastAsia"/>
                <w:sz w:val="21"/>
                <w:szCs w:val="21"/>
              </w:rPr>
              <w:t>±</w:t>
            </w:r>
            <w:r>
              <w:rPr>
                <w:rFonts w:ascii="宋体" w:eastAsia="宋体" w:hAnsi="宋体" w:cs="宋体" w:hint="eastAsia"/>
                <w:sz w:val="21"/>
                <w:szCs w:val="21"/>
              </w:rPr>
              <w:t xml:space="preserve"> 10 %</w:t>
            </w:r>
            <w:r>
              <w:rPr>
                <w:rFonts w:ascii="宋体" w:eastAsia="宋体" w:hAnsi="宋体" w:cs="宋体" w:hint="eastAsia"/>
                <w:sz w:val="21"/>
                <w:szCs w:val="21"/>
              </w:rPr>
              <w:t>，</w:t>
            </w:r>
            <w:r>
              <w:rPr>
                <w:rFonts w:ascii="宋体" w:eastAsia="宋体" w:hAnsi="宋体" w:cs="宋体" w:hint="eastAsia"/>
                <w:sz w:val="21"/>
                <w:szCs w:val="21"/>
              </w:rPr>
              <w:t>50 Hz -60 Hz</w:t>
            </w:r>
            <w:r>
              <w:rPr>
                <w:rFonts w:ascii="宋体" w:eastAsia="宋体" w:hAnsi="宋体" w:cs="宋体" w:hint="eastAsia"/>
                <w:sz w:val="21"/>
                <w:szCs w:val="21"/>
              </w:rPr>
              <w:t>，</w:t>
            </w:r>
            <w:r>
              <w:rPr>
                <w:rFonts w:ascii="宋体" w:eastAsia="宋体" w:hAnsi="宋体" w:cs="宋体" w:hint="eastAsia"/>
                <w:sz w:val="21"/>
                <w:szCs w:val="21"/>
              </w:rPr>
              <w:t>0.5 A</w:t>
            </w:r>
            <w:r>
              <w:rPr>
                <w:rFonts w:ascii="宋体" w:eastAsia="宋体" w:hAnsi="宋体" w:cs="宋体" w:hint="eastAsia"/>
                <w:sz w:val="21"/>
                <w:szCs w:val="21"/>
              </w:rPr>
              <w:t>；功率：</w:t>
            </w:r>
            <w:r>
              <w:rPr>
                <w:rFonts w:ascii="宋体" w:eastAsia="宋体" w:hAnsi="宋体" w:cs="宋体" w:hint="eastAsia"/>
                <w:sz w:val="21"/>
                <w:szCs w:val="21"/>
              </w:rPr>
              <w:t>5 V DC, 1.0 A</w:t>
            </w:r>
            <w:r>
              <w:rPr>
                <w:rFonts w:ascii="宋体" w:eastAsia="宋体" w:hAnsi="宋体" w:cs="宋体" w:hint="eastAsia"/>
                <w:sz w:val="21"/>
                <w:szCs w:val="21"/>
              </w:rPr>
              <w:t>。</w:t>
            </w:r>
          </w:p>
        </w:tc>
        <w:tc>
          <w:tcPr>
            <w:tcW w:w="1335" w:type="dxa"/>
            <w:shd w:val="clear" w:color="auto" w:fill="auto"/>
            <w:vAlign w:val="center"/>
          </w:tcPr>
          <w:p w14:paraId="4E1DD61C"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德国</w:t>
            </w:r>
          </w:p>
        </w:tc>
        <w:tc>
          <w:tcPr>
            <w:tcW w:w="1330" w:type="dxa"/>
            <w:shd w:val="clear" w:color="auto" w:fill="auto"/>
            <w:vAlign w:val="center"/>
          </w:tcPr>
          <w:p w14:paraId="69ABC8BC"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Eppe</w:t>
            </w:r>
            <w:r>
              <w:rPr>
                <w:rFonts w:ascii="宋体" w:eastAsia="宋体" w:hAnsi="宋体" w:cs="宋体" w:hint="eastAsia"/>
                <w:sz w:val="21"/>
                <w:szCs w:val="21"/>
              </w:rPr>
              <w:t>ndorf SE</w:t>
            </w:r>
          </w:p>
        </w:tc>
      </w:tr>
      <w:tr w:rsidR="00F0442E" w14:paraId="54EB6BE2" w14:textId="77777777">
        <w:tc>
          <w:tcPr>
            <w:tcW w:w="1070" w:type="dxa"/>
            <w:shd w:val="clear" w:color="auto" w:fill="auto"/>
            <w:vAlign w:val="center"/>
          </w:tcPr>
          <w:p w14:paraId="166A5817" w14:textId="77777777" w:rsidR="00F0442E" w:rsidRDefault="000D2E71">
            <w:pPr>
              <w:jc w:val="center"/>
              <w:rPr>
                <w:rFonts w:ascii="宋体" w:eastAsia="宋体" w:hAnsi="宋体" w:cs="宋体"/>
              </w:rPr>
            </w:pPr>
            <w:r>
              <w:rPr>
                <w:rFonts w:ascii="宋体" w:eastAsia="宋体" w:hAnsi="宋体" w:cs="宋体" w:hint="eastAsia"/>
              </w:rPr>
              <w:t>8</w:t>
            </w:r>
          </w:p>
        </w:tc>
        <w:tc>
          <w:tcPr>
            <w:tcW w:w="1345" w:type="dxa"/>
            <w:shd w:val="clear" w:color="auto" w:fill="auto"/>
            <w:vAlign w:val="center"/>
          </w:tcPr>
          <w:p w14:paraId="08C23237" w14:textId="77777777" w:rsidR="00F0442E" w:rsidRDefault="000D2E71">
            <w:pPr>
              <w:spacing w:line="400" w:lineRule="exact"/>
              <w:jc w:val="center"/>
              <w:textAlignment w:val="center"/>
              <w:rPr>
                <w:rFonts w:ascii="宋体" w:eastAsia="宋体" w:hAnsi="宋体" w:cs="宋体"/>
                <w:snapToGrid w:val="0"/>
                <w:sz w:val="21"/>
                <w:szCs w:val="21"/>
                <w:lang w:bidi="ar"/>
              </w:rPr>
            </w:pPr>
            <w:r>
              <w:rPr>
                <w:rFonts w:ascii="宋体" w:eastAsia="宋体" w:hAnsi="宋体" w:cs="宋体" w:hint="eastAsia"/>
                <w:snapToGrid w:val="0"/>
                <w:sz w:val="21"/>
                <w:szCs w:val="21"/>
                <w:lang w:bidi="ar"/>
              </w:rPr>
              <w:t>立式自动压力蒸汽灭菌器</w:t>
            </w:r>
          </w:p>
        </w:tc>
        <w:tc>
          <w:tcPr>
            <w:tcW w:w="960" w:type="dxa"/>
            <w:shd w:val="clear" w:color="auto" w:fill="auto"/>
            <w:vAlign w:val="center"/>
          </w:tcPr>
          <w:p w14:paraId="1D0D22E0" w14:textId="77777777" w:rsidR="00F0442E" w:rsidRDefault="000D2E71">
            <w:pPr>
              <w:spacing w:line="400" w:lineRule="exact"/>
              <w:jc w:val="center"/>
              <w:textAlignment w:val="center"/>
              <w:rPr>
                <w:rFonts w:ascii="宋体" w:eastAsia="宋体" w:hAnsi="宋体" w:cs="宋体"/>
                <w:snapToGrid w:val="0"/>
                <w:sz w:val="21"/>
                <w:szCs w:val="21"/>
                <w:lang w:bidi="ar"/>
              </w:rPr>
            </w:pPr>
            <w:r>
              <w:rPr>
                <w:rFonts w:ascii="宋体" w:eastAsia="宋体" w:hAnsi="宋体" w:cs="宋体" w:hint="eastAsia"/>
                <w:sz w:val="21"/>
                <w:szCs w:val="21"/>
                <w:lang w:bidi="ar"/>
              </w:rPr>
              <w:t>GI54H</w:t>
            </w:r>
          </w:p>
        </w:tc>
        <w:tc>
          <w:tcPr>
            <w:tcW w:w="7820" w:type="dxa"/>
            <w:shd w:val="clear" w:color="auto" w:fill="auto"/>
          </w:tcPr>
          <w:p w14:paraId="1BFFBC6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灭菌器厂家须具有特种设备（压力容器）制造许可证（提供制造许可证，不允许借用第三方资质）；</w:t>
            </w:r>
          </w:p>
          <w:p w14:paraId="3CEA6FE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容量为</w:t>
            </w:r>
            <w:r>
              <w:rPr>
                <w:rFonts w:ascii="宋体" w:eastAsia="宋体" w:hAnsi="宋体" w:cs="宋体" w:hint="eastAsia"/>
                <w:sz w:val="21"/>
                <w:szCs w:val="21"/>
              </w:rPr>
              <w:t>54</w:t>
            </w:r>
            <w:r>
              <w:rPr>
                <w:rFonts w:ascii="宋体" w:eastAsia="宋体" w:hAnsi="宋体" w:cs="宋体" w:hint="eastAsia"/>
                <w:sz w:val="21"/>
                <w:szCs w:val="21"/>
              </w:rPr>
              <w:t>升，腔体直径为</w:t>
            </w:r>
            <w:r>
              <w:rPr>
                <w:rFonts w:ascii="宋体" w:eastAsia="宋体" w:hAnsi="宋体" w:cs="宋体" w:hint="eastAsia"/>
                <w:sz w:val="21"/>
                <w:szCs w:val="21"/>
              </w:rPr>
              <w:t xml:space="preserve">32CM </w:t>
            </w:r>
            <w:r>
              <w:rPr>
                <w:rFonts w:ascii="宋体" w:eastAsia="宋体" w:hAnsi="宋体" w:cs="宋体" w:hint="eastAsia"/>
                <w:sz w:val="21"/>
                <w:szCs w:val="21"/>
              </w:rPr>
              <w:t>可放入直径</w:t>
            </w:r>
            <w:r>
              <w:rPr>
                <w:rFonts w:ascii="宋体" w:eastAsia="宋体" w:hAnsi="宋体" w:cs="宋体" w:hint="eastAsia"/>
                <w:sz w:val="21"/>
                <w:szCs w:val="21"/>
              </w:rPr>
              <w:t>30CM,</w:t>
            </w:r>
            <w:r>
              <w:rPr>
                <w:rFonts w:ascii="宋体" w:eastAsia="宋体" w:hAnsi="宋体" w:cs="宋体" w:hint="eastAsia"/>
                <w:sz w:val="21"/>
                <w:szCs w:val="21"/>
              </w:rPr>
              <w:t>高度</w:t>
            </w:r>
            <w:r>
              <w:rPr>
                <w:rFonts w:ascii="宋体" w:eastAsia="宋体" w:hAnsi="宋体" w:cs="宋体" w:hint="eastAsia"/>
                <w:sz w:val="21"/>
                <w:szCs w:val="21"/>
              </w:rPr>
              <w:t>62CM</w:t>
            </w:r>
            <w:r>
              <w:rPr>
                <w:rFonts w:ascii="宋体" w:eastAsia="宋体" w:hAnsi="宋体" w:cs="宋体" w:hint="eastAsia"/>
                <w:sz w:val="21"/>
                <w:szCs w:val="21"/>
              </w:rPr>
              <w:t>的灭菌架</w:t>
            </w:r>
            <w:r>
              <w:rPr>
                <w:rFonts w:ascii="宋体" w:eastAsia="宋体" w:hAnsi="宋体" w:cs="宋体" w:hint="eastAsia"/>
                <w:sz w:val="21"/>
                <w:szCs w:val="21"/>
              </w:rPr>
              <w:t>;</w:t>
            </w:r>
          </w:p>
          <w:p w14:paraId="08D430F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压力容器设计压力为</w:t>
            </w:r>
            <w:r>
              <w:rPr>
                <w:rFonts w:ascii="宋体" w:eastAsia="宋体" w:hAnsi="宋体" w:cs="宋体" w:hint="eastAsia"/>
                <w:sz w:val="21"/>
                <w:szCs w:val="21"/>
              </w:rPr>
              <w:t>0.3mpa</w:t>
            </w:r>
            <w:r>
              <w:rPr>
                <w:rFonts w:ascii="宋体" w:eastAsia="宋体" w:hAnsi="宋体" w:cs="宋体" w:hint="eastAsia"/>
                <w:sz w:val="21"/>
                <w:szCs w:val="21"/>
              </w:rPr>
              <w:t>，压力容器设计使用年限</w:t>
            </w:r>
            <w:r>
              <w:rPr>
                <w:rFonts w:ascii="宋体" w:eastAsia="宋体" w:hAnsi="宋体" w:cs="宋体" w:hint="eastAsia"/>
                <w:sz w:val="21"/>
                <w:szCs w:val="21"/>
              </w:rPr>
              <w:t>10</w:t>
            </w:r>
            <w:r>
              <w:rPr>
                <w:rFonts w:ascii="宋体" w:eastAsia="宋体" w:hAnsi="宋体" w:cs="宋体" w:hint="eastAsia"/>
                <w:sz w:val="21"/>
                <w:szCs w:val="21"/>
              </w:rPr>
              <w:t>年（生产厂家提供压力容器容器数据表）；</w:t>
            </w:r>
          </w:p>
          <w:p w14:paraId="4F6715B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灭菌工作温度</w:t>
            </w:r>
            <w:r>
              <w:rPr>
                <w:rFonts w:ascii="宋体" w:eastAsia="宋体" w:hAnsi="宋体" w:cs="宋体" w:hint="eastAsia"/>
                <w:sz w:val="21"/>
                <w:szCs w:val="21"/>
              </w:rPr>
              <w:t>105-135</w:t>
            </w:r>
            <w:r>
              <w:rPr>
                <w:rFonts w:ascii="宋体" w:eastAsia="宋体" w:hAnsi="宋体" w:cs="宋体" w:hint="eastAsia"/>
                <w:sz w:val="21"/>
                <w:szCs w:val="21"/>
              </w:rPr>
              <w:t>度；</w:t>
            </w:r>
          </w:p>
          <w:p w14:paraId="40BA2C0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安全阀起跳压力为</w:t>
            </w:r>
            <w:r>
              <w:rPr>
                <w:rFonts w:ascii="宋体" w:eastAsia="宋体" w:hAnsi="宋体" w:cs="宋体" w:hint="eastAsia"/>
                <w:sz w:val="21"/>
                <w:szCs w:val="21"/>
              </w:rPr>
              <w:t>0.28 MPa</w:t>
            </w:r>
            <w:r>
              <w:rPr>
                <w:rFonts w:ascii="宋体" w:eastAsia="宋体" w:hAnsi="宋体" w:cs="宋体" w:hint="eastAsia"/>
                <w:sz w:val="21"/>
                <w:szCs w:val="21"/>
              </w:rPr>
              <w:t>；</w:t>
            </w:r>
          </w:p>
          <w:p w14:paraId="413915F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干烧保护装置：灭菌腔底同时配备液胀式、铜质温度感应式、离子浓度式（水位传感器）三种不同干烧保护装置，避免了单一方式带来的误判；</w:t>
            </w:r>
          </w:p>
          <w:p w14:paraId="460C686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开关盖方式：手柄旋转开盖，自感应机械式联锁装置；</w:t>
            </w:r>
          </w:p>
          <w:p w14:paraId="650D9EF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闭盖微动开关：闭盖指示微动开关采用隐藏式结构，没有直接裸露在台面上，防止误触；</w:t>
            </w:r>
          </w:p>
          <w:p w14:paraId="569947D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水质检测：具有水质检测功能，当灭菌腔水质脏污时可以进行提醒；</w:t>
            </w:r>
          </w:p>
          <w:p w14:paraId="5167086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压力保护装置：具有安全阀和压力开关两种以上压力保护装置</w:t>
            </w:r>
            <w:r>
              <w:rPr>
                <w:rFonts w:ascii="宋体" w:eastAsia="宋体" w:hAnsi="宋体" w:cs="宋体" w:hint="eastAsia"/>
                <w:sz w:val="21"/>
                <w:szCs w:val="21"/>
              </w:rPr>
              <w:t>;</w:t>
            </w:r>
          </w:p>
          <w:p w14:paraId="78BB5CA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安全装置：自感应安全联锁、闭盖检查系统、缺水保护</w:t>
            </w:r>
            <w:r>
              <w:rPr>
                <w:rFonts w:ascii="宋体" w:eastAsia="宋体" w:hAnsi="宋体" w:cs="宋体" w:hint="eastAsia"/>
                <w:sz w:val="21"/>
                <w:szCs w:val="21"/>
              </w:rPr>
              <w:t xml:space="preserve"> </w:t>
            </w:r>
            <w:r>
              <w:rPr>
                <w:rFonts w:ascii="宋体" w:eastAsia="宋体" w:hAnsi="宋体" w:cs="宋体" w:hint="eastAsia"/>
                <w:sz w:val="21"/>
                <w:szCs w:val="21"/>
              </w:rPr>
              <w:t>、过压双重保护、自动故障检测系统、后台安全测试程序、过温保护、漏电保护、过流与短路保护。</w:t>
            </w:r>
          </w:p>
        </w:tc>
        <w:tc>
          <w:tcPr>
            <w:tcW w:w="1335" w:type="dxa"/>
            <w:shd w:val="clear" w:color="auto" w:fill="auto"/>
            <w:vAlign w:val="center"/>
          </w:tcPr>
          <w:p w14:paraId="46DEFDDD" w14:textId="77777777" w:rsidR="00F0442E" w:rsidRDefault="000D2E71">
            <w:pPr>
              <w:spacing w:line="400" w:lineRule="exact"/>
              <w:jc w:val="center"/>
              <w:textAlignment w:val="center"/>
              <w:rPr>
                <w:rFonts w:ascii="宋体" w:eastAsia="宋体" w:hAnsi="宋体" w:cs="宋体"/>
                <w:snapToGrid w:val="0"/>
                <w:sz w:val="21"/>
                <w:szCs w:val="21"/>
                <w:lang w:bidi="ar"/>
              </w:rPr>
            </w:pPr>
            <w:r>
              <w:rPr>
                <w:rFonts w:ascii="宋体" w:eastAsia="宋体" w:hAnsi="宋体" w:cs="宋体" w:hint="eastAsia"/>
                <w:sz w:val="21"/>
                <w:szCs w:val="21"/>
                <w:lang w:bidi="ar"/>
              </w:rPr>
              <w:t>中国</w:t>
            </w:r>
          </w:p>
        </w:tc>
        <w:tc>
          <w:tcPr>
            <w:tcW w:w="1330" w:type="dxa"/>
            <w:shd w:val="clear" w:color="auto" w:fill="auto"/>
            <w:vAlign w:val="center"/>
          </w:tcPr>
          <w:p w14:paraId="73BDD6EE" w14:textId="77777777" w:rsidR="00F0442E" w:rsidRDefault="000D2E71">
            <w:pPr>
              <w:spacing w:line="400" w:lineRule="exact"/>
              <w:jc w:val="center"/>
              <w:rPr>
                <w:rFonts w:ascii="宋体" w:eastAsia="宋体" w:hAnsi="宋体" w:cs="宋体"/>
                <w:snapToGrid w:val="0"/>
                <w:sz w:val="21"/>
                <w:szCs w:val="21"/>
                <w:lang w:bidi="ar"/>
              </w:rPr>
            </w:pPr>
            <w:r>
              <w:rPr>
                <w:rFonts w:ascii="宋体" w:eastAsia="宋体" w:hAnsi="宋体" w:cs="宋体" w:hint="eastAsia"/>
                <w:sz w:val="21"/>
                <w:szCs w:val="21"/>
              </w:rPr>
              <w:t>致微</w:t>
            </w:r>
            <w:r>
              <w:rPr>
                <w:rFonts w:ascii="宋体" w:eastAsia="宋体" w:hAnsi="宋体" w:cs="宋体" w:hint="eastAsia"/>
                <w:sz w:val="21"/>
                <w:szCs w:val="21"/>
              </w:rPr>
              <w:t>(</w:t>
            </w:r>
            <w:r>
              <w:rPr>
                <w:rFonts w:ascii="宋体" w:eastAsia="宋体" w:hAnsi="宋体" w:cs="宋体" w:hint="eastAsia"/>
                <w:sz w:val="21"/>
                <w:szCs w:val="21"/>
              </w:rPr>
              <w:t>厦门</w:t>
            </w:r>
            <w:r>
              <w:rPr>
                <w:rFonts w:ascii="宋体" w:eastAsia="宋体" w:hAnsi="宋体" w:cs="宋体" w:hint="eastAsia"/>
                <w:sz w:val="21"/>
                <w:szCs w:val="21"/>
              </w:rPr>
              <w:t>)</w:t>
            </w:r>
            <w:r>
              <w:rPr>
                <w:rFonts w:ascii="宋体" w:eastAsia="宋体" w:hAnsi="宋体" w:cs="宋体" w:hint="eastAsia"/>
                <w:sz w:val="21"/>
                <w:szCs w:val="21"/>
              </w:rPr>
              <w:t>仪器有限公司</w:t>
            </w:r>
          </w:p>
        </w:tc>
      </w:tr>
      <w:tr w:rsidR="00F0442E" w14:paraId="6FAB7BAA" w14:textId="77777777">
        <w:tc>
          <w:tcPr>
            <w:tcW w:w="1070" w:type="dxa"/>
            <w:shd w:val="clear" w:color="auto" w:fill="auto"/>
            <w:vAlign w:val="center"/>
          </w:tcPr>
          <w:p w14:paraId="6696AE04" w14:textId="77777777" w:rsidR="00F0442E" w:rsidRDefault="000D2E71">
            <w:pPr>
              <w:jc w:val="center"/>
              <w:rPr>
                <w:rFonts w:ascii="宋体" w:eastAsia="宋体" w:hAnsi="宋体" w:cs="宋体"/>
              </w:rPr>
            </w:pPr>
            <w:r>
              <w:rPr>
                <w:rFonts w:ascii="宋体" w:eastAsia="宋体" w:hAnsi="宋体" w:cs="宋体" w:hint="eastAsia"/>
              </w:rPr>
              <w:t>9</w:t>
            </w:r>
          </w:p>
        </w:tc>
        <w:tc>
          <w:tcPr>
            <w:tcW w:w="1345" w:type="dxa"/>
            <w:shd w:val="clear" w:color="auto" w:fill="auto"/>
            <w:vAlign w:val="center"/>
          </w:tcPr>
          <w:p w14:paraId="3D9EC564"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流式细胞分析仪</w:t>
            </w:r>
          </w:p>
        </w:tc>
        <w:tc>
          <w:tcPr>
            <w:tcW w:w="960" w:type="dxa"/>
            <w:shd w:val="clear" w:color="auto" w:fill="auto"/>
            <w:vAlign w:val="center"/>
          </w:tcPr>
          <w:p w14:paraId="0F07636D"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CytoFLEX</w:t>
            </w:r>
          </w:p>
        </w:tc>
        <w:tc>
          <w:tcPr>
            <w:tcW w:w="7820" w:type="dxa"/>
            <w:shd w:val="clear" w:color="auto" w:fill="auto"/>
            <w:vAlign w:val="center"/>
          </w:tcPr>
          <w:p w14:paraId="297DF4C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主机配备</w:t>
            </w:r>
            <w:r>
              <w:rPr>
                <w:rFonts w:ascii="宋体" w:eastAsia="宋体" w:hAnsi="宋体" w:cs="宋体" w:hint="eastAsia"/>
                <w:sz w:val="21"/>
                <w:szCs w:val="21"/>
              </w:rPr>
              <w:t>488nm</w:t>
            </w:r>
            <w:r>
              <w:rPr>
                <w:rFonts w:ascii="宋体" w:eastAsia="宋体" w:hAnsi="宋体" w:cs="宋体" w:hint="eastAsia"/>
                <w:sz w:val="21"/>
                <w:szCs w:val="21"/>
              </w:rPr>
              <w:t>、</w:t>
            </w:r>
            <w:r>
              <w:rPr>
                <w:rFonts w:ascii="宋体" w:eastAsia="宋体" w:hAnsi="宋体" w:cs="宋体" w:hint="eastAsia"/>
                <w:sz w:val="21"/>
                <w:szCs w:val="21"/>
              </w:rPr>
              <w:t>638nm</w:t>
            </w:r>
            <w:r>
              <w:rPr>
                <w:rFonts w:ascii="宋体" w:eastAsia="宋体" w:hAnsi="宋体" w:cs="宋体" w:hint="eastAsia"/>
                <w:sz w:val="21"/>
                <w:szCs w:val="21"/>
              </w:rPr>
              <w:t>±</w:t>
            </w:r>
            <w:r>
              <w:rPr>
                <w:rFonts w:ascii="宋体" w:eastAsia="宋体" w:hAnsi="宋体" w:cs="宋体" w:hint="eastAsia"/>
                <w:sz w:val="21"/>
                <w:szCs w:val="21"/>
              </w:rPr>
              <w:t>5nm</w:t>
            </w:r>
            <w:r>
              <w:rPr>
                <w:rFonts w:ascii="宋体" w:eastAsia="宋体" w:hAnsi="宋体" w:cs="宋体" w:hint="eastAsia"/>
                <w:sz w:val="21"/>
                <w:szCs w:val="21"/>
              </w:rPr>
              <w:t>两根独立控制的固态激光器；</w:t>
            </w:r>
          </w:p>
          <w:p w14:paraId="60239E1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激光器功率：</w:t>
            </w:r>
            <w:r>
              <w:rPr>
                <w:rFonts w:ascii="宋体" w:eastAsia="宋体" w:hAnsi="宋体" w:cs="宋体" w:hint="eastAsia"/>
                <w:sz w:val="21"/>
                <w:szCs w:val="21"/>
              </w:rPr>
              <w:t>488nm</w:t>
            </w:r>
            <w:r>
              <w:rPr>
                <w:rFonts w:ascii="宋体" w:eastAsia="宋体" w:hAnsi="宋体" w:cs="宋体" w:hint="eastAsia"/>
                <w:sz w:val="21"/>
                <w:szCs w:val="21"/>
              </w:rPr>
              <w:t>≥</w:t>
            </w:r>
            <w:r>
              <w:rPr>
                <w:rFonts w:ascii="宋体" w:eastAsia="宋体" w:hAnsi="宋体" w:cs="宋体" w:hint="eastAsia"/>
                <w:sz w:val="21"/>
                <w:szCs w:val="21"/>
              </w:rPr>
              <w:t>50mW</w:t>
            </w:r>
            <w:r>
              <w:rPr>
                <w:rFonts w:ascii="宋体" w:eastAsia="宋体" w:hAnsi="宋体" w:cs="宋体" w:hint="eastAsia"/>
                <w:sz w:val="21"/>
                <w:szCs w:val="21"/>
              </w:rPr>
              <w:t>、</w:t>
            </w:r>
            <w:r>
              <w:rPr>
                <w:rFonts w:ascii="宋体" w:eastAsia="宋体" w:hAnsi="宋体" w:cs="宋体" w:hint="eastAsia"/>
                <w:sz w:val="21"/>
                <w:szCs w:val="21"/>
              </w:rPr>
              <w:t>638nm</w:t>
            </w:r>
            <w:r>
              <w:rPr>
                <w:rFonts w:ascii="宋体" w:eastAsia="宋体" w:hAnsi="宋体" w:cs="宋体" w:hint="eastAsia"/>
                <w:sz w:val="21"/>
                <w:szCs w:val="21"/>
              </w:rPr>
              <w:t>≥</w:t>
            </w:r>
            <w:r>
              <w:rPr>
                <w:rFonts w:ascii="宋体" w:eastAsia="宋体" w:hAnsi="宋体" w:cs="宋体" w:hint="eastAsia"/>
                <w:sz w:val="21"/>
                <w:szCs w:val="21"/>
              </w:rPr>
              <w:t>50mW</w:t>
            </w:r>
            <w:r>
              <w:rPr>
                <w:rFonts w:ascii="宋体" w:eastAsia="宋体" w:hAnsi="宋体" w:cs="宋体" w:hint="eastAsia"/>
                <w:sz w:val="21"/>
                <w:szCs w:val="21"/>
              </w:rPr>
              <w:t>；</w:t>
            </w:r>
          </w:p>
          <w:p w14:paraId="51752D4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激光器并列排布，持续非脉冲激发，可同时开启互不影响；</w:t>
            </w:r>
          </w:p>
          <w:p w14:paraId="1757C55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检测通道：可同时进行</w:t>
            </w:r>
            <w:r>
              <w:rPr>
                <w:rFonts w:ascii="宋体" w:eastAsia="宋体" w:hAnsi="宋体" w:cs="宋体" w:hint="eastAsia"/>
                <w:sz w:val="21"/>
                <w:szCs w:val="21"/>
              </w:rPr>
              <w:t>6</w:t>
            </w:r>
            <w:r>
              <w:rPr>
                <w:rFonts w:ascii="宋体" w:eastAsia="宋体" w:hAnsi="宋体" w:cs="宋体" w:hint="eastAsia"/>
                <w:sz w:val="21"/>
                <w:szCs w:val="21"/>
              </w:rPr>
              <w:t>个参数的检测，包括</w:t>
            </w:r>
            <w:r>
              <w:rPr>
                <w:rFonts w:ascii="宋体" w:eastAsia="宋体" w:hAnsi="宋体" w:cs="宋体" w:hint="eastAsia"/>
                <w:sz w:val="21"/>
                <w:szCs w:val="21"/>
              </w:rPr>
              <w:t>2</w:t>
            </w:r>
            <w:r>
              <w:rPr>
                <w:rFonts w:ascii="宋体" w:eastAsia="宋体" w:hAnsi="宋体" w:cs="宋体" w:hint="eastAsia"/>
                <w:sz w:val="21"/>
                <w:szCs w:val="21"/>
              </w:rPr>
              <w:t>个散色光通道（</w:t>
            </w:r>
            <w:r>
              <w:rPr>
                <w:rFonts w:ascii="宋体" w:eastAsia="宋体" w:hAnsi="宋体" w:cs="宋体" w:hint="eastAsia"/>
                <w:sz w:val="21"/>
                <w:szCs w:val="21"/>
              </w:rPr>
              <w:t>FSC</w:t>
            </w:r>
            <w:r>
              <w:rPr>
                <w:rFonts w:ascii="宋体" w:eastAsia="宋体" w:hAnsi="宋体" w:cs="宋体" w:hint="eastAsia"/>
                <w:sz w:val="21"/>
                <w:szCs w:val="21"/>
              </w:rPr>
              <w:t>、</w:t>
            </w:r>
            <w:r>
              <w:rPr>
                <w:rFonts w:ascii="宋体" w:eastAsia="宋体" w:hAnsi="宋体" w:cs="宋体" w:hint="eastAsia"/>
                <w:sz w:val="21"/>
                <w:szCs w:val="21"/>
              </w:rPr>
              <w:t>SSC</w:t>
            </w: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个荧光通道；</w:t>
            </w:r>
          </w:p>
          <w:p w14:paraId="1D3AFA7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流动室数值孔径为</w:t>
            </w:r>
            <w:r>
              <w:rPr>
                <w:rFonts w:ascii="宋体" w:eastAsia="宋体" w:hAnsi="宋体" w:cs="宋体" w:hint="eastAsia"/>
                <w:sz w:val="21"/>
                <w:szCs w:val="21"/>
              </w:rPr>
              <w:t>1.3 NA</w:t>
            </w:r>
            <w:r>
              <w:rPr>
                <w:rFonts w:ascii="宋体" w:eastAsia="宋体" w:hAnsi="宋体" w:cs="宋体" w:hint="eastAsia"/>
                <w:sz w:val="21"/>
                <w:szCs w:val="21"/>
              </w:rPr>
              <w:t>；</w:t>
            </w:r>
          </w:p>
          <w:p w14:paraId="7AA883B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滤光及检测器设计：采用带通滤光片和二极管检测器阵列</w:t>
            </w:r>
            <w:r>
              <w:rPr>
                <w:rFonts w:ascii="宋体" w:eastAsia="宋体" w:hAnsi="宋体" w:cs="宋体" w:hint="eastAsia"/>
                <w:sz w:val="21"/>
                <w:szCs w:val="21"/>
              </w:rPr>
              <w:t>APD</w:t>
            </w:r>
            <w:r>
              <w:rPr>
                <w:rFonts w:ascii="宋体" w:eastAsia="宋体" w:hAnsi="宋体" w:cs="宋体" w:hint="eastAsia"/>
                <w:sz w:val="21"/>
                <w:szCs w:val="21"/>
              </w:rPr>
              <w:t>进行荧光信号收集，提高光电转化效率；滤光片即插即拔，无需专业人员调校。</w:t>
            </w:r>
          </w:p>
          <w:p w14:paraId="2DD222C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滤光片：可自行灵活更换的带通滤光片不少于</w:t>
            </w:r>
            <w:r>
              <w:rPr>
                <w:rFonts w:ascii="宋体" w:eastAsia="宋体" w:hAnsi="宋体" w:cs="宋体" w:hint="eastAsia"/>
                <w:sz w:val="21"/>
                <w:szCs w:val="21"/>
              </w:rPr>
              <w:t>8</w:t>
            </w:r>
            <w:r>
              <w:rPr>
                <w:rFonts w:ascii="宋体" w:eastAsia="宋体" w:hAnsi="宋体" w:cs="宋体" w:hint="eastAsia"/>
                <w:sz w:val="21"/>
                <w:szCs w:val="21"/>
              </w:rPr>
              <w:t>个；</w:t>
            </w:r>
          </w:p>
          <w:p w14:paraId="718D0CB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荧光灵敏度：</w:t>
            </w:r>
            <w:r>
              <w:rPr>
                <w:rFonts w:ascii="宋体" w:eastAsia="宋体" w:hAnsi="宋体" w:cs="宋体" w:hint="eastAsia"/>
                <w:sz w:val="21"/>
                <w:szCs w:val="21"/>
              </w:rPr>
              <w:t>FITC&lt;30 MESF</w:t>
            </w:r>
            <w:r>
              <w:rPr>
                <w:rFonts w:ascii="宋体" w:eastAsia="宋体" w:hAnsi="宋体" w:cs="宋体" w:hint="eastAsia"/>
                <w:sz w:val="21"/>
                <w:szCs w:val="21"/>
              </w:rPr>
              <w:t>，</w:t>
            </w:r>
            <w:r>
              <w:rPr>
                <w:rFonts w:ascii="宋体" w:eastAsia="宋体" w:hAnsi="宋体" w:cs="宋体" w:hint="eastAsia"/>
                <w:sz w:val="21"/>
                <w:szCs w:val="21"/>
              </w:rPr>
              <w:t>PE&lt;10 MESF</w:t>
            </w:r>
            <w:r>
              <w:rPr>
                <w:rFonts w:ascii="宋体" w:eastAsia="宋体" w:hAnsi="宋体" w:cs="宋体" w:hint="eastAsia"/>
                <w:sz w:val="21"/>
                <w:szCs w:val="21"/>
              </w:rPr>
              <w:t>，提供产品官方网站证明资料链接及内容。</w:t>
            </w:r>
            <w:r>
              <w:rPr>
                <w:rFonts w:ascii="宋体" w:eastAsia="宋体" w:hAnsi="宋体" w:cs="宋体" w:hint="eastAsia"/>
                <w:sz w:val="21"/>
                <w:szCs w:val="21"/>
              </w:rPr>
              <w:t xml:space="preserve">                  </w:t>
            </w:r>
          </w:p>
          <w:p w14:paraId="4B2E0CA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荧光分辨率：</w:t>
            </w:r>
            <w:r>
              <w:rPr>
                <w:rFonts w:ascii="宋体" w:eastAsia="宋体" w:hAnsi="宋体" w:cs="宋体" w:hint="eastAsia"/>
                <w:sz w:val="21"/>
                <w:szCs w:val="21"/>
              </w:rPr>
              <w:t>rCV</w:t>
            </w:r>
            <w:r>
              <w:rPr>
                <w:rFonts w:ascii="宋体" w:eastAsia="宋体" w:hAnsi="宋体" w:cs="宋体" w:hint="eastAsia"/>
                <w:sz w:val="21"/>
                <w:szCs w:val="21"/>
              </w:rPr>
              <w:t>为</w:t>
            </w: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G0/G1</w:t>
            </w:r>
            <w:r>
              <w:rPr>
                <w:rFonts w:ascii="宋体" w:eastAsia="宋体" w:hAnsi="宋体" w:cs="宋体" w:hint="eastAsia"/>
                <w:sz w:val="21"/>
                <w:szCs w:val="21"/>
              </w:rPr>
              <w:t>期最高峰）；</w:t>
            </w:r>
          </w:p>
          <w:p w14:paraId="40A7DE1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液流系统：流体动力学聚焦，非声</w:t>
            </w:r>
            <w:r>
              <w:rPr>
                <w:rFonts w:ascii="宋体" w:eastAsia="宋体" w:hAnsi="宋体" w:cs="宋体" w:hint="eastAsia"/>
                <w:sz w:val="21"/>
                <w:szCs w:val="21"/>
              </w:rPr>
              <w:t>波聚焦，不会影响细胞形态和细胞活性；</w:t>
            </w:r>
          </w:p>
          <w:p w14:paraId="03003BD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无需微球的绝对计数功能，在检测的同时即可自动计算样本浓度；</w:t>
            </w:r>
          </w:p>
          <w:p w14:paraId="3B04DAB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信号处理：为</w:t>
            </w:r>
            <w:r>
              <w:rPr>
                <w:rFonts w:ascii="宋体" w:eastAsia="宋体" w:hAnsi="宋体" w:cs="宋体" w:hint="eastAsia"/>
                <w:sz w:val="21"/>
                <w:szCs w:val="21"/>
              </w:rPr>
              <w:t>24bit</w:t>
            </w:r>
            <w:r>
              <w:rPr>
                <w:rFonts w:ascii="宋体" w:eastAsia="宋体" w:hAnsi="宋体" w:cs="宋体" w:hint="eastAsia"/>
                <w:sz w:val="21"/>
                <w:szCs w:val="21"/>
              </w:rPr>
              <w:t>（</w:t>
            </w:r>
            <w:r>
              <w:rPr>
                <w:rFonts w:ascii="宋体" w:eastAsia="宋体" w:hAnsi="宋体" w:cs="宋体" w:hint="eastAsia"/>
                <w:sz w:val="21"/>
                <w:szCs w:val="21"/>
              </w:rPr>
              <w:t>16,777,216 channels</w:t>
            </w:r>
            <w:r>
              <w:rPr>
                <w:rFonts w:ascii="宋体" w:eastAsia="宋体" w:hAnsi="宋体" w:cs="宋体" w:hint="eastAsia"/>
                <w:sz w:val="21"/>
                <w:szCs w:val="21"/>
              </w:rPr>
              <w:t>），结果显示</w:t>
            </w:r>
            <w:r>
              <w:rPr>
                <w:rFonts w:ascii="宋体" w:eastAsia="宋体" w:hAnsi="宋体" w:cs="宋体" w:hint="eastAsia"/>
                <w:sz w:val="21"/>
                <w:szCs w:val="21"/>
              </w:rPr>
              <w:t>107</w:t>
            </w:r>
            <w:r>
              <w:rPr>
                <w:rFonts w:ascii="宋体" w:eastAsia="宋体" w:hAnsi="宋体" w:cs="宋体" w:hint="eastAsia"/>
                <w:sz w:val="21"/>
                <w:szCs w:val="21"/>
              </w:rPr>
              <w:t>的线性动态范围，检测器可进行电压调节；</w:t>
            </w:r>
          </w:p>
          <w:p w14:paraId="44473AA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样本分析速度为</w:t>
            </w:r>
            <w:r>
              <w:rPr>
                <w:rFonts w:ascii="宋体" w:eastAsia="宋体" w:hAnsi="宋体" w:cs="宋体" w:hint="eastAsia"/>
                <w:sz w:val="21"/>
                <w:szCs w:val="21"/>
              </w:rPr>
              <w:t>30,000</w:t>
            </w:r>
            <w:r>
              <w:rPr>
                <w:rFonts w:ascii="宋体" w:eastAsia="宋体" w:hAnsi="宋体" w:cs="宋体" w:hint="eastAsia"/>
                <w:sz w:val="21"/>
                <w:szCs w:val="21"/>
              </w:rPr>
              <w:t>个细胞</w:t>
            </w:r>
            <w:r>
              <w:rPr>
                <w:rFonts w:ascii="宋体" w:eastAsia="宋体" w:hAnsi="宋体" w:cs="宋体" w:hint="eastAsia"/>
                <w:sz w:val="21"/>
                <w:szCs w:val="21"/>
              </w:rPr>
              <w:t>/</w:t>
            </w:r>
            <w:r>
              <w:rPr>
                <w:rFonts w:ascii="宋体" w:eastAsia="宋体" w:hAnsi="宋体" w:cs="宋体" w:hint="eastAsia"/>
                <w:sz w:val="21"/>
                <w:szCs w:val="21"/>
              </w:rPr>
              <w:t>秒；</w:t>
            </w:r>
          </w:p>
          <w:p w14:paraId="7BA214E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数据存储能力：</w:t>
            </w:r>
            <w:r>
              <w:rPr>
                <w:rFonts w:ascii="宋体" w:eastAsia="宋体" w:hAnsi="宋体" w:cs="宋体" w:hint="eastAsia"/>
                <w:sz w:val="21"/>
                <w:szCs w:val="21"/>
              </w:rPr>
              <w:t>2500</w:t>
            </w:r>
            <w:r>
              <w:rPr>
                <w:rFonts w:ascii="宋体" w:eastAsia="宋体" w:hAnsi="宋体" w:cs="宋体" w:hint="eastAsia"/>
                <w:sz w:val="21"/>
                <w:szCs w:val="21"/>
              </w:rPr>
              <w:t>万</w:t>
            </w:r>
            <w:r>
              <w:rPr>
                <w:rFonts w:ascii="宋体" w:eastAsia="宋体" w:hAnsi="宋体" w:cs="宋体" w:hint="eastAsia"/>
                <w:sz w:val="21"/>
                <w:szCs w:val="21"/>
              </w:rPr>
              <w:t>Events</w:t>
            </w:r>
            <w:r>
              <w:rPr>
                <w:rFonts w:ascii="宋体" w:eastAsia="宋体" w:hAnsi="宋体" w:cs="宋体" w:hint="eastAsia"/>
                <w:sz w:val="21"/>
                <w:szCs w:val="21"/>
              </w:rPr>
              <w:t>，能够分析捕捉和分析样本中的稀有细胞；</w:t>
            </w:r>
          </w:p>
          <w:p w14:paraId="14089B8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荧光补偿：全矩阵荧光补偿，可脱机补偿，离线分析。具有预设荧光补偿库，及用户自建补偿库，调节电压补偿矩阵自动计算，无需重做补偿方案；</w:t>
            </w:r>
          </w:p>
          <w:p w14:paraId="2943CAD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样本流速范围：低速：</w:t>
            </w:r>
            <w:r>
              <w:rPr>
                <w:rFonts w:ascii="宋体" w:eastAsia="宋体" w:hAnsi="宋体" w:cs="宋体" w:hint="eastAsia"/>
                <w:sz w:val="21"/>
                <w:szCs w:val="21"/>
              </w:rPr>
              <w:t>10</w:t>
            </w:r>
            <w:r>
              <w:rPr>
                <w:rFonts w:ascii="宋体" w:eastAsia="宋体" w:hAnsi="宋体" w:cs="宋体" w:hint="eastAsia"/>
                <w:sz w:val="21"/>
                <w:szCs w:val="21"/>
              </w:rPr>
              <w:t>μ</w:t>
            </w:r>
            <w:r>
              <w:rPr>
                <w:rFonts w:ascii="宋体" w:eastAsia="宋体" w:hAnsi="宋体" w:cs="宋体" w:hint="eastAsia"/>
                <w:sz w:val="21"/>
                <w:szCs w:val="21"/>
              </w:rPr>
              <w:t>L/min</w:t>
            </w:r>
            <w:r>
              <w:rPr>
                <w:rFonts w:ascii="宋体" w:eastAsia="宋体" w:hAnsi="宋体" w:cs="宋体" w:hint="eastAsia"/>
                <w:sz w:val="21"/>
                <w:szCs w:val="21"/>
              </w:rPr>
              <w:t>、中速：</w:t>
            </w:r>
            <w:r>
              <w:rPr>
                <w:rFonts w:ascii="宋体" w:eastAsia="宋体" w:hAnsi="宋体" w:cs="宋体" w:hint="eastAsia"/>
                <w:sz w:val="21"/>
                <w:szCs w:val="21"/>
              </w:rPr>
              <w:t>3</w:t>
            </w:r>
            <w:r>
              <w:rPr>
                <w:rFonts w:ascii="宋体" w:eastAsia="宋体" w:hAnsi="宋体" w:cs="宋体" w:hint="eastAsia"/>
                <w:sz w:val="21"/>
                <w:szCs w:val="21"/>
              </w:rPr>
              <w:t>0</w:t>
            </w:r>
            <w:r>
              <w:rPr>
                <w:rFonts w:ascii="宋体" w:eastAsia="宋体" w:hAnsi="宋体" w:cs="宋体" w:hint="eastAsia"/>
                <w:sz w:val="21"/>
                <w:szCs w:val="21"/>
              </w:rPr>
              <w:t>μ</w:t>
            </w:r>
            <w:r>
              <w:rPr>
                <w:rFonts w:ascii="宋体" w:eastAsia="宋体" w:hAnsi="宋体" w:cs="宋体" w:hint="eastAsia"/>
                <w:sz w:val="21"/>
                <w:szCs w:val="21"/>
              </w:rPr>
              <w:t>L/min</w:t>
            </w:r>
            <w:r>
              <w:rPr>
                <w:rFonts w:ascii="宋体" w:eastAsia="宋体" w:hAnsi="宋体" w:cs="宋体" w:hint="eastAsia"/>
                <w:sz w:val="21"/>
                <w:szCs w:val="21"/>
              </w:rPr>
              <w:t>、高速：</w:t>
            </w:r>
            <w:r>
              <w:rPr>
                <w:rFonts w:ascii="宋体" w:eastAsia="宋体" w:hAnsi="宋体" w:cs="宋体" w:hint="eastAsia"/>
                <w:sz w:val="21"/>
                <w:szCs w:val="21"/>
              </w:rPr>
              <w:t xml:space="preserve">60 </w:t>
            </w:r>
            <w:r>
              <w:rPr>
                <w:rFonts w:ascii="宋体" w:eastAsia="宋体" w:hAnsi="宋体" w:cs="宋体" w:hint="eastAsia"/>
                <w:sz w:val="21"/>
                <w:szCs w:val="21"/>
              </w:rPr>
              <w:t>μ</w:t>
            </w:r>
            <w:r>
              <w:rPr>
                <w:rFonts w:ascii="宋体" w:eastAsia="宋体" w:hAnsi="宋体" w:cs="宋体" w:hint="eastAsia"/>
                <w:sz w:val="21"/>
                <w:szCs w:val="21"/>
              </w:rPr>
              <w:t>L/min</w:t>
            </w:r>
            <w:r>
              <w:rPr>
                <w:rFonts w:ascii="宋体" w:eastAsia="宋体" w:hAnsi="宋体" w:cs="宋体" w:hint="eastAsia"/>
                <w:sz w:val="21"/>
                <w:szCs w:val="21"/>
              </w:rPr>
              <w:t>；连续自定义样本流速</w:t>
            </w:r>
            <w:r>
              <w:rPr>
                <w:rFonts w:ascii="宋体" w:eastAsia="宋体" w:hAnsi="宋体" w:cs="宋体" w:hint="eastAsia"/>
                <w:sz w:val="21"/>
                <w:szCs w:val="21"/>
              </w:rPr>
              <w:t xml:space="preserve">10-240 </w:t>
            </w:r>
            <w:r>
              <w:rPr>
                <w:rFonts w:ascii="宋体" w:eastAsia="宋体" w:hAnsi="宋体" w:cs="宋体" w:hint="eastAsia"/>
                <w:sz w:val="21"/>
                <w:szCs w:val="21"/>
              </w:rPr>
              <w:t>μ</w:t>
            </w:r>
            <w:r>
              <w:rPr>
                <w:rFonts w:ascii="宋体" w:eastAsia="宋体" w:hAnsi="宋体" w:cs="宋体" w:hint="eastAsia"/>
                <w:sz w:val="21"/>
                <w:szCs w:val="21"/>
              </w:rPr>
              <w:t>L/min</w:t>
            </w:r>
            <w:r>
              <w:rPr>
                <w:rFonts w:ascii="宋体" w:eastAsia="宋体" w:hAnsi="宋体" w:cs="宋体" w:hint="eastAsia"/>
                <w:sz w:val="21"/>
                <w:szCs w:val="21"/>
              </w:rPr>
              <w:t>，增量为</w:t>
            </w:r>
            <w:r>
              <w:rPr>
                <w:rFonts w:ascii="宋体" w:eastAsia="宋体" w:hAnsi="宋体" w:cs="宋体" w:hint="eastAsia"/>
                <w:sz w:val="21"/>
                <w:szCs w:val="21"/>
              </w:rPr>
              <w:t xml:space="preserve">1 </w:t>
            </w:r>
            <w:r>
              <w:rPr>
                <w:rFonts w:ascii="宋体" w:eastAsia="宋体" w:hAnsi="宋体" w:cs="宋体" w:hint="eastAsia"/>
                <w:sz w:val="21"/>
                <w:szCs w:val="21"/>
              </w:rPr>
              <w:t>μ</w:t>
            </w:r>
            <w:r>
              <w:rPr>
                <w:rFonts w:ascii="宋体" w:eastAsia="宋体" w:hAnsi="宋体" w:cs="宋体" w:hint="eastAsia"/>
                <w:sz w:val="21"/>
                <w:szCs w:val="21"/>
              </w:rPr>
              <w:t>L</w:t>
            </w:r>
            <w:r>
              <w:rPr>
                <w:rFonts w:ascii="宋体" w:eastAsia="宋体" w:hAnsi="宋体" w:cs="宋体" w:hint="eastAsia"/>
                <w:sz w:val="21"/>
                <w:szCs w:val="21"/>
              </w:rPr>
              <w:t>；</w:t>
            </w:r>
          </w:p>
          <w:p w14:paraId="28C9351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最少上样量：</w:t>
            </w:r>
            <w:r>
              <w:rPr>
                <w:rFonts w:ascii="宋体" w:eastAsia="宋体" w:hAnsi="宋体" w:cs="宋体" w:hint="eastAsia"/>
                <w:sz w:val="21"/>
                <w:szCs w:val="21"/>
              </w:rPr>
              <w:t>10</w:t>
            </w:r>
            <w:r>
              <w:rPr>
                <w:rFonts w:ascii="宋体" w:eastAsia="宋体" w:hAnsi="宋体" w:cs="宋体" w:hint="eastAsia"/>
                <w:sz w:val="21"/>
                <w:szCs w:val="21"/>
              </w:rPr>
              <w:t>μ</w:t>
            </w:r>
            <w:r>
              <w:rPr>
                <w:rFonts w:ascii="宋体" w:eastAsia="宋体" w:hAnsi="宋体" w:cs="宋体" w:hint="eastAsia"/>
                <w:sz w:val="21"/>
                <w:szCs w:val="21"/>
              </w:rPr>
              <w:t>L</w:t>
            </w:r>
            <w:r>
              <w:rPr>
                <w:rFonts w:ascii="宋体" w:eastAsia="宋体" w:hAnsi="宋体" w:cs="宋体" w:hint="eastAsia"/>
                <w:sz w:val="21"/>
                <w:szCs w:val="21"/>
              </w:rPr>
              <w:t>；</w:t>
            </w:r>
          </w:p>
          <w:p w14:paraId="4A06291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上样模式：自动单管进样，支持多种进样管：标准流式管、</w:t>
            </w:r>
            <w:r>
              <w:rPr>
                <w:rFonts w:ascii="宋体" w:eastAsia="宋体" w:hAnsi="宋体" w:cs="宋体" w:hint="eastAsia"/>
                <w:sz w:val="21"/>
                <w:szCs w:val="21"/>
              </w:rPr>
              <w:t>1.5ml</w:t>
            </w:r>
            <w:r>
              <w:rPr>
                <w:rFonts w:ascii="宋体" w:eastAsia="宋体" w:hAnsi="宋体" w:cs="宋体" w:hint="eastAsia"/>
                <w:sz w:val="21"/>
                <w:szCs w:val="21"/>
              </w:rPr>
              <w:t>和</w:t>
            </w:r>
            <w:r>
              <w:rPr>
                <w:rFonts w:ascii="宋体" w:eastAsia="宋体" w:hAnsi="宋体" w:cs="宋体" w:hint="eastAsia"/>
                <w:sz w:val="21"/>
                <w:szCs w:val="21"/>
              </w:rPr>
              <w:t>2ml EP</w:t>
            </w:r>
            <w:r>
              <w:rPr>
                <w:rFonts w:ascii="宋体" w:eastAsia="宋体" w:hAnsi="宋体" w:cs="宋体" w:hint="eastAsia"/>
                <w:sz w:val="21"/>
                <w:szCs w:val="21"/>
              </w:rPr>
              <w:t>管等；</w:t>
            </w:r>
          </w:p>
          <w:p w14:paraId="6963359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软件功能：具备图形叠加功能；具备实时分析、细胞绝对数分析、</w:t>
            </w:r>
            <w:r>
              <w:rPr>
                <w:rFonts w:ascii="宋体" w:eastAsia="宋体" w:hAnsi="宋体" w:cs="宋体" w:hint="eastAsia"/>
                <w:sz w:val="21"/>
                <w:szCs w:val="21"/>
              </w:rPr>
              <w:t>IQ</w:t>
            </w:r>
            <w:r>
              <w:rPr>
                <w:rFonts w:ascii="宋体" w:eastAsia="宋体" w:hAnsi="宋体" w:cs="宋体" w:hint="eastAsia"/>
                <w:sz w:val="21"/>
                <w:szCs w:val="21"/>
              </w:rPr>
              <w:t>自动</w:t>
            </w:r>
            <w:r>
              <w:rPr>
                <w:rFonts w:ascii="宋体" w:eastAsia="宋体" w:hAnsi="宋体" w:cs="宋体" w:hint="eastAsia"/>
                <w:sz w:val="21"/>
                <w:szCs w:val="21"/>
              </w:rPr>
              <w:t>GATE</w:t>
            </w:r>
            <w:r>
              <w:rPr>
                <w:rFonts w:ascii="宋体" w:eastAsia="宋体" w:hAnsi="宋体" w:cs="宋体" w:hint="eastAsia"/>
                <w:sz w:val="21"/>
                <w:szCs w:val="21"/>
              </w:rPr>
              <w:t>分析、彩色</w:t>
            </w:r>
            <w:r>
              <w:rPr>
                <w:rFonts w:ascii="宋体" w:eastAsia="宋体" w:hAnsi="宋体" w:cs="宋体" w:hint="eastAsia"/>
                <w:sz w:val="21"/>
                <w:szCs w:val="21"/>
              </w:rPr>
              <w:t>GATE</w:t>
            </w:r>
            <w:r>
              <w:rPr>
                <w:rFonts w:ascii="宋体" w:eastAsia="宋体" w:hAnsi="宋体" w:cs="宋体" w:hint="eastAsia"/>
                <w:sz w:val="21"/>
                <w:szCs w:val="21"/>
              </w:rPr>
              <w:t>分析、</w:t>
            </w:r>
            <w:r>
              <w:rPr>
                <w:rFonts w:ascii="宋体" w:eastAsia="宋体" w:hAnsi="宋体" w:cs="宋体" w:hint="eastAsia"/>
                <w:sz w:val="21"/>
                <w:szCs w:val="21"/>
              </w:rPr>
              <w:t>RATIO</w:t>
            </w:r>
            <w:r>
              <w:rPr>
                <w:rFonts w:ascii="宋体" w:eastAsia="宋体" w:hAnsi="宋体" w:cs="宋体" w:hint="eastAsia"/>
                <w:sz w:val="21"/>
                <w:szCs w:val="21"/>
              </w:rPr>
              <w:t>分析、去粘连分析；</w:t>
            </w:r>
          </w:p>
          <w:p w14:paraId="1E0CB53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软件支持中英文系统，安装无版权限制，可以任意次数安装；</w:t>
            </w:r>
          </w:p>
          <w:p w14:paraId="68907EA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软件完全符合</w:t>
            </w:r>
            <w:r>
              <w:rPr>
                <w:rFonts w:ascii="宋体" w:eastAsia="宋体" w:hAnsi="宋体" w:cs="宋体" w:hint="eastAsia"/>
                <w:sz w:val="21"/>
                <w:szCs w:val="21"/>
              </w:rPr>
              <w:t>FDA 21 CFR Part 11</w:t>
            </w:r>
            <w:r>
              <w:rPr>
                <w:rFonts w:ascii="宋体" w:eastAsia="宋体" w:hAnsi="宋体" w:cs="宋体" w:hint="eastAsia"/>
                <w:sz w:val="21"/>
                <w:szCs w:val="21"/>
              </w:rPr>
              <w:t>关于电子记录和电子签名的所有条例和规定，保证实验结果可靠性和数据有</w:t>
            </w:r>
            <w:r>
              <w:rPr>
                <w:rFonts w:ascii="宋体" w:eastAsia="宋体" w:hAnsi="宋体" w:cs="宋体" w:hint="eastAsia"/>
                <w:sz w:val="21"/>
                <w:szCs w:val="21"/>
              </w:rPr>
              <w:t>效性，提供厂家相应功能白皮书逐项说明；</w:t>
            </w:r>
          </w:p>
          <w:p w14:paraId="0A58BD8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工作站：联想工作站</w:t>
            </w:r>
            <w:r>
              <w:rPr>
                <w:rFonts w:ascii="宋体" w:eastAsia="宋体" w:hAnsi="宋体" w:cs="宋体" w:hint="eastAsia"/>
                <w:sz w:val="21"/>
                <w:szCs w:val="21"/>
              </w:rPr>
              <w:t>M930q</w:t>
            </w:r>
            <w:r>
              <w:rPr>
                <w:rFonts w:ascii="宋体" w:eastAsia="宋体" w:hAnsi="宋体" w:cs="宋体" w:hint="eastAsia"/>
                <w:sz w:val="21"/>
                <w:szCs w:val="21"/>
              </w:rPr>
              <w:t>：符合节能环保要求，且配置</w:t>
            </w:r>
            <w:r>
              <w:rPr>
                <w:rFonts w:ascii="宋体" w:eastAsia="宋体" w:hAnsi="宋体" w:cs="宋体" w:hint="eastAsia"/>
                <w:sz w:val="21"/>
                <w:szCs w:val="21"/>
              </w:rPr>
              <w:t>i7</w:t>
            </w:r>
            <w:r>
              <w:rPr>
                <w:rFonts w:ascii="宋体" w:eastAsia="宋体" w:hAnsi="宋体" w:cs="宋体" w:hint="eastAsia"/>
                <w:sz w:val="21"/>
                <w:szCs w:val="21"/>
              </w:rPr>
              <w:t>处理器，</w:t>
            </w:r>
            <w:r>
              <w:rPr>
                <w:rFonts w:ascii="宋体" w:eastAsia="宋体" w:hAnsi="宋体" w:cs="宋体" w:hint="eastAsia"/>
                <w:sz w:val="21"/>
                <w:szCs w:val="21"/>
              </w:rPr>
              <w:t>16G</w:t>
            </w:r>
            <w:r>
              <w:rPr>
                <w:rFonts w:ascii="宋体" w:eastAsia="宋体" w:hAnsi="宋体" w:cs="宋体" w:hint="eastAsia"/>
                <w:sz w:val="21"/>
                <w:szCs w:val="21"/>
              </w:rPr>
              <w:t>内存，</w:t>
            </w:r>
            <w:r>
              <w:rPr>
                <w:rFonts w:ascii="宋体" w:eastAsia="宋体" w:hAnsi="宋体" w:cs="宋体" w:hint="eastAsia"/>
                <w:sz w:val="21"/>
                <w:szCs w:val="21"/>
              </w:rPr>
              <w:t>1T</w:t>
            </w:r>
            <w:r>
              <w:rPr>
                <w:rFonts w:ascii="宋体" w:eastAsia="宋体" w:hAnsi="宋体" w:cs="宋体" w:hint="eastAsia"/>
                <w:sz w:val="21"/>
                <w:szCs w:val="21"/>
              </w:rPr>
              <w:t>固态；</w:t>
            </w:r>
            <w:r>
              <w:rPr>
                <w:rFonts w:ascii="宋体" w:eastAsia="宋体" w:hAnsi="宋体" w:cs="宋体" w:hint="eastAsia"/>
                <w:sz w:val="21"/>
                <w:szCs w:val="21"/>
              </w:rPr>
              <w:t xml:space="preserve"> 24</w:t>
            </w:r>
            <w:r>
              <w:rPr>
                <w:rFonts w:ascii="宋体" w:eastAsia="宋体" w:hAnsi="宋体" w:cs="宋体" w:hint="eastAsia"/>
                <w:sz w:val="21"/>
                <w:szCs w:val="21"/>
              </w:rPr>
              <w:t>英寸高清显示器</w:t>
            </w:r>
            <w:r>
              <w:rPr>
                <w:rFonts w:ascii="宋体" w:eastAsia="宋体" w:hAnsi="宋体" w:cs="宋体" w:hint="eastAsia"/>
                <w:sz w:val="21"/>
                <w:szCs w:val="21"/>
              </w:rPr>
              <w:t xml:space="preserve"> </w:t>
            </w:r>
            <w:r>
              <w:rPr>
                <w:rFonts w:ascii="宋体" w:eastAsia="宋体" w:hAnsi="宋体" w:cs="宋体" w:hint="eastAsia"/>
                <w:sz w:val="21"/>
                <w:szCs w:val="21"/>
              </w:rPr>
              <w:t>联想</w:t>
            </w:r>
            <w:r>
              <w:rPr>
                <w:rFonts w:ascii="宋体" w:eastAsia="宋体" w:hAnsi="宋体" w:cs="宋体" w:hint="eastAsia"/>
                <w:sz w:val="21"/>
                <w:szCs w:val="21"/>
              </w:rPr>
              <w:t>S24e</w:t>
            </w:r>
            <w:r>
              <w:rPr>
                <w:rFonts w:ascii="宋体" w:eastAsia="宋体" w:hAnsi="宋体" w:cs="宋体" w:hint="eastAsia"/>
                <w:sz w:val="21"/>
                <w:szCs w:val="21"/>
              </w:rPr>
              <w:t>；；打印机：彩色激光打印机；</w:t>
            </w:r>
          </w:p>
          <w:p w14:paraId="096C394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彩色模式最佳打印分辨率：</w:t>
            </w:r>
            <w:r>
              <w:rPr>
                <w:rFonts w:ascii="宋体" w:eastAsia="宋体" w:hAnsi="宋体" w:cs="宋体" w:hint="eastAsia"/>
                <w:sz w:val="21"/>
                <w:szCs w:val="21"/>
              </w:rPr>
              <w:t>1200*1200dpi</w:t>
            </w:r>
            <w:r>
              <w:rPr>
                <w:rFonts w:ascii="宋体" w:eastAsia="宋体" w:hAnsi="宋体" w:cs="宋体" w:hint="eastAsia"/>
                <w:sz w:val="21"/>
                <w:szCs w:val="21"/>
              </w:rPr>
              <w:tab/>
            </w:r>
          </w:p>
          <w:p w14:paraId="17DEA3C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黑白模式最佳打印分辨率：</w:t>
            </w:r>
            <w:r>
              <w:rPr>
                <w:rFonts w:ascii="宋体" w:eastAsia="宋体" w:hAnsi="宋体" w:cs="宋体" w:hint="eastAsia"/>
                <w:sz w:val="21"/>
                <w:szCs w:val="21"/>
              </w:rPr>
              <w:t>1200*1200dpi</w:t>
            </w:r>
            <w:r>
              <w:rPr>
                <w:rFonts w:ascii="宋体" w:eastAsia="宋体" w:hAnsi="宋体" w:cs="宋体" w:hint="eastAsia"/>
                <w:sz w:val="21"/>
                <w:szCs w:val="21"/>
              </w:rPr>
              <w:tab/>
            </w:r>
          </w:p>
          <w:p w14:paraId="533DBF3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打印：支持有线</w:t>
            </w:r>
            <w:r>
              <w:rPr>
                <w:rFonts w:ascii="宋体" w:eastAsia="宋体" w:hAnsi="宋体" w:cs="宋体" w:hint="eastAsia"/>
                <w:sz w:val="21"/>
                <w:szCs w:val="21"/>
              </w:rPr>
              <w:t>&amp;</w:t>
            </w:r>
            <w:r>
              <w:rPr>
                <w:rFonts w:ascii="宋体" w:eastAsia="宋体" w:hAnsi="宋体" w:cs="宋体" w:hint="eastAsia"/>
                <w:sz w:val="21"/>
                <w:szCs w:val="21"/>
              </w:rPr>
              <w:t>无线网络打印</w:t>
            </w:r>
            <w:r>
              <w:rPr>
                <w:rFonts w:ascii="宋体" w:eastAsia="宋体" w:hAnsi="宋体" w:cs="宋体" w:hint="eastAsia"/>
                <w:sz w:val="21"/>
                <w:szCs w:val="21"/>
              </w:rPr>
              <w:tab/>
            </w:r>
          </w:p>
          <w:p w14:paraId="02DE7EF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输入容量：输稿器纸张为</w:t>
            </w:r>
            <w:r>
              <w:rPr>
                <w:rFonts w:ascii="宋体" w:eastAsia="宋体" w:hAnsi="宋体" w:cs="宋体" w:hint="eastAsia"/>
                <w:sz w:val="21"/>
                <w:szCs w:val="21"/>
              </w:rPr>
              <w:t>40</w:t>
            </w:r>
            <w:r>
              <w:rPr>
                <w:rFonts w:ascii="宋体" w:eastAsia="宋体" w:hAnsi="宋体" w:cs="宋体" w:hint="eastAsia"/>
                <w:sz w:val="21"/>
                <w:szCs w:val="21"/>
              </w:rPr>
              <w:t>页</w:t>
            </w:r>
          </w:p>
          <w:p w14:paraId="2CB9DAF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单面支持纸张尺寸：</w:t>
            </w:r>
            <w:r>
              <w:rPr>
                <w:rFonts w:ascii="宋体" w:eastAsia="宋体" w:hAnsi="宋体" w:cs="宋体" w:hint="eastAsia"/>
                <w:sz w:val="21"/>
                <w:szCs w:val="21"/>
              </w:rPr>
              <w:t>B5,A4,A5</w:t>
            </w:r>
            <w:r>
              <w:rPr>
                <w:rFonts w:ascii="宋体" w:eastAsia="宋体" w:hAnsi="宋体" w:cs="宋体" w:hint="eastAsia"/>
                <w:sz w:val="21"/>
                <w:szCs w:val="21"/>
              </w:rPr>
              <w:t>。</w:t>
            </w:r>
          </w:p>
        </w:tc>
        <w:tc>
          <w:tcPr>
            <w:tcW w:w="1335" w:type="dxa"/>
            <w:shd w:val="clear" w:color="auto" w:fill="auto"/>
            <w:vAlign w:val="center"/>
          </w:tcPr>
          <w:p w14:paraId="71112A24"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3A8A88B6"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贝克曼库尔特生物科技（苏</w:t>
            </w:r>
            <w:r>
              <w:rPr>
                <w:rFonts w:ascii="宋体" w:eastAsia="宋体" w:hAnsi="宋体" w:cs="宋体" w:hint="eastAsia"/>
                <w:sz w:val="21"/>
                <w:szCs w:val="21"/>
              </w:rPr>
              <w:lastRenderedPageBreak/>
              <w:t>州）有限公司</w:t>
            </w:r>
          </w:p>
        </w:tc>
      </w:tr>
      <w:tr w:rsidR="00F0442E" w14:paraId="383CC193" w14:textId="77777777">
        <w:tc>
          <w:tcPr>
            <w:tcW w:w="1070" w:type="dxa"/>
            <w:shd w:val="clear" w:color="auto" w:fill="auto"/>
            <w:vAlign w:val="center"/>
          </w:tcPr>
          <w:p w14:paraId="20B428E3" w14:textId="77777777" w:rsidR="00F0442E" w:rsidRDefault="000D2E71">
            <w:pPr>
              <w:jc w:val="center"/>
              <w:rPr>
                <w:rFonts w:ascii="宋体" w:eastAsia="宋体" w:hAnsi="宋体" w:cs="宋体"/>
              </w:rPr>
            </w:pPr>
            <w:r>
              <w:rPr>
                <w:rFonts w:ascii="宋体" w:eastAsia="宋体" w:hAnsi="宋体" w:cs="宋体" w:hint="eastAsia"/>
              </w:rPr>
              <w:lastRenderedPageBreak/>
              <w:t>10</w:t>
            </w:r>
          </w:p>
        </w:tc>
        <w:tc>
          <w:tcPr>
            <w:tcW w:w="1345" w:type="dxa"/>
            <w:shd w:val="clear" w:color="auto" w:fill="auto"/>
            <w:vAlign w:val="center"/>
          </w:tcPr>
          <w:p w14:paraId="3A915752"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核转染系统</w:t>
            </w:r>
          </w:p>
        </w:tc>
        <w:tc>
          <w:tcPr>
            <w:tcW w:w="960" w:type="dxa"/>
            <w:shd w:val="clear" w:color="auto" w:fill="auto"/>
            <w:vAlign w:val="center"/>
          </w:tcPr>
          <w:p w14:paraId="74CFA9DF"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4D</w:t>
            </w:r>
          </w:p>
        </w:tc>
        <w:tc>
          <w:tcPr>
            <w:tcW w:w="7820" w:type="dxa"/>
            <w:shd w:val="clear" w:color="auto" w:fill="auto"/>
            <w:vAlign w:val="center"/>
          </w:tcPr>
          <w:p w14:paraId="5DB4BBF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适用细胞：贴壁细胞和悬浮细胞、包括难转染的血液系统细胞和干细胞以及原核细胞；</w:t>
            </w:r>
          </w:p>
          <w:p w14:paraId="799C82A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转染物：质粒、</w:t>
            </w:r>
            <w:r>
              <w:rPr>
                <w:rFonts w:ascii="宋体" w:eastAsia="宋体" w:hAnsi="宋体" w:cs="宋体" w:hint="eastAsia"/>
                <w:sz w:val="21"/>
                <w:szCs w:val="21"/>
              </w:rPr>
              <w:t xml:space="preserve"> RNA</w:t>
            </w:r>
            <w:r>
              <w:rPr>
                <w:rFonts w:ascii="宋体" w:eastAsia="宋体" w:hAnsi="宋体" w:cs="宋体" w:hint="eastAsia"/>
                <w:sz w:val="21"/>
                <w:szCs w:val="21"/>
              </w:rPr>
              <w:t>、蛋白及小分子化合物；</w:t>
            </w:r>
          </w:p>
          <w:p w14:paraId="044CD47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实验操作：全球共享的细胞转染数据库，内置可针对</w:t>
            </w:r>
            <w:r>
              <w:rPr>
                <w:rFonts w:ascii="宋体" w:eastAsia="宋体" w:hAnsi="宋体" w:cs="宋体" w:hint="eastAsia"/>
                <w:sz w:val="21"/>
                <w:szCs w:val="21"/>
              </w:rPr>
              <w:t>600</w:t>
            </w:r>
            <w:r>
              <w:rPr>
                <w:rFonts w:ascii="宋体" w:eastAsia="宋体" w:hAnsi="宋体" w:cs="宋体" w:hint="eastAsia"/>
                <w:sz w:val="21"/>
                <w:szCs w:val="21"/>
              </w:rPr>
              <w:t>种以上细胞有优化好的实验条件，无需优化；</w:t>
            </w:r>
          </w:p>
          <w:p w14:paraId="127F17D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电极材料：使用高分子聚合物电极材料，</w:t>
            </w:r>
            <w:r>
              <w:rPr>
                <w:rFonts w:ascii="宋体" w:eastAsia="宋体" w:hAnsi="宋体" w:cs="宋体" w:hint="eastAsia"/>
                <w:sz w:val="21"/>
                <w:szCs w:val="21"/>
              </w:rPr>
              <w:t xml:space="preserve"> </w:t>
            </w:r>
            <w:r>
              <w:rPr>
                <w:rFonts w:ascii="宋体" w:eastAsia="宋体" w:hAnsi="宋体" w:cs="宋体" w:hint="eastAsia"/>
                <w:sz w:val="21"/>
                <w:szCs w:val="21"/>
              </w:rPr>
              <w:t>非金属电极，不会对细胞造成损伤；</w:t>
            </w:r>
          </w:p>
          <w:p w14:paraId="30C1972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转染体系：</w:t>
            </w:r>
            <w:r>
              <w:rPr>
                <w:rFonts w:ascii="宋体" w:eastAsia="宋体" w:hAnsi="宋体" w:cs="宋体" w:hint="eastAsia"/>
                <w:sz w:val="21"/>
                <w:szCs w:val="21"/>
              </w:rPr>
              <w:t xml:space="preserve"> </w:t>
            </w:r>
            <w:r>
              <w:rPr>
                <w:rFonts w:ascii="宋体" w:eastAsia="宋体" w:hAnsi="宋体" w:cs="宋体" w:hint="eastAsia"/>
                <w:sz w:val="21"/>
                <w:szCs w:val="21"/>
              </w:rPr>
              <w:t>可进行</w:t>
            </w:r>
            <w:r>
              <w:rPr>
                <w:rFonts w:ascii="宋体" w:eastAsia="宋体" w:hAnsi="宋体" w:cs="宋体" w:hint="eastAsia"/>
                <w:sz w:val="21"/>
                <w:szCs w:val="21"/>
              </w:rPr>
              <w:t>100ul</w:t>
            </w:r>
            <w:r>
              <w:rPr>
                <w:rFonts w:ascii="宋体" w:eastAsia="宋体" w:hAnsi="宋体" w:cs="宋体" w:hint="eastAsia"/>
                <w:sz w:val="21"/>
                <w:szCs w:val="21"/>
              </w:rPr>
              <w:t>体系、</w:t>
            </w:r>
            <w:r>
              <w:rPr>
                <w:rFonts w:ascii="宋体" w:eastAsia="宋体" w:hAnsi="宋体" w:cs="宋体" w:hint="eastAsia"/>
                <w:sz w:val="21"/>
                <w:szCs w:val="21"/>
              </w:rPr>
              <w:t>20ul</w:t>
            </w:r>
            <w:r>
              <w:rPr>
                <w:rFonts w:ascii="宋体" w:eastAsia="宋体" w:hAnsi="宋体" w:cs="宋体" w:hint="eastAsia"/>
                <w:sz w:val="21"/>
                <w:szCs w:val="21"/>
              </w:rPr>
              <w:t>体系</w:t>
            </w:r>
            <w:r>
              <w:rPr>
                <w:rFonts w:ascii="宋体" w:eastAsia="宋体" w:hAnsi="宋体" w:cs="宋体" w:hint="eastAsia"/>
                <w:sz w:val="21"/>
                <w:szCs w:val="21"/>
              </w:rPr>
              <w:t>2</w:t>
            </w:r>
            <w:r>
              <w:rPr>
                <w:rFonts w:ascii="宋体" w:eastAsia="宋体" w:hAnsi="宋体" w:cs="宋体" w:hint="eastAsia"/>
                <w:sz w:val="21"/>
                <w:szCs w:val="21"/>
              </w:rPr>
              <w:t>种规格转染，针对原核细胞使用</w:t>
            </w:r>
            <w:r>
              <w:rPr>
                <w:rFonts w:ascii="宋体" w:eastAsia="宋体" w:hAnsi="宋体" w:cs="宋体" w:hint="eastAsia"/>
                <w:sz w:val="21"/>
                <w:szCs w:val="21"/>
              </w:rPr>
              <w:t>20ul</w:t>
            </w:r>
            <w:r>
              <w:rPr>
                <w:rFonts w:ascii="宋体" w:eastAsia="宋体" w:hAnsi="宋体" w:cs="宋体" w:hint="eastAsia"/>
                <w:sz w:val="21"/>
                <w:szCs w:val="21"/>
              </w:rPr>
              <w:t>体系进行转染，可转染细胞量为</w:t>
            </w:r>
            <w:r>
              <w:rPr>
                <w:rFonts w:ascii="宋体" w:eastAsia="宋体" w:hAnsi="宋体" w:cs="宋体" w:hint="eastAsia"/>
                <w:sz w:val="21"/>
                <w:szCs w:val="21"/>
              </w:rPr>
              <w:t>104</w:t>
            </w:r>
            <w:r>
              <w:rPr>
                <w:rFonts w:ascii="宋体" w:eastAsia="宋体" w:hAnsi="宋体" w:cs="宋体" w:hint="eastAsia"/>
                <w:sz w:val="21"/>
                <w:szCs w:val="21"/>
              </w:rPr>
              <w:t>到</w:t>
            </w:r>
            <w:r>
              <w:rPr>
                <w:rFonts w:ascii="宋体" w:eastAsia="宋体" w:hAnsi="宋体" w:cs="宋体" w:hint="eastAsia"/>
                <w:sz w:val="21"/>
                <w:szCs w:val="21"/>
              </w:rPr>
              <w:t>107</w:t>
            </w:r>
            <w:r>
              <w:rPr>
                <w:rFonts w:ascii="宋体" w:eastAsia="宋体" w:hAnsi="宋体" w:cs="宋体" w:hint="eastAsia"/>
                <w:sz w:val="21"/>
                <w:szCs w:val="21"/>
              </w:rPr>
              <w:t>的细胞；</w:t>
            </w:r>
          </w:p>
          <w:p w14:paraId="0DD1628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1-16</w:t>
            </w:r>
            <w:r>
              <w:rPr>
                <w:rFonts w:ascii="宋体" w:eastAsia="宋体" w:hAnsi="宋体" w:cs="宋体" w:hint="eastAsia"/>
                <w:sz w:val="21"/>
                <w:szCs w:val="21"/>
              </w:rPr>
              <w:t>通道，最大可同时电转</w:t>
            </w:r>
            <w:r>
              <w:rPr>
                <w:rFonts w:ascii="宋体" w:eastAsia="宋体" w:hAnsi="宋体" w:cs="宋体" w:hint="eastAsia"/>
                <w:sz w:val="21"/>
                <w:szCs w:val="21"/>
              </w:rPr>
              <w:t>16</w:t>
            </w:r>
            <w:r>
              <w:rPr>
                <w:rFonts w:ascii="宋体" w:eastAsia="宋体" w:hAnsi="宋体" w:cs="宋体" w:hint="eastAsia"/>
                <w:sz w:val="21"/>
                <w:szCs w:val="21"/>
              </w:rPr>
              <w:t>个相同的或者不同的细胞样本，可同时选择</w:t>
            </w:r>
            <w:r>
              <w:rPr>
                <w:rFonts w:ascii="宋体" w:eastAsia="宋体" w:hAnsi="宋体" w:cs="宋体" w:hint="eastAsia"/>
                <w:sz w:val="21"/>
                <w:szCs w:val="21"/>
              </w:rPr>
              <w:t>16</w:t>
            </w:r>
            <w:r>
              <w:rPr>
                <w:rFonts w:ascii="宋体" w:eastAsia="宋体" w:hAnsi="宋体" w:cs="宋体" w:hint="eastAsia"/>
                <w:sz w:val="21"/>
                <w:szCs w:val="21"/>
              </w:rPr>
              <w:t>种不同的电转</w:t>
            </w:r>
            <w:r>
              <w:rPr>
                <w:rFonts w:ascii="宋体" w:eastAsia="宋体" w:hAnsi="宋体" w:cs="宋体" w:hint="eastAsia"/>
                <w:sz w:val="21"/>
                <w:szCs w:val="21"/>
              </w:rPr>
              <w:t>程序；</w:t>
            </w:r>
          </w:p>
          <w:p w14:paraId="34BEA6D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操作界面：</w:t>
            </w:r>
            <w:r>
              <w:rPr>
                <w:rFonts w:ascii="宋体" w:eastAsia="宋体" w:hAnsi="宋体" w:cs="宋体" w:hint="eastAsia"/>
                <w:sz w:val="21"/>
                <w:szCs w:val="21"/>
              </w:rPr>
              <w:t>8</w:t>
            </w:r>
            <w:r>
              <w:rPr>
                <w:rFonts w:ascii="宋体" w:eastAsia="宋体" w:hAnsi="宋体" w:cs="宋体" w:hint="eastAsia"/>
                <w:sz w:val="21"/>
                <w:szCs w:val="21"/>
              </w:rPr>
              <w:t>寸触摸屏操作，微电脑控制；</w:t>
            </w:r>
          </w:p>
          <w:p w14:paraId="111299D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仪器升级：可通过</w:t>
            </w:r>
            <w:r>
              <w:rPr>
                <w:rFonts w:ascii="宋体" w:eastAsia="宋体" w:hAnsi="宋体" w:cs="宋体" w:hint="eastAsia"/>
                <w:sz w:val="21"/>
                <w:szCs w:val="21"/>
              </w:rPr>
              <w:t>USB</w:t>
            </w:r>
            <w:r>
              <w:rPr>
                <w:rFonts w:ascii="宋体" w:eastAsia="宋体" w:hAnsi="宋体" w:cs="宋体" w:hint="eastAsia"/>
                <w:sz w:val="21"/>
                <w:szCs w:val="21"/>
              </w:rPr>
              <w:t>接口与电脑连接进行软件的升级和数据的传送，软件可免费从网站下载更新；</w:t>
            </w:r>
          </w:p>
          <w:p w14:paraId="11A46E8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电源要求：</w:t>
            </w:r>
            <w:r>
              <w:rPr>
                <w:rFonts w:ascii="宋体" w:eastAsia="宋体" w:hAnsi="宋体" w:cs="宋体" w:hint="eastAsia"/>
                <w:sz w:val="21"/>
                <w:szCs w:val="21"/>
              </w:rPr>
              <w:t xml:space="preserve">240V-110V </w:t>
            </w:r>
            <w:r>
              <w:rPr>
                <w:rFonts w:ascii="宋体" w:eastAsia="宋体" w:hAnsi="宋体" w:cs="宋体" w:hint="eastAsia"/>
                <w:sz w:val="21"/>
                <w:szCs w:val="21"/>
              </w:rPr>
              <w:t>，</w:t>
            </w:r>
            <w:r>
              <w:rPr>
                <w:rFonts w:ascii="宋体" w:eastAsia="宋体" w:hAnsi="宋体" w:cs="宋体" w:hint="eastAsia"/>
                <w:sz w:val="21"/>
                <w:szCs w:val="21"/>
              </w:rPr>
              <w:t>50-60Hz</w:t>
            </w:r>
            <w:r>
              <w:rPr>
                <w:rFonts w:ascii="宋体" w:eastAsia="宋体" w:hAnsi="宋体" w:cs="宋体" w:hint="eastAsia"/>
                <w:sz w:val="21"/>
                <w:szCs w:val="21"/>
              </w:rPr>
              <w:t>；</w:t>
            </w:r>
          </w:p>
          <w:p w14:paraId="6C30E4F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有实验数据支持：</w:t>
            </w:r>
            <w:r>
              <w:rPr>
                <w:rFonts w:ascii="宋体" w:eastAsia="宋体" w:hAnsi="宋体" w:cs="宋体" w:hint="eastAsia"/>
                <w:sz w:val="21"/>
                <w:szCs w:val="21"/>
              </w:rPr>
              <w:t xml:space="preserve"> </w:t>
            </w:r>
            <w:r>
              <w:rPr>
                <w:rFonts w:ascii="宋体" w:eastAsia="宋体" w:hAnsi="宋体" w:cs="宋体" w:hint="eastAsia"/>
                <w:sz w:val="21"/>
                <w:szCs w:val="21"/>
              </w:rPr>
              <w:t>外源基因可直接入核。最快转染</w:t>
            </w:r>
            <w:r>
              <w:rPr>
                <w:rFonts w:ascii="宋体" w:eastAsia="宋体" w:hAnsi="宋体" w:cs="宋体" w:hint="eastAsia"/>
                <w:sz w:val="21"/>
                <w:szCs w:val="21"/>
              </w:rPr>
              <w:t>GFP 2</w:t>
            </w:r>
            <w:r>
              <w:rPr>
                <w:rFonts w:ascii="宋体" w:eastAsia="宋体" w:hAnsi="宋体" w:cs="宋体" w:hint="eastAsia"/>
                <w:sz w:val="21"/>
                <w:szCs w:val="21"/>
              </w:rPr>
              <w:t>小时后即可观察到蛋白的表达情况；</w:t>
            </w:r>
          </w:p>
          <w:p w14:paraId="2ACCD33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能提供多款转染的全套解决方案：根据客户实验，选择不同型号的试剂盒，试剂盒包括电极杯、电极液和阳性对照质粒；</w:t>
            </w:r>
          </w:p>
          <w:p w14:paraId="0ECFA5A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仪器模块化设计，未来可添加模块以实现大量细胞转染（</w:t>
            </w:r>
            <w:r>
              <w:rPr>
                <w:rFonts w:ascii="宋体" w:eastAsia="宋体" w:hAnsi="宋体" w:cs="宋体" w:hint="eastAsia"/>
                <w:sz w:val="21"/>
                <w:szCs w:val="21"/>
              </w:rPr>
              <w:t xml:space="preserve">109 </w:t>
            </w:r>
            <w:r>
              <w:rPr>
                <w:rFonts w:ascii="宋体" w:eastAsia="宋体" w:hAnsi="宋体" w:cs="宋体" w:hint="eastAsia"/>
                <w:sz w:val="21"/>
                <w:szCs w:val="21"/>
              </w:rPr>
              <w:t>细胞</w:t>
            </w:r>
            <w:r>
              <w:rPr>
                <w:rFonts w:ascii="宋体" w:eastAsia="宋体" w:hAnsi="宋体" w:cs="宋体" w:hint="eastAsia"/>
                <w:sz w:val="21"/>
                <w:szCs w:val="21"/>
              </w:rPr>
              <w:t>/</w:t>
            </w:r>
            <w:r>
              <w:rPr>
                <w:rFonts w:ascii="宋体" w:eastAsia="宋体" w:hAnsi="宋体" w:cs="宋体" w:hint="eastAsia"/>
                <w:sz w:val="21"/>
                <w:szCs w:val="21"/>
              </w:rPr>
              <w:t>次）、贴壁细胞直接转染（如神经元、血管内皮细胞等）、高通量转</w:t>
            </w:r>
            <w:r>
              <w:rPr>
                <w:rFonts w:ascii="宋体" w:eastAsia="宋体" w:hAnsi="宋体" w:cs="宋体" w:hint="eastAsia"/>
                <w:sz w:val="21"/>
                <w:szCs w:val="21"/>
              </w:rPr>
              <w:t>染（</w:t>
            </w:r>
            <w:r>
              <w:rPr>
                <w:rFonts w:ascii="宋体" w:eastAsia="宋体" w:hAnsi="宋体" w:cs="宋体" w:hint="eastAsia"/>
                <w:sz w:val="21"/>
                <w:szCs w:val="21"/>
              </w:rPr>
              <w:t>96</w:t>
            </w:r>
            <w:r>
              <w:rPr>
                <w:rFonts w:ascii="宋体" w:eastAsia="宋体" w:hAnsi="宋体" w:cs="宋体" w:hint="eastAsia"/>
                <w:sz w:val="21"/>
                <w:szCs w:val="21"/>
              </w:rPr>
              <w:t>孔和</w:t>
            </w:r>
            <w:r>
              <w:rPr>
                <w:rFonts w:ascii="宋体" w:eastAsia="宋体" w:hAnsi="宋体" w:cs="宋体" w:hint="eastAsia"/>
                <w:sz w:val="21"/>
                <w:szCs w:val="21"/>
              </w:rPr>
              <w:t>384</w:t>
            </w:r>
            <w:r>
              <w:rPr>
                <w:rFonts w:ascii="宋体" w:eastAsia="宋体" w:hAnsi="宋体" w:cs="宋体" w:hint="eastAsia"/>
                <w:sz w:val="21"/>
                <w:szCs w:val="21"/>
              </w:rPr>
              <w:t>孔转染）。</w:t>
            </w:r>
          </w:p>
        </w:tc>
        <w:tc>
          <w:tcPr>
            <w:tcW w:w="1335" w:type="dxa"/>
            <w:shd w:val="clear" w:color="auto" w:fill="auto"/>
            <w:vAlign w:val="center"/>
          </w:tcPr>
          <w:p w14:paraId="4F127B6A"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德国</w:t>
            </w:r>
          </w:p>
        </w:tc>
        <w:tc>
          <w:tcPr>
            <w:tcW w:w="1330" w:type="dxa"/>
            <w:shd w:val="clear" w:color="auto" w:fill="auto"/>
            <w:vAlign w:val="center"/>
          </w:tcPr>
          <w:p w14:paraId="13156E7F"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Lonza Cologne GmbH</w:t>
            </w:r>
          </w:p>
        </w:tc>
      </w:tr>
      <w:tr w:rsidR="00F0442E" w14:paraId="5A0EAAB4" w14:textId="77777777">
        <w:tc>
          <w:tcPr>
            <w:tcW w:w="1070" w:type="dxa"/>
            <w:shd w:val="clear" w:color="auto" w:fill="auto"/>
            <w:vAlign w:val="center"/>
          </w:tcPr>
          <w:p w14:paraId="0DDAEA2A" w14:textId="77777777" w:rsidR="00F0442E" w:rsidRDefault="000D2E71">
            <w:pPr>
              <w:jc w:val="center"/>
              <w:rPr>
                <w:rFonts w:ascii="宋体" w:eastAsia="宋体" w:hAnsi="宋体" w:cs="宋体"/>
              </w:rPr>
            </w:pPr>
            <w:r>
              <w:rPr>
                <w:rFonts w:ascii="宋体" w:eastAsia="宋体" w:hAnsi="宋体" w:cs="宋体" w:hint="eastAsia"/>
              </w:rPr>
              <w:t>11</w:t>
            </w:r>
          </w:p>
        </w:tc>
        <w:tc>
          <w:tcPr>
            <w:tcW w:w="1345" w:type="dxa"/>
            <w:shd w:val="clear" w:color="auto" w:fill="auto"/>
            <w:vAlign w:val="center"/>
          </w:tcPr>
          <w:p w14:paraId="225604DB"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倒置荧光显微镜</w:t>
            </w:r>
          </w:p>
        </w:tc>
        <w:tc>
          <w:tcPr>
            <w:tcW w:w="960" w:type="dxa"/>
            <w:shd w:val="clear" w:color="auto" w:fill="auto"/>
            <w:vAlign w:val="center"/>
          </w:tcPr>
          <w:p w14:paraId="590516DB"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Mateo FL</w:t>
            </w:r>
          </w:p>
        </w:tc>
        <w:tc>
          <w:tcPr>
            <w:tcW w:w="7820" w:type="dxa"/>
            <w:shd w:val="clear" w:color="auto" w:fill="auto"/>
            <w:vAlign w:val="center"/>
          </w:tcPr>
          <w:p w14:paraId="334AAC7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一体式台式透射显微镜，采用无目镜设计，可放置于超净台进行细胞观察与成像；</w:t>
            </w:r>
          </w:p>
          <w:p w14:paraId="52C75A6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具有明场、相差、荧光观察方法，电动聚光镜转盘，</w:t>
            </w:r>
            <w:r>
              <w:rPr>
                <w:rFonts w:ascii="宋体" w:eastAsia="宋体" w:hAnsi="宋体" w:cs="宋体" w:hint="eastAsia"/>
                <w:sz w:val="21"/>
                <w:szCs w:val="21"/>
              </w:rPr>
              <w:t>NA.</w:t>
            </w:r>
            <w:r>
              <w:rPr>
                <w:rFonts w:ascii="宋体" w:eastAsia="宋体" w:hAnsi="宋体" w:cs="宋体" w:hint="eastAsia"/>
                <w:sz w:val="21"/>
                <w:szCs w:val="21"/>
              </w:rPr>
              <w:t>为</w:t>
            </w:r>
            <w:r>
              <w:rPr>
                <w:rFonts w:ascii="宋体" w:eastAsia="宋体" w:hAnsi="宋体" w:cs="宋体" w:hint="eastAsia"/>
                <w:sz w:val="21"/>
                <w:szCs w:val="21"/>
              </w:rPr>
              <w:t>0.45</w:t>
            </w:r>
            <w:r>
              <w:rPr>
                <w:rFonts w:ascii="宋体" w:eastAsia="宋体" w:hAnsi="宋体" w:cs="宋体" w:hint="eastAsia"/>
                <w:sz w:val="21"/>
                <w:szCs w:val="21"/>
              </w:rPr>
              <w:t>，工作距离为</w:t>
            </w:r>
            <w:r>
              <w:rPr>
                <w:rFonts w:ascii="宋体" w:eastAsia="宋体" w:hAnsi="宋体" w:cs="宋体" w:hint="eastAsia"/>
                <w:sz w:val="21"/>
                <w:szCs w:val="21"/>
              </w:rPr>
              <w:t>50mm</w:t>
            </w:r>
            <w:r>
              <w:rPr>
                <w:rFonts w:ascii="宋体" w:eastAsia="宋体" w:hAnsi="宋体" w:cs="宋体" w:hint="eastAsia"/>
                <w:sz w:val="21"/>
                <w:szCs w:val="21"/>
              </w:rPr>
              <w:t>，系统具有观察方法自动纠错功能；</w:t>
            </w:r>
          </w:p>
          <w:p w14:paraId="44E4D17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自动光强管理，在明场与相差切换，不同倍率物镜切换时光强自动调节；</w:t>
            </w:r>
          </w:p>
          <w:p w14:paraId="194512E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透射光源：长寿命</w:t>
            </w:r>
            <w:r>
              <w:rPr>
                <w:rFonts w:ascii="宋体" w:eastAsia="宋体" w:hAnsi="宋体" w:cs="宋体" w:hint="eastAsia"/>
                <w:sz w:val="21"/>
                <w:szCs w:val="21"/>
              </w:rPr>
              <w:t>LED</w:t>
            </w:r>
            <w:r>
              <w:rPr>
                <w:rFonts w:ascii="宋体" w:eastAsia="宋体" w:hAnsi="宋体" w:cs="宋体" w:hint="eastAsia"/>
                <w:sz w:val="21"/>
                <w:szCs w:val="21"/>
              </w:rPr>
              <w:t>光源；</w:t>
            </w:r>
          </w:p>
          <w:p w14:paraId="09F3231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编码物镜转盘：</w:t>
            </w:r>
            <w:r>
              <w:rPr>
                <w:rFonts w:ascii="宋体" w:eastAsia="宋体" w:hAnsi="宋体" w:cs="宋体" w:hint="eastAsia"/>
                <w:sz w:val="21"/>
                <w:szCs w:val="21"/>
              </w:rPr>
              <w:t>5</w:t>
            </w:r>
            <w:r>
              <w:rPr>
                <w:rFonts w:ascii="宋体" w:eastAsia="宋体" w:hAnsi="宋体" w:cs="宋体" w:hint="eastAsia"/>
                <w:sz w:val="21"/>
                <w:szCs w:val="21"/>
              </w:rPr>
              <w:t>孔位；软件可自动识别当前物镜，无需点选；</w:t>
            </w:r>
          </w:p>
          <w:p w14:paraId="4F96679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配备</w:t>
            </w:r>
            <w:r>
              <w:rPr>
                <w:rFonts w:ascii="宋体" w:eastAsia="宋体" w:hAnsi="宋体" w:cs="宋体" w:hint="eastAsia"/>
                <w:sz w:val="21"/>
                <w:szCs w:val="21"/>
              </w:rPr>
              <w:t>5</w:t>
            </w:r>
            <w:r>
              <w:rPr>
                <w:rFonts w:ascii="宋体" w:eastAsia="宋体" w:hAnsi="宋体" w:cs="宋体" w:hint="eastAsia"/>
                <w:sz w:val="21"/>
                <w:szCs w:val="21"/>
              </w:rPr>
              <w:t>颗高性能物镜，有</w:t>
            </w:r>
            <w:r>
              <w:rPr>
                <w:rFonts w:ascii="宋体" w:eastAsia="宋体" w:hAnsi="宋体" w:cs="宋体" w:hint="eastAsia"/>
                <w:sz w:val="21"/>
                <w:szCs w:val="21"/>
              </w:rPr>
              <w:t>:</w:t>
            </w:r>
          </w:p>
          <w:p w14:paraId="5811398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5x</w:t>
            </w:r>
            <w:r>
              <w:rPr>
                <w:rFonts w:ascii="宋体" w:eastAsia="宋体" w:hAnsi="宋体" w:cs="宋体" w:hint="eastAsia"/>
                <w:sz w:val="21"/>
                <w:szCs w:val="21"/>
              </w:rPr>
              <w:t>平场消色差相差物镜，数值孔径为</w:t>
            </w:r>
            <w:r>
              <w:rPr>
                <w:rFonts w:ascii="宋体" w:eastAsia="宋体" w:hAnsi="宋体" w:cs="宋体" w:hint="eastAsia"/>
                <w:sz w:val="21"/>
                <w:szCs w:val="21"/>
              </w:rPr>
              <w:t>0.12</w:t>
            </w:r>
            <w:r>
              <w:rPr>
                <w:rFonts w:ascii="宋体" w:eastAsia="宋体" w:hAnsi="宋体" w:cs="宋体" w:hint="eastAsia"/>
                <w:sz w:val="21"/>
                <w:szCs w:val="21"/>
              </w:rPr>
              <w:t>，工作距离为</w:t>
            </w:r>
            <w:r>
              <w:rPr>
                <w:rFonts w:ascii="宋体" w:eastAsia="宋体" w:hAnsi="宋体" w:cs="宋体" w:hint="eastAsia"/>
                <w:sz w:val="21"/>
                <w:szCs w:val="21"/>
              </w:rPr>
              <w:t>14mm</w:t>
            </w:r>
            <w:r>
              <w:rPr>
                <w:rFonts w:ascii="宋体" w:eastAsia="宋体" w:hAnsi="宋体" w:cs="宋体" w:hint="eastAsia"/>
                <w:sz w:val="21"/>
                <w:szCs w:val="21"/>
              </w:rPr>
              <w:t>；</w:t>
            </w:r>
          </w:p>
          <w:p w14:paraId="27D93E9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10x</w:t>
            </w:r>
            <w:r>
              <w:rPr>
                <w:rFonts w:ascii="宋体" w:eastAsia="宋体" w:hAnsi="宋体" w:cs="宋体" w:hint="eastAsia"/>
                <w:sz w:val="21"/>
                <w:szCs w:val="21"/>
              </w:rPr>
              <w:t>平场半复消色差相差物镜，数值孔径为</w:t>
            </w:r>
            <w:r>
              <w:rPr>
                <w:rFonts w:ascii="宋体" w:eastAsia="宋体" w:hAnsi="宋体" w:cs="宋体" w:hint="eastAsia"/>
                <w:sz w:val="21"/>
                <w:szCs w:val="21"/>
              </w:rPr>
              <w:t>0.32</w:t>
            </w:r>
            <w:r>
              <w:rPr>
                <w:rFonts w:ascii="宋体" w:eastAsia="宋体" w:hAnsi="宋体" w:cs="宋体" w:hint="eastAsia"/>
                <w:sz w:val="21"/>
                <w:szCs w:val="21"/>
              </w:rPr>
              <w:t>，工作距离为</w:t>
            </w:r>
            <w:r>
              <w:rPr>
                <w:rFonts w:ascii="宋体" w:eastAsia="宋体" w:hAnsi="宋体" w:cs="宋体" w:hint="eastAsia"/>
                <w:sz w:val="21"/>
                <w:szCs w:val="21"/>
              </w:rPr>
              <w:t>11.2mm</w:t>
            </w:r>
            <w:r>
              <w:rPr>
                <w:rFonts w:ascii="宋体" w:eastAsia="宋体" w:hAnsi="宋体" w:cs="宋体" w:hint="eastAsia"/>
                <w:sz w:val="21"/>
                <w:szCs w:val="21"/>
              </w:rPr>
              <w:t>；</w:t>
            </w:r>
          </w:p>
          <w:p w14:paraId="54442B4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20x</w:t>
            </w:r>
            <w:r>
              <w:rPr>
                <w:rFonts w:ascii="宋体" w:eastAsia="宋体" w:hAnsi="宋体" w:cs="宋体" w:hint="eastAsia"/>
                <w:sz w:val="21"/>
                <w:szCs w:val="21"/>
              </w:rPr>
              <w:t>长工作距离平场半复消色差相差物镜，数值孔径为</w:t>
            </w:r>
            <w:r>
              <w:rPr>
                <w:rFonts w:ascii="宋体" w:eastAsia="宋体" w:hAnsi="宋体" w:cs="宋体" w:hint="eastAsia"/>
                <w:sz w:val="21"/>
                <w:szCs w:val="21"/>
              </w:rPr>
              <w:t>0.40</w:t>
            </w:r>
            <w:r>
              <w:rPr>
                <w:rFonts w:ascii="宋体" w:eastAsia="宋体" w:hAnsi="宋体" w:cs="宋体" w:hint="eastAsia"/>
                <w:sz w:val="21"/>
                <w:szCs w:val="21"/>
              </w:rPr>
              <w:t>，工作距离为</w:t>
            </w:r>
            <w:r>
              <w:rPr>
                <w:rFonts w:ascii="宋体" w:eastAsia="宋体" w:hAnsi="宋体" w:cs="宋体" w:hint="eastAsia"/>
                <w:sz w:val="21"/>
                <w:szCs w:val="21"/>
              </w:rPr>
              <w:t>7.5mm</w:t>
            </w:r>
            <w:r>
              <w:rPr>
                <w:rFonts w:ascii="宋体" w:eastAsia="宋体" w:hAnsi="宋体" w:cs="宋体" w:hint="eastAsia"/>
                <w:sz w:val="21"/>
                <w:szCs w:val="21"/>
              </w:rPr>
              <w:t>，带厚度校正环，可调节适配覆盖</w:t>
            </w:r>
            <w:r>
              <w:rPr>
                <w:rFonts w:ascii="宋体" w:eastAsia="宋体" w:hAnsi="宋体" w:cs="宋体" w:hint="eastAsia"/>
                <w:sz w:val="21"/>
                <w:szCs w:val="21"/>
              </w:rPr>
              <w:t>0-2mm</w:t>
            </w:r>
            <w:r>
              <w:rPr>
                <w:rFonts w:ascii="宋体" w:eastAsia="宋体" w:hAnsi="宋体" w:cs="宋体" w:hint="eastAsia"/>
                <w:sz w:val="21"/>
                <w:szCs w:val="21"/>
              </w:rPr>
              <w:t>厚度的玻片或培养皿等；</w:t>
            </w:r>
          </w:p>
          <w:p w14:paraId="563D5AF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40X</w:t>
            </w:r>
            <w:r>
              <w:rPr>
                <w:rFonts w:ascii="宋体" w:eastAsia="宋体" w:hAnsi="宋体" w:cs="宋体" w:hint="eastAsia"/>
                <w:sz w:val="21"/>
                <w:szCs w:val="21"/>
              </w:rPr>
              <w:t>长工作距离平场半复消色差相差物镜，数值孔径为</w:t>
            </w:r>
            <w:r>
              <w:rPr>
                <w:rFonts w:ascii="宋体" w:eastAsia="宋体" w:hAnsi="宋体" w:cs="宋体" w:hint="eastAsia"/>
                <w:sz w:val="21"/>
                <w:szCs w:val="21"/>
              </w:rPr>
              <w:t>0.60</w:t>
            </w:r>
            <w:r>
              <w:rPr>
                <w:rFonts w:ascii="宋体" w:eastAsia="宋体" w:hAnsi="宋体" w:cs="宋体" w:hint="eastAsia"/>
                <w:sz w:val="21"/>
                <w:szCs w:val="21"/>
              </w:rPr>
              <w:t>，工作距离为</w:t>
            </w:r>
            <w:r>
              <w:rPr>
                <w:rFonts w:ascii="宋体" w:eastAsia="宋体" w:hAnsi="宋体" w:cs="宋体" w:hint="eastAsia"/>
                <w:sz w:val="21"/>
                <w:szCs w:val="21"/>
              </w:rPr>
              <w:t>3.3mm</w:t>
            </w:r>
            <w:r>
              <w:rPr>
                <w:rFonts w:ascii="宋体" w:eastAsia="宋体" w:hAnsi="宋体" w:cs="宋体" w:hint="eastAsia"/>
                <w:sz w:val="21"/>
                <w:szCs w:val="21"/>
              </w:rPr>
              <w:t>，带厚度校正环，可调节适配覆盖</w:t>
            </w:r>
            <w:r>
              <w:rPr>
                <w:rFonts w:ascii="宋体" w:eastAsia="宋体" w:hAnsi="宋体" w:cs="宋体" w:hint="eastAsia"/>
                <w:sz w:val="21"/>
                <w:szCs w:val="21"/>
              </w:rPr>
              <w:t>0-2mm</w:t>
            </w:r>
            <w:r>
              <w:rPr>
                <w:rFonts w:ascii="宋体" w:eastAsia="宋体" w:hAnsi="宋体" w:cs="宋体" w:hint="eastAsia"/>
                <w:sz w:val="21"/>
                <w:szCs w:val="21"/>
              </w:rPr>
              <w:t>厚度的玻片或培养皿等；</w:t>
            </w:r>
          </w:p>
          <w:p w14:paraId="0AD7D8E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63x</w:t>
            </w:r>
            <w:r>
              <w:rPr>
                <w:rFonts w:ascii="宋体" w:eastAsia="宋体" w:hAnsi="宋体" w:cs="宋体" w:hint="eastAsia"/>
                <w:sz w:val="21"/>
                <w:szCs w:val="21"/>
              </w:rPr>
              <w:t>平场消色差荧光物镜，数值孔径为</w:t>
            </w:r>
            <w:r>
              <w:rPr>
                <w:rFonts w:ascii="宋体" w:eastAsia="宋体" w:hAnsi="宋体" w:cs="宋体" w:hint="eastAsia"/>
                <w:sz w:val="21"/>
                <w:szCs w:val="21"/>
              </w:rPr>
              <w:t>0,80</w:t>
            </w:r>
            <w:r>
              <w:rPr>
                <w:rFonts w:ascii="宋体" w:eastAsia="宋体" w:hAnsi="宋体" w:cs="宋体" w:hint="eastAsia"/>
                <w:sz w:val="21"/>
                <w:szCs w:val="21"/>
              </w:rPr>
              <w:t>，工作距离为</w:t>
            </w:r>
            <w:r>
              <w:rPr>
                <w:rFonts w:ascii="宋体" w:eastAsia="宋体" w:hAnsi="宋体" w:cs="宋体" w:hint="eastAsia"/>
                <w:sz w:val="21"/>
                <w:szCs w:val="21"/>
              </w:rPr>
              <w:t>0.26mm</w:t>
            </w:r>
            <w:r>
              <w:rPr>
                <w:rFonts w:ascii="宋体" w:eastAsia="宋体" w:hAnsi="宋体" w:cs="宋体" w:hint="eastAsia"/>
                <w:sz w:val="21"/>
                <w:szCs w:val="21"/>
              </w:rPr>
              <w:t>；</w:t>
            </w:r>
          </w:p>
          <w:p w14:paraId="15A9C71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荧光光源：为</w:t>
            </w:r>
            <w:r>
              <w:rPr>
                <w:rFonts w:ascii="宋体" w:eastAsia="宋体" w:hAnsi="宋体" w:cs="宋体" w:hint="eastAsia"/>
                <w:sz w:val="21"/>
                <w:szCs w:val="21"/>
              </w:rPr>
              <w:t>4</w:t>
            </w:r>
            <w:r>
              <w:rPr>
                <w:rFonts w:ascii="宋体" w:eastAsia="宋体" w:hAnsi="宋体" w:cs="宋体" w:hint="eastAsia"/>
                <w:sz w:val="21"/>
                <w:szCs w:val="21"/>
              </w:rPr>
              <w:t>色</w:t>
            </w:r>
            <w:r>
              <w:rPr>
                <w:rFonts w:ascii="宋体" w:eastAsia="宋体" w:hAnsi="宋体" w:cs="宋体" w:hint="eastAsia"/>
                <w:sz w:val="21"/>
                <w:szCs w:val="21"/>
              </w:rPr>
              <w:t>LED</w:t>
            </w:r>
            <w:r>
              <w:rPr>
                <w:rFonts w:ascii="宋体" w:eastAsia="宋体" w:hAnsi="宋体" w:cs="宋体" w:hint="eastAsia"/>
                <w:sz w:val="21"/>
                <w:szCs w:val="21"/>
              </w:rPr>
              <w:t>荧光光源；</w:t>
            </w:r>
          </w:p>
          <w:p w14:paraId="2D48037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电动荧光滤镜转盘：</w:t>
            </w:r>
            <w:r>
              <w:rPr>
                <w:rFonts w:ascii="宋体" w:eastAsia="宋体" w:hAnsi="宋体" w:cs="宋体" w:hint="eastAsia"/>
                <w:sz w:val="21"/>
                <w:szCs w:val="21"/>
              </w:rPr>
              <w:t>5</w:t>
            </w:r>
            <w:r>
              <w:rPr>
                <w:rFonts w:ascii="宋体" w:eastAsia="宋体" w:hAnsi="宋体" w:cs="宋体" w:hint="eastAsia"/>
                <w:sz w:val="21"/>
                <w:szCs w:val="21"/>
              </w:rPr>
              <w:t>孔位，与荧光光源自动匹配；</w:t>
            </w:r>
          </w:p>
          <w:p w14:paraId="3EB9CFF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荧光为</w:t>
            </w:r>
            <w:r>
              <w:rPr>
                <w:rFonts w:ascii="宋体" w:eastAsia="宋体" w:hAnsi="宋体" w:cs="宋体" w:hint="eastAsia"/>
                <w:sz w:val="21"/>
                <w:szCs w:val="21"/>
              </w:rPr>
              <w:t>DAPI</w:t>
            </w:r>
            <w:r>
              <w:rPr>
                <w:rFonts w:ascii="宋体" w:eastAsia="宋体" w:hAnsi="宋体" w:cs="宋体" w:hint="eastAsia"/>
                <w:sz w:val="21"/>
                <w:szCs w:val="21"/>
              </w:rPr>
              <w:t>，</w:t>
            </w:r>
            <w:r>
              <w:rPr>
                <w:rFonts w:ascii="宋体" w:eastAsia="宋体" w:hAnsi="宋体" w:cs="宋体" w:hint="eastAsia"/>
                <w:sz w:val="21"/>
                <w:szCs w:val="21"/>
              </w:rPr>
              <w:t>GFP</w:t>
            </w:r>
            <w:r>
              <w:rPr>
                <w:rFonts w:ascii="宋体" w:eastAsia="宋体" w:hAnsi="宋体" w:cs="宋体" w:hint="eastAsia"/>
                <w:sz w:val="21"/>
                <w:szCs w:val="21"/>
              </w:rPr>
              <w:t>，</w:t>
            </w:r>
            <w:r>
              <w:rPr>
                <w:rFonts w:ascii="宋体" w:eastAsia="宋体" w:hAnsi="宋体" w:cs="宋体" w:hint="eastAsia"/>
                <w:sz w:val="21"/>
                <w:szCs w:val="21"/>
              </w:rPr>
              <w:t>RFP</w:t>
            </w:r>
            <w:r>
              <w:rPr>
                <w:rFonts w:ascii="宋体" w:eastAsia="宋体" w:hAnsi="宋体" w:cs="宋体" w:hint="eastAsia"/>
                <w:sz w:val="21"/>
                <w:szCs w:val="21"/>
              </w:rPr>
              <w:t>，</w:t>
            </w:r>
            <w:r>
              <w:rPr>
                <w:rFonts w:ascii="宋体" w:eastAsia="宋体" w:hAnsi="宋体" w:cs="宋体" w:hint="eastAsia"/>
                <w:sz w:val="21"/>
                <w:szCs w:val="21"/>
              </w:rPr>
              <w:t>CY5</w:t>
            </w:r>
            <w:r>
              <w:rPr>
                <w:rFonts w:ascii="宋体" w:eastAsia="宋体" w:hAnsi="宋体" w:cs="宋体" w:hint="eastAsia"/>
                <w:sz w:val="21"/>
                <w:szCs w:val="21"/>
              </w:rPr>
              <w:t>四种滤光块模块；</w:t>
            </w:r>
          </w:p>
          <w:p w14:paraId="796BE12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具备荧光光强管理功能；</w:t>
            </w:r>
          </w:p>
          <w:p w14:paraId="3AA8F49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载物台：机械载物台，用于</w:t>
            </w:r>
            <w:r>
              <w:rPr>
                <w:rFonts w:ascii="宋体" w:eastAsia="宋体" w:hAnsi="宋体" w:cs="宋体" w:hint="eastAsia"/>
                <w:sz w:val="21"/>
                <w:szCs w:val="21"/>
              </w:rPr>
              <w:t>X-Y</w:t>
            </w:r>
            <w:r>
              <w:rPr>
                <w:rFonts w:ascii="宋体" w:eastAsia="宋体" w:hAnsi="宋体" w:cs="宋体" w:hint="eastAsia"/>
                <w:sz w:val="21"/>
                <w:szCs w:val="21"/>
              </w:rPr>
              <w:t>轴精确定位控制，配有可更换的容器支架适配器；</w:t>
            </w:r>
          </w:p>
          <w:p w14:paraId="7EBB84C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配备双相机成像系统：</w:t>
            </w:r>
          </w:p>
          <w:p w14:paraId="7AE22DF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彩色</w:t>
            </w:r>
            <w:r>
              <w:rPr>
                <w:rFonts w:ascii="宋体" w:eastAsia="宋体" w:hAnsi="宋体" w:cs="宋体" w:hint="eastAsia"/>
                <w:sz w:val="21"/>
                <w:szCs w:val="21"/>
              </w:rPr>
              <w:t>CMOS</w:t>
            </w:r>
            <w:r>
              <w:rPr>
                <w:rFonts w:ascii="宋体" w:eastAsia="宋体" w:hAnsi="宋体" w:cs="宋体" w:hint="eastAsia"/>
                <w:sz w:val="21"/>
                <w:szCs w:val="21"/>
              </w:rPr>
              <w:t>相机：像素为</w:t>
            </w:r>
            <w:r>
              <w:rPr>
                <w:rFonts w:ascii="宋体" w:eastAsia="宋体" w:hAnsi="宋体" w:cs="宋体" w:hint="eastAsia"/>
                <w:sz w:val="21"/>
                <w:szCs w:val="21"/>
              </w:rPr>
              <w:t>600</w:t>
            </w:r>
            <w:r>
              <w:rPr>
                <w:rFonts w:ascii="宋体" w:eastAsia="宋体" w:hAnsi="宋体" w:cs="宋体" w:hint="eastAsia"/>
                <w:sz w:val="21"/>
                <w:szCs w:val="21"/>
              </w:rPr>
              <w:t>万，传感器尺寸为</w:t>
            </w:r>
            <w:r>
              <w:rPr>
                <w:rFonts w:ascii="宋体" w:eastAsia="宋体" w:hAnsi="宋体" w:cs="宋体" w:hint="eastAsia"/>
                <w:sz w:val="21"/>
                <w:szCs w:val="21"/>
              </w:rPr>
              <w:t xml:space="preserve"> 1 / 1.8'</w:t>
            </w:r>
            <w:r>
              <w:rPr>
                <w:rFonts w:ascii="宋体" w:eastAsia="宋体" w:hAnsi="宋体" w:cs="宋体" w:hint="eastAsia"/>
                <w:sz w:val="21"/>
                <w:szCs w:val="21"/>
              </w:rPr>
              <w:t>，像素大小为</w:t>
            </w:r>
            <w:r>
              <w:rPr>
                <w:rFonts w:ascii="宋体" w:eastAsia="宋体" w:hAnsi="宋体" w:cs="宋体" w:hint="eastAsia"/>
                <w:sz w:val="21"/>
                <w:szCs w:val="21"/>
              </w:rPr>
              <w:t xml:space="preserve">2.4 </w:t>
            </w:r>
            <w:r>
              <w:rPr>
                <w:rFonts w:ascii="宋体" w:eastAsia="宋体" w:hAnsi="宋体" w:cs="宋体" w:hint="eastAsia"/>
                <w:sz w:val="21"/>
                <w:szCs w:val="21"/>
              </w:rPr>
              <w:t>μ</w:t>
            </w:r>
            <w:r>
              <w:rPr>
                <w:rFonts w:ascii="宋体" w:eastAsia="宋体" w:hAnsi="宋体" w:cs="宋体" w:hint="eastAsia"/>
                <w:sz w:val="21"/>
                <w:szCs w:val="21"/>
              </w:rPr>
              <w:t xml:space="preserve">m x 2.4 </w:t>
            </w:r>
            <w:r>
              <w:rPr>
                <w:rFonts w:ascii="宋体" w:eastAsia="宋体" w:hAnsi="宋体" w:cs="宋体" w:hint="eastAsia"/>
                <w:sz w:val="21"/>
                <w:szCs w:val="21"/>
              </w:rPr>
              <w:t>μ</w:t>
            </w:r>
            <w:r>
              <w:rPr>
                <w:rFonts w:ascii="宋体" w:eastAsia="宋体" w:hAnsi="宋体" w:cs="宋体" w:hint="eastAsia"/>
                <w:sz w:val="21"/>
                <w:szCs w:val="21"/>
              </w:rPr>
              <w:t>m</w:t>
            </w:r>
            <w:r>
              <w:rPr>
                <w:rFonts w:ascii="宋体" w:eastAsia="宋体" w:hAnsi="宋体" w:cs="宋体" w:hint="eastAsia"/>
                <w:sz w:val="21"/>
                <w:szCs w:val="21"/>
              </w:rPr>
              <w:t>；</w:t>
            </w:r>
          </w:p>
          <w:p w14:paraId="520A753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单色</w:t>
            </w:r>
            <w:r>
              <w:rPr>
                <w:rFonts w:ascii="宋体" w:eastAsia="宋体" w:hAnsi="宋体" w:cs="宋体" w:hint="eastAsia"/>
                <w:sz w:val="21"/>
                <w:szCs w:val="21"/>
              </w:rPr>
              <w:t>CMOS</w:t>
            </w:r>
            <w:r>
              <w:rPr>
                <w:rFonts w:ascii="宋体" w:eastAsia="宋体" w:hAnsi="宋体" w:cs="宋体" w:hint="eastAsia"/>
                <w:sz w:val="21"/>
                <w:szCs w:val="21"/>
              </w:rPr>
              <w:t>相机，像素为</w:t>
            </w:r>
            <w:r>
              <w:rPr>
                <w:rFonts w:ascii="宋体" w:eastAsia="宋体" w:hAnsi="宋体" w:cs="宋体" w:hint="eastAsia"/>
                <w:sz w:val="21"/>
                <w:szCs w:val="21"/>
              </w:rPr>
              <w:t>600</w:t>
            </w:r>
            <w:r>
              <w:rPr>
                <w:rFonts w:ascii="宋体" w:eastAsia="宋体" w:hAnsi="宋体" w:cs="宋体" w:hint="eastAsia"/>
                <w:sz w:val="21"/>
                <w:szCs w:val="21"/>
              </w:rPr>
              <w:t>万，传感器尺寸为</w:t>
            </w:r>
            <w:r>
              <w:rPr>
                <w:rFonts w:ascii="宋体" w:eastAsia="宋体" w:hAnsi="宋体" w:cs="宋体" w:hint="eastAsia"/>
                <w:sz w:val="21"/>
                <w:szCs w:val="21"/>
              </w:rPr>
              <w:t xml:space="preserve"> 1 / 1.8'</w:t>
            </w:r>
            <w:r>
              <w:rPr>
                <w:rFonts w:ascii="宋体" w:eastAsia="宋体" w:hAnsi="宋体" w:cs="宋体" w:hint="eastAsia"/>
                <w:sz w:val="21"/>
                <w:szCs w:val="21"/>
              </w:rPr>
              <w:t>，像</w:t>
            </w:r>
            <w:r>
              <w:rPr>
                <w:rFonts w:ascii="宋体" w:eastAsia="宋体" w:hAnsi="宋体" w:cs="宋体" w:hint="eastAsia"/>
                <w:sz w:val="21"/>
                <w:szCs w:val="21"/>
              </w:rPr>
              <w:t>素大小为</w:t>
            </w:r>
            <w:r>
              <w:rPr>
                <w:rFonts w:ascii="宋体" w:eastAsia="宋体" w:hAnsi="宋体" w:cs="宋体" w:hint="eastAsia"/>
                <w:sz w:val="21"/>
                <w:szCs w:val="21"/>
              </w:rPr>
              <w:t xml:space="preserve">2.4 </w:t>
            </w:r>
            <w:r>
              <w:rPr>
                <w:rFonts w:ascii="宋体" w:eastAsia="宋体" w:hAnsi="宋体" w:cs="宋体" w:hint="eastAsia"/>
                <w:sz w:val="21"/>
                <w:szCs w:val="21"/>
              </w:rPr>
              <w:t>μ</w:t>
            </w:r>
            <w:r>
              <w:rPr>
                <w:rFonts w:ascii="宋体" w:eastAsia="宋体" w:hAnsi="宋体" w:cs="宋体" w:hint="eastAsia"/>
                <w:sz w:val="21"/>
                <w:szCs w:val="21"/>
              </w:rPr>
              <w:t xml:space="preserve">m x 2.4 </w:t>
            </w:r>
            <w:r>
              <w:rPr>
                <w:rFonts w:ascii="宋体" w:eastAsia="宋体" w:hAnsi="宋体" w:cs="宋体" w:hint="eastAsia"/>
                <w:sz w:val="21"/>
                <w:szCs w:val="21"/>
              </w:rPr>
              <w:t>μ</w:t>
            </w:r>
            <w:r>
              <w:rPr>
                <w:rFonts w:ascii="宋体" w:eastAsia="宋体" w:hAnsi="宋体" w:cs="宋体" w:hint="eastAsia"/>
                <w:sz w:val="21"/>
                <w:szCs w:val="21"/>
              </w:rPr>
              <w:t>m</w:t>
            </w:r>
            <w:r>
              <w:rPr>
                <w:rFonts w:ascii="宋体" w:eastAsia="宋体" w:hAnsi="宋体" w:cs="宋体" w:hint="eastAsia"/>
                <w:sz w:val="21"/>
                <w:szCs w:val="21"/>
              </w:rPr>
              <w:t>；</w:t>
            </w:r>
          </w:p>
          <w:p w14:paraId="763F64A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显微镜机身带有</w:t>
            </w:r>
            <w:r>
              <w:rPr>
                <w:rFonts w:ascii="宋体" w:eastAsia="宋体" w:hAnsi="宋体" w:cs="宋体" w:hint="eastAsia"/>
                <w:sz w:val="21"/>
                <w:szCs w:val="21"/>
              </w:rPr>
              <w:t>15.0</w:t>
            </w:r>
            <w:r>
              <w:rPr>
                <w:rFonts w:ascii="宋体" w:eastAsia="宋体" w:hAnsi="宋体" w:cs="宋体" w:hint="eastAsia"/>
                <w:sz w:val="21"/>
                <w:szCs w:val="21"/>
              </w:rPr>
              <w:t>寸角度可调的彩色触摸显示器。分辨率为</w:t>
            </w:r>
            <w:r>
              <w:rPr>
                <w:rFonts w:ascii="宋体" w:eastAsia="宋体" w:hAnsi="宋体" w:cs="宋体" w:hint="eastAsia"/>
                <w:sz w:val="21"/>
                <w:szCs w:val="21"/>
              </w:rPr>
              <w:t>1920*1080</w:t>
            </w:r>
            <w:r>
              <w:rPr>
                <w:rFonts w:ascii="宋体" w:eastAsia="宋体" w:hAnsi="宋体" w:cs="宋体" w:hint="eastAsia"/>
                <w:sz w:val="21"/>
                <w:szCs w:val="21"/>
              </w:rPr>
              <w:t>；</w:t>
            </w:r>
          </w:p>
          <w:p w14:paraId="7905DBF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显微镜内置操作系统，无需连接电脑及显示器内置存储空间</w:t>
            </w:r>
            <w:r>
              <w:rPr>
                <w:rFonts w:ascii="宋体" w:eastAsia="宋体" w:hAnsi="宋体" w:cs="宋体" w:hint="eastAsia"/>
                <w:sz w:val="21"/>
                <w:szCs w:val="21"/>
              </w:rPr>
              <w:t>500G</w:t>
            </w:r>
            <w:r>
              <w:rPr>
                <w:rFonts w:ascii="宋体" w:eastAsia="宋体" w:hAnsi="宋体" w:cs="宋体" w:hint="eastAsia"/>
                <w:sz w:val="21"/>
                <w:szCs w:val="21"/>
              </w:rPr>
              <w:t>，采集的数据可通过</w:t>
            </w:r>
            <w:r>
              <w:rPr>
                <w:rFonts w:ascii="宋体" w:eastAsia="宋体" w:hAnsi="宋体" w:cs="宋体" w:hint="eastAsia"/>
                <w:sz w:val="21"/>
                <w:szCs w:val="21"/>
              </w:rPr>
              <w:t>USB</w:t>
            </w:r>
            <w:r>
              <w:rPr>
                <w:rFonts w:ascii="宋体" w:eastAsia="宋体" w:hAnsi="宋体" w:cs="宋体" w:hint="eastAsia"/>
                <w:sz w:val="21"/>
                <w:szCs w:val="21"/>
              </w:rPr>
              <w:t>或无线传输的方式转移至智能设备；</w:t>
            </w:r>
          </w:p>
          <w:p w14:paraId="70D4B00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软件具有图像采集，测量及融合度计算功能。</w:t>
            </w:r>
          </w:p>
        </w:tc>
        <w:tc>
          <w:tcPr>
            <w:tcW w:w="1335" w:type="dxa"/>
            <w:shd w:val="clear" w:color="auto" w:fill="auto"/>
            <w:vAlign w:val="center"/>
          </w:tcPr>
          <w:p w14:paraId="2A70FA65"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4B42BB0C"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徕卡显微系统（上海）有限公司</w:t>
            </w:r>
          </w:p>
        </w:tc>
      </w:tr>
      <w:tr w:rsidR="00F0442E" w14:paraId="52870750" w14:textId="77777777">
        <w:tc>
          <w:tcPr>
            <w:tcW w:w="1070" w:type="dxa"/>
            <w:shd w:val="clear" w:color="auto" w:fill="auto"/>
            <w:vAlign w:val="center"/>
          </w:tcPr>
          <w:p w14:paraId="7FB79214" w14:textId="77777777" w:rsidR="00F0442E" w:rsidRDefault="000D2E71">
            <w:pPr>
              <w:jc w:val="center"/>
              <w:rPr>
                <w:rFonts w:ascii="宋体" w:eastAsia="宋体" w:hAnsi="宋体" w:cs="宋体"/>
              </w:rPr>
            </w:pPr>
            <w:r>
              <w:rPr>
                <w:rFonts w:ascii="宋体" w:eastAsia="宋体" w:hAnsi="宋体" w:cs="宋体" w:hint="eastAsia"/>
              </w:rPr>
              <w:lastRenderedPageBreak/>
              <w:t>12</w:t>
            </w:r>
          </w:p>
        </w:tc>
        <w:tc>
          <w:tcPr>
            <w:tcW w:w="1345" w:type="dxa"/>
            <w:shd w:val="clear" w:color="auto" w:fill="auto"/>
            <w:vAlign w:val="center"/>
          </w:tcPr>
          <w:p w14:paraId="406C0F8A"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实时荧光定量</w:t>
            </w:r>
            <w:r>
              <w:rPr>
                <w:rFonts w:ascii="宋体" w:eastAsia="宋体" w:hAnsi="宋体" w:cs="宋体" w:hint="eastAsia"/>
                <w:sz w:val="21"/>
                <w:szCs w:val="21"/>
              </w:rPr>
              <w:t>PCR</w:t>
            </w:r>
            <w:r>
              <w:rPr>
                <w:rFonts w:ascii="宋体" w:eastAsia="宋体" w:hAnsi="宋体" w:cs="宋体" w:hint="eastAsia"/>
                <w:sz w:val="21"/>
                <w:szCs w:val="21"/>
              </w:rPr>
              <w:t>系统</w:t>
            </w:r>
          </w:p>
        </w:tc>
        <w:tc>
          <w:tcPr>
            <w:tcW w:w="960" w:type="dxa"/>
            <w:shd w:val="clear" w:color="auto" w:fill="auto"/>
            <w:vAlign w:val="center"/>
          </w:tcPr>
          <w:p w14:paraId="0C9CE7CB" w14:textId="77777777" w:rsidR="00F0442E" w:rsidRDefault="000D2E71">
            <w:pPr>
              <w:spacing w:line="400" w:lineRule="exact"/>
              <w:jc w:val="center"/>
              <w:textAlignment w:val="center"/>
              <w:rPr>
                <w:rFonts w:ascii="宋体" w:eastAsia="宋体" w:hAnsi="宋体" w:cs="宋体"/>
                <w:sz w:val="21"/>
                <w:szCs w:val="21"/>
              </w:rPr>
            </w:pPr>
            <w:r>
              <w:rPr>
                <w:rStyle w:val="font31"/>
                <w:rFonts w:hint="default"/>
                <w:color w:val="auto"/>
                <w:lang w:bidi="ar"/>
              </w:rPr>
              <w:t>QuantStudio  3</w:t>
            </w:r>
          </w:p>
        </w:tc>
        <w:tc>
          <w:tcPr>
            <w:tcW w:w="7820" w:type="dxa"/>
            <w:shd w:val="clear" w:color="auto" w:fill="auto"/>
            <w:vAlign w:val="center"/>
          </w:tcPr>
          <w:p w14:paraId="7A75153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样本通量（孔）：可选择</w:t>
            </w:r>
            <w:r>
              <w:rPr>
                <w:rFonts w:ascii="宋体" w:eastAsia="宋体" w:hAnsi="宋体" w:cs="宋体" w:hint="eastAsia"/>
                <w:sz w:val="21"/>
                <w:szCs w:val="21"/>
              </w:rPr>
              <w:t>2</w:t>
            </w:r>
            <w:r>
              <w:rPr>
                <w:rFonts w:ascii="宋体" w:eastAsia="宋体" w:hAnsi="宋体" w:cs="宋体" w:hint="eastAsia"/>
                <w:sz w:val="21"/>
                <w:szCs w:val="21"/>
              </w:rPr>
              <w:t>种模块，</w:t>
            </w:r>
            <w:r>
              <w:rPr>
                <w:rFonts w:ascii="宋体" w:eastAsia="宋体" w:hAnsi="宋体" w:cs="宋体" w:hint="eastAsia"/>
                <w:sz w:val="21"/>
                <w:szCs w:val="21"/>
              </w:rPr>
              <w:t>96</w:t>
            </w:r>
            <w:r>
              <w:rPr>
                <w:rFonts w:ascii="宋体" w:eastAsia="宋体" w:hAnsi="宋体" w:cs="宋体" w:hint="eastAsia"/>
                <w:sz w:val="21"/>
                <w:szCs w:val="21"/>
              </w:rPr>
              <w:t>孔</w:t>
            </w:r>
            <w:r>
              <w:rPr>
                <w:rFonts w:ascii="宋体" w:eastAsia="宋体" w:hAnsi="宋体" w:cs="宋体" w:hint="eastAsia"/>
                <w:sz w:val="21"/>
                <w:szCs w:val="21"/>
              </w:rPr>
              <w:t>0.1ml</w:t>
            </w:r>
            <w:r>
              <w:rPr>
                <w:rFonts w:ascii="宋体" w:eastAsia="宋体" w:hAnsi="宋体" w:cs="宋体" w:hint="eastAsia"/>
                <w:sz w:val="21"/>
                <w:szCs w:val="21"/>
              </w:rPr>
              <w:t>模块、</w:t>
            </w:r>
            <w:r>
              <w:rPr>
                <w:rFonts w:ascii="宋体" w:eastAsia="宋体" w:hAnsi="宋体" w:cs="宋体" w:hint="eastAsia"/>
                <w:sz w:val="21"/>
                <w:szCs w:val="21"/>
              </w:rPr>
              <w:t>96</w:t>
            </w:r>
            <w:r>
              <w:rPr>
                <w:rFonts w:ascii="宋体" w:eastAsia="宋体" w:hAnsi="宋体" w:cs="宋体" w:hint="eastAsia"/>
                <w:sz w:val="21"/>
                <w:szCs w:val="21"/>
              </w:rPr>
              <w:t>孔</w:t>
            </w:r>
            <w:r>
              <w:rPr>
                <w:rFonts w:ascii="宋体" w:eastAsia="宋体" w:hAnsi="宋体" w:cs="宋体" w:hint="eastAsia"/>
                <w:sz w:val="21"/>
                <w:szCs w:val="21"/>
              </w:rPr>
              <w:t>0.2ml</w:t>
            </w:r>
            <w:r>
              <w:rPr>
                <w:rFonts w:ascii="宋体" w:eastAsia="宋体" w:hAnsi="宋体" w:cs="宋体" w:hint="eastAsia"/>
                <w:sz w:val="21"/>
                <w:szCs w:val="21"/>
              </w:rPr>
              <w:t>模块；</w:t>
            </w:r>
          </w:p>
          <w:p w14:paraId="78BC8B5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反应体系：</w:t>
            </w:r>
            <w:r>
              <w:rPr>
                <w:rFonts w:ascii="宋体" w:eastAsia="宋体" w:hAnsi="宋体" w:cs="宋体" w:hint="eastAsia"/>
                <w:sz w:val="21"/>
                <w:szCs w:val="21"/>
              </w:rPr>
              <w:t>96</w:t>
            </w:r>
            <w:r>
              <w:rPr>
                <w:rFonts w:ascii="宋体" w:eastAsia="宋体" w:hAnsi="宋体" w:cs="宋体" w:hint="eastAsia"/>
                <w:sz w:val="21"/>
                <w:szCs w:val="21"/>
              </w:rPr>
              <w:t>孔</w:t>
            </w:r>
            <w:r>
              <w:rPr>
                <w:rFonts w:ascii="宋体" w:eastAsia="宋体" w:hAnsi="宋体" w:cs="宋体" w:hint="eastAsia"/>
                <w:sz w:val="21"/>
                <w:szCs w:val="21"/>
              </w:rPr>
              <w:t>0.1ml</w:t>
            </w:r>
            <w:r>
              <w:rPr>
                <w:rFonts w:ascii="宋体" w:eastAsia="宋体" w:hAnsi="宋体" w:cs="宋体" w:hint="eastAsia"/>
                <w:sz w:val="21"/>
                <w:szCs w:val="21"/>
              </w:rPr>
              <w:t>模块：可应用于</w:t>
            </w:r>
            <w:r>
              <w:rPr>
                <w:rFonts w:ascii="宋体" w:eastAsia="宋体" w:hAnsi="宋体" w:cs="宋体" w:hint="eastAsia"/>
                <w:sz w:val="21"/>
                <w:szCs w:val="21"/>
              </w:rPr>
              <w:t>10-30uL</w:t>
            </w:r>
            <w:r>
              <w:rPr>
                <w:rFonts w:ascii="宋体" w:eastAsia="宋体" w:hAnsi="宋体" w:cs="宋体" w:hint="eastAsia"/>
                <w:sz w:val="21"/>
                <w:szCs w:val="21"/>
              </w:rPr>
              <w:t>体系；</w:t>
            </w:r>
            <w:r>
              <w:rPr>
                <w:rFonts w:ascii="宋体" w:eastAsia="宋体" w:hAnsi="宋体" w:cs="宋体" w:hint="eastAsia"/>
                <w:sz w:val="21"/>
                <w:szCs w:val="21"/>
              </w:rPr>
              <w:t>96</w:t>
            </w:r>
            <w:r>
              <w:rPr>
                <w:rFonts w:ascii="宋体" w:eastAsia="宋体" w:hAnsi="宋体" w:cs="宋体" w:hint="eastAsia"/>
                <w:sz w:val="21"/>
                <w:szCs w:val="21"/>
              </w:rPr>
              <w:t>孔</w:t>
            </w:r>
            <w:r>
              <w:rPr>
                <w:rFonts w:ascii="宋体" w:eastAsia="宋体" w:hAnsi="宋体" w:cs="宋体" w:hint="eastAsia"/>
                <w:sz w:val="21"/>
                <w:szCs w:val="21"/>
              </w:rPr>
              <w:t>0.2 ml</w:t>
            </w:r>
            <w:r>
              <w:rPr>
                <w:rFonts w:ascii="宋体" w:eastAsia="宋体" w:hAnsi="宋体" w:cs="宋体" w:hint="eastAsia"/>
                <w:sz w:val="21"/>
                <w:szCs w:val="21"/>
              </w:rPr>
              <w:t>模块：可应用于</w:t>
            </w:r>
            <w:r>
              <w:rPr>
                <w:rFonts w:ascii="宋体" w:eastAsia="宋体" w:hAnsi="宋体" w:cs="宋体" w:hint="eastAsia"/>
                <w:sz w:val="21"/>
                <w:szCs w:val="21"/>
              </w:rPr>
              <w:t>10-100uL</w:t>
            </w:r>
            <w:r>
              <w:rPr>
                <w:rFonts w:ascii="宋体" w:eastAsia="宋体" w:hAnsi="宋体" w:cs="宋体" w:hint="eastAsia"/>
                <w:sz w:val="21"/>
                <w:szCs w:val="21"/>
              </w:rPr>
              <w:t>体系；</w:t>
            </w:r>
          </w:p>
          <w:p w14:paraId="743B76A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温控模块最高升降温速率：</w:t>
            </w:r>
            <w:r>
              <w:rPr>
                <w:rFonts w:ascii="宋体" w:eastAsia="宋体" w:hAnsi="宋体" w:cs="宋体" w:hint="eastAsia"/>
                <w:sz w:val="21"/>
                <w:szCs w:val="21"/>
              </w:rPr>
              <w:t>9.0</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秒；</w:t>
            </w:r>
          </w:p>
          <w:p w14:paraId="2842E47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温度均一性：±</w:t>
            </w:r>
            <w:r>
              <w:rPr>
                <w:rFonts w:ascii="宋体" w:eastAsia="宋体" w:hAnsi="宋体" w:cs="宋体" w:hint="eastAsia"/>
                <w:sz w:val="21"/>
                <w:szCs w:val="21"/>
              </w:rPr>
              <w:t>0.4</w:t>
            </w:r>
            <w:r>
              <w:rPr>
                <w:rFonts w:ascii="宋体" w:eastAsia="宋体" w:hAnsi="宋体" w:cs="宋体" w:hint="eastAsia"/>
                <w:sz w:val="21"/>
                <w:szCs w:val="21"/>
              </w:rPr>
              <w:t>℃；</w:t>
            </w:r>
          </w:p>
          <w:p w14:paraId="29438B5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精确数码温控模块：</w:t>
            </w:r>
            <w:r>
              <w:rPr>
                <w:rFonts w:ascii="宋体" w:eastAsia="宋体" w:hAnsi="宋体" w:cs="宋体" w:hint="eastAsia"/>
                <w:sz w:val="21"/>
                <w:szCs w:val="21"/>
              </w:rPr>
              <w:t>96</w:t>
            </w:r>
            <w:r>
              <w:rPr>
                <w:rFonts w:ascii="宋体" w:eastAsia="宋体" w:hAnsi="宋体" w:cs="宋体" w:hint="eastAsia"/>
                <w:sz w:val="21"/>
                <w:szCs w:val="21"/>
              </w:rPr>
              <w:t>孔</w:t>
            </w:r>
            <w:r>
              <w:rPr>
                <w:rFonts w:ascii="宋体" w:eastAsia="宋体" w:hAnsi="宋体" w:cs="宋体" w:hint="eastAsia"/>
                <w:sz w:val="21"/>
                <w:szCs w:val="21"/>
              </w:rPr>
              <w:t>0.1ml</w:t>
            </w:r>
            <w:r>
              <w:rPr>
                <w:rFonts w:ascii="宋体" w:eastAsia="宋体" w:hAnsi="宋体" w:cs="宋体" w:hint="eastAsia"/>
                <w:sz w:val="21"/>
                <w:szCs w:val="21"/>
              </w:rPr>
              <w:t>和</w:t>
            </w:r>
            <w:r>
              <w:rPr>
                <w:rFonts w:ascii="宋体" w:eastAsia="宋体" w:hAnsi="宋体" w:cs="宋体" w:hint="eastAsia"/>
                <w:sz w:val="21"/>
                <w:szCs w:val="21"/>
              </w:rPr>
              <w:t>0.2ml</w:t>
            </w:r>
            <w:r>
              <w:rPr>
                <w:rFonts w:ascii="宋体" w:eastAsia="宋体" w:hAnsi="宋体" w:cs="宋体" w:hint="eastAsia"/>
                <w:sz w:val="21"/>
                <w:szCs w:val="21"/>
              </w:rPr>
              <w:t>模块均支持</w:t>
            </w:r>
            <w:r>
              <w:rPr>
                <w:rFonts w:ascii="宋体" w:eastAsia="宋体" w:hAnsi="宋体" w:cs="宋体" w:hint="eastAsia"/>
                <w:sz w:val="21"/>
                <w:szCs w:val="21"/>
              </w:rPr>
              <w:t>3</w:t>
            </w:r>
            <w:r>
              <w:rPr>
                <w:rFonts w:ascii="宋体" w:eastAsia="宋体" w:hAnsi="宋体" w:cs="宋体" w:hint="eastAsia"/>
                <w:sz w:val="21"/>
                <w:szCs w:val="21"/>
              </w:rPr>
              <w:t>个独立的精确数码温控区域，一次实验可运行</w:t>
            </w:r>
            <w:r>
              <w:rPr>
                <w:rFonts w:ascii="宋体" w:eastAsia="宋体" w:hAnsi="宋体" w:cs="宋体" w:hint="eastAsia"/>
                <w:sz w:val="21"/>
                <w:szCs w:val="21"/>
              </w:rPr>
              <w:t>3</w:t>
            </w:r>
            <w:r>
              <w:rPr>
                <w:rFonts w:ascii="宋体" w:eastAsia="宋体" w:hAnsi="宋体" w:cs="宋体" w:hint="eastAsia"/>
                <w:sz w:val="21"/>
                <w:szCs w:val="21"/>
              </w:rPr>
              <w:t>个不同温度；样品升降温速度：</w:t>
            </w:r>
            <w:r>
              <w:rPr>
                <w:rFonts w:ascii="宋体" w:eastAsia="宋体" w:hAnsi="宋体" w:cs="宋体" w:hint="eastAsia"/>
                <w:sz w:val="21"/>
                <w:szCs w:val="21"/>
              </w:rPr>
              <w:t>3.6</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秒；</w:t>
            </w:r>
          </w:p>
          <w:p w14:paraId="1F444CF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线性动态范围：</w:t>
            </w:r>
            <w:r>
              <w:rPr>
                <w:rFonts w:ascii="宋体" w:eastAsia="宋体" w:hAnsi="宋体" w:cs="宋体" w:hint="eastAsia"/>
                <w:sz w:val="21"/>
                <w:szCs w:val="21"/>
              </w:rPr>
              <w:t>10 logs</w:t>
            </w:r>
            <w:r>
              <w:rPr>
                <w:rFonts w:ascii="宋体" w:eastAsia="宋体" w:hAnsi="宋体" w:cs="宋体" w:hint="eastAsia"/>
                <w:sz w:val="21"/>
                <w:szCs w:val="21"/>
              </w:rPr>
              <w:t>；</w:t>
            </w:r>
          </w:p>
          <w:p w14:paraId="1A4A3FF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分辨率：在单重反应中可区分</w:t>
            </w:r>
            <w:r>
              <w:rPr>
                <w:rFonts w:ascii="宋体" w:eastAsia="宋体" w:hAnsi="宋体" w:cs="宋体" w:hint="eastAsia"/>
                <w:sz w:val="21"/>
                <w:szCs w:val="21"/>
              </w:rPr>
              <w:t>1.5</w:t>
            </w:r>
            <w:r>
              <w:rPr>
                <w:rFonts w:ascii="宋体" w:eastAsia="宋体" w:hAnsi="宋体" w:cs="宋体" w:hint="eastAsia"/>
                <w:sz w:val="21"/>
                <w:szCs w:val="21"/>
              </w:rPr>
              <w:t>倍拷贝数差异；</w:t>
            </w:r>
          </w:p>
          <w:p w14:paraId="2D85514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灵敏度：</w:t>
            </w:r>
            <w:r>
              <w:rPr>
                <w:rFonts w:ascii="宋体" w:eastAsia="宋体" w:hAnsi="宋体" w:cs="宋体" w:hint="eastAsia"/>
                <w:sz w:val="21"/>
                <w:szCs w:val="21"/>
              </w:rPr>
              <w:t xml:space="preserve"> 1 </w:t>
            </w:r>
            <w:r>
              <w:rPr>
                <w:rFonts w:ascii="宋体" w:eastAsia="宋体" w:hAnsi="宋体" w:cs="宋体" w:hint="eastAsia"/>
                <w:sz w:val="21"/>
                <w:szCs w:val="21"/>
              </w:rPr>
              <w:t>拷贝；</w:t>
            </w:r>
          </w:p>
          <w:p w14:paraId="6E8B18F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支持的染料：</w:t>
            </w:r>
            <w:r>
              <w:rPr>
                <w:rFonts w:ascii="宋体" w:eastAsia="宋体" w:hAnsi="宋体" w:cs="宋体" w:hint="eastAsia"/>
                <w:sz w:val="21"/>
                <w:szCs w:val="21"/>
              </w:rPr>
              <w:t>FAM</w:t>
            </w:r>
            <w:r>
              <w:rPr>
                <w:rFonts w:ascii="宋体" w:eastAsia="宋体" w:hAnsi="宋体" w:cs="宋体" w:hint="eastAsia"/>
                <w:sz w:val="21"/>
                <w:szCs w:val="21"/>
              </w:rPr>
              <w:t>™</w:t>
            </w:r>
            <w:r>
              <w:rPr>
                <w:rFonts w:ascii="宋体" w:eastAsia="宋体" w:hAnsi="宋体" w:cs="宋体" w:hint="eastAsia"/>
                <w:sz w:val="21"/>
                <w:szCs w:val="21"/>
              </w:rPr>
              <w:t>/SYBR</w:t>
            </w:r>
            <w:r>
              <w:rPr>
                <w:rFonts w:ascii="宋体" w:eastAsia="宋体" w:hAnsi="宋体" w:cs="宋体" w:hint="eastAsia"/>
                <w:sz w:val="21"/>
                <w:szCs w:val="21"/>
              </w:rPr>
              <w:t>™</w:t>
            </w:r>
            <w:r>
              <w:rPr>
                <w:rFonts w:ascii="宋体" w:eastAsia="宋体" w:hAnsi="宋体" w:cs="宋体" w:hint="eastAsia"/>
                <w:sz w:val="21"/>
                <w:szCs w:val="21"/>
              </w:rPr>
              <w:t xml:space="preserve"> Green, VIC</w:t>
            </w:r>
            <w:r>
              <w:rPr>
                <w:rFonts w:ascii="宋体" w:eastAsia="宋体" w:hAnsi="宋体" w:cs="宋体" w:hint="eastAsia"/>
                <w:sz w:val="21"/>
                <w:szCs w:val="21"/>
              </w:rPr>
              <w:t>™</w:t>
            </w:r>
            <w:r>
              <w:rPr>
                <w:rFonts w:ascii="宋体" w:eastAsia="宋体" w:hAnsi="宋体" w:cs="宋体" w:hint="eastAsia"/>
                <w:sz w:val="21"/>
                <w:szCs w:val="21"/>
              </w:rPr>
              <w:t>/JOE</w:t>
            </w:r>
            <w:r>
              <w:rPr>
                <w:rFonts w:ascii="宋体" w:eastAsia="宋体" w:hAnsi="宋体" w:cs="宋体" w:hint="eastAsia"/>
                <w:sz w:val="21"/>
                <w:szCs w:val="21"/>
              </w:rPr>
              <w:t>™</w:t>
            </w:r>
            <w:r>
              <w:rPr>
                <w:rFonts w:ascii="宋体" w:eastAsia="宋体" w:hAnsi="宋体" w:cs="宋体" w:hint="eastAsia"/>
                <w:sz w:val="21"/>
                <w:szCs w:val="21"/>
              </w:rPr>
              <w:t>/HEX</w:t>
            </w:r>
            <w:r>
              <w:rPr>
                <w:rFonts w:ascii="宋体" w:eastAsia="宋体" w:hAnsi="宋体" w:cs="宋体" w:hint="eastAsia"/>
                <w:sz w:val="21"/>
                <w:szCs w:val="21"/>
              </w:rPr>
              <w:t>™</w:t>
            </w:r>
            <w:r>
              <w:rPr>
                <w:rFonts w:ascii="宋体" w:eastAsia="宋体" w:hAnsi="宋体" w:cs="宋体" w:hint="eastAsia"/>
                <w:sz w:val="21"/>
                <w:szCs w:val="21"/>
              </w:rPr>
              <w:t>/TET</w:t>
            </w:r>
            <w:r>
              <w:rPr>
                <w:rFonts w:ascii="宋体" w:eastAsia="宋体" w:hAnsi="宋体" w:cs="宋体" w:hint="eastAsia"/>
                <w:sz w:val="21"/>
                <w:szCs w:val="21"/>
              </w:rPr>
              <w:t>™</w:t>
            </w:r>
            <w:r>
              <w:rPr>
                <w:rFonts w:ascii="宋体" w:eastAsia="宋体" w:hAnsi="宋体" w:cs="宋体" w:hint="eastAsia"/>
                <w:sz w:val="21"/>
                <w:szCs w:val="21"/>
              </w:rPr>
              <w:t>, ABY</w:t>
            </w:r>
            <w:r>
              <w:rPr>
                <w:rFonts w:ascii="宋体" w:eastAsia="宋体" w:hAnsi="宋体" w:cs="宋体" w:hint="eastAsia"/>
                <w:sz w:val="21"/>
                <w:szCs w:val="21"/>
              </w:rPr>
              <w:t>™</w:t>
            </w:r>
            <w:r>
              <w:rPr>
                <w:rFonts w:ascii="宋体" w:eastAsia="宋体" w:hAnsi="宋体" w:cs="宋体" w:hint="eastAsia"/>
                <w:sz w:val="21"/>
                <w:szCs w:val="21"/>
              </w:rPr>
              <w:t>/NED</w:t>
            </w:r>
            <w:r>
              <w:rPr>
                <w:rFonts w:ascii="宋体" w:eastAsia="宋体" w:hAnsi="宋体" w:cs="宋体" w:hint="eastAsia"/>
                <w:sz w:val="21"/>
                <w:szCs w:val="21"/>
              </w:rPr>
              <w:t>™</w:t>
            </w:r>
            <w:r>
              <w:rPr>
                <w:rFonts w:ascii="宋体" w:eastAsia="宋体" w:hAnsi="宋体" w:cs="宋体" w:hint="eastAsia"/>
                <w:sz w:val="21"/>
                <w:szCs w:val="21"/>
              </w:rPr>
              <w:t>/TAMRA</w:t>
            </w:r>
            <w:r>
              <w:rPr>
                <w:rFonts w:ascii="宋体" w:eastAsia="宋体" w:hAnsi="宋体" w:cs="宋体" w:hint="eastAsia"/>
                <w:sz w:val="21"/>
                <w:szCs w:val="21"/>
              </w:rPr>
              <w:t>™</w:t>
            </w:r>
            <w:r>
              <w:rPr>
                <w:rFonts w:ascii="宋体" w:eastAsia="宋体" w:hAnsi="宋体" w:cs="宋体" w:hint="eastAsia"/>
                <w:sz w:val="21"/>
                <w:szCs w:val="21"/>
              </w:rPr>
              <w:t>/Cy</w:t>
            </w:r>
            <w:r>
              <w:rPr>
                <w:rFonts w:ascii="宋体" w:eastAsia="宋体" w:hAnsi="宋体" w:cs="宋体" w:hint="eastAsia"/>
                <w:sz w:val="21"/>
                <w:szCs w:val="21"/>
              </w:rPr>
              <w:t>™</w:t>
            </w:r>
            <w:r>
              <w:rPr>
                <w:rFonts w:ascii="宋体" w:eastAsia="宋体" w:hAnsi="宋体" w:cs="宋体" w:hint="eastAsia"/>
                <w:sz w:val="21"/>
                <w:szCs w:val="21"/>
              </w:rPr>
              <w:t>3, JUN</w:t>
            </w:r>
            <w:r>
              <w:rPr>
                <w:rFonts w:ascii="宋体" w:eastAsia="宋体" w:hAnsi="宋体" w:cs="宋体" w:hint="eastAsia"/>
                <w:sz w:val="21"/>
                <w:szCs w:val="21"/>
              </w:rPr>
              <w:t>™</w:t>
            </w:r>
            <w:r>
              <w:rPr>
                <w:rFonts w:ascii="宋体" w:eastAsia="宋体" w:hAnsi="宋体" w:cs="宋体" w:hint="eastAsia"/>
                <w:sz w:val="21"/>
                <w:szCs w:val="21"/>
              </w:rPr>
              <w:t>, ROX</w:t>
            </w:r>
            <w:r>
              <w:rPr>
                <w:rFonts w:ascii="宋体" w:eastAsia="宋体" w:hAnsi="宋体" w:cs="宋体" w:hint="eastAsia"/>
                <w:sz w:val="21"/>
                <w:szCs w:val="21"/>
              </w:rPr>
              <w:t>™</w:t>
            </w:r>
            <w:r>
              <w:rPr>
                <w:rFonts w:ascii="宋体" w:eastAsia="宋体" w:hAnsi="宋体" w:cs="宋体" w:hint="eastAsia"/>
                <w:sz w:val="21"/>
                <w:szCs w:val="21"/>
              </w:rPr>
              <w:t>/Texas Red</w:t>
            </w:r>
            <w:r>
              <w:rPr>
                <w:rFonts w:ascii="宋体" w:eastAsia="宋体" w:hAnsi="宋体" w:cs="宋体" w:hint="eastAsia"/>
                <w:sz w:val="21"/>
                <w:szCs w:val="21"/>
              </w:rPr>
              <w:t>™，以上染料出厂前进行校正；</w:t>
            </w:r>
          </w:p>
          <w:p w14:paraId="694A446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被动参照染料：软件支持</w:t>
            </w:r>
            <w:r>
              <w:rPr>
                <w:rFonts w:ascii="宋体" w:eastAsia="宋体" w:hAnsi="宋体" w:cs="宋体" w:hint="eastAsia"/>
                <w:sz w:val="21"/>
                <w:szCs w:val="21"/>
              </w:rPr>
              <w:t>Rox</w:t>
            </w:r>
            <w:r>
              <w:rPr>
                <w:rFonts w:ascii="宋体" w:eastAsia="宋体" w:hAnsi="宋体" w:cs="宋体" w:hint="eastAsia"/>
                <w:sz w:val="21"/>
                <w:szCs w:val="21"/>
              </w:rPr>
              <w:t>荧光校正去除移液误差；</w:t>
            </w:r>
          </w:p>
          <w:p w14:paraId="612E05F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仪器自带</w:t>
            </w:r>
            <w:r>
              <w:rPr>
                <w:rFonts w:ascii="宋体" w:eastAsia="宋体" w:hAnsi="宋体" w:cs="宋体" w:hint="eastAsia"/>
                <w:sz w:val="21"/>
                <w:szCs w:val="21"/>
              </w:rPr>
              <w:t>存储：</w:t>
            </w:r>
            <w:r>
              <w:rPr>
                <w:rFonts w:ascii="宋体" w:eastAsia="宋体" w:hAnsi="宋体" w:cs="宋体" w:hint="eastAsia"/>
                <w:sz w:val="21"/>
                <w:szCs w:val="21"/>
              </w:rPr>
              <w:t>10GB</w:t>
            </w:r>
            <w:r>
              <w:rPr>
                <w:rFonts w:ascii="宋体" w:eastAsia="宋体" w:hAnsi="宋体" w:cs="宋体" w:hint="eastAsia"/>
                <w:sz w:val="21"/>
                <w:szCs w:val="21"/>
              </w:rPr>
              <w:t>，（相当于</w:t>
            </w:r>
            <w:r>
              <w:rPr>
                <w:rFonts w:ascii="宋体" w:eastAsia="宋体" w:hAnsi="宋体" w:cs="宋体" w:hint="eastAsia"/>
                <w:sz w:val="21"/>
                <w:szCs w:val="21"/>
              </w:rPr>
              <w:t>2000-2500</w:t>
            </w:r>
            <w:r>
              <w:rPr>
                <w:rFonts w:ascii="宋体" w:eastAsia="宋体" w:hAnsi="宋体" w:cs="宋体" w:hint="eastAsia"/>
                <w:sz w:val="21"/>
                <w:szCs w:val="21"/>
              </w:rPr>
              <w:t>运行文件</w:t>
            </w:r>
            <w:r>
              <w:rPr>
                <w:rFonts w:ascii="宋体" w:eastAsia="宋体" w:hAnsi="宋体" w:cs="宋体" w:hint="eastAsia"/>
                <w:sz w:val="21"/>
                <w:szCs w:val="21"/>
              </w:rPr>
              <w:t>)</w:t>
            </w:r>
            <w:r>
              <w:rPr>
                <w:rFonts w:ascii="宋体" w:eastAsia="宋体" w:hAnsi="宋体" w:cs="宋体" w:hint="eastAsia"/>
                <w:sz w:val="21"/>
                <w:szCs w:val="21"/>
              </w:rPr>
              <w:t>；</w:t>
            </w:r>
          </w:p>
          <w:p w14:paraId="3DA8C96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光源类型：高亮度白光半导体光源</w:t>
            </w:r>
            <w:r>
              <w:rPr>
                <w:rFonts w:ascii="宋体" w:eastAsia="宋体" w:hAnsi="宋体" w:cs="宋体" w:hint="eastAsia"/>
                <w:sz w:val="21"/>
                <w:szCs w:val="21"/>
              </w:rPr>
              <w:t>(</w:t>
            </w:r>
            <w:r>
              <w:rPr>
                <w:rFonts w:ascii="宋体" w:eastAsia="宋体" w:hAnsi="宋体" w:cs="宋体" w:hint="eastAsia"/>
                <w:sz w:val="21"/>
                <w:szCs w:val="21"/>
              </w:rPr>
              <w:t>工作寿命</w:t>
            </w:r>
            <w:r>
              <w:rPr>
                <w:rFonts w:ascii="宋体" w:eastAsia="宋体" w:hAnsi="宋体" w:cs="宋体" w:hint="eastAsia"/>
                <w:sz w:val="21"/>
                <w:szCs w:val="21"/>
              </w:rPr>
              <w:t>&gt;5</w:t>
            </w:r>
            <w:r>
              <w:rPr>
                <w:rFonts w:ascii="宋体" w:eastAsia="宋体" w:hAnsi="宋体" w:cs="宋体" w:hint="eastAsia"/>
                <w:sz w:val="21"/>
                <w:szCs w:val="21"/>
              </w:rPr>
              <w:t>年</w:t>
            </w:r>
            <w:r>
              <w:rPr>
                <w:rFonts w:ascii="宋体" w:eastAsia="宋体" w:hAnsi="宋体" w:cs="宋体" w:hint="eastAsia"/>
                <w:sz w:val="21"/>
                <w:szCs w:val="21"/>
              </w:rPr>
              <w:t xml:space="preserve">) </w:t>
            </w:r>
            <w:r>
              <w:rPr>
                <w:rFonts w:ascii="宋体" w:eastAsia="宋体" w:hAnsi="宋体" w:cs="宋体" w:hint="eastAsia"/>
                <w:sz w:val="21"/>
                <w:szCs w:val="21"/>
              </w:rPr>
              <w:t>；</w:t>
            </w:r>
          </w:p>
          <w:p w14:paraId="0F44208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荧光通道数：</w:t>
            </w:r>
            <w:r>
              <w:rPr>
                <w:rFonts w:ascii="宋体" w:eastAsia="宋体" w:hAnsi="宋体" w:cs="宋体" w:hint="eastAsia"/>
                <w:sz w:val="21"/>
                <w:szCs w:val="21"/>
              </w:rPr>
              <w:t>96</w:t>
            </w:r>
            <w:r>
              <w:rPr>
                <w:rFonts w:ascii="宋体" w:eastAsia="宋体" w:hAnsi="宋体" w:cs="宋体" w:hint="eastAsia"/>
                <w:sz w:val="21"/>
                <w:szCs w:val="21"/>
              </w:rPr>
              <w:t>孔模块支持</w:t>
            </w:r>
            <w:r>
              <w:rPr>
                <w:rFonts w:ascii="宋体" w:eastAsia="宋体" w:hAnsi="宋体" w:cs="宋体" w:hint="eastAsia"/>
                <w:sz w:val="21"/>
                <w:szCs w:val="21"/>
              </w:rPr>
              <w:t>4</w:t>
            </w:r>
            <w:r>
              <w:rPr>
                <w:rFonts w:ascii="宋体" w:eastAsia="宋体" w:hAnsi="宋体" w:cs="宋体" w:hint="eastAsia"/>
                <w:sz w:val="21"/>
                <w:szCs w:val="21"/>
              </w:rPr>
              <w:t>色激发光通道和</w:t>
            </w:r>
            <w:r>
              <w:rPr>
                <w:rFonts w:ascii="宋体" w:eastAsia="宋体" w:hAnsi="宋体" w:cs="宋体" w:hint="eastAsia"/>
                <w:sz w:val="21"/>
                <w:szCs w:val="21"/>
              </w:rPr>
              <w:t>4</w:t>
            </w:r>
            <w:r>
              <w:rPr>
                <w:rFonts w:ascii="宋体" w:eastAsia="宋体" w:hAnsi="宋体" w:cs="宋体" w:hint="eastAsia"/>
                <w:sz w:val="21"/>
                <w:szCs w:val="21"/>
              </w:rPr>
              <w:t>色检测光通道；</w:t>
            </w:r>
          </w:p>
          <w:p w14:paraId="439FE0C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数据采集：所有反应孔同时采集荧光数据，不同孔之间不存在时间差；</w:t>
            </w:r>
          </w:p>
          <w:p w14:paraId="677E61E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互动触摸屏：仪器自带触摸屏，并可查看实时荧光定量</w:t>
            </w:r>
            <w:r>
              <w:rPr>
                <w:rFonts w:ascii="宋体" w:eastAsia="宋体" w:hAnsi="宋体" w:cs="宋体" w:hint="eastAsia"/>
                <w:sz w:val="21"/>
                <w:szCs w:val="21"/>
              </w:rPr>
              <w:t>PCR</w:t>
            </w:r>
            <w:r>
              <w:rPr>
                <w:rFonts w:ascii="宋体" w:eastAsia="宋体" w:hAnsi="宋体" w:cs="宋体" w:hint="eastAsia"/>
                <w:sz w:val="21"/>
                <w:szCs w:val="21"/>
              </w:rPr>
              <w:t>实验；</w:t>
            </w:r>
          </w:p>
          <w:p w14:paraId="767E6BD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云服务平台：基于网络浏览器的云服务平台，可随时随地连接、分析、共享数据；</w:t>
            </w:r>
          </w:p>
          <w:p w14:paraId="6AFC65F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数据通信接口：</w:t>
            </w:r>
            <w:r>
              <w:rPr>
                <w:rFonts w:ascii="宋体" w:eastAsia="宋体" w:hAnsi="宋体" w:cs="宋体" w:hint="eastAsia"/>
                <w:sz w:val="21"/>
                <w:szCs w:val="21"/>
              </w:rPr>
              <w:t>USB</w:t>
            </w:r>
            <w:r>
              <w:rPr>
                <w:rFonts w:ascii="宋体" w:eastAsia="宋体" w:hAnsi="宋体" w:cs="宋体" w:hint="eastAsia"/>
                <w:sz w:val="21"/>
                <w:szCs w:val="21"/>
              </w:rPr>
              <w:t>，</w:t>
            </w:r>
            <w:r>
              <w:rPr>
                <w:rFonts w:ascii="宋体" w:eastAsia="宋体" w:hAnsi="宋体" w:cs="宋体" w:hint="eastAsia"/>
                <w:sz w:val="21"/>
                <w:szCs w:val="21"/>
              </w:rPr>
              <w:t xml:space="preserve">  Wi-Fi</w:t>
            </w:r>
            <w:r>
              <w:rPr>
                <w:rFonts w:ascii="宋体" w:eastAsia="宋体" w:hAnsi="宋体" w:cs="宋体" w:hint="eastAsia"/>
                <w:sz w:val="21"/>
                <w:szCs w:val="21"/>
              </w:rPr>
              <w:t>，云服务平台；</w:t>
            </w:r>
          </w:p>
          <w:p w14:paraId="6FE13BA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系统配置方式：单机运行，</w:t>
            </w:r>
            <w:r>
              <w:rPr>
                <w:rFonts w:ascii="宋体" w:eastAsia="宋体" w:hAnsi="宋体" w:cs="宋体" w:hint="eastAsia"/>
                <w:sz w:val="21"/>
                <w:szCs w:val="21"/>
              </w:rPr>
              <w:t xml:space="preserve"> </w:t>
            </w:r>
            <w:r>
              <w:rPr>
                <w:rFonts w:ascii="宋体" w:eastAsia="宋体" w:hAnsi="宋体" w:cs="宋体" w:hint="eastAsia"/>
                <w:sz w:val="21"/>
                <w:szCs w:val="21"/>
              </w:rPr>
              <w:t>连接电脑，或连接云服务平台；</w:t>
            </w:r>
          </w:p>
          <w:p w14:paraId="2EBA5E0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单块反应板分析功能：绝对和相对定量基因表达分析，基因分型分析，阴阳性鉴定，高分辨率熔解曲线分析（</w:t>
            </w:r>
            <w:r>
              <w:rPr>
                <w:rFonts w:ascii="宋体" w:eastAsia="宋体" w:hAnsi="宋体" w:cs="宋体" w:hint="eastAsia"/>
                <w:sz w:val="21"/>
                <w:szCs w:val="21"/>
              </w:rPr>
              <w:t>HRM</w:t>
            </w:r>
            <w:r>
              <w:rPr>
                <w:rFonts w:ascii="宋体" w:eastAsia="宋体" w:hAnsi="宋体" w:cs="宋体" w:hint="eastAsia"/>
                <w:sz w:val="21"/>
                <w:szCs w:val="21"/>
              </w:rPr>
              <w:t>）等；</w:t>
            </w:r>
          </w:p>
          <w:p w14:paraId="3EB6A6E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多块反应板分析功能：基因表达分析，基因分型分析；</w:t>
            </w:r>
          </w:p>
          <w:p w14:paraId="002D129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设备支持开放的试剂盒；</w:t>
            </w:r>
          </w:p>
          <w:p w14:paraId="5C2F8A5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光学激发检测范围：</w:t>
            </w:r>
            <w:r>
              <w:rPr>
                <w:rFonts w:ascii="宋体" w:eastAsia="宋体" w:hAnsi="宋体" w:cs="宋体" w:hint="eastAsia"/>
                <w:sz w:val="21"/>
                <w:szCs w:val="21"/>
              </w:rPr>
              <w:t>450</w:t>
            </w:r>
            <w:r>
              <w:rPr>
                <w:rFonts w:ascii="宋体" w:eastAsia="宋体" w:hAnsi="宋体" w:cs="宋体" w:hint="eastAsia"/>
                <w:sz w:val="21"/>
                <w:szCs w:val="21"/>
              </w:rPr>
              <w:t>–</w:t>
            </w:r>
            <w:r>
              <w:rPr>
                <w:rFonts w:ascii="宋体" w:eastAsia="宋体" w:hAnsi="宋体" w:cs="宋体" w:hint="eastAsia"/>
                <w:sz w:val="21"/>
                <w:szCs w:val="21"/>
              </w:rPr>
              <w:t>600 nm/500</w:t>
            </w:r>
            <w:r>
              <w:rPr>
                <w:rFonts w:ascii="宋体" w:eastAsia="宋体" w:hAnsi="宋体" w:cs="宋体" w:hint="eastAsia"/>
                <w:sz w:val="21"/>
                <w:szCs w:val="21"/>
              </w:rPr>
              <w:t>–</w:t>
            </w:r>
            <w:r>
              <w:rPr>
                <w:rFonts w:ascii="宋体" w:eastAsia="宋体" w:hAnsi="宋体" w:cs="宋体" w:hint="eastAsia"/>
                <w:sz w:val="21"/>
                <w:szCs w:val="21"/>
              </w:rPr>
              <w:t>640 nm</w:t>
            </w:r>
            <w:r>
              <w:rPr>
                <w:rFonts w:ascii="宋体" w:eastAsia="宋体" w:hAnsi="宋体" w:cs="宋体" w:hint="eastAsia"/>
                <w:sz w:val="21"/>
                <w:szCs w:val="21"/>
              </w:rPr>
              <w:t>。</w:t>
            </w:r>
          </w:p>
          <w:p w14:paraId="26DC0B9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电脑配置</w:t>
            </w:r>
            <w:r>
              <w:rPr>
                <w:rFonts w:ascii="宋体" w:eastAsia="宋体" w:hAnsi="宋体" w:cs="宋体" w:hint="eastAsia"/>
                <w:sz w:val="21"/>
                <w:szCs w:val="21"/>
              </w:rPr>
              <w:t>CPU</w:t>
            </w:r>
            <w:r>
              <w:rPr>
                <w:rFonts w:ascii="宋体" w:eastAsia="宋体" w:hAnsi="宋体" w:cs="宋体" w:hint="eastAsia"/>
                <w:sz w:val="21"/>
                <w:szCs w:val="21"/>
              </w:rPr>
              <w:t>中央处理器不低于</w:t>
            </w:r>
            <w:r>
              <w:rPr>
                <w:rFonts w:ascii="宋体" w:eastAsia="宋体" w:hAnsi="宋体" w:cs="宋体" w:hint="eastAsia"/>
                <w:sz w:val="21"/>
                <w:szCs w:val="21"/>
              </w:rPr>
              <w:t>Intel Core i7-8700</w:t>
            </w:r>
            <w:r>
              <w:rPr>
                <w:rFonts w:ascii="宋体" w:eastAsia="宋体" w:hAnsi="宋体" w:cs="宋体" w:hint="eastAsia"/>
                <w:sz w:val="21"/>
                <w:szCs w:val="21"/>
              </w:rPr>
              <w:t>，内存为</w:t>
            </w:r>
            <w:r>
              <w:rPr>
                <w:rFonts w:ascii="宋体" w:eastAsia="宋体" w:hAnsi="宋体" w:cs="宋体" w:hint="eastAsia"/>
                <w:sz w:val="21"/>
                <w:szCs w:val="21"/>
              </w:rPr>
              <w:t>16GB</w:t>
            </w:r>
            <w:r>
              <w:rPr>
                <w:rFonts w:ascii="宋体" w:eastAsia="宋体" w:hAnsi="宋体" w:cs="宋体" w:hint="eastAsia"/>
                <w:sz w:val="21"/>
                <w:szCs w:val="21"/>
              </w:rPr>
              <w:t>，硬盘为</w:t>
            </w:r>
            <w:r>
              <w:rPr>
                <w:rFonts w:ascii="宋体" w:eastAsia="宋体" w:hAnsi="宋体" w:cs="宋体" w:hint="eastAsia"/>
                <w:sz w:val="21"/>
                <w:szCs w:val="21"/>
              </w:rPr>
              <w:t>2 x 500GB</w:t>
            </w:r>
            <w:r>
              <w:rPr>
                <w:rFonts w:ascii="宋体" w:eastAsia="宋体" w:hAnsi="宋体" w:cs="宋体" w:hint="eastAsia"/>
                <w:sz w:val="21"/>
                <w:szCs w:val="21"/>
              </w:rPr>
              <w:t>，</w:t>
            </w:r>
            <w:r>
              <w:rPr>
                <w:rFonts w:ascii="宋体" w:eastAsia="宋体" w:hAnsi="宋体" w:cs="宋体" w:hint="eastAsia"/>
                <w:sz w:val="21"/>
                <w:szCs w:val="21"/>
              </w:rPr>
              <w:t>Monitor</w:t>
            </w:r>
            <w:r>
              <w:rPr>
                <w:rFonts w:ascii="宋体" w:eastAsia="宋体" w:hAnsi="宋体" w:cs="宋体" w:hint="eastAsia"/>
                <w:sz w:val="21"/>
                <w:szCs w:val="21"/>
              </w:rPr>
              <w:t>显示器为</w:t>
            </w:r>
            <w:r>
              <w:rPr>
                <w:rFonts w:ascii="宋体" w:eastAsia="宋体" w:hAnsi="宋体" w:cs="宋体" w:hint="eastAsia"/>
                <w:sz w:val="21"/>
                <w:szCs w:val="21"/>
              </w:rPr>
              <w:t>19</w:t>
            </w:r>
            <w:r>
              <w:rPr>
                <w:rFonts w:ascii="宋体" w:eastAsia="宋体" w:hAnsi="宋体" w:cs="宋体" w:hint="eastAsia"/>
                <w:sz w:val="21"/>
                <w:szCs w:val="21"/>
              </w:rPr>
              <w:t>寸液晶</w:t>
            </w:r>
            <w:r>
              <w:rPr>
                <w:rFonts w:ascii="宋体" w:eastAsia="宋体" w:hAnsi="宋体" w:cs="宋体" w:hint="eastAsia"/>
                <w:sz w:val="21"/>
                <w:szCs w:val="21"/>
              </w:rPr>
              <w:t>LCD</w:t>
            </w:r>
            <w:r>
              <w:rPr>
                <w:rFonts w:ascii="宋体" w:eastAsia="宋体" w:hAnsi="宋体" w:cs="宋体" w:hint="eastAsia"/>
                <w:sz w:val="21"/>
                <w:szCs w:val="21"/>
              </w:rPr>
              <w:t>，符合节能环保要求。</w:t>
            </w:r>
          </w:p>
        </w:tc>
        <w:tc>
          <w:tcPr>
            <w:tcW w:w="1335" w:type="dxa"/>
            <w:shd w:val="clear" w:color="auto" w:fill="auto"/>
            <w:vAlign w:val="center"/>
          </w:tcPr>
          <w:p w14:paraId="62B6A1F6"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新加坡</w:t>
            </w:r>
          </w:p>
        </w:tc>
        <w:tc>
          <w:tcPr>
            <w:tcW w:w="1330" w:type="dxa"/>
            <w:shd w:val="clear" w:color="auto" w:fill="auto"/>
            <w:vAlign w:val="center"/>
          </w:tcPr>
          <w:p w14:paraId="137033FC"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Life Technologies Holding Pte Ltd</w:t>
            </w:r>
          </w:p>
        </w:tc>
      </w:tr>
      <w:tr w:rsidR="00F0442E" w14:paraId="44C4B03F" w14:textId="77777777">
        <w:tc>
          <w:tcPr>
            <w:tcW w:w="1070" w:type="dxa"/>
            <w:shd w:val="clear" w:color="auto" w:fill="auto"/>
            <w:vAlign w:val="center"/>
          </w:tcPr>
          <w:p w14:paraId="21306DD1" w14:textId="77777777" w:rsidR="00F0442E" w:rsidRDefault="000D2E71">
            <w:pPr>
              <w:jc w:val="center"/>
              <w:rPr>
                <w:rFonts w:ascii="宋体" w:eastAsia="宋体" w:hAnsi="宋体" w:cs="宋体"/>
              </w:rPr>
            </w:pPr>
            <w:r>
              <w:rPr>
                <w:rFonts w:ascii="宋体" w:eastAsia="宋体" w:hAnsi="宋体" w:cs="宋体" w:hint="eastAsia"/>
              </w:rPr>
              <w:t>13</w:t>
            </w:r>
          </w:p>
        </w:tc>
        <w:tc>
          <w:tcPr>
            <w:tcW w:w="1345" w:type="dxa"/>
            <w:shd w:val="clear" w:color="auto" w:fill="auto"/>
            <w:vAlign w:val="center"/>
          </w:tcPr>
          <w:p w14:paraId="59F1B807"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全波长酶标仪</w:t>
            </w:r>
          </w:p>
        </w:tc>
        <w:tc>
          <w:tcPr>
            <w:tcW w:w="960" w:type="dxa"/>
            <w:shd w:val="clear" w:color="auto" w:fill="auto"/>
            <w:vAlign w:val="center"/>
          </w:tcPr>
          <w:p w14:paraId="292DBADD"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Multiskan SkyHigh</w:t>
            </w:r>
          </w:p>
        </w:tc>
        <w:tc>
          <w:tcPr>
            <w:tcW w:w="7820" w:type="dxa"/>
            <w:shd w:val="clear" w:color="auto" w:fill="auto"/>
            <w:vAlign w:val="center"/>
          </w:tcPr>
          <w:p w14:paraId="5A666D5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光源：闪烁式氙灯；</w:t>
            </w:r>
          </w:p>
          <w:p w14:paraId="267DF0F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波长范围：</w:t>
            </w:r>
            <w:r>
              <w:rPr>
                <w:rFonts w:ascii="宋体" w:eastAsia="宋体" w:hAnsi="宋体" w:cs="宋体" w:hint="eastAsia"/>
                <w:sz w:val="21"/>
                <w:szCs w:val="21"/>
              </w:rPr>
              <w:t>200-1000nm</w:t>
            </w:r>
            <w:r>
              <w:rPr>
                <w:rFonts w:ascii="宋体" w:eastAsia="宋体" w:hAnsi="宋体" w:cs="宋体" w:hint="eastAsia"/>
                <w:sz w:val="21"/>
                <w:szCs w:val="21"/>
              </w:rPr>
              <w:t>，</w:t>
            </w:r>
            <w:r>
              <w:rPr>
                <w:rFonts w:ascii="宋体" w:eastAsia="宋体" w:hAnsi="宋体" w:cs="宋体" w:hint="eastAsia"/>
                <w:sz w:val="21"/>
                <w:szCs w:val="21"/>
              </w:rPr>
              <w:t>1nm</w:t>
            </w:r>
            <w:r>
              <w:rPr>
                <w:rFonts w:ascii="宋体" w:eastAsia="宋体" w:hAnsi="宋体" w:cs="宋体" w:hint="eastAsia"/>
                <w:sz w:val="21"/>
                <w:szCs w:val="21"/>
              </w:rPr>
              <w:t>步进；</w:t>
            </w:r>
          </w:p>
          <w:p w14:paraId="4891C9F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带宽</w:t>
            </w:r>
            <w:r>
              <w:rPr>
                <w:rFonts w:ascii="宋体" w:eastAsia="宋体" w:hAnsi="宋体" w:cs="宋体" w:hint="eastAsia"/>
                <w:sz w:val="21"/>
                <w:szCs w:val="21"/>
              </w:rPr>
              <w:t xml:space="preserve"> &lt; 2.5nm</w:t>
            </w:r>
            <w:r>
              <w:rPr>
                <w:rFonts w:ascii="宋体" w:eastAsia="宋体" w:hAnsi="宋体" w:cs="宋体" w:hint="eastAsia"/>
                <w:sz w:val="21"/>
                <w:szCs w:val="21"/>
              </w:rPr>
              <w:t>；</w:t>
            </w:r>
          </w:p>
          <w:p w14:paraId="1BFEA05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读数范围：</w:t>
            </w:r>
            <w:r>
              <w:rPr>
                <w:rFonts w:ascii="宋体" w:eastAsia="宋体" w:hAnsi="宋体" w:cs="宋体" w:hint="eastAsia"/>
                <w:sz w:val="21"/>
                <w:szCs w:val="21"/>
              </w:rPr>
              <w:t>0-3.0Abs</w:t>
            </w:r>
            <w:r>
              <w:rPr>
                <w:rFonts w:ascii="宋体" w:eastAsia="宋体" w:hAnsi="宋体" w:cs="宋体" w:hint="eastAsia"/>
                <w:sz w:val="21"/>
                <w:szCs w:val="21"/>
              </w:rPr>
              <w:t>；</w:t>
            </w:r>
          </w:p>
          <w:p w14:paraId="125AE52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准确性</w:t>
            </w:r>
            <w:r>
              <w:rPr>
                <w:rFonts w:ascii="宋体" w:eastAsia="宋体" w:hAnsi="宋体" w:cs="宋体" w:hint="eastAsia"/>
                <w:sz w:val="21"/>
                <w:szCs w:val="21"/>
              </w:rPr>
              <w:t>@450nm</w:t>
            </w:r>
            <w:r>
              <w:rPr>
                <w:rFonts w:ascii="宋体" w:eastAsia="宋体" w:hAnsi="宋体" w:cs="宋体" w:hint="eastAsia"/>
                <w:sz w:val="21"/>
                <w:szCs w:val="21"/>
              </w:rPr>
              <w:t>：</w:t>
            </w:r>
            <w:r>
              <w:rPr>
                <w:rFonts w:ascii="宋体" w:eastAsia="宋体" w:hAnsi="宋体" w:cs="宋体" w:hint="eastAsia"/>
                <w:sz w:val="21"/>
                <w:szCs w:val="21"/>
              </w:rPr>
              <w:t>1.0% + 0.003OD(0</w:t>
            </w:r>
            <w:r>
              <w:rPr>
                <w:rFonts w:ascii="宋体" w:eastAsia="宋体" w:hAnsi="宋体" w:cs="宋体" w:hint="eastAsia"/>
                <w:sz w:val="21"/>
                <w:szCs w:val="21"/>
              </w:rPr>
              <w:t>–</w:t>
            </w:r>
            <w:r>
              <w:rPr>
                <w:rFonts w:ascii="宋体" w:eastAsia="宋体" w:hAnsi="宋体" w:cs="宋体" w:hint="eastAsia"/>
                <w:sz w:val="21"/>
                <w:szCs w:val="21"/>
              </w:rPr>
              <w:t>2.0 Abs), 2.0% (2.0</w:t>
            </w:r>
            <w:r>
              <w:rPr>
                <w:rFonts w:ascii="宋体" w:eastAsia="宋体" w:hAnsi="宋体" w:cs="宋体" w:hint="eastAsia"/>
                <w:sz w:val="21"/>
                <w:szCs w:val="21"/>
              </w:rPr>
              <w:t>–</w:t>
            </w:r>
            <w:r>
              <w:rPr>
                <w:rFonts w:ascii="宋体" w:eastAsia="宋体" w:hAnsi="宋体" w:cs="宋体" w:hint="eastAsia"/>
                <w:sz w:val="21"/>
                <w:szCs w:val="21"/>
              </w:rPr>
              <w:t>2.5 Abs)</w:t>
            </w:r>
            <w:r>
              <w:rPr>
                <w:rFonts w:ascii="宋体" w:eastAsia="宋体" w:hAnsi="宋体" w:cs="宋体" w:hint="eastAsia"/>
                <w:sz w:val="21"/>
                <w:szCs w:val="21"/>
              </w:rPr>
              <w:t>，精确性</w:t>
            </w:r>
            <w:r>
              <w:rPr>
                <w:rFonts w:ascii="宋体" w:eastAsia="宋体" w:hAnsi="宋体" w:cs="宋体" w:hint="eastAsia"/>
                <w:sz w:val="21"/>
                <w:szCs w:val="21"/>
              </w:rPr>
              <w:t>@450nm</w:t>
            </w:r>
            <w:r>
              <w:rPr>
                <w:rFonts w:ascii="宋体" w:eastAsia="宋体" w:hAnsi="宋体" w:cs="宋体" w:hint="eastAsia"/>
                <w:sz w:val="21"/>
                <w:szCs w:val="21"/>
              </w:rPr>
              <w:t>：</w:t>
            </w:r>
            <w:r>
              <w:rPr>
                <w:rFonts w:ascii="宋体" w:eastAsia="宋体" w:hAnsi="宋体" w:cs="宋体" w:hint="eastAsia"/>
                <w:sz w:val="21"/>
                <w:szCs w:val="21"/>
              </w:rPr>
              <w:t xml:space="preserve">SD &lt;0.003 Abs </w:t>
            </w:r>
            <w:r>
              <w:rPr>
                <w:rFonts w:ascii="宋体" w:eastAsia="宋体" w:hAnsi="宋体" w:cs="宋体" w:hint="eastAsia"/>
                <w:sz w:val="21"/>
                <w:szCs w:val="21"/>
              </w:rPr>
              <w:t>或</w:t>
            </w:r>
            <w:r>
              <w:rPr>
                <w:rFonts w:ascii="宋体" w:eastAsia="宋体" w:hAnsi="宋体" w:cs="宋体" w:hint="eastAsia"/>
                <w:sz w:val="21"/>
                <w:szCs w:val="21"/>
              </w:rPr>
              <w:t xml:space="preserve"> CV &lt;1.0%</w:t>
            </w:r>
            <w:r>
              <w:rPr>
                <w:rFonts w:ascii="宋体" w:eastAsia="宋体" w:hAnsi="宋体" w:cs="宋体" w:hint="eastAsia"/>
                <w:sz w:val="21"/>
                <w:szCs w:val="21"/>
              </w:rPr>
              <w:t>；</w:t>
            </w:r>
          </w:p>
          <w:p w14:paraId="4414F88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具有自动光程校准功能，无需软件，单机可自动输出校准数据；</w:t>
            </w:r>
          </w:p>
          <w:p w14:paraId="73904A0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速度：</w:t>
            </w:r>
          </w:p>
          <w:p w14:paraId="0175FF9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整板测量速度：</w:t>
            </w:r>
            <w:r>
              <w:rPr>
                <w:rFonts w:ascii="宋体" w:eastAsia="宋体" w:hAnsi="宋体" w:cs="宋体" w:hint="eastAsia"/>
                <w:sz w:val="21"/>
                <w:szCs w:val="21"/>
              </w:rPr>
              <w:t>8s</w:t>
            </w:r>
            <w:r>
              <w:rPr>
                <w:rFonts w:ascii="宋体" w:eastAsia="宋体" w:hAnsi="宋体" w:cs="宋体" w:hint="eastAsia"/>
                <w:sz w:val="21"/>
                <w:szCs w:val="21"/>
              </w:rPr>
              <w:t>，</w:t>
            </w:r>
            <w:r>
              <w:rPr>
                <w:rFonts w:ascii="宋体" w:eastAsia="宋体" w:hAnsi="宋体" w:cs="宋体" w:hint="eastAsia"/>
                <w:sz w:val="21"/>
                <w:szCs w:val="21"/>
              </w:rPr>
              <w:t>96</w:t>
            </w:r>
            <w:r>
              <w:rPr>
                <w:rFonts w:ascii="宋体" w:eastAsia="宋体" w:hAnsi="宋体" w:cs="宋体" w:hint="eastAsia"/>
                <w:sz w:val="21"/>
                <w:szCs w:val="21"/>
              </w:rPr>
              <w:t>孔板；</w:t>
            </w:r>
            <w:r>
              <w:rPr>
                <w:rFonts w:ascii="宋体" w:eastAsia="宋体" w:hAnsi="宋体" w:cs="宋体" w:hint="eastAsia"/>
                <w:sz w:val="21"/>
                <w:szCs w:val="21"/>
              </w:rPr>
              <w:t>12s</w:t>
            </w:r>
            <w:r>
              <w:rPr>
                <w:rFonts w:ascii="宋体" w:eastAsia="宋体" w:hAnsi="宋体" w:cs="宋体" w:hint="eastAsia"/>
                <w:sz w:val="21"/>
                <w:szCs w:val="21"/>
              </w:rPr>
              <w:t>，</w:t>
            </w:r>
            <w:r>
              <w:rPr>
                <w:rFonts w:ascii="宋体" w:eastAsia="宋体" w:hAnsi="宋体" w:cs="宋体" w:hint="eastAsia"/>
                <w:sz w:val="21"/>
                <w:szCs w:val="21"/>
              </w:rPr>
              <w:t>384</w:t>
            </w:r>
            <w:r>
              <w:rPr>
                <w:rFonts w:ascii="宋体" w:eastAsia="宋体" w:hAnsi="宋体" w:cs="宋体" w:hint="eastAsia"/>
                <w:sz w:val="21"/>
                <w:szCs w:val="21"/>
              </w:rPr>
              <w:t>孔板；</w:t>
            </w:r>
          </w:p>
          <w:p w14:paraId="26D9F02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波长扫描速度：</w:t>
            </w:r>
            <w:r>
              <w:rPr>
                <w:rFonts w:ascii="宋体" w:eastAsia="宋体" w:hAnsi="宋体" w:cs="宋体" w:hint="eastAsia"/>
                <w:sz w:val="21"/>
                <w:szCs w:val="21"/>
              </w:rPr>
              <w:t>10s</w:t>
            </w:r>
            <w:r>
              <w:rPr>
                <w:rFonts w:ascii="宋体" w:eastAsia="宋体" w:hAnsi="宋体" w:cs="宋体" w:hint="eastAsia"/>
                <w:sz w:val="21"/>
                <w:szCs w:val="21"/>
              </w:rPr>
              <w:t>，</w:t>
            </w:r>
            <w:r>
              <w:rPr>
                <w:rFonts w:ascii="宋体" w:eastAsia="宋体" w:hAnsi="宋体" w:cs="宋体" w:hint="eastAsia"/>
                <w:sz w:val="21"/>
                <w:szCs w:val="21"/>
              </w:rPr>
              <w:t>200-1000nm</w:t>
            </w:r>
            <w:r>
              <w:rPr>
                <w:rFonts w:ascii="宋体" w:eastAsia="宋体" w:hAnsi="宋体" w:cs="宋体" w:hint="eastAsia"/>
                <w:sz w:val="21"/>
                <w:szCs w:val="21"/>
              </w:rPr>
              <w:t>，</w:t>
            </w:r>
            <w:r>
              <w:rPr>
                <w:rFonts w:ascii="宋体" w:eastAsia="宋体" w:hAnsi="宋体" w:cs="宋体" w:hint="eastAsia"/>
                <w:sz w:val="21"/>
                <w:szCs w:val="21"/>
              </w:rPr>
              <w:t>1nm</w:t>
            </w:r>
            <w:r>
              <w:rPr>
                <w:rFonts w:ascii="宋体" w:eastAsia="宋体" w:hAnsi="宋体" w:cs="宋体" w:hint="eastAsia"/>
                <w:sz w:val="21"/>
                <w:szCs w:val="21"/>
              </w:rPr>
              <w:t>步进；</w:t>
            </w:r>
          </w:p>
          <w:p w14:paraId="11E00FB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孵育器功能包括比色杯基座和微孔板，温度范围：室温</w:t>
            </w:r>
            <w:r>
              <w:rPr>
                <w:rFonts w:ascii="宋体" w:eastAsia="宋体" w:hAnsi="宋体" w:cs="宋体" w:hint="eastAsia"/>
                <w:sz w:val="21"/>
                <w:szCs w:val="21"/>
              </w:rPr>
              <w:t>~45</w:t>
            </w:r>
            <w:r>
              <w:rPr>
                <w:rFonts w:ascii="宋体" w:eastAsia="宋体" w:hAnsi="宋体" w:cs="宋体" w:hint="eastAsia"/>
                <w:sz w:val="21"/>
                <w:szCs w:val="21"/>
              </w:rPr>
              <w:t>℃；</w:t>
            </w:r>
          </w:p>
          <w:p w14:paraId="5BC8DB1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振荡器：线性振荡，三档速度可调，三种振荡模式可选；</w:t>
            </w:r>
          </w:p>
          <w:p w14:paraId="438A6C4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兼容板类型：</w:t>
            </w:r>
            <w:r>
              <w:rPr>
                <w:rFonts w:ascii="宋体" w:eastAsia="宋体" w:hAnsi="宋体" w:cs="宋体" w:hint="eastAsia"/>
                <w:sz w:val="21"/>
                <w:szCs w:val="21"/>
              </w:rPr>
              <w:t>6</w:t>
            </w:r>
            <w:r>
              <w:rPr>
                <w:rFonts w:ascii="宋体" w:eastAsia="宋体" w:hAnsi="宋体" w:cs="宋体" w:hint="eastAsia"/>
                <w:sz w:val="21"/>
                <w:szCs w:val="21"/>
              </w:rPr>
              <w:t>孔板，</w:t>
            </w:r>
            <w:r>
              <w:rPr>
                <w:rFonts w:ascii="宋体" w:eastAsia="宋体" w:hAnsi="宋体" w:cs="宋体" w:hint="eastAsia"/>
                <w:sz w:val="21"/>
                <w:szCs w:val="21"/>
              </w:rPr>
              <w:t xml:space="preserve"> 48</w:t>
            </w:r>
            <w:r>
              <w:rPr>
                <w:rFonts w:ascii="宋体" w:eastAsia="宋体" w:hAnsi="宋体" w:cs="宋体" w:hint="eastAsia"/>
                <w:sz w:val="21"/>
                <w:szCs w:val="21"/>
              </w:rPr>
              <w:t>孔板，</w:t>
            </w:r>
            <w:r>
              <w:rPr>
                <w:rFonts w:ascii="宋体" w:eastAsia="宋体" w:hAnsi="宋体" w:cs="宋体" w:hint="eastAsia"/>
                <w:sz w:val="21"/>
                <w:szCs w:val="21"/>
              </w:rPr>
              <w:t xml:space="preserve"> 96</w:t>
            </w:r>
            <w:r>
              <w:rPr>
                <w:rFonts w:ascii="宋体" w:eastAsia="宋体" w:hAnsi="宋体" w:cs="宋体" w:hint="eastAsia"/>
                <w:sz w:val="21"/>
                <w:szCs w:val="21"/>
              </w:rPr>
              <w:t>孔板，和</w:t>
            </w:r>
            <w:r>
              <w:rPr>
                <w:rFonts w:ascii="宋体" w:eastAsia="宋体" w:hAnsi="宋体" w:cs="宋体" w:hint="eastAsia"/>
                <w:sz w:val="21"/>
                <w:szCs w:val="21"/>
              </w:rPr>
              <w:t>384</w:t>
            </w:r>
            <w:r>
              <w:rPr>
                <w:rFonts w:ascii="宋体" w:eastAsia="宋体" w:hAnsi="宋体" w:cs="宋体" w:hint="eastAsia"/>
                <w:sz w:val="21"/>
                <w:szCs w:val="21"/>
              </w:rPr>
              <w:t>孔板；</w:t>
            </w:r>
          </w:p>
          <w:p w14:paraId="3069545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配套软件功能：</w:t>
            </w:r>
          </w:p>
          <w:p w14:paraId="53D6227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仪器控制和高级分析功能二合一，实时显示运行结果，一键选择列表、板布局等多种直观数据显示方式；</w:t>
            </w:r>
          </w:p>
          <w:p w14:paraId="58F50F4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中文、英文、西班牙语等多种语言选择设置；</w:t>
            </w:r>
          </w:p>
          <w:p w14:paraId="4C585E7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检测程序多样化，一键完成浊度法检测；</w:t>
            </w:r>
          </w:p>
          <w:p w14:paraId="752D4AE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智能化安全监控设置，测量数据自动保存，断</w:t>
            </w:r>
            <w:r>
              <w:rPr>
                <w:rFonts w:ascii="宋体" w:eastAsia="宋体" w:hAnsi="宋体" w:cs="宋体" w:hint="eastAsia"/>
                <w:sz w:val="21"/>
                <w:szCs w:val="21"/>
              </w:rPr>
              <w:t>电后恢复等；</w:t>
            </w:r>
          </w:p>
          <w:p w14:paraId="65A079C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智能化自动填充铺板布局，可自定义测量模板及命名、颜色设置；</w:t>
            </w:r>
          </w:p>
          <w:p w14:paraId="586CC81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可自定义</w:t>
            </w:r>
            <w:r>
              <w:rPr>
                <w:rFonts w:ascii="宋体" w:eastAsia="宋体" w:hAnsi="宋体" w:cs="宋体" w:hint="eastAsia"/>
                <w:sz w:val="21"/>
                <w:szCs w:val="21"/>
              </w:rPr>
              <w:t xml:space="preserve">Blank subtraction, Curve Fit, Cut-Off </w:t>
            </w:r>
            <w:r>
              <w:rPr>
                <w:rFonts w:ascii="宋体" w:eastAsia="宋体" w:hAnsi="宋体" w:cs="宋体" w:hint="eastAsia"/>
                <w:sz w:val="21"/>
                <w:szCs w:val="21"/>
              </w:rPr>
              <w:t>等计算模式；自动孔间光程校准；数据测量及分析过程可包括：扣减本底、定量曲线拟合，动力学计算，临界值分析和质控等；自动保存标准曲线；结果报告输出功能，</w:t>
            </w:r>
            <w:r>
              <w:rPr>
                <w:rFonts w:ascii="宋体" w:eastAsia="宋体" w:hAnsi="宋体" w:cs="宋体" w:hint="eastAsia"/>
                <w:sz w:val="21"/>
                <w:szCs w:val="21"/>
              </w:rPr>
              <w:t>xls/pdf/txt/xml</w:t>
            </w:r>
            <w:r>
              <w:rPr>
                <w:rFonts w:ascii="宋体" w:eastAsia="宋体" w:hAnsi="宋体" w:cs="宋体" w:hint="eastAsia"/>
                <w:sz w:val="21"/>
                <w:szCs w:val="21"/>
              </w:rPr>
              <w:t>格式，一键输出</w:t>
            </w:r>
            <w:r>
              <w:rPr>
                <w:rFonts w:ascii="宋体" w:eastAsia="宋体" w:hAnsi="宋体" w:cs="宋体" w:hint="eastAsia"/>
                <w:sz w:val="21"/>
                <w:szCs w:val="21"/>
              </w:rPr>
              <w:t>excel</w:t>
            </w:r>
            <w:r>
              <w:rPr>
                <w:rFonts w:ascii="宋体" w:eastAsia="宋体" w:hAnsi="宋体" w:cs="宋体" w:hint="eastAsia"/>
                <w:sz w:val="21"/>
                <w:szCs w:val="21"/>
              </w:rPr>
              <w:t>表格，支持报告</w:t>
            </w:r>
            <w:r>
              <w:rPr>
                <w:rFonts w:ascii="宋体" w:eastAsia="宋体" w:hAnsi="宋体" w:cs="宋体" w:hint="eastAsia"/>
                <w:sz w:val="21"/>
                <w:szCs w:val="21"/>
              </w:rPr>
              <w:t xml:space="preserve">email </w:t>
            </w:r>
            <w:r>
              <w:rPr>
                <w:rFonts w:ascii="宋体" w:eastAsia="宋体" w:hAnsi="宋体" w:cs="宋体" w:hint="eastAsia"/>
                <w:sz w:val="21"/>
                <w:szCs w:val="21"/>
              </w:rPr>
              <w:t>发送；</w:t>
            </w:r>
          </w:p>
          <w:p w14:paraId="604523C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电脑：配置为</w:t>
            </w:r>
            <w:r>
              <w:rPr>
                <w:rFonts w:ascii="宋体" w:eastAsia="宋体" w:hAnsi="宋体" w:cs="宋体" w:hint="eastAsia"/>
                <w:sz w:val="21"/>
                <w:szCs w:val="21"/>
              </w:rPr>
              <w:t xml:space="preserve">I7 </w:t>
            </w:r>
            <w:r>
              <w:rPr>
                <w:rFonts w:ascii="宋体" w:eastAsia="宋体" w:hAnsi="宋体" w:cs="宋体" w:hint="eastAsia"/>
                <w:sz w:val="21"/>
                <w:szCs w:val="21"/>
              </w:rPr>
              <w:t>内存</w:t>
            </w:r>
            <w:r>
              <w:rPr>
                <w:rFonts w:ascii="宋体" w:eastAsia="宋体" w:hAnsi="宋体" w:cs="宋体" w:hint="eastAsia"/>
                <w:sz w:val="21"/>
                <w:szCs w:val="21"/>
              </w:rPr>
              <w:t>32G+1T</w:t>
            </w:r>
            <w:r>
              <w:rPr>
                <w:rFonts w:ascii="宋体" w:eastAsia="宋体" w:hAnsi="宋体" w:cs="宋体" w:hint="eastAsia"/>
                <w:sz w:val="21"/>
                <w:szCs w:val="21"/>
              </w:rPr>
              <w:t>显示器</w:t>
            </w:r>
            <w:r>
              <w:rPr>
                <w:rFonts w:ascii="宋体" w:eastAsia="宋体" w:hAnsi="宋体" w:cs="宋体" w:hint="eastAsia"/>
                <w:sz w:val="21"/>
                <w:szCs w:val="21"/>
              </w:rPr>
              <w:t>1280 x 1024</w:t>
            </w:r>
            <w:r>
              <w:rPr>
                <w:rFonts w:ascii="宋体" w:eastAsia="宋体" w:hAnsi="宋体" w:cs="宋体" w:hint="eastAsia"/>
                <w:sz w:val="21"/>
                <w:szCs w:val="21"/>
              </w:rPr>
              <w:t>分辨率</w:t>
            </w:r>
            <w:r>
              <w:rPr>
                <w:rFonts w:ascii="宋体" w:eastAsia="宋体" w:hAnsi="宋体" w:cs="宋体" w:hint="eastAsia"/>
                <w:sz w:val="21"/>
                <w:szCs w:val="21"/>
              </w:rPr>
              <w:t>,</w:t>
            </w:r>
            <w:r>
              <w:rPr>
                <w:rFonts w:ascii="宋体" w:eastAsia="宋体" w:hAnsi="宋体" w:cs="宋体" w:hint="eastAsia"/>
                <w:sz w:val="21"/>
                <w:szCs w:val="21"/>
              </w:rPr>
              <w:t>符合节能环保要求。</w:t>
            </w:r>
            <w:r>
              <w:rPr>
                <w:rFonts w:ascii="宋体" w:eastAsia="宋体" w:hAnsi="宋体" w:cs="宋体" w:hint="eastAsia"/>
                <w:sz w:val="21"/>
                <w:szCs w:val="21"/>
              </w:rPr>
              <w:t xml:space="preserve"> </w:t>
            </w:r>
          </w:p>
          <w:p w14:paraId="577A41B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打印机：彩色激光打印机</w:t>
            </w:r>
          </w:p>
          <w:p w14:paraId="0837DAB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彩</w:t>
            </w:r>
            <w:r>
              <w:rPr>
                <w:rFonts w:ascii="宋体" w:eastAsia="宋体" w:hAnsi="宋体" w:cs="宋体" w:hint="eastAsia"/>
                <w:sz w:val="21"/>
                <w:szCs w:val="21"/>
              </w:rPr>
              <w:t>色模式最佳打印分辨率：</w:t>
            </w:r>
            <w:r>
              <w:rPr>
                <w:rFonts w:ascii="宋体" w:eastAsia="宋体" w:hAnsi="宋体" w:cs="宋体" w:hint="eastAsia"/>
                <w:sz w:val="21"/>
                <w:szCs w:val="21"/>
              </w:rPr>
              <w:t>1200*1200dpi</w:t>
            </w:r>
          </w:p>
          <w:p w14:paraId="61CE015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黑白模式最佳打印分辨率：</w:t>
            </w:r>
            <w:r>
              <w:rPr>
                <w:rFonts w:ascii="宋体" w:eastAsia="宋体" w:hAnsi="宋体" w:cs="宋体" w:hint="eastAsia"/>
                <w:sz w:val="21"/>
                <w:szCs w:val="21"/>
              </w:rPr>
              <w:t>1200*1200dpi</w:t>
            </w:r>
          </w:p>
          <w:p w14:paraId="371600D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打印：支持有线</w:t>
            </w:r>
            <w:r>
              <w:rPr>
                <w:rFonts w:ascii="宋体" w:eastAsia="宋体" w:hAnsi="宋体" w:cs="宋体" w:hint="eastAsia"/>
                <w:sz w:val="21"/>
                <w:szCs w:val="21"/>
              </w:rPr>
              <w:t>&amp;</w:t>
            </w:r>
            <w:r>
              <w:rPr>
                <w:rFonts w:ascii="宋体" w:eastAsia="宋体" w:hAnsi="宋体" w:cs="宋体" w:hint="eastAsia"/>
                <w:sz w:val="21"/>
                <w:szCs w:val="21"/>
              </w:rPr>
              <w:t>无线网络打印</w:t>
            </w:r>
            <w:r>
              <w:rPr>
                <w:rFonts w:ascii="宋体" w:eastAsia="宋体" w:hAnsi="宋体" w:cs="宋体" w:hint="eastAsia"/>
                <w:sz w:val="21"/>
                <w:szCs w:val="21"/>
              </w:rPr>
              <w:tab/>
            </w:r>
            <w:r>
              <w:rPr>
                <w:rFonts w:ascii="宋体" w:eastAsia="宋体" w:hAnsi="宋体" w:cs="宋体" w:hint="eastAsia"/>
                <w:sz w:val="21"/>
                <w:szCs w:val="21"/>
              </w:rPr>
              <w:t>，支持正反页打印</w:t>
            </w:r>
          </w:p>
          <w:p w14:paraId="622AB4E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输入容量：输稿器纸张为</w:t>
            </w:r>
            <w:r>
              <w:rPr>
                <w:rFonts w:ascii="宋体" w:eastAsia="宋体" w:hAnsi="宋体" w:cs="宋体" w:hint="eastAsia"/>
                <w:sz w:val="21"/>
                <w:szCs w:val="21"/>
              </w:rPr>
              <w:t>40</w:t>
            </w:r>
            <w:r>
              <w:rPr>
                <w:rFonts w:ascii="宋体" w:eastAsia="宋体" w:hAnsi="宋体" w:cs="宋体" w:hint="eastAsia"/>
                <w:sz w:val="21"/>
                <w:szCs w:val="21"/>
              </w:rPr>
              <w:t>页</w:t>
            </w:r>
          </w:p>
          <w:p w14:paraId="1B6A233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端口：</w:t>
            </w:r>
            <w:r>
              <w:rPr>
                <w:rFonts w:ascii="宋体" w:eastAsia="宋体" w:hAnsi="宋体" w:cs="宋体" w:hint="eastAsia"/>
                <w:sz w:val="21"/>
                <w:szCs w:val="21"/>
              </w:rPr>
              <w:t>WiFi</w:t>
            </w:r>
            <w:r>
              <w:rPr>
                <w:rFonts w:ascii="宋体" w:eastAsia="宋体" w:hAnsi="宋体" w:cs="宋体" w:hint="eastAsia"/>
                <w:sz w:val="21"/>
                <w:szCs w:val="21"/>
              </w:rPr>
              <w:t>端口</w:t>
            </w:r>
            <w:r>
              <w:rPr>
                <w:rFonts w:ascii="宋体" w:eastAsia="宋体" w:hAnsi="宋体" w:cs="宋体" w:hint="eastAsia"/>
                <w:sz w:val="21"/>
                <w:szCs w:val="21"/>
              </w:rPr>
              <w:t>,USB,</w:t>
            </w:r>
            <w:r>
              <w:rPr>
                <w:rFonts w:ascii="宋体" w:eastAsia="宋体" w:hAnsi="宋体" w:cs="宋体" w:hint="eastAsia"/>
                <w:sz w:val="21"/>
                <w:szCs w:val="21"/>
              </w:rPr>
              <w:t>以太网</w:t>
            </w:r>
          </w:p>
          <w:p w14:paraId="51D591A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单面支持纸张尺寸：</w:t>
            </w:r>
            <w:r>
              <w:rPr>
                <w:rFonts w:ascii="宋体" w:eastAsia="宋体" w:hAnsi="宋体" w:cs="宋体" w:hint="eastAsia"/>
                <w:sz w:val="21"/>
                <w:szCs w:val="21"/>
              </w:rPr>
              <w:t>B5,A4,A5</w:t>
            </w:r>
            <w:r>
              <w:rPr>
                <w:rFonts w:ascii="宋体" w:eastAsia="宋体" w:hAnsi="宋体" w:cs="宋体" w:hint="eastAsia"/>
                <w:sz w:val="21"/>
                <w:szCs w:val="21"/>
              </w:rPr>
              <w:t>。</w:t>
            </w:r>
          </w:p>
        </w:tc>
        <w:tc>
          <w:tcPr>
            <w:tcW w:w="1335" w:type="dxa"/>
            <w:shd w:val="clear" w:color="auto" w:fill="auto"/>
            <w:vAlign w:val="center"/>
          </w:tcPr>
          <w:p w14:paraId="0942897F"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新加坡</w:t>
            </w:r>
          </w:p>
        </w:tc>
        <w:tc>
          <w:tcPr>
            <w:tcW w:w="1330" w:type="dxa"/>
            <w:shd w:val="clear" w:color="auto" w:fill="auto"/>
            <w:vAlign w:val="center"/>
          </w:tcPr>
          <w:p w14:paraId="58A172F9"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Life Technologies Holding Pte Ltd</w:t>
            </w:r>
          </w:p>
        </w:tc>
      </w:tr>
      <w:tr w:rsidR="00F0442E" w14:paraId="7ACE5472" w14:textId="77777777">
        <w:tc>
          <w:tcPr>
            <w:tcW w:w="1070" w:type="dxa"/>
            <w:shd w:val="clear" w:color="auto" w:fill="auto"/>
            <w:vAlign w:val="center"/>
          </w:tcPr>
          <w:p w14:paraId="48AA290B" w14:textId="77777777" w:rsidR="00F0442E" w:rsidRDefault="000D2E71">
            <w:pPr>
              <w:jc w:val="center"/>
              <w:rPr>
                <w:rFonts w:ascii="宋体" w:eastAsia="宋体" w:hAnsi="宋体" w:cs="宋体"/>
              </w:rPr>
            </w:pPr>
            <w:r>
              <w:rPr>
                <w:rFonts w:ascii="宋体" w:eastAsia="宋体" w:hAnsi="宋体" w:cs="宋体" w:hint="eastAsia"/>
              </w:rPr>
              <w:lastRenderedPageBreak/>
              <w:t>14</w:t>
            </w:r>
          </w:p>
        </w:tc>
        <w:tc>
          <w:tcPr>
            <w:tcW w:w="1345" w:type="dxa"/>
            <w:shd w:val="clear" w:color="auto" w:fill="auto"/>
            <w:vAlign w:val="center"/>
          </w:tcPr>
          <w:p w14:paraId="42F561C3"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单管型发光检测仪</w:t>
            </w:r>
          </w:p>
        </w:tc>
        <w:tc>
          <w:tcPr>
            <w:tcW w:w="960" w:type="dxa"/>
            <w:shd w:val="clear" w:color="auto" w:fill="auto"/>
            <w:vAlign w:val="center"/>
          </w:tcPr>
          <w:p w14:paraId="5AB45CB7"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北京原平皓</w:t>
            </w:r>
          </w:p>
        </w:tc>
        <w:tc>
          <w:tcPr>
            <w:tcW w:w="7820" w:type="dxa"/>
            <w:shd w:val="clear" w:color="auto" w:fill="auto"/>
            <w:vAlign w:val="center"/>
          </w:tcPr>
          <w:p w14:paraId="5455C16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检测类型</w:t>
            </w:r>
            <w:r>
              <w:rPr>
                <w:rFonts w:ascii="宋体" w:eastAsia="宋体" w:hAnsi="宋体" w:cs="宋体" w:hint="eastAsia"/>
                <w:sz w:val="21"/>
                <w:szCs w:val="21"/>
              </w:rPr>
              <w:t xml:space="preserve">: </w:t>
            </w:r>
            <w:r>
              <w:rPr>
                <w:rFonts w:ascii="宋体" w:eastAsia="宋体" w:hAnsi="宋体" w:cs="宋体" w:hint="eastAsia"/>
                <w:sz w:val="21"/>
                <w:szCs w:val="21"/>
              </w:rPr>
              <w:t>终点法检测、双报告检测、动力学检测；</w:t>
            </w:r>
          </w:p>
          <w:p w14:paraId="78E88B7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样品规格</w:t>
            </w:r>
            <w:r>
              <w:rPr>
                <w:rFonts w:ascii="宋体" w:eastAsia="宋体" w:hAnsi="宋体" w:cs="宋体" w:hint="eastAsia"/>
                <w:sz w:val="21"/>
                <w:szCs w:val="21"/>
              </w:rPr>
              <w:t>: 1.5 ml</w:t>
            </w:r>
            <w:r>
              <w:rPr>
                <w:rFonts w:ascii="宋体" w:eastAsia="宋体" w:hAnsi="宋体" w:cs="宋体" w:hint="eastAsia"/>
                <w:sz w:val="21"/>
                <w:szCs w:val="21"/>
              </w:rPr>
              <w:t>离心管，可扩展其它容器；</w:t>
            </w:r>
          </w:p>
          <w:p w14:paraId="0C3B3D4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检测器</w:t>
            </w:r>
            <w:r>
              <w:rPr>
                <w:rFonts w:ascii="宋体" w:eastAsia="宋体" w:hAnsi="宋体" w:cs="宋体" w:hint="eastAsia"/>
                <w:sz w:val="21"/>
                <w:szCs w:val="21"/>
              </w:rPr>
              <w:t xml:space="preserve">: </w:t>
            </w:r>
            <w:r>
              <w:rPr>
                <w:rFonts w:ascii="宋体" w:eastAsia="宋体" w:hAnsi="宋体" w:cs="宋体" w:hint="eastAsia"/>
                <w:sz w:val="21"/>
                <w:szCs w:val="21"/>
              </w:rPr>
              <w:t>光电倍增管</w:t>
            </w:r>
            <w:r>
              <w:rPr>
                <w:rFonts w:ascii="宋体" w:eastAsia="宋体" w:hAnsi="宋体" w:cs="宋体" w:hint="eastAsia"/>
                <w:sz w:val="21"/>
                <w:szCs w:val="21"/>
              </w:rPr>
              <w:t>(PMT)</w:t>
            </w:r>
            <w:r>
              <w:rPr>
                <w:rFonts w:ascii="宋体" w:eastAsia="宋体" w:hAnsi="宋体" w:cs="宋体" w:hint="eastAsia"/>
                <w:sz w:val="21"/>
                <w:szCs w:val="21"/>
              </w:rPr>
              <w:t>；</w:t>
            </w:r>
          </w:p>
          <w:p w14:paraId="57AAC01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3.4</w:t>
            </w:r>
            <w:r>
              <w:rPr>
                <w:rFonts w:ascii="宋体" w:eastAsia="宋体" w:hAnsi="宋体" w:cs="宋体" w:hint="eastAsia"/>
                <w:sz w:val="21"/>
                <w:szCs w:val="21"/>
              </w:rPr>
              <w:t>、光谱范围</w:t>
            </w:r>
            <w:r>
              <w:rPr>
                <w:rFonts w:ascii="宋体" w:eastAsia="宋体" w:hAnsi="宋体" w:cs="宋体" w:hint="eastAsia"/>
                <w:sz w:val="21"/>
                <w:szCs w:val="21"/>
              </w:rPr>
              <w:t>: 350 - 650 nm</w:t>
            </w:r>
            <w:r>
              <w:rPr>
                <w:rFonts w:ascii="宋体" w:eastAsia="宋体" w:hAnsi="宋体" w:cs="宋体" w:hint="eastAsia"/>
                <w:sz w:val="21"/>
                <w:szCs w:val="21"/>
              </w:rPr>
              <w:t>，波峰</w:t>
            </w:r>
            <w:r>
              <w:rPr>
                <w:rFonts w:ascii="宋体" w:eastAsia="宋体" w:hAnsi="宋体" w:cs="宋体" w:hint="eastAsia"/>
                <w:sz w:val="21"/>
                <w:szCs w:val="21"/>
              </w:rPr>
              <w:t>: 420 nm</w:t>
            </w:r>
            <w:r>
              <w:rPr>
                <w:rFonts w:ascii="宋体" w:eastAsia="宋体" w:hAnsi="宋体" w:cs="宋体" w:hint="eastAsia"/>
                <w:sz w:val="21"/>
                <w:szCs w:val="21"/>
              </w:rPr>
              <w:t>；</w:t>
            </w:r>
          </w:p>
          <w:p w14:paraId="4C98BA8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3.5</w:t>
            </w:r>
            <w:r>
              <w:rPr>
                <w:rFonts w:ascii="宋体" w:eastAsia="宋体" w:hAnsi="宋体" w:cs="宋体" w:hint="eastAsia"/>
                <w:sz w:val="21"/>
                <w:szCs w:val="21"/>
              </w:rPr>
              <w:t>、样品检测体积：</w:t>
            </w:r>
            <w:r>
              <w:rPr>
                <w:rFonts w:ascii="宋体" w:eastAsia="宋体" w:hAnsi="宋体" w:cs="宋体" w:hint="eastAsia"/>
                <w:sz w:val="21"/>
                <w:szCs w:val="21"/>
              </w:rPr>
              <w:t>0-1000ul</w:t>
            </w:r>
            <w:r>
              <w:rPr>
                <w:rFonts w:ascii="宋体" w:eastAsia="宋体" w:hAnsi="宋体" w:cs="宋体" w:hint="eastAsia"/>
                <w:sz w:val="21"/>
                <w:szCs w:val="21"/>
              </w:rPr>
              <w:t>；</w:t>
            </w:r>
          </w:p>
          <w:p w14:paraId="1A399EE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灵敏度</w:t>
            </w:r>
            <w:r>
              <w:rPr>
                <w:rFonts w:ascii="宋体" w:eastAsia="宋体" w:hAnsi="宋体" w:cs="宋体" w:hint="eastAsia"/>
                <w:sz w:val="21"/>
                <w:szCs w:val="21"/>
              </w:rPr>
              <w:t>: 1</w:t>
            </w:r>
            <w:r>
              <w:rPr>
                <w:rFonts w:ascii="宋体" w:eastAsia="宋体" w:hAnsi="宋体" w:cs="宋体" w:hint="eastAsia"/>
                <w:sz w:val="21"/>
                <w:szCs w:val="21"/>
              </w:rPr>
              <w:t>×</w:t>
            </w:r>
            <w:r>
              <w:rPr>
                <w:rFonts w:ascii="宋体" w:eastAsia="宋体" w:hAnsi="宋体" w:cs="宋体" w:hint="eastAsia"/>
                <w:sz w:val="21"/>
                <w:szCs w:val="21"/>
              </w:rPr>
              <w:t xml:space="preserve">10-21moles </w:t>
            </w:r>
            <w:r>
              <w:rPr>
                <w:rFonts w:ascii="宋体" w:eastAsia="宋体" w:hAnsi="宋体" w:cs="宋体" w:hint="eastAsia"/>
                <w:sz w:val="21"/>
                <w:szCs w:val="21"/>
              </w:rPr>
              <w:t>荧光素酶；</w:t>
            </w:r>
          </w:p>
          <w:p w14:paraId="2F9191B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线性范围</w:t>
            </w:r>
            <w:r>
              <w:rPr>
                <w:rFonts w:ascii="宋体" w:eastAsia="宋体" w:hAnsi="宋体" w:cs="宋体" w:hint="eastAsia"/>
                <w:sz w:val="21"/>
                <w:szCs w:val="21"/>
              </w:rPr>
              <w:t xml:space="preserve">:8.5 </w:t>
            </w:r>
            <w:r>
              <w:rPr>
                <w:rFonts w:ascii="宋体" w:eastAsia="宋体" w:hAnsi="宋体" w:cs="宋体" w:hint="eastAsia"/>
                <w:sz w:val="21"/>
                <w:szCs w:val="21"/>
              </w:rPr>
              <w:t>个数量级；</w:t>
            </w:r>
          </w:p>
          <w:p w14:paraId="7E8F906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操作系统</w:t>
            </w:r>
            <w:r>
              <w:rPr>
                <w:rFonts w:ascii="宋体" w:eastAsia="宋体" w:hAnsi="宋体" w:cs="宋体" w:hint="eastAsia"/>
                <w:sz w:val="21"/>
                <w:szCs w:val="21"/>
              </w:rPr>
              <w:t xml:space="preserve">: </w:t>
            </w:r>
            <w:r>
              <w:rPr>
                <w:rFonts w:ascii="宋体" w:eastAsia="宋体" w:hAnsi="宋体" w:cs="宋体" w:hint="eastAsia"/>
                <w:sz w:val="21"/>
                <w:szCs w:val="21"/>
              </w:rPr>
              <w:t>内置系统，</w:t>
            </w:r>
            <w:r>
              <w:rPr>
                <w:rFonts w:ascii="宋体" w:eastAsia="宋体" w:hAnsi="宋体" w:cs="宋体" w:hint="eastAsia"/>
                <w:sz w:val="21"/>
                <w:szCs w:val="21"/>
              </w:rPr>
              <w:t>7.0</w:t>
            </w:r>
            <w:r>
              <w:rPr>
                <w:rFonts w:ascii="宋体" w:eastAsia="宋体" w:hAnsi="宋体" w:cs="宋体" w:hint="eastAsia"/>
                <w:sz w:val="21"/>
                <w:szCs w:val="21"/>
              </w:rPr>
              <w:t>英寸</w:t>
            </w:r>
            <w:r>
              <w:rPr>
                <w:rFonts w:ascii="宋体" w:eastAsia="宋体" w:hAnsi="宋体" w:cs="宋体" w:hint="eastAsia"/>
                <w:sz w:val="21"/>
                <w:szCs w:val="21"/>
              </w:rPr>
              <w:t>LCD</w:t>
            </w:r>
            <w:r>
              <w:rPr>
                <w:rFonts w:ascii="宋体" w:eastAsia="宋体" w:hAnsi="宋体" w:cs="宋体" w:hint="eastAsia"/>
                <w:sz w:val="21"/>
                <w:szCs w:val="21"/>
              </w:rPr>
              <w:t>彩色触摸屏导航和操作；</w:t>
            </w:r>
          </w:p>
          <w:p w14:paraId="64A40D2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检测程序</w:t>
            </w:r>
            <w:r>
              <w:rPr>
                <w:rFonts w:ascii="宋体" w:eastAsia="宋体" w:hAnsi="宋体" w:cs="宋体" w:hint="eastAsia"/>
                <w:sz w:val="21"/>
                <w:szCs w:val="21"/>
              </w:rPr>
              <w:t xml:space="preserve">: </w:t>
            </w:r>
            <w:r>
              <w:rPr>
                <w:rFonts w:ascii="宋体" w:eastAsia="宋体" w:hAnsi="宋体" w:cs="宋体" w:hint="eastAsia"/>
                <w:sz w:val="21"/>
                <w:szCs w:val="21"/>
              </w:rPr>
              <w:t>内置</w:t>
            </w:r>
            <w:r>
              <w:rPr>
                <w:rFonts w:ascii="宋体" w:eastAsia="宋体" w:hAnsi="宋体" w:cs="宋体" w:hint="eastAsia"/>
                <w:sz w:val="21"/>
                <w:szCs w:val="21"/>
              </w:rPr>
              <w:t>ATP</w:t>
            </w:r>
            <w:r>
              <w:rPr>
                <w:rFonts w:ascii="宋体" w:eastAsia="宋体" w:hAnsi="宋体" w:cs="宋体" w:hint="eastAsia"/>
                <w:sz w:val="21"/>
                <w:szCs w:val="21"/>
              </w:rPr>
              <w:t>、双荧光素酶等发光检测程序；</w:t>
            </w:r>
          </w:p>
          <w:p w14:paraId="049A22B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标准曲线</w:t>
            </w:r>
            <w:r>
              <w:rPr>
                <w:rFonts w:ascii="宋体" w:eastAsia="宋体" w:hAnsi="宋体" w:cs="宋体" w:hint="eastAsia"/>
                <w:sz w:val="21"/>
                <w:szCs w:val="21"/>
              </w:rPr>
              <w:t xml:space="preserve">: </w:t>
            </w:r>
            <w:r>
              <w:rPr>
                <w:rFonts w:ascii="宋体" w:eastAsia="宋体" w:hAnsi="宋体" w:cs="宋体" w:hint="eastAsia"/>
                <w:sz w:val="21"/>
                <w:szCs w:val="21"/>
              </w:rPr>
              <w:t>内置标准曲线，直接调用；</w:t>
            </w:r>
          </w:p>
          <w:p w14:paraId="2833404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存储容量</w:t>
            </w:r>
            <w:r>
              <w:rPr>
                <w:rFonts w:ascii="宋体" w:eastAsia="宋体" w:hAnsi="宋体" w:cs="宋体" w:hint="eastAsia"/>
                <w:sz w:val="21"/>
                <w:szCs w:val="21"/>
              </w:rPr>
              <w:t xml:space="preserve">: </w:t>
            </w:r>
            <w:r>
              <w:rPr>
                <w:rFonts w:ascii="宋体" w:eastAsia="宋体" w:hAnsi="宋体" w:cs="宋体" w:hint="eastAsia"/>
                <w:sz w:val="21"/>
                <w:szCs w:val="21"/>
              </w:rPr>
              <w:t>仪器内可存储</w:t>
            </w:r>
            <w:r>
              <w:rPr>
                <w:rFonts w:ascii="宋体" w:eastAsia="宋体" w:hAnsi="宋体" w:cs="宋体" w:hint="eastAsia"/>
                <w:sz w:val="21"/>
                <w:szCs w:val="21"/>
              </w:rPr>
              <w:t>100000</w:t>
            </w:r>
            <w:r>
              <w:rPr>
                <w:rFonts w:ascii="宋体" w:eastAsia="宋体" w:hAnsi="宋体" w:cs="宋体" w:hint="eastAsia"/>
                <w:sz w:val="21"/>
                <w:szCs w:val="21"/>
              </w:rPr>
              <w:t>组检测结果；</w:t>
            </w:r>
          </w:p>
          <w:p w14:paraId="5136475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数据接口</w:t>
            </w:r>
            <w:r>
              <w:rPr>
                <w:rFonts w:ascii="宋体" w:eastAsia="宋体" w:hAnsi="宋体" w:cs="宋体" w:hint="eastAsia"/>
                <w:sz w:val="21"/>
                <w:szCs w:val="21"/>
              </w:rPr>
              <w:t>: USB</w:t>
            </w:r>
            <w:r>
              <w:rPr>
                <w:rFonts w:ascii="宋体" w:eastAsia="宋体" w:hAnsi="宋体" w:cs="宋体" w:hint="eastAsia"/>
                <w:sz w:val="21"/>
                <w:szCs w:val="21"/>
              </w:rPr>
              <w:t>接口，可通过</w:t>
            </w:r>
            <w:r>
              <w:rPr>
                <w:rFonts w:ascii="宋体" w:eastAsia="宋体" w:hAnsi="宋体" w:cs="宋体" w:hint="eastAsia"/>
                <w:sz w:val="21"/>
                <w:szCs w:val="21"/>
              </w:rPr>
              <w:t>U</w:t>
            </w:r>
            <w:r>
              <w:rPr>
                <w:rFonts w:ascii="宋体" w:eastAsia="宋体" w:hAnsi="宋体" w:cs="宋体" w:hint="eastAsia"/>
                <w:sz w:val="21"/>
                <w:szCs w:val="21"/>
              </w:rPr>
              <w:t>盘导出数据。</w:t>
            </w:r>
          </w:p>
        </w:tc>
        <w:tc>
          <w:tcPr>
            <w:tcW w:w="1335" w:type="dxa"/>
            <w:shd w:val="clear" w:color="auto" w:fill="auto"/>
            <w:vAlign w:val="center"/>
          </w:tcPr>
          <w:p w14:paraId="2A5C13D3"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中国</w:t>
            </w:r>
          </w:p>
        </w:tc>
        <w:tc>
          <w:tcPr>
            <w:tcW w:w="1330" w:type="dxa"/>
            <w:shd w:val="clear" w:color="auto" w:fill="auto"/>
            <w:vAlign w:val="center"/>
          </w:tcPr>
          <w:p w14:paraId="29714E1C"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北京原平皓生物技术有限公司</w:t>
            </w:r>
          </w:p>
        </w:tc>
      </w:tr>
      <w:tr w:rsidR="00F0442E" w14:paraId="36D8978D" w14:textId="77777777">
        <w:tc>
          <w:tcPr>
            <w:tcW w:w="1070" w:type="dxa"/>
            <w:shd w:val="clear" w:color="auto" w:fill="auto"/>
            <w:vAlign w:val="center"/>
          </w:tcPr>
          <w:p w14:paraId="588A962B" w14:textId="77777777" w:rsidR="00F0442E" w:rsidRDefault="000D2E71">
            <w:pPr>
              <w:jc w:val="center"/>
              <w:rPr>
                <w:rFonts w:ascii="宋体" w:eastAsia="宋体" w:hAnsi="宋体" w:cs="宋体"/>
              </w:rPr>
            </w:pPr>
            <w:r>
              <w:rPr>
                <w:rFonts w:ascii="宋体" w:eastAsia="宋体" w:hAnsi="宋体" w:cs="宋体" w:hint="eastAsia"/>
              </w:rPr>
              <w:t>15</w:t>
            </w:r>
          </w:p>
        </w:tc>
        <w:tc>
          <w:tcPr>
            <w:tcW w:w="1345" w:type="dxa"/>
            <w:shd w:val="clear" w:color="auto" w:fill="auto"/>
            <w:vAlign w:val="center"/>
          </w:tcPr>
          <w:p w14:paraId="57AFDA18"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高速冷冻离心机</w:t>
            </w:r>
          </w:p>
        </w:tc>
        <w:tc>
          <w:tcPr>
            <w:tcW w:w="960" w:type="dxa"/>
            <w:shd w:val="clear" w:color="auto" w:fill="auto"/>
            <w:vAlign w:val="center"/>
          </w:tcPr>
          <w:p w14:paraId="104EA8D5"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5810R</w:t>
            </w:r>
          </w:p>
        </w:tc>
        <w:tc>
          <w:tcPr>
            <w:tcW w:w="7820" w:type="dxa"/>
            <w:shd w:val="clear" w:color="auto" w:fill="auto"/>
            <w:vAlign w:val="center"/>
          </w:tcPr>
          <w:p w14:paraId="34AFAC4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最大相对离心力（</w:t>
            </w:r>
            <w:r>
              <w:rPr>
                <w:rFonts w:ascii="宋体" w:eastAsia="宋体" w:hAnsi="宋体" w:cs="宋体" w:hint="eastAsia"/>
                <w:sz w:val="21"/>
                <w:szCs w:val="21"/>
              </w:rPr>
              <w:t>rcf</w:t>
            </w:r>
            <w:r>
              <w:rPr>
                <w:rFonts w:ascii="宋体" w:eastAsia="宋体" w:hAnsi="宋体" w:cs="宋体" w:hint="eastAsia"/>
                <w:sz w:val="21"/>
                <w:szCs w:val="21"/>
              </w:rPr>
              <w:t>）：</w:t>
            </w:r>
            <w:r>
              <w:rPr>
                <w:rFonts w:ascii="宋体" w:eastAsia="宋体" w:hAnsi="宋体" w:cs="宋体" w:hint="eastAsia"/>
                <w:sz w:val="21"/>
                <w:szCs w:val="21"/>
              </w:rPr>
              <w:t>1.5 ml</w:t>
            </w:r>
            <w:r>
              <w:rPr>
                <w:rFonts w:ascii="宋体" w:eastAsia="宋体" w:hAnsi="宋体" w:cs="宋体" w:hint="eastAsia"/>
                <w:sz w:val="21"/>
                <w:szCs w:val="21"/>
              </w:rPr>
              <w:t>固定角转：</w:t>
            </w:r>
            <w:r>
              <w:rPr>
                <w:rFonts w:ascii="宋体" w:eastAsia="宋体" w:hAnsi="宋体" w:cs="宋体" w:hint="eastAsia"/>
                <w:sz w:val="21"/>
                <w:szCs w:val="21"/>
              </w:rPr>
              <w:t>20,000</w:t>
            </w:r>
            <w:r>
              <w:rPr>
                <w:rFonts w:ascii="宋体" w:eastAsia="宋体" w:hAnsi="宋体" w:cs="宋体" w:hint="eastAsia"/>
                <w:sz w:val="21"/>
                <w:szCs w:val="21"/>
              </w:rPr>
              <w:t>×</w:t>
            </w:r>
            <w:r>
              <w:rPr>
                <w:rFonts w:ascii="宋体" w:eastAsia="宋体" w:hAnsi="宋体" w:cs="宋体" w:hint="eastAsia"/>
                <w:sz w:val="21"/>
                <w:szCs w:val="21"/>
              </w:rPr>
              <w:t>g</w:t>
            </w:r>
            <w:r>
              <w:rPr>
                <w:rFonts w:ascii="宋体" w:eastAsia="宋体" w:hAnsi="宋体" w:cs="宋体" w:hint="eastAsia"/>
                <w:sz w:val="21"/>
                <w:szCs w:val="21"/>
              </w:rPr>
              <w:t>（</w:t>
            </w:r>
            <w:r>
              <w:rPr>
                <w:rFonts w:ascii="宋体" w:eastAsia="宋体" w:hAnsi="宋体" w:cs="宋体" w:hint="eastAsia"/>
                <w:sz w:val="21"/>
                <w:szCs w:val="21"/>
              </w:rPr>
              <w:t>14,000 rpm</w:t>
            </w:r>
            <w:r>
              <w:rPr>
                <w:rFonts w:ascii="宋体" w:eastAsia="宋体" w:hAnsi="宋体" w:cs="宋体" w:hint="eastAsia"/>
                <w:sz w:val="21"/>
                <w:szCs w:val="21"/>
              </w:rPr>
              <w:t>），</w:t>
            </w:r>
            <w:r>
              <w:rPr>
                <w:rFonts w:ascii="宋体" w:eastAsia="宋体" w:hAnsi="宋体" w:cs="宋体" w:hint="eastAsia"/>
                <w:sz w:val="21"/>
                <w:szCs w:val="21"/>
              </w:rPr>
              <w:t>5 ml</w:t>
            </w:r>
            <w:r>
              <w:rPr>
                <w:rFonts w:ascii="宋体" w:eastAsia="宋体" w:hAnsi="宋体" w:cs="宋体" w:hint="eastAsia"/>
                <w:sz w:val="21"/>
                <w:szCs w:val="21"/>
              </w:rPr>
              <w:t>固定角转：</w:t>
            </w:r>
            <w:r>
              <w:rPr>
                <w:rFonts w:ascii="宋体" w:eastAsia="宋体" w:hAnsi="宋体" w:cs="宋体" w:hint="eastAsia"/>
                <w:sz w:val="21"/>
                <w:szCs w:val="21"/>
              </w:rPr>
              <w:t>20,000</w:t>
            </w:r>
            <w:r>
              <w:rPr>
                <w:rFonts w:ascii="宋体" w:eastAsia="宋体" w:hAnsi="宋体" w:cs="宋体" w:hint="eastAsia"/>
                <w:sz w:val="21"/>
                <w:szCs w:val="21"/>
              </w:rPr>
              <w:t>×</w:t>
            </w:r>
            <w:r>
              <w:rPr>
                <w:rFonts w:ascii="宋体" w:eastAsia="宋体" w:hAnsi="宋体" w:cs="宋体" w:hint="eastAsia"/>
                <w:sz w:val="21"/>
                <w:szCs w:val="21"/>
              </w:rPr>
              <w:t>g</w:t>
            </w:r>
            <w:r>
              <w:rPr>
                <w:rFonts w:ascii="宋体" w:eastAsia="宋体" w:hAnsi="宋体" w:cs="宋体" w:hint="eastAsia"/>
                <w:sz w:val="21"/>
                <w:szCs w:val="21"/>
              </w:rPr>
              <w:t>（</w:t>
            </w:r>
            <w:r>
              <w:rPr>
                <w:rFonts w:ascii="宋体" w:eastAsia="宋体" w:hAnsi="宋体" w:cs="宋体" w:hint="eastAsia"/>
                <w:sz w:val="21"/>
                <w:szCs w:val="21"/>
              </w:rPr>
              <w:t>14,000 rpm</w:t>
            </w:r>
            <w:r>
              <w:rPr>
                <w:rFonts w:ascii="宋体" w:eastAsia="宋体" w:hAnsi="宋体" w:cs="宋体" w:hint="eastAsia"/>
                <w:sz w:val="21"/>
                <w:szCs w:val="21"/>
              </w:rPr>
              <w:t>），</w:t>
            </w:r>
            <w:r>
              <w:rPr>
                <w:rFonts w:ascii="宋体" w:eastAsia="宋体" w:hAnsi="宋体" w:cs="宋体" w:hint="eastAsia"/>
                <w:sz w:val="21"/>
                <w:szCs w:val="21"/>
              </w:rPr>
              <w:t>50 ml</w:t>
            </w:r>
            <w:r>
              <w:rPr>
                <w:rFonts w:ascii="宋体" w:eastAsia="宋体" w:hAnsi="宋体" w:cs="宋体" w:hint="eastAsia"/>
                <w:sz w:val="21"/>
                <w:szCs w:val="21"/>
              </w:rPr>
              <w:t>固定角转：</w:t>
            </w:r>
            <w:r>
              <w:rPr>
                <w:rFonts w:ascii="宋体" w:eastAsia="宋体" w:hAnsi="宋体" w:cs="宋体" w:hint="eastAsia"/>
                <w:sz w:val="21"/>
                <w:szCs w:val="21"/>
              </w:rPr>
              <w:t>20,00x g (12,000 rpm)</w:t>
            </w:r>
            <w:r>
              <w:rPr>
                <w:rFonts w:ascii="宋体" w:eastAsia="宋体" w:hAnsi="宋体" w:cs="宋体" w:hint="eastAsia"/>
                <w:sz w:val="21"/>
                <w:szCs w:val="21"/>
              </w:rPr>
              <w:t>，水平转子：</w:t>
            </w:r>
            <w:r>
              <w:rPr>
                <w:rFonts w:ascii="宋体" w:eastAsia="宋体" w:hAnsi="宋体" w:cs="宋体" w:hint="eastAsia"/>
                <w:sz w:val="21"/>
                <w:szCs w:val="21"/>
              </w:rPr>
              <w:t>4,000</w:t>
            </w:r>
            <w:r>
              <w:rPr>
                <w:rFonts w:ascii="宋体" w:eastAsia="宋体" w:hAnsi="宋体" w:cs="宋体" w:hint="eastAsia"/>
                <w:sz w:val="21"/>
                <w:szCs w:val="21"/>
              </w:rPr>
              <w:t>×</w:t>
            </w:r>
            <w:r>
              <w:rPr>
                <w:rFonts w:ascii="宋体" w:eastAsia="宋体" w:hAnsi="宋体" w:cs="宋体" w:hint="eastAsia"/>
                <w:sz w:val="21"/>
                <w:szCs w:val="21"/>
              </w:rPr>
              <w:t>g</w:t>
            </w:r>
            <w:r>
              <w:rPr>
                <w:rFonts w:ascii="宋体" w:eastAsia="宋体" w:hAnsi="宋体" w:cs="宋体" w:hint="eastAsia"/>
                <w:sz w:val="21"/>
                <w:szCs w:val="21"/>
              </w:rPr>
              <w:t>（</w:t>
            </w:r>
            <w:r>
              <w:rPr>
                <w:rFonts w:ascii="宋体" w:eastAsia="宋体" w:hAnsi="宋体" w:cs="宋体" w:hint="eastAsia"/>
                <w:sz w:val="21"/>
                <w:szCs w:val="21"/>
              </w:rPr>
              <w:t>5,000 rpm</w:t>
            </w:r>
            <w:r>
              <w:rPr>
                <w:rFonts w:ascii="宋体" w:eastAsia="宋体" w:hAnsi="宋体" w:cs="宋体" w:hint="eastAsia"/>
                <w:sz w:val="21"/>
                <w:szCs w:val="21"/>
              </w:rPr>
              <w:t>），工作板转子：</w:t>
            </w:r>
            <w:r>
              <w:rPr>
                <w:rFonts w:ascii="宋体" w:eastAsia="宋体" w:hAnsi="宋体" w:cs="宋体" w:hint="eastAsia"/>
                <w:sz w:val="21"/>
                <w:szCs w:val="21"/>
              </w:rPr>
              <w:t xml:space="preserve">2,000 </w:t>
            </w:r>
            <w:r>
              <w:rPr>
                <w:rFonts w:ascii="宋体" w:eastAsia="宋体" w:hAnsi="宋体" w:cs="宋体" w:hint="eastAsia"/>
                <w:sz w:val="21"/>
                <w:szCs w:val="21"/>
              </w:rPr>
              <w:t>×</w:t>
            </w:r>
            <w:r>
              <w:rPr>
                <w:rFonts w:ascii="宋体" w:eastAsia="宋体" w:hAnsi="宋体" w:cs="宋体" w:hint="eastAsia"/>
                <w:sz w:val="21"/>
                <w:szCs w:val="21"/>
              </w:rPr>
              <w:t>g</w:t>
            </w:r>
            <w:r>
              <w:rPr>
                <w:rFonts w:ascii="宋体" w:eastAsia="宋体" w:hAnsi="宋体" w:cs="宋体" w:hint="eastAsia"/>
                <w:sz w:val="21"/>
                <w:szCs w:val="21"/>
              </w:rPr>
              <w:t>（</w:t>
            </w:r>
            <w:r>
              <w:rPr>
                <w:rFonts w:ascii="宋体" w:eastAsia="宋体" w:hAnsi="宋体" w:cs="宋体" w:hint="eastAsia"/>
                <w:sz w:val="21"/>
                <w:szCs w:val="21"/>
              </w:rPr>
              <w:t>3,500 rpm</w:t>
            </w:r>
            <w:r>
              <w:rPr>
                <w:rFonts w:ascii="宋体" w:eastAsia="宋体" w:hAnsi="宋体" w:cs="宋体" w:hint="eastAsia"/>
                <w:sz w:val="21"/>
                <w:szCs w:val="21"/>
              </w:rPr>
              <w:t>）；</w:t>
            </w:r>
          </w:p>
          <w:p w14:paraId="526FE7E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转速</w:t>
            </w:r>
            <w:r>
              <w:rPr>
                <w:rFonts w:ascii="宋体" w:eastAsia="宋体" w:hAnsi="宋体" w:cs="宋体" w:hint="eastAsia"/>
                <w:sz w:val="21"/>
                <w:szCs w:val="21"/>
              </w:rPr>
              <w:t>/</w:t>
            </w:r>
            <w:r>
              <w:rPr>
                <w:rFonts w:ascii="宋体" w:eastAsia="宋体" w:hAnsi="宋体" w:cs="宋体" w:hint="eastAsia"/>
                <w:sz w:val="21"/>
                <w:szCs w:val="21"/>
              </w:rPr>
              <w:t>离心力：</w:t>
            </w:r>
            <w:r>
              <w:rPr>
                <w:rFonts w:ascii="宋体" w:eastAsia="宋体" w:hAnsi="宋体" w:cs="宋体" w:hint="eastAsia"/>
                <w:sz w:val="21"/>
                <w:szCs w:val="21"/>
              </w:rPr>
              <w:t xml:space="preserve">200 </w:t>
            </w:r>
            <w:r>
              <w:rPr>
                <w:rFonts w:ascii="宋体" w:eastAsia="宋体" w:hAnsi="宋体" w:cs="宋体" w:hint="eastAsia"/>
                <w:sz w:val="21"/>
                <w:szCs w:val="21"/>
              </w:rPr>
              <w:t>‐</w:t>
            </w:r>
            <w:r>
              <w:rPr>
                <w:rFonts w:ascii="宋体" w:eastAsia="宋体" w:hAnsi="宋体" w:cs="宋体" w:hint="eastAsia"/>
                <w:sz w:val="21"/>
                <w:szCs w:val="21"/>
              </w:rPr>
              <w:t>14,000 rpm</w:t>
            </w:r>
            <w:r>
              <w:rPr>
                <w:rFonts w:ascii="宋体" w:eastAsia="宋体" w:hAnsi="宋体" w:cs="宋体" w:hint="eastAsia"/>
                <w:sz w:val="21"/>
                <w:szCs w:val="21"/>
              </w:rPr>
              <w:t>，</w:t>
            </w:r>
            <w:r>
              <w:rPr>
                <w:rFonts w:ascii="宋体" w:eastAsia="宋体" w:hAnsi="宋体" w:cs="宋体" w:hint="eastAsia"/>
                <w:sz w:val="21"/>
                <w:szCs w:val="21"/>
              </w:rPr>
              <w:t xml:space="preserve">200 </w:t>
            </w:r>
            <w:r>
              <w:rPr>
                <w:rFonts w:ascii="宋体" w:eastAsia="宋体" w:hAnsi="宋体" w:cs="宋体" w:hint="eastAsia"/>
                <w:sz w:val="21"/>
                <w:szCs w:val="21"/>
              </w:rPr>
              <w:t>‐</w:t>
            </w:r>
            <w:r>
              <w:rPr>
                <w:rFonts w:ascii="宋体" w:eastAsia="宋体" w:hAnsi="宋体" w:cs="宋体" w:hint="eastAsia"/>
                <w:sz w:val="21"/>
                <w:szCs w:val="21"/>
              </w:rPr>
              <w:t xml:space="preserve"> 5,000 rpm</w:t>
            </w:r>
            <w:r>
              <w:rPr>
                <w:rFonts w:ascii="宋体" w:eastAsia="宋体" w:hAnsi="宋体" w:cs="宋体" w:hint="eastAsia"/>
                <w:sz w:val="21"/>
                <w:szCs w:val="21"/>
              </w:rPr>
              <w:t>，</w:t>
            </w:r>
            <w:r>
              <w:rPr>
                <w:rFonts w:ascii="宋体" w:eastAsia="宋体" w:hAnsi="宋体" w:cs="宋体" w:hint="eastAsia"/>
                <w:sz w:val="21"/>
                <w:szCs w:val="21"/>
              </w:rPr>
              <w:t xml:space="preserve">10 rpm </w:t>
            </w:r>
            <w:r>
              <w:rPr>
                <w:rFonts w:ascii="宋体" w:eastAsia="宋体" w:hAnsi="宋体" w:cs="宋体" w:hint="eastAsia"/>
                <w:sz w:val="21"/>
                <w:szCs w:val="21"/>
              </w:rPr>
              <w:t>递增，</w:t>
            </w:r>
            <w:r>
              <w:rPr>
                <w:rFonts w:ascii="宋体" w:eastAsia="宋体" w:hAnsi="宋体" w:cs="宋体" w:hint="eastAsia"/>
                <w:sz w:val="21"/>
                <w:szCs w:val="21"/>
              </w:rPr>
              <w:t>5,000-14,000 rpm, 100 rpm</w:t>
            </w:r>
            <w:r>
              <w:rPr>
                <w:rFonts w:ascii="宋体" w:eastAsia="宋体" w:hAnsi="宋体" w:cs="宋体" w:hint="eastAsia"/>
                <w:sz w:val="21"/>
                <w:szCs w:val="21"/>
              </w:rPr>
              <w:t>递增；</w:t>
            </w:r>
          </w:p>
          <w:p w14:paraId="2A2105F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离心力：</w:t>
            </w:r>
            <w:r>
              <w:rPr>
                <w:rFonts w:ascii="宋体" w:eastAsia="宋体" w:hAnsi="宋体" w:cs="宋体" w:hint="eastAsia"/>
                <w:sz w:val="21"/>
                <w:szCs w:val="21"/>
              </w:rPr>
              <w:t>10 - 20,913 x g</w:t>
            </w:r>
            <w:r>
              <w:rPr>
                <w:rFonts w:ascii="宋体" w:eastAsia="宋体" w:hAnsi="宋体" w:cs="宋体" w:hint="eastAsia"/>
                <w:sz w:val="21"/>
                <w:szCs w:val="21"/>
              </w:rPr>
              <w:t>，</w:t>
            </w:r>
            <w:r>
              <w:rPr>
                <w:rFonts w:ascii="宋体" w:eastAsia="宋体" w:hAnsi="宋体" w:cs="宋体" w:hint="eastAsia"/>
                <w:sz w:val="21"/>
                <w:szCs w:val="21"/>
              </w:rPr>
              <w:t xml:space="preserve">10 </w:t>
            </w:r>
            <w:r>
              <w:rPr>
                <w:rFonts w:ascii="宋体" w:eastAsia="宋体" w:hAnsi="宋体" w:cs="宋体" w:hint="eastAsia"/>
                <w:sz w:val="21"/>
                <w:szCs w:val="21"/>
              </w:rPr>
              <w:t>‐</w:t>
            </w:r>
            <w:r>
              <w:rPr>
                <w:rFonts w:ascii="宋体" w:eastAsia="宋体" w:hAnsi="宋体" w:cs="宋体" w:hint="eastAsia"/>
                <w:sz w:val="21"/>
                <w:szCs w:val="21"/>
              </w:rPr>
              <w:t xml:space="preserve">3,000 x g, 10 x g </w:t>
            </w:r>
            <w:r>
              <w:rPr>
                <w:rFonts w:ascii="宋体" w:eastAsia="宋体" w:hAnsi="宋体" w:cs="宋体" w:hint="eastAsia"/>
                <w:sz w:val="21"/>
                <w:szCs w:val="21"/>
              </w:rPr>
              <w:t>递增，</w:t>
            </w:r>
            <w:r>
              <w:rPr>
                <w:rFonts w:ascii="宋体" w:eastAsia="宋体" w:hAnsi="宋体" w:cs="宋体" w:hint="eastAsia"/>
                <w:sz w:val="21"/>
                <w:szCs w:val="21"/>
              </w:rPr>
              <w:t>3,000 - 20,913 x g</w:t>
            </w:r>
            <w:r>
              <w:rPr>
                <w:rFonts w:ascii="宋体" w:eastAsia="宋体" w:hAnsi="宋体" w:cs="宋体" w:hint="eastAsia"/>
                <w:sz w:val="21"/>
                <w:szCs w:val="21"/>
              </w:rPr>
              <w:t>，</w:t>
            </w:r>
            <w:r>
              <w:rPr>
                <w:rFonts w:ascii="宋体" w:eastAsia="宋体" w:hAnsi="宋体" w:cs="宋体" w:hint="eastAsia"/>
                <w:sz w:val="21"/>
                <w:szCs w:val="21"/>
              </w:rPr>
              <w:t>100 x g</w:t>
            </w:r>
            <w:r>
              <w:rPr>
                <w:rFonts w:ascii="宋体" w:eastAsia="宋体" w:hAnsi="宋体" w:cs="宋体" w:hint="eastAsia"/>
                <w:sz w:val="21"/>
                <w:szCs w:val="21"/>
              </w:rPr>
              <w:t>递增；</w:t>
            </w:r>
          </w:p>
          <w:p w14:paraId="4FEE247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离心时间：</w:t>
            </w:r>
            <w:r>
              <w:rPr>
                <w:rFonts w:ascii="宋体" w:eastAsia="宋体" w:hAnsi="宋体" w:cs="宋体" w:hint="eastAsia"/>
                <w:sz w:val="21"/>
                <w:szCs w:val="21"/>
              </w:rPr>
              <w:t xml:space="preserve">1 min </w:t>
            </w:r>
            <w:r>
              <w:rPr>
                <w:rFonts w:ascii="宋体" w:eastAsia="宋体" w:hAnsi="宋体" w:cs="宋体" w:hint="eastAsia"/>
                <w:sz w:val="21"/>
                <w:szCs w:val="21"/>
              </w:rPr>
              <w:t>‐</w:t>
            </w:r>
            <w:r>
              <w:rPr>
                <w:rFonts w:ascii="宋体" w:eastAsia="宋体" w:hAnsi="宋体" w:cs="宋体" w:hint="eastAsia"/>
                <w:sz w:val="21"/>
                <w:szCs w:val="21"/>
              </w:rPr>
              <w:t xml:space="preserve"> 99 min</w:t>
            </w:r>
            <w:r>
              <w:rPr>
                <w:rFonts w:ascii="宋体" w:eastAsia="宋体" w:hAnsi="宋体" w:cs="宋体" w:hint="eastAsia"/>
                <w:sz w:val="21"/>
                <w:szCs w:val="21"/>
              </w:rPr>
              <w:t>，</w:t>
            </w:r>
            <w:r>
              <w:rPr>
                <w:rFonts w:ascii="宋体" w:eastAsia="宋体" w:hAnsi="宋体" w:cs="宋体" w:hint="eastAsia"/>
                <w:sz w:val="21"/>
                <w:szCs w:val="21"/>
              </w:rPr>
              <w:t xml:space="preserve">1 min </w:t>
            </w:r>
            <w:r>
              <w:rPr>
                <w:rFonts w:ascii="宋体" w:eastAsia="宋体" w:hAnsi="宋体" w:cs="宋体" w:hint="eastAsia"/>
                <w:sz w:val="21"/>
                <w:szCs w:val="21"/>
              </w:rPr>
              <w:t>递增；</w:t>
            </w:r>
          </w:p>
          <w:p w14:paraId="7DFA370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最大转子容量：</w:t>
            </w:r>
            <w:r>
              <w:rPr>
                <w:rFonts w:ascii="宋体" w:eastAsia="宋体" w:hAnsi="宋体" w:cs="宋体" w:hint="eastAsia"/>
                <w:sz w:val="21"/>
                <w:szCs w:val="21"/>
              </w:rPr>
              <w:t xml:space="preserve"> 4 </w:t>
            </w:r>
            <w:r>
              <w:rPr>
                <w:rFonts w:ascii="宋体" w:eastAsia="宋体" w:hAnsi="宋体" w:cs="宋体" w:hint="eastAsia"/>
                <w:sz w:val="21"/>
                <w:szCs w:val="21"/>
              </w:rPr>
              <w:t>×</w:t>
            </w:r>
            <w:r>
              <w:rPr>
                <w:rFonts w:ascii="宋体" w:eastAsia="宋体" w:hAnsi="宋体" w:cs="宋体" w:hint="eastAsia"/>
                <w:sz w:val="21"/>
                <w:szCs w:val="21"/>
              </w:rPr>
              <w:t xml:space="preserve"> 750 mL </w:t>
            </w:r>
            <w:r>
              <w:rPr>
                <w:rFonts w:ascii="宋体" w:eastAsia="宋体" w:hAnsi="宋体" w:cs="宋体" w:hint="eastAsia"/>
                <w:sz w:val="21"/>
                <w:szCs w:val="21"/>
              </w:rPr>
              <w:t>离心管；</w:t>
            </w:r>
          </w:p>
          <w:p w14:paraId="031F130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噪音水平：</w:t>
            </w:r>
            <w:r>
              <w:rPr>
                <w:rFonts w:ascii="宋体" w:eastAsia="宋体" w:hAnsi="宋体" w:cs="宋体" w:hint="eastAsia"/>
                <w:sz w:val="21"/>
                <w:szCs w:val="21"/>
              </w:rPr>
              <w:t>59 dB(A)</w:t>
            </w:r>
            <w:r>
              <w:rPr>
                <w:rFonts w:ascii="宋体" w:eastAsia="宋体" w:hAnsi="宋体" w:cs="宋体" w:hint="eastAsia"/>
                <w:sz w:val="21"/>
                <w:szCs w:val="21"/>
              </w:rPr>
              <w:t>（角转），</w:t>
            </w:r>
            <w:r>
              <w:rPr>
                <w:rFonts w:ascii="宋体" w:eastAsia="宋体" w:hAnsi="宋体" w:cs="宋体" w:hint="eastAsia"/>
                <w:sz w:val="21"/>
                <w:szCs w:val="21"/>
              </w:rPr>
              <w:t>56 dB(A)</w:t>
            </w:r>
            <w:r>
              <w:rPr>
                <w:rFonts w:ascii="宋体" w:eastAsia="宋体" w:hAnsi="宋体" w:cs="宋体" w:hint="eastAsia"/>
                <w:sz w:val="21"/>
                <w:szCs w:val="21"/>
              </w:rPr>
              <w:t>（水平）；</w:t>
            </w:r>
          </w:p>
          <w:p w14:paraId="5A294EE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最大容量：</w:t>
            </w:r>
            <w:r>
              <w:rPr>
                <w:rFonts w:ascii="宋体" w:eastAsia="宋体" w:hAnsi="宋体" w:cs="宋体" w:hint="eastAsia"/>
                <w:sz w:val="21"/>
                <w:szCs w:val="21"/>
              </w:rPr>
              <w:t xml:space="preserve">4 </w:t>
            </w:r>
            <w:r>
              <w:rPr>
                <w:rFonts w:ascii="宋体" w:eastAsia="宋体" w:hAnsi="宋体" w:cs="宋体" w:hint="eastAsia"/>
                <w:sz w:val="21"/>
                <w:szCs w:val="21"/>
              </w:rPr>
              <w:t>×</w:t>
            </w:r>
            <w:r>
              <w:rPr>
                <w:rFonts w:ascii="宋体" w:eastAsia="宋体" w:hAnsi="宋体" w:cs="宋体" w:hint="eastAsia"/>
                <w:sz w:val="21"/>
                <w:szCs w:val="21"/>
              </w:rPr>
              <w:t xml:space="preserve"> 750 mL </w:t>
            </w:r>
            <w:r>
              <w:rPr>
                <w:rFonts w:ascii="宋体" w:eastAsia="宋体" w:hAnsi="宋体" w:cs="宋体" w:hint="eastAsia"/>
                <w:sz w:val="21"/>
                <w:szCs w:val="21"/>
              </w:rPr>
              <w:t>（水平转子），</w:t>
            </w:r>
            <w:r>
              <w:rPr>
                <w:rFonts w:ascii="宋体" w:eastAsia="宋体" w:hAnsi="宋体" w:cs="宋体" w:hint="eastAsia"/>
                <w:sz w:val="21"/>
                <w:szCs w:val="21"/>
              </w:rPr>
              <w:t xml:space="preserve">6 </w:t>
            </w:r>
            <w:r>
              <w:rPr>
                <w:rFonts w:ascii="宋体" w:eastAsia="宋体" w:hAnsi="宋体" w:cs="宋体" w:hint="eastAsia"/>
                <w:sz w:val="21"/>
                <w:szCs w:val="21"/>
              </w:rPr>
              <w:t>×</w:t>
            </w:r>
            <w:r>
              <w:rPr>
                <w:rFonts w:ascii="宋体" w:eastAsia="宋体" w:hAnsi="宋体" w:cs="宋体" w:hint="eastAsia"/>
                <w:sz w:val="21"/>
                <w:szCs w:val="21"/>
              </w:rPr>
              <w:t xml:space="preserve"> 85 mL</w:t>
            </w:r>
            <w:r>
              <w:rPr>
                <w:rFonts w:ascii="宋体" w:eastAsia="宋体" w:hAnsi="宋体" w:cs="宋体" w:hint="eastAsia"/>
                <w:sz w:val="21"/>
                <w:szCs w:val="21"/>
              </w:rPr>
              <w:t>、</w:t>
            </w:r>
            <w:r>
              <w:rPr>
                <w:rFonts w:ascii="宋体" w:eastAsia="宋体" w:hAnsi="宋体" w:cs="宋体" w:hint="eastAsia"/>
                <w:sz w:val="21"/>
                <w:szCs w:val="21"/>
              </w:rPr>
              <w:t xml:space="preserve">48 </w:t>
            </w:r>
            <w:r>
              <w:rPr>
                <w:rFonts w:ascii="宋体" w:eastAsia="宋体" w:hAnsi="宋体" w:cs="宋体" w:hint="eastAsia"/>
                <w:sz w:val="21"/>
                <w:szCs w:val="21"/>
              </w:rPr>
              <w:t>×</w:t>
            </w:r>
            <w:r>
              <w:rPr>
                <w:rFonts w:ascii="宋体" w:eastAsia="宋体" w:hAnsi="宋体" w:cs="宋体" w:hint="eastAsia"/>
                <w:sz w:val="21"/>
                <w:szCs w:val="21"/>
              </w:rPr>
              <w:t xml:space="preserve"> 1.5 /2.0 mL</w:t>
            </w:r>
            <w:r>
              <w:rPr>
                <w:rFonts w:ascii="宋体" w:eastAsia="宋体" w:hAnsi="宋体" w:cs="宋体" w:hint="eastAsia"/>
                <w:sz w:val="21"/>
                <w:szCs w:val="21"/>
              </w:rPr>
              <w:t>、</w:t>
            </w:r>
            <w:r>
              <w:rPr>
                <w:rFonts w:ascii="宋体" w:eastAsia="宋体" w:hAnsi="宋体" w:cs="宋体" w:hint="eastAsia"/>
                <w:sz w:val="21"/>
                <w:szCs w:val="21"/>
              </w:rPr>
              <w:t xml:space="preserve">20 </w:t>
            </w:r>
            <w:r>
              <w:rPr>
                <w:rFonts w:ascii="宋体" w:eastAsia="宋体" w:hAnsi="宋体" w:cs="宋体" w:hint="eastAsia"/>
                <w:sz w:val="21"/>
                <w:szCs w:val="21"/>
              </w:rPr>
              <w:t>×</w:t>
            </w:r>
            <w:r>
              <w:rPr>
                <w:rFonts w:ascii="宋体" w:eastAsia="宋体" w:hAnsi="宋体" w:cs="宋体" w:hint="eastAsia"/>
                <w:sz w:val="21"/>
                <w:szCs w:val="21"/>
              </w:rPr>
              <w:t xml:space="preserve"> 5 mL </w:t>
            </w:r>
            <w:r>
              <w:rPr>
                <w:rFonts w:ascii="宋体" w:eastAsia="宋体" w:hAnsi="宋体" w:cs="宋体" w:hint="eastAsia"/>
                <w:sz w:val="21"/>
                <w:szCs w:val="21"/>
              </w:rPr>
              <w:t>管、</w:t>
            </w:r>
            <w:r>
              <w:rPr>
                <w:rFonts w:ascii="宋体" w:eastAsia="宋体" w:hAnsi="宋体" w:cs="宋体" w:hint="eastAsia"/>
                <w:sz w:val="21"/>
                <w:szCs w:val="21"/>
              </w:rPr>
              <w:t xml:space="preserve">48 </w:t>
            </w:r>
            <w:r>
              <w:rPr>
                <w:rFonts w:ascii="宋体" w:eastAsia="宋体" w:hAnsi="宋体" w:cs="宋体" w:hint="eastAsia"/>
                <w:sz w:val="21"/>
                <w:szCs w:val="21"/>
              </w:rPr>
              <w:t>×</w:t>
            </w:r>
            <w:r>
              <w:rPr>
                <w:rFonts w:ascii="宋体" w:eastAsia="宋体" w:hAnsi="宋体" w:cs="宋体" w:hint="eastAsia"/>
                <w:sz w:val="21"/>
                <w:szCs w:val="21"/>
              </w:rPr>
              <w:t xml:space="preserve"> 15 mL </w:t>
            </w:r>
            <w:r>
              <w:rPr>
                <w:rFonts w:ascii="宋体" w:eastAsia="宋体" w:hAnsi="宋体" w:cs="宋体" w:hint="eastAsia"/>
                <w:sz w:val="21"/>
                <w:szCs w:val="21"/>
              </w:rPr>
              <w:t>玻璃管（</w:t>
            </w:r>
            <w:r>
              <w:rPr>
                <w:rFonts w:ascii="宋体" w:eastAsia="宋体" w:hAnsi="宋体" w:cs="宋体" w:hint="eastAsia"/>
                <w:sz w:val="21"/>
                <w:szCs w:val="21"/>
              </w:rPr>
              <w:t xml:space="preserve"> </w:t>
            </w:r>
            <w:r>
              <w:rPr>
                <w:rFonts w:ascii="宋体" w:eastAsia="宋体" w:hAnsi="宋体" w:cs="宋体" w:hint="eastAsia"/>
                <w:sz w:val="21"/>
                <w:szCs w:val="21"/>
              </w:rPr>
              <w:t>固定角转），</w:t>
            </w:r>
            <w:r>
              <w:rPr>
                <w:rFonts w:ascii="宋体" w:eastAsia="宋体" w:hAnsi="宋体" w:cs="宋体" w:hint="eastAsia"/>
                <w:sz w:val="21"/>
                <w:szCs w:val="21"/>
              </w:rPr>
              <w:t xml:space="preserve">16 </w:t>
            </w:r>
            <w:r>
              <w:rPr>
                <w:rFonts w:ascii="宋体" w:eastAsia="宋体" w:hAnsi="宋体" w:cs="宋体" w:hint="eastAsia"/>
                <w:sz w:val="21"/>
                <w:szCs w:val="21"/>
              </w:rPr>
              <w:t>×</w:t>
            </w:r>
            <w:r>
              <w:rPr>
                <w:rFonts w:ascii="宋体" w:eastAsia="宋体" w:hAnsi="宋体" w:cs="宋体" w:hint="eastAsia"/>
                <w:sz w:val="21"/>
                <w:szCs w:val="21"/>
              </w:rPr>
              <w:t xml:space="preserve"> MTP</w:t>
            </w:r>
            <w:r>
              <w:rPr>
                <w:rFonts w:ascii="宋体" w:eastAsia="宋体" w:hAnsi="宋体" w:cs="宋体" w:hint="eastAsia"/>
                <w:sz w:val="21"/>
                <w:szCs w:val="21"/>
              </w:rPr>
              <w:t>（工作</w:t>
            </w:r>
            <w:r>
              <w:rPr>
                <w:rFonts w:ascii="宋体" w:eastAsia="宋体" w:hAnsi="宋体" w:cs="宋体" w:hint="eastAsia"/>
                <w:sz w:val="21"/>
                <w:szCs w:val="21"/>
              </w:rPr>
              <w:t>板转子）；</w:t>
            </w:r>
          </w:p>
          <w:p w14:paraId="7DC4D49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具备自动识别转子、限速控制和转子失衡控制等功能，确保离心安全；</w:t>
            </w:r>
          </w:p>
          <w:p w14:paraId="031C086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可选择程序记忆功能，存储为</w:t>
            </w:r>
            <w:r>
              <w:rPr>
                <w:rFonts w:ascii="宋体" w:eastAsia="宋体" w:hAnsi="宋体" w:cs="宋体" w:hint="eastAsia"/>
                <w:sz w:val="21"/>
                <w:szCs w:val="21"/>
              </w:rPr>
              <w:t xml:space="preserve">35 </w:t>
            </w:r>
            <w:r>
              <w:rPr>
                <w:rFonts w:ascii="宋体" w:eastAsia="宋体" w:hAnsi="宋体" w:cs="宋体" w:hint="eastAsia"/>
                <w:sz w:val="21"/>
                <w:szCs w:val="21"/>
              </w:rPr>
              <w:t>个用户程序；</w:t>
            </w:r>
          </w:p>
          <w:p w14:paraId="657A708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快速锁定转子盖，仅需旋转</w:t>
            </w:r>
            <w:r>
              <w:rPr>
                <w:rFonts w:ascii="宋体" w:eastAsia="宋体" w:hAnsi="宋体" w:cs="宋体" w:hint="eastAsia"/>
                <w:sz w:val="21"/>
                <w:szCs w:val="21"/>
              </w:rPr>
              <w:t>1/4</w:t>
            </w:r>
            <w:r>
              <w:rPr>
                <w:rFonts w:ascii="宋体" w:eastAsia="宋体" w:hAnsi="宋体" w:cs="宋体" w:hint="eastAsia"/>
                <w:sz w:val="21"/>
                <w:szCs w:val="21"/>
              </w:rPr>
              <w:t>圈即可快速、可靠地锁紧或打开转子盖；</w:t>
            </w:r>
          </w:p>
          <w:p w14:paraId="253C4F4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转子使用寿命为</w:t>
            </w:r>
            <w:r>
              <w:rPr>
                <w:rFonts w:ascii="宋体" w:eastAsia="宋体" w:hAnsi="宋体" w:cs="宋体" w:hint="eastAsia"/>
                <w:sz w:val="21"/>
                <w:szCs w:val="21"/>
              </w:rPr>
              <w:t xml:space="preserve"> 100,000 </w:t>
            </w:r>
            <w:r>
              <w:rPr>
                <w:rFonts w:ascii="宋体" w:eastAsia="宋体" w:hAnsi="宋体" w:cs="宋体" w:hint="eastAsia"/>
                <w:sz w:val="21"/>
                <w:szCs w:val="21"/>
              </w:rPr>
              <w:t>次；</w:t>
            </w:r>
          </w:p>
          <w:p w14:paraId="15BA2BE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铝合金材质转子</w:t>
            </w:r>
            <w:r>
              <w:rPr>
                <w:rFonts w:ascii="宋体" w:eastAsia="宋体" w:hAnsi="宋体" w:cs="宋体" w:hint="eastAsia"/>
                <w:sz w:val="21"/>
                <w:szCs w:val="21"/>
              </w:rPr>
              <w:t xml:space="preserve">, </w:t>
            </w:r>
            <w:r>
              <w:rPr>
                <w:rFonts w:ascii="宋体" w:eastAsia="宋体" w:hAnsi="宋体" w:cs="宋体" w:hint="eastAsia"/>
                <w:sz w:val="21"/>
                <w:szCs w:val="21"/>
              </w:rPr>
              <w:t>导热性好，保护温度敏感性样品；</w:t>
            </w:r>
          </w:p>
          <w:p w14:paraId="223370A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具有</w:t>
            </w:r>
            <w:r>
              <w:rPr>
                <w:rFonts w:ascii="宋体" w:eastAsia="宋体" w:hAnsi="宋体" w:cs="宋体" w:hint="eastAsia"/>
                <w:sz w:val="21"/>
                <w:szCs w:val="21"/>
              </w:rPr>
              <w:t>5 ml Ep</w:t>
            </w:r>
            <w:r>
              <w:rPr>
                <w:rFonts w:ascii="宋体" w:eastAsia="宋体" w:hAnsi="宋体" w:cs="宋体" w:hint="eastAsia"/>
                <w:sz w:val="21"/>
                <w:szCs w:val="21"/>
              </w:rPr>
              <w:t>固定角转，离心力为</w:t>
            </w:r>
            <w:r>
              <w:rPr>
                <w:rFonts w:ascii="宋体" w:eastAsia="宋体" w:hAnsi="宋体" w:cs="宋体" w:hint="eastAsia"/>
                <w:sz w:val="21"/>
                <w:szCs w:val="21"/>
              </w:rPr>
              <w:t xml:space="preserve">20,913 </w:t>
            </w:r>
            <w:r>
              <w:rPr>
                <w:rFonts w:ascii="宋体" w:eastAsia="宋体" w:hAnsi="宋体" w:cs="宋体" w:hint="eastAsia"/>
                <w:sz w:val="21"/>
                <w:szCs w:val="21"/>
              </w:rPr>
              <w:t>×</w:t>
            </w:r>
            <w:r>
              <w:rPr>
                <w:rFonts w:ascii="宋体" w:eastAsia="宋体" w:hAnsi="宋体" w:cs="宋体" w:hint="eastAsia"/>
                <w:sz w:val="21"/>
                <w:szCs w:val="21"/>
              </w:rPr>
              <w:t>g</w:t>
            </w:r>
            <w:r>
              <w:rPr>
                <w:rFonts w:ascii="宋体" w:eastAsia="宋体" w:hAnsi="宋体" w:cs="宋体" w:hint="eastAsia"/>
                <w:sz w:val="21"/>
                <w:szCs w:val="21"/>
              </w:rPr>
              <w:t>；</w:t>
            </w:r>
          </w:p>
          <w:p w14:paraId="2A7646F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工作板转子，最大承载高度为</w:t>
            </w:r>
            <w:r>
              <w:rPr>
                <w:rFonts w:ascii="宋体" w:eastAsia="宋体" w:hAnsi="宋体" w:cs="宋体" w:hint="eastAsia"/>
                <w:sz w:val="21"/>
                <w:szCs w:val="21"/>
              </w:rPr>
              <w:t>89 mm</w:t>
            </w:r>
            <w:r>
              <w:rPr>
                <w:rFonts w:ascii="宋体" w:eastAsia="宋体" w:hAnsi="宋体" w:cs="宋体" w:hint="eastAsia"/>
                <w:sz w:val="21"/>
                <w:szCs w:val="21"/>
              </w:rPr>
              <w:t>；</w:t>
            </w:r>
          </w:p>
          <w:p w14:paraId="168D01F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w:t>
            </w:r>
            <w:r>
              <w:rPr>
                <w:rFonts w:ascii="宋体" w:eastAsia="宋体" w:hAnsi="宋体" w:cs="宋体" w:hint="eastAsia"/>
                <w:sz w:val="21"/>
                <w:szCs w:val="21"/>
              </w:rPr>
              <w:t xml:space="preserve">10 </w:t>
            </w:r>
            <w:r>
              <w:rPr>
                <w:rFonts w:ascii="宋体" w:eastAsia="宋体" w:hAnsi="宋体" w:cs="宋体" w:hint="eastAsia"/>
                <w:sz w:val="21"/>
                <w:szCs w:val="21"/>
              </w:rPr>
              <w:t>个加速档和</w:t>
            </w:r>
            <w:r>
              <w:rPr>
                <w:rFonts w:ascii="宋体" w:eastAsia="宋体" w:hAnsi="宋体" w:cs="宋体" w:hint="eastAsia"/>
                <w:sz w:val="21"/>
                <w:szCs w:val="21"/>
              </w:rPr>
              <w:t xml:space="preserve">10 </w:t>
            </w:r>
            <w:r>
              <w:rPr>
                <w:rFonts w:ascii="宋体" w:eastAsia="宋体" w:hAnsi="宋体" w:cs="宋体" w:hint="eastAsia"/>
                <w:sz w:val="21"/>
                <w:szCs w:val="21"/>
              </w:rPr>
              <w:t>个刹车档，保护敏感样品，防止样品重悬；</w:t>
            </w:r>
          </w:p>
          <w:p w14:paraId="3A9230B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转子、转子盖、吊篮、吊篮盖和适配器可高温高压灭菌（</w:t>
            </w:r>
            <w:r>
              <w:rPr>
                <w:rFonts w:ascii="宋体" w:eastAsia="宋体" w:hAnsi="宋体" w:cs="宋体" w:hint="eastAsia"/>
                <w:sz w:val="21"/>
                <w:szCs w:val="21"/>
              </w:rPr>
              <w:t xml:space="preserve">121 </w:t>
            </w:r>
            <w:r>
              <w:rPr>
                <w:rFonts w:ascii="宋体" w:eastAsia="宋体" w:hAnsi="宋体" w:cs="宋体" w:hint="eastAsia"/>
                <w:sz w:val="21"/>
                <w:szCs w:val="21"/>
              </w:rPr>
              <w:t>°</w:t>
            </w:r>
            <w:r>
              <w:rPr>
                <w:rFonts w:ascii="宋体" w:eastAsia="宋体" w:hAnsi="宋体" w:cs="宋体" w:hint="eastAsia"/>
                <w:sz w:val="21"/>
                <w:szCs w:val="21"/>
              </w:rPr>
              <w:t>C</w:t>
            </w:r>
            <w:r>
              <w:rPr>
                <w:rFonts w:ascii="宋体" w:eastAsia="宋体" w:hAnsi="宋体" w:cs="宋体" w:hint="eastAsia"/>
                <w:sz w:val="21"/>
                <w:szCs w:val="21"/>
              </w:rPr>
              <w:t>，</w:t>
            </w:r>
            <w:r>
              <w:rPr>
                <w:rFonts w:ascii="宋体" w:eastAsia="宋体" w:hAnsi="宋体" w:cs="宋体" w:hint="eastAsia"/>
                <w:sz w:val="21"/>
                <w:szCs w:val="21"/>
              </w:rPr>
              <w:t xml:space="preserve">20 </w:t>
            </w:r>
            <w:r>
              <w:rPr>
                <w:rFonts w:ascii="宋体" w:eastAsia="宋体" w:hAnsi="宋体" w:cs="宋体" w:hint="eastAsia"/>
                <w:sz w:val="21"/>
                <w:szCs w:val="21"/>
              </w:rPr>
              <w:t>分钟）；</w:t>
            </w:r>
          </w:p>
          <w:p w14:paraId="15637BE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定速计时功能，达到预定转速后才开始倒计时，提高离心重复性；</w:t>
            </w:r>
          </w:p>
          <w:p w14:paraId="24941E5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温度范围：</w:t>
            </w:r>
            <w:r>
              <w:rPr>
                <w:rFonts w:ascii="宋体" w:eastAsia="宋体" w:hAnsi="宋体" w:cs="宋体" w:hint="eastAsia"/>
                <w:sz w:val="21"/>
                <w:szCs w:val="21"/>
              </w:rPr>
              <w:t xml:space="preserve">-9 </w:t>
            </w:r>
            <w:r>
              <w:rPr>
                <w:rFonts w:ascii="宋体" w:eastAsia="宋体" w:hAnsi="宋体" w:cs="宋体" w:hint="eastAsia"/>
                <w:sz w:val="21"/>
                <w:szCs w:val="21"/>
              </w:rPr>
              <w:t>°</w:t>
            </w:r>
            <w:r>
              <w:rPr>
                <w:rFonts w:ascii="宋体" w:eastAsia="宋体" w:hAnsi="宋体" w:cs="宋体" w:hint="eastAsia"/>
                <w:sz w:val="21"/>
                <w:szCs w:val="21"/>
              </w:rPr>
              <w:t xml:space="preserve">C </w:t>
            </w:r>
            <w:r>
              <w:rPr>
                <w:rFonts w:ascii="宋体" w:eastAsia="宋体" w:hAnsi="宋体" w:cs="宋体" w:hint="eastAsia"/>
                <w:sz w:val="21"/>
                <w:szCs w:val="21"/>
              </w:rPr>
              <w:t>至</w:t>
            </w:r>
            <w:r>
              <w:rPr>
                <w:rFonts w:ascii="宋体" w:eastAsia="宋体" w:hAnsi="宋体" w:cs="宋体" w:hint="eastAsia"/>
                <w:sz w:val="21"/>
                <w:szCs w:val="21"/>
              </w:rPr>
              <w:t xml:space="preserve">40 </w:t>
            </w:r>
            <w:r>
              <w:rPr>
                <w:rFonts w:ascii="宋体" w:eastAsia="宋体" w:hAnsi="宋体" w:cs="宋体" w:hint="eastAsia"/>
                <w:sz w:val="21"/>
                <w:szCs w:val="21"/>
              </w:rPr>
              <w:t>°</w:t>
            </w:r>
            <w:r>
              <w:rPr>
                <w:rFonts w:ascii="宋体" w:eastAsia="宋体" w:hAnsi="宋体" w:cs="宋体" w:hint="eastAsia"/>
                <w:sz w:val="21"/>
                <w:szCs w:val="21"/>
              </w:rPr>
              <w:t>C</w:t>
            </w:r>
            <w:r>
              <w:rPr>
                <w:rFonts w:ascii="宋体" w:eastAsia="宋体" w:hAnsi="宋体" w:cs="宋体" w:hint="eastAsia"/>
                <w:sz w:val="21"/>
                <w:szCs w:val="21"/>
              </w:rPr>
              <w:t>；</w:t>
            </w:r>
          </w:p>
          <w:p w14:paraId="615C9A8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快速制冷功能，只需</w:t>
            </w:r>
            <w:r>
              <w:rPr>
                <w:rFonts w:ascii="宋体" w:eastAsia="宋体" w:hAnsi="宋体" w:cs="宋体" w:hint="eastAsia"/>
                <w:sz w:val="21"/>
                <w:szCs w:val="21"/>
              </w:rPr>
              <w:t xml:space="preserve">15 </w:t>
            </w:r>
            <w:r>
              <w:rPr>
                <w:rFonts w:ascii="宋体" w:eastAsia="宋体" w:hAnsi="宋体" w:cs="宋体" w:hint="eastAsia"/>
                <w:sz w:val="21"/>
                <w:szCs w:val="21"/>
              </w:rPr>
              <w:t>分钟即可预冷腔体；</w:t>
            </w:r>
          </w:p>
          <w:p w14:paraId="38A17D0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待机冷却功能，离心机盖关闭的状态下保持设定温度；</w:t>
            </w:r>
          </w:p>
          <w:p w14:paraId="2646F1D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转子在最高转速下，仍可以保持</w:t>
            </w:r>
            <w:r>
              <w:rPr>
                <w:rFonts w:ascii="宋体" w:eastAsia="宋体" w:hAnsi="宋体" w:cs="宋体" w:hint="eastAsia"/>
                <w:sz w:val="21"/>
                <w:szCs w:val="21"/>
              </w:rPr>
              <w:t xml:space="preserve">4 </w:t>
            </w:r>
            <w:r>
              <w:rPr>
                <w:rFonts w:ascii="宋体" w:eastAsia="宋体" w:hAnsi="宋体" w:cs="宋体" w:hint="eastAsia"/>
                <w:sz w:val="21"/>
                <w:szCs w:val="21"/>
              </w:rPr>
              <w:t>°</w:t>
            </w:r>
            <w:r>
              <w:rPr>
                <w:rFonts w:ascii="宋体" w:eastAsia="宋体" w:hAnsi="宋体" w:cs="宋体" w:hint="eastAsia"/>
                <w:sz w:val="21"/>
                <w:szCs w:val="21"/>
              </w:rPr>
              <w:t>C</w:t>
            </w:r>
            <w:r>
              <w:rPr>
                <w:rFonts w:ascii="宋体" w:eastAsia="宋体" w:hAnsi="宋体" w:cs="宋体" w:hint="eastAsia"/>
                <w:sz w:val="21"/>
                <w:szCs w:val="21"/>
              </w:rPr>
              <w:t>；</w:t>
            </w:r>
          </w:p>
          <w:p w14:paraId="0AB81BE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自动待机功能，</w:t>
            </w:r>
            <w:r>
              <w:rPr>
                <w:rFonts w:ascii="宋体" w:eastAsia="宋体" w:hAnsi="宋体" w:cs="宋体" w:hint="eastAsia"/>
                <w:sz w:val="21"/>
                <w:szCs w:val="21"/>
              </w:rPr>
              <w:t xml:space="preserve">8 </w:t>
            </w:r>
            <w:r>
              <w:rPr>
                <w:rFonts w:ascii="宋体" w:eastAsia="宋体" w:hAnsi="宋体" w:cs="宋体" w:hint="eastAsia"/>
                <w:sz w:val="21"/>
                <w:szCs w:val="21"/>
              </w:rPr>
              <w:t>小时不使用后自动待机，节约能耗，延长压缩机使用寿命；</w:t>
            </w:r>
          </w:p>
          <w:p w14:paraId="5412FDC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内置冷凝水槽，避免水珠积聚，防止腐蚀；</w:t>
            </w:r>
            <w:r>
              <w:rPr>
                <w:rFonts w:ascii="宋体" w:eastAsia="宋体" w:hAnsi="宋体" w:cs="宋体" w:hint="eastAsia"/>
                <w:sz w:val="21"/>
                <w:szCs w:val="21"/>
              </w:rPr>
              <w:tab/>
            </w:r>
          </w:p>
          <w:p w14:paraId="779E901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高效压缩机控制，优化制冷性能。</w:t>
            </w:r>
          </w:p>
        </w:tc>
        <w:tc>
          <w:tcPr>
            <w:tcW w:w="1335" w:type="dxa"/>
            <w:shd w:val="clear" w:color="auto" w:fill="auto"/>
            <w:vAlign w:val="center"/>
          </w:tcPr>
          <w:p w14:paraId="190B73B1"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德国</w:t>
            </w:r>
          </w:p>
        </w:tc>
        <w:tc>
          <w:tcPr>
            <w:tcW w:w="1330" w:type="dxa"/>
            <w:shd w:val="clear" w:color="auto" w:fill="auto"/>
            <w:vAlign w:val="center"/>
          </w:tcPr>
          <w:p w14:paraId="676207F8"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Eppendorf SE</w:t>
            </w:r>
          </w:p>
        </w:tc>
      </w:tr>
      <w:tr w:rsidR="00F0442E" w14:paraId="48467F38" w14:textId="77777777">
        <w:tc>
          <w:tcPr>
            <w:tcW w:w="1070" w:type="dxa"/>
            <w:shd w:val="clear" w:color="auto" w:fill="auto"/>
            <w:vAlign w:val="center"/>
          </w:tcPr>
          <w:p w14:paraId="2E3AC9A0" w14:textId="77777777" w:rsidR="00F0442E" w:rsidRDefault="000D2E71">
            <w:pPr>
              <w:jc w:val="center"/>
              <w:rPr>
                <w:rFonts w:ascii="宋体" w:eastAsia="宋体" w:hAnsi="宋体" w:cs="宋体"/>
              </w:rPr>
            </w:pPr>
            <w:r>
              <w:rPr>
                <w:rFonts w:ascii="宋体" w:eastAsia="宋体" w:hAnsi="宋体" w:cs="宋体" w:hint="eastAsia"/>
              </w:rPr>
              <w:lastRenderedPageBreak/>
              <w:t>16</w:t>
            </w:r>
          </w:p>
        </w:tc>
        <w:tc>
          <w:tcPr>
            <w:tcW w:w="1345" w:type="dxa"/>
            <w:shd w:val="clear" w:color="auto" w:fill="auto"/>
            <w:vAlign w:val="center"/>
          </w:tcPr>
          <w:p w14:paraId="2055CAF4"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自动化样品破碎仪</w:t>
            </w:r>
          </w:p>
        </w:tc>
        <w:tc>
          <w:tcPr>
            <w:tcW w:w="960" w:type="dxa"/>
            <w:shd w:val="clear" w:color="auto" w:fill="auto"/>
            <w:vAlign w:val="center"/>
          </w:tcPr>
          <w:p w14:paraId="1657C597"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TissueLyser LT</w:t>
            </w:r>
          </w:p>
        </w:tc>
        <w:tc>
          <w:tcPr>
            <w:tcW w:w="7820" w:type="dxa"/>
            <w:shd w:val="clear" w:color="auto" w:fill="auto"/>
            <w:vAlign w:val="center"/>
          </w:tcPr>
          <w:p w14:paraId="4043E84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破碎原理：活塞上下快速震动使得研磨珠在样品管中震动而将样品磨碎并匀质化；</w:t>
            </w:r>
          </w:p>
          <w:p w14:paraId="0831DA8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破碎通量：</w:t>
            </w:r>
            <w:r>
              <w:rPr>
                <w:rFonts w:ascii="宋体" w:eastAsia="宋体" w:hAnsi="宋体" w:cs="宋体" w:hint="eastAsia"/>
                <w:sz w:val="21"/>
                <w:szCs w:val="21"/>
              </w:rPr>
              <w:t>12</w:t>
            </w:r>
            <w:r>
              <w:rPr>
                <w:rFonts w:ascii="宋体" w:eastAsia="宋体" w:hAnsi="宋体" w:cs="宋体" w:hint="eastAsia"/>
                <w:sz w:val="21"/>
                <w:szCs w:val="21"/>
              </w:rPr>
              <w:t>个样品</w:t>
            </w:r>
            <w:r>
              <w:rPr>
                <w:rFonts w:ascii="宋体" w:eastAsia="宋体" w:hAnsi="宋体" w:cs="宋体" w:hint="eastAsia"/>
                <w:sz w:val="21"/>
                <w:szCs w:val="21"/>
              </w:rPr>
              <w:t>/</w:t>
            </w:r>
            <w:r>
              <w:rPr>
                <w:rFonts w:ascii="宋体" w:eastAsia="宋体" w:hAnsi="宋体" w:cs="宋体" w:hint="eastAsia"/>
                <w:sz w:val="21"/>
                <w:szCs w:val="21"/>
              </w:rPr>
              <w:t>轮，破碎时间：</w:t>
            </w:r>
            <w:r>
              <w:rPr>
                <w:rFonts w:ascii="宋体" w:eastAsia="宋体" w:hAnsi="宋体" w:cs="宋体" w:hint="eastAsia"/>
                <w:sz w:val="21"/>
                <w:szCs w:val="21"/>
              </w:rPr>
              <w:t>5min/12</w:t>
            </w:r>
            <w:r>
              <w:rPr>
                <w:rFonts w:ascii="宋体" w:eastAsia="宋体" w:hAnsi="宋体" w:cs="宋体" w:hint="eastAsia"/>
                <w:sz w:val="21"/>
                <w:szCs w:val="21"/>
              </w:rPr>
              <w:t>个样品；</w:t>
            </w:r>
          </w:p>
          <w:p w14:paraId="7B987F5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震荡频率：</w:t>
            </w:r>
            <w:r>
              <w:rPr>
                <w:rFonts w:ascii="宋体" w:eastAsia="宋体" w:hAnsi="宋体" w:cs="宋体" w:hint="eastAsia"/>
                <w:sz w:val="21"/>
                <w:szCs w:val="21"/>
              </w:rPr>
              <w:t>15</w:t>
            </w:r>
            <w:r>
              <w:rPr>
                <w:rFonts w:ascii="宋体" w:eastAsia="宋体" w:hAnsi="宋体" w:cs="宋体" w:hint="eastAsia"/>
                <w:sz w:val="21"/>
                <w:szCs w:val="21"/>
              </w:rPr>
              <w:t>–</w:t>
            </w:r>
            <w:r>
              <w:rPr>
                <w:rFonts w:ascii="宋体" w:eastAsia="宋体" w:hAnsi="宋体" w:cs="宋体" w:hint="eastAsia"/>
                <w:sz w:val="21"/>
                <w:szCs w:val="21"/>
              </w:rPr>
              <w:t xml:space="preserve">50 Hz </w:t>
            </w:r>
            <w:r>
              <w:rPr>
                <w:rFonts w:ascii="宋体" w:eastAsia="宋体" w:hAnsi="宋体" w:cs="宋体" w:hint="eastAsia"/>
                <w:sz w:val="21"/>
                <w:szCs w:val="21"/>
              </w:rPr>
              <w:t>（</w:t>
            </w:r>
            <w:r>
              <w:rPr>
                <w:rFonts w:ascii="宋体" w:eastAsia="宋体" w:hAnsi="宋体" w:cs="宋体" w:hint="eastAsia"/>
                <w:sz w:val="21"/>
                <w:szCs w:val="21"/>
              </w:rPr>
              <w:t>900</w:t>
            </w:r>
            <w:r>
              <w:rPr>
                <w:rFonts w:ascii="宋体" w:eastAsia="宋体" w:hAnsi="宋体" w:cs="宋体" w:hint="eastAsia"/>
                <w:sz w:val="21"/>
                <w:szCs w:val="21"/>
              </w:rPr>
              <w:t>–</w:t>
            </w:r>
            <w:r>
              <w:rPr>
                <w:rFonts w:ascii="宋体" w:eastAsia="宋体" w:hAnsi="宋体" w:cs="宋体" w:hint="eastAsia"/>
                <w:sz w:val="21"/>
                <w:szCs w:val="21"/>
              </w:rPr>
              <w:t>3000</w:t>
            </w:r>
            <w:r>
              <w:rPr>
                <w:rFonts w:ascii="宋体" w:eastAsia="宋体" w:hAnsi="宋体" w:cs="宋体" w:hint="eastAsia"/>
                <w:sz w:val="21"/>
                <w:szCs w:val="21"/>
              </w:rPr>
              <w:t>次震动</w:t>
            </w:r>
            <w:r>
              <w:rPr>
                <w:rFonts w:ascii="宋体" w:eastAsia="宋体" w:hAnsi="宋体" w:cs="宋体" w:hint="eastAsia"/>
                <w:sz w:val="21"/>
                <w:szCs w:val="21"/>
              </w:rPr>
              <w:t>/</w:t>
            </w:r>
            <w:r>
              <w:rPr>
                <w:rFonts w:ascii="宋体" w:eastAsia="宋体" w:hAnsi="宋体" w:cs="宋体" w:hint="eastAsia"/>
                <w:sz w:val="21"/>
                <w:szCs w:val="21"/>
              </w:rPr>
              <w:t>分钟），递进规格：</w:t>
            </w:r>
            <w:r>
              <w:rPr>
                <w:rFonts w:ascii="宋体" w:eastAsia="宋体" w:hAnsi="宋体" w:cs="宋体" w:hint="eastAsia"/>
                <w:sz w:val="21"/>
                <w:szCs w:val="21"/>
              </w:rPr>
              <w:t xml:space="preserve"> 1 Hz</w:t>
            </w:r>
            <w:r>
              <w:rPr>
                <w:rFonts w:ascii="宋体" w:eastAsia="宋体" w:hAnsi="宋体" w:cs="宋体" w:hint="eastAsia"/>
                <w:sz w:val="21"/>
                <w:szCs w:val="21"/>
              </w:rPr>
              <w:t>；</w:t>
            </w:r>
          </w:p>
          <w:p w14:paraId="245A562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研磨方式：满足干磨、湿磨、低温、高温研磨等；</w:t>
            </w:r>
          </w:p>
          <w:p w14:paraId="38A88B8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研珠种类：</w:t>
            </w:r>
            <w:r>
              <w:rPr>
                <w:rFonts w:ascii="宋体" w:eastAsia="宋体" w:hAnsi="宋体" w:cs="宋体" w:hint="eastAsia"/>
                <w:sz w:val="21"/>
                <w:szCs w:val="21"/>
              </w:rPr>
              <w:t>5</w:t>
            </w:r>
            <w:r>
              <w:rPr>
                <w:rFonts w:ascii="宋体" w:eastAsia="宋体" w:hAnsi="宋体" w:cs="宋体" w:hint="eastAsia"/>
                <w:sz w:val="21"/>
                <w:szCs w:val="21"/>
              </w:rPr>
              <w:t>种，含氧化锆珠、钢珠、钨珠、碳化钨珠和玻璃珠等；</w:t>
            </w:r>
          </w:p>
          <w:p w14:paraId="34FEC1E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震荡时间：</w:t>
            </w:r>
            <w:r>
              <w:rPr>
                <w:rFonts w:ascii="宋体" w:eastAsia="宋体" w:hAnsi="宋体" w:cs="宋体" w:hint="eastAsia"/>
                <w:sz w:val="21"/>
                <w:szCs w:val="21"/>
              </w:rPr>
              <w:t>119min</w:t>
            </w:r>
            <w:r>
              <w:rPr>
                <w:rFonts w:ascii="宋体" w:eastAsia="宋体" w:hAnsi="宋体" w:cs="宋体" w:hint="eastAsia"/>
                <w:sz w:val="21"/>
                <w:szCs w:val="21"/>
              </w:rPr>
              <w:t>；</w:t>
            </w:r>
          </w:p>
          <w:p w14:paraId="2C622D7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噪音指数：</w:t>
            </w:r>
            <w:r>
              <w:rPr>
                <w:rFonts w:ascii="宋体" w:eastAsia="宋体" w:hAnsi="宋体" w:cs="宋体" w:hint="eastAsia"/>
                <w:sz w:val="21"/>
                <w:szCs w:val="21"/>
              </w:rPr>
              <w:t>85 dB(A)</w:t>
            </w:r>
            <w:r>
              <w:rPr>
                <w:rFonts w:ascii="宋体" w:eastAsia="宋体" w:hAnsi="宋体" w:cs="宋体" w:hint="eastAsia"/>
                <w:sz w:val="21"/>
                <w:szCs w:val="21"/>
              </w:rPr>
              <w:t>；</w:t>
            </w:r>
          </w:p>
          <w:p w14:paraId="4D76E09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低温适配：</w:t>
            </w:r>
            <w:r>
              <w:rPr>
                <w:rFonts w:ascii="宋体" w:eastAsia="宋体" w:hAnsi="宋体" w:cs="宋体" w:hint="eastAsia"/>
                <w:sz w:val="21"/>
                <w:szCs w:val="21"/>
              </w:rPr>
              <w:t>3</w:t>
            </w:r>
            <w:r>
              <w:rPr>
                <w:rFonts w:ascii="宋体" w:eastAsia="宋体" w:hAnsi="宋体" w:cs="宋体" w:hint="eastAsia"/>
                <w:sz w:val="21"/>
                <w:szCs w:val="21"/>
              </w:rPr>
              <w:t>种，</w:t>
            </w:r>
            <w:r>
              <w:rPr>
                <w:rFonts w:ascii="宋体" w:eastAsia="宋体" w:hAnsi="宋体" w:cs="宋体" w:hint="eastAsia"/>
                <w:sz w:val="21"/>
                <w:szCs w:val="21"/>
              </w:rPr>
              <w:t>-80</w:t>
            </w:r>
            <w:r>
              <w:rPr>
                <w:rFonts w:ascii="宋体" w:eastAsia="宋体" w:hAnsi="宋体" w:cs="宋体" w:hint="eastAsia"/>
                <w:sz w:val="21"/>
                <w:szCs w:val="21"/>
              </w:rPr>
              <w:t>℃冰箱、液氮或者干冰中预冷，避免生物分子降解；</w:t>
            </w:r>
          </w:p>
          <w:p w14:paraId="6492905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研珠规格：</w:t>
            </w:r>
            <w:r>
              <w:rPr>
                <w:rFonts w:ascii="宋体" w:eastAsia="宋体" w:hAnsi="宋体" w:cs="宋体" w:hint="eastAsia"/>
                <w:sz w:val="21"/>
                <w:szCs w:val="21"/>
              </w:rPr>
              <w:t>3</w:t>
            </w:r>
            <w:r>
              <w:rPr>
                <w:rFonts w:ascii="宋体" w:eastAsia="宋体" w:hAnsi="宋体" w:cs="宋体" w:hint="eastAsia"/>
                <w:sz w:val="21"/>
                <w:szCs w:val="21"/>
              </w:rPr>
              <w:t>种，可提供</w:t>
            </w:r>
            <w:r>
              <w:rPr>
                <w:rFonts w:ascii="宋体" w:eastAsia="宋体" w:hAnsi="宋体" w:cs="宋体" w:hint="eastAsia"/>
                <w:sz w:val="21"/>
                <w:szCs w:val="21"/>
              </w:rPr>
              <w:t>3mm</w:t>
            </w:r>
            <w:r>
              <w:rPr>
                <w:rFonts w:ascii="宋体" w:eastAsia="宋体" w:hAnsi="宋体" w:cs="宋体" w:hint="eastAsia"/>
                <w:sz w:val="21"/>
                <w:szCs w:val="21"/>
              </w:rPr>
              <w:t>，</w:t>
            </w:r>
            <w:r>
              <w:rPr>
                <w:rFonts w:ascii="宋体" w:eastAsia="宋体" w:hAnsi="宋体" w:cs="宋体" w:hint="eastAsia"/>
                <w:sz w:val="21"/>
                <w:szCs w:val="21"/>
              </w:rPr>
              <w:t>5mm</w:t>
            </w:r>
            <w:r>
              <w:rPr>
                <w:rFonts w:ascii="宋体" w:eastAsia="宋体" w:hAnsi="宋体" w:cs="宋体" w:hint="eastAsia"/>
                <w:sz w:val="21"/>
                <w:szCs w:val="21"/>
              </w:rPr>
              <w:t>和</w:t>
            </w:r>
            <w:r>
              <w:rPr>
                <w:rFonts w:ascii="宋体" w:eastAsia="宋体" w:hAnsi="宋体" w:cs="宋体" w:hint="eastAsia"/>
                <w:sz w:val="21"/>
                <w:szCs w:val="21"/>
              </w:rPr>
              <w:t>7mm</w:t>
            </w:r>
            <w:r>
              <w:rPr>
                <w:rFonts w:ascii="宋体" w:eastAsia="宋体" w:hAnsi="宋体" w:cs="宋体" w:hint="eastAsia"/>
                <w:sz w:val="21"/>
                <w:szCs w:val="21"/>
              </w:rPr>
              <w:t>的研磨珠；</w:t>
            </w:r>
          </w:p>
          <w:p w14:paraId="65B930A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3.10</w:t>
            </w:r>
            <w:r>
              <w:rPr>
                <w:rFonts w:ascii="宋体" w:eastAsia="宋体" w:hAnsi="宋体" w:cs="宋体" w:hint="eastAsia"/>
                <w:sz w:val="21"/>
                <w:szCs w:val="21"/>
              </w:rPr>
              <w:t>、分配研珠：</w:t>
            </w:r>
            <w:r>
              <w:rPr>
                <w:rFonts w:ascii="宋体" w:eastAsia="宋体" w:hAnsi="宋体" w:cs="宋体" w:hint="eastAsia"/>
                <w:sz w:val="21"/>
                <w:szCs w:val="21"/>
              </w:rPr>
              <w:t>4</w:t>
            </w:r>
            <w:r>
              <w:rPr>
                <w:rFonts w:ascii="宋体" w:eastAsia="宋体" w:hAnsi="宋体" w:cs="宋体" w:hint="eastAsia"/>
                <w:sz w:val="21"/>
                <w:szCs w:val="21"/>
              </w:rPr>
              <w:t>种，可提供</w:t>
            </w:r>
            <w:r>
              <w:rPr>
                <w:rFonts w:ascii="宋体" w:eastAsia="宋体" w:hAnsi="宋体" w:cs="宋体" w:hint="eastAsia"/>
                <w:sz w:val="21"/>
                <w:szCs w:val="21"/>
              </w:rPr>
              <w:t>Bead Dispenser</w:t>
            </w:r>
            <w:r>
              <w:rPr>
                <w:rFonts w:ascii="宋体" w:eastAsia="宋体" w:hAnsi="宋体" w:cs="宋体" w:hint="eastAsia"/>
                <w:sz w:val="21"/>
                <w:szCs w:val="21"/>
              </w:rPr>
              <w:t>分配研磨珠满足快速装配；</w:t>
            </w:r>
          </w:p>
          <w:p w14:paraId="0C8B591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目标分子：</w:t>
            </w:r>
            <w:r>
              <w:rPr>
                <w:rFonts w:ascii="宋体" w:eastAsia="宋体" w:hAnsi="宋体" w:cs="宋体" w:hint="eastAsia"/>
                <w:sz w:val="21"/>
                <w:szCs w:val="21"/>
              </w:rPr>
              <w:t>15</w:t>
            </w:r>
            <w:r>
              <w:rPr>
                <w:rFonts w:ascii="宋体" w:eastAsia="宋体" w:hAnsi="宋体" w:cs="宋体" w:hint="eastAsia"/>
                <w:sz w:val="21"/>
                <w:szCs w:val="21"/>
              </w:rPr>
              <w:t>种，含蛋白、</w:t>
            </w:r>
            <w:r>
              <w:rPr>
                <w:rFonts w:ascii="宋体" w:eastAsia="宋体" w:hAnsi="宋体" w:cs="宋体" w:hint="eastAsia"/>
                <w:sz w:val="21"/>
                <w:szCs w:val="21"/>
              </w:rPr>
              <w:t>DNA</w:t>
            </w:r>
            <w:r>
              <w:rPr>
                <w:rFonts w:ascii="宋体" w:eastAsia="宋体" w:hAnsi="宋体" w:cs="宋体" w:hint="eastAsia"/>
                <w:sz w:val="21"/>
                <w:szCs w:val="21"/>
              </w:rPr>
              <w:t>、</w:t>
            </w:r>
            <w:r>
              <w:rPr>
                <w:rFonts w:ascii="宋体" w:eastAsia="宋体" w:hAnsi="宋体" w:cs="宋体" w:hint="eastAsia"/>
                <w:sz w:val="21"/>
                <w:szCs w:val="21"/>
              </w:rPr>
              <w:t>RNA</w:t>
            </w:r>
            <w:r>
              <w:rPr>
                <w:rFonts w:ascii="宋体" w:eastAsia="宋体" w:hAnsi="宋体" w:cs="宋体" w:hint="eastAsia"/>
                <w:sz w:val="21"/>
                <w:szCs w:val="21"/>
              </w:rPr>
              <w:t>、</w:t>
            </w:r>
            <w:r>
              <w:rPr>
                <w:rFonts w:ascii="宋体" w:eastAsia="宋体" w:hAnsi="宋体" w:cs="宋体" w:hint="eastAsia"/>
                <w:sz w:val="21"/>
                <w:szCs w:val="21"/>
              </w:rPr>
              <w:t>microRNA</w:t>
            </w:r>
            <w:r>
              <w:rPr>
                <w:rFonts w:ascii="宋体" w:eastAsia="宋体" w:hAnsi="宋体" w:cs="宋体" w:hint="eastAsia"/>
                <w:sz w:val="21"/>
                <w:szCs w:val="21"/>
              </w:rPr>
              <w:t>、</w:t>
            </w:r>
            <w:r>
              <w:rPr>
                <w:rFonts w:ascii="宋体" w:eastAsia="宋体" w:hAnsi="宋体" w:cs="宋体" w:hint="eastAsia"/>
                <w:sz w:val="21"/>
                <w:szCs w:val="21"/>
              </w:rPr>
              <w:t>Phosphoprotein</w:t>
            </w:r>
            <w:r>
              <w:rPr>
                <w:rFonts w:ascii="宋体" w:eastAsia="宋体" w:hAnsi="宋体" w:cs="宋体" w:hint="eastAsia"/>
                <w:sz w:val="21"/>
                <w:szCs w:val="21"/>
              </w:rPr>
              <w:t>、</w:t>
            </w:r>
            <w:r>
              <w:rPr>
                <w:rFonts w:ascii="宋体" w:eastAsia="宋体" w:hAnsi="宋体" w:cs="宋体" w:hint="eastAsia"/>
                <w:sz w:val="21"/>
                <w:szCs w:val="21"/>
              </w:rPr>
              <w:t>Glycoprotein</w:t>
            </w:r>
            <w:r>
              <w:rPr>
                <w:rFonts w:ascii="宋体" w:eastAsia="宋体" w:hAnsi="宋体" w:cs="宋体" w:hint="eastAsia"/>
                <w:sz w:val="21"/>
                <w:szCs w:val="21"/>
              </w:rPr>
              <w:t>、</w:t>
            </w:r>
            <w:r>
              <w:rPr>
                <w:rFonts w:ascii="宋体" w:eastAsia="宋体" w:hAnsi="宋体" w:cs="宋体" w:hint="eastAsia"/>
                <w:sz w:val="21"/>
                <w:szCs w:val="21"/>
              </w:rPr>
              <w:t>DNA and RNA</w:t>
            </w:r>
            <w:r>
              <w:rPr>
                <w:rFonts w:ascii="宋体" w:eastAsia="宋体" w:hAnsi="宋体" w:cs="宋体" w:hint="eastAsia"/>
                <w:sz w:val="21"/>
                <w:szCs w:val="21"/>
              </w:rPr>
              <w:t>、</w:t>
            </w:r>
            <w:r>
              <w:rPr>
                <w:rFonts w:ascii="宋体" w:eastAsia="宋体" w:hAnsi="宋体" w:cs="宋体" w:hint="eastAsia"/>
                <w:sz w:val="21"/>
                <w:szCs w:val="21"/>
              </w:rPr>
              <w:t>DNA</w:t>
            </w:r>
            <w:r>
              <w:rPr>
                <w:rFonts w:ascii="宋体" w:eastAsia="宋体" w:hAnsi="宋体" w:cs="宋体" w:hint="eastAsia"/>
                <w:sz w:val="21"/>
                <w:szCs w:val="21"/>
              </w:rPr>
              <w:t>、</w:t>
            </w:r>
            <w:r>
              <w:rPr>
                <w:rFonts w:ascii="宋体" w:eastAsia="宋体" w:hAnsi="宋体" w:cs="宋体" w:hint="eastAsia"/>
                <w:sz w:val="21"/>
                <w:szCs w:val="21"/>
              </w:rPr>
              <w:t xml:space="preserve"> RNA and Protein</w:t>
            </w:r>
            <w:r>
              <w:rPr>
                <w:rFonts w:ascii="宋体" w:eastAsia="宋体" w:hAnsi="宋体" w:cs="宋体" w:hint="eastAsia"/>
                <w:sz w:val="21"/>
                <w:szCs w:val="21"/>
              </w:rPr>
              <w:t>等；</w:t>
            </w:r>
          </w:p>
          <w:p w14:paraId="58E5C7E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样品种类：</w:t>
            </w:r>
            <w:r>
              <w:rPr>
                <w:rFonts w:ascii="宋体" w:eastAsia="宋体" w:hAnsi="宋体" w:cs="宋体" w:hint="eastAsia"/>
                <w:sz w:val="21"/>
                <w:szCs w:val="21"/>
              </w:rPr>
              <w:t>15</w:t>
            </w:r>
            <w:r>
              <w:rPr>
                <w:rFonts w:ascii="宋体" w:eastAsia="宋体" w:hAnsi="宋体" w:cs="宋体" w:hint="eastAsia"/>
                <w:sz w:val="21"/>
                <w:szCs w:val="21"/>
              </w:rPr>
              <w:t>种，含易裂解组织、高纤维组织、人类组织和动物组织、酵母，细菌等；</w:t>
            </w:r>
          </w:p>
          <w:p w14:paraId="0233E9F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标准操作：满足处理大鼠组织，含眼角</w:t>
            </w:r>
            <w:r>
              <w:rPr>
                <w:rFonts w:ascii="宋体" w:eastAsia="宋体" w:hAnsi="宋体" w:cs="宋体" w:hint="eastAsia"/>
                <w:sz w:val="21"/>
                <w:szCs w:val="21"/>
              </w:rPr>
              <w:t>膜、眼球、心肝脾胃肾等破碎。</w:t>
            </w:r>
          </w:p>
          <w:p w14:paraId="1CA3E09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试剂种类：</w:t>
            </w:r>
            <w:r>
              <w:rPr>
                <w:rFonts w:ascii="宋体" w:eastAsia="宋体" w:hAnsi="宋体" w:cs="宋体" w:hint="eastAsia"/>
                <w:sz w:val="21"/>
                <w:szCs w:val="21"/>
              </w:rPr>
              <w:t>15</w:t>
            </w:r>
            <w:r>
              <w:rPr>
                <w:rFonts w:ascii="宋体" w:eastAsia="宋体" w:hAnsi="宋体" w:cs="宋体" w:hint="eastAsia"/>
                <w:sz w:val="21"/>
                <w:szCs w:val="21"/>
              </w:rPr>
              <w:t>种，提供厂家出具的证明文件，含货号，规格，品名等。</w:t>
            </w:r>
          </w:p>
        </w:tc>
        <w:tc>
          <w:tcPr>
            <w:tcW w:w="1335" w:type="dxa"/>
            <w:shd w:val="clear" w:color="auto" w:fill="auto"/>
            <w:vAlign w:val="center"/>
          </w:tcPr>
          <w:p w14:paraId="55EC6A69"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德国</w:t>
            </w:r>
          </w:p>
        </w:tc>
        <w:tc>
          <w:tcPr>
            <w:tcW w:w="1330" w:type="dxa"/>
            <w:shd w:val="clear" w:color="auto" w:fill="auto"/>
            <w:vAlign w:val="center"/>
          </w:tcPr>
          <w:p w14:paraId="69BB0F4A"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QIAGEN GmbH</w:t>
            </w:r>
          </w:p>
        </w:tc>
      </w:tr>
      <w:tr w:rsidR="00F0442E" w14:paraId="5B423312" w14:textId="77777777">
        <w:tc>
          <w:tcPr>
            <w:tcW w:w="1070" w:type="dxa"/>
            <w:shd w:val="clear" w:color="auto" w:fill="auto"/>
            <w:vAlign w:val="center"/>
          </w:tcPr>
          <w:p w14:paraId="538B726A" w14:textId="77777777" w:rsidR="00F0442E" w:rsidRDefault="000D2E71">
            <w:pPr>
              <w:jc w:val="center"/>
              <w:rPr>
                <w:rFonts w:ascii="宋体" w:eastAsia="宋体" w:hAnsi="宋体" w:cs="宋体"/>
              </w:rPr>
            </w:pPr>
            <w:r>
              <w:rPr>
                <w:rFonts w:ascii="宋体" w:eastAsia="宋体" w:hAnsi="宋体" w:cs="宋体" w:hint="eastAsia"/>
              </w:rPr>
              <w:t>17</w:t>
            </w:r>
          </w:p>
        </w:tc>
        <w:tc>
          <w:tcPr>
            <w:tcW w:w="1345" w:type="dxa"/>
            <w:shd w:val="clear" w:color="auto" w:fill="auto"/>
            <w:vAlign w:val="center"/>
          </w:tcPr>
          <w:p w14:paraId="27B13C01"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细胞计数仪</w:t>
            </w:r>
          </w:p>
        </w:tc>
        <w:tc>
          <w:tcPr>
            <w:tcW w:w="960" w:type="dxa"/>
            <w:shd w:val="clear" w:color="auto" w:fill="auto"/>
            <w:vAlign w:val="center"/>
          </w:tcPr>
          <w:p w14:paraId="5557B0A1"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TC20</w:t>
            </w:r>
          </w:p>
        </w:tc>
        <w:tc>
          <w:tcPr>
            <w:tcW w:w="7820" w:type="dxa"/>
            <w:shd w:val="clear" w:color="auto" w:fill="auto"/>
            <w:vAlign w:val="center"/>
          </w:tcPr>
          <w:p w14:paraId="201FE82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多维聚焦平面技术，更适于区分活、死细胞；自动聚焦技术，一步操作，在</w:t>
            </w:r>
            <w:r>
              <w:rPr>
                <w:rFonts w:ascii="宋体" w:eastAsia="宋体" w:hAnsi="宋体" w:cs="宋体" w:hint="eastAsia"/>
                <w:sz w:val="21"/>
                <w:szCs w:val="21"/>
              </w:rPr>
              <w:t>30</w:t>
            </w:r>
            <w:r>
              <w:rPr>
                <w:rFonts w:ascii="宋体" w:eastAsia="宋体" w:hAnsi="宋体" w:cs="宋体" w:hint="eastAsia"/>
                <w:sz w:val="21"/>
                <w:szCs w:val="21"/>
              </w:rPr>
              <w:t>秒内得到准确细胞总数；</w:t>
            </w:r>
          </w:p>
          <w:p w14:paraId="031A0DF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本机存储</w:t>
            </w:r>
            <w:r>
              <w:rPr>
                <w:rFonts w:ascii="宋体" w:eastAsia="宋体" w:hAnsi="宋体" w:cs="宋体" w:hint="eastAsia"/>
                <w:sz w:val="21"/>
                <w:szCs w:val="21"/>
              </w:rPr>
              <w:t>100</w:t>
            </w:r>
            <w:r>
              <w:rPr>
                <w:rFonts w:ascii="宋体" w:eastAsia="宋体" w:hAnsi="宋体" w:cs="宋体" w:hint="eastAsia"/>
                <w:sz w:val="21"/>
                <w:szCs w:val="21"/>
              </w:rPr>
              <w:t>次计数的数据结果；通过</w:t>
            </w:r>
            <w:r>
              <w:rPr>
                <w:rFonts w:ascii="宋体" w:eastAsia="宋体" w:hAnsi="宋体" w:cs="宋体" w:hint="eastAsia"/>
                <w:sz w:val="21"/>
                <w:szCs w:val="21"/>
              </w:rPr>
              <w:t>USB</w:t>
            </w:r>
            <w:r>
              <w:rPr>
                <w:rFonts w:ascii="宋体" w:eastAsia="宋体" w:hAnsi="宋体" w:cs="宋体" w:hint="eastAsia"/>
                <w:sz w:val="21"/>
                <w:szCs w:val="21"/>
              </w:rPr>
              <w:t>导出计数结果和细胞图像；直接连接打印机，超净台中使用；</w:t>
            </w:r>
          </w:p>
          <w:p w14:paraId="19958E0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控制分析系统：内置光学成像镜头等部件，可自动对焦和成像，并可导出成像图片和数据；</w:t>
            </w:r>
          </w:p>
          <w:p w14:paraId="1975595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提供总细胞数，细胞存活率等数据；提供细胞直径分选功能，可通过设定细胞直径范围对目标细胞进行计数；</w:t>
            </w:r>
          </w:p>
          <w:p w14:paraId="45F21A9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细胞浓度范围：</w:t>
            </w:r>
            <w:r>
              <w:rPr>
                <w:rFonts w:ascii="宋体" w:eastAsia="宋体" w:hAnsi="宋体" w:cs="宋体" w:hint="eastAsia"/>
                <w:sz w:val="21"/>
                <w:szCs w:val="21"/>
              </w:rPr>
              <w:t>5x104</w:t>
            </w:r>
            <w:r>
              <w:rPr>
                <w:rFonts w:ascii="宋体" w:eastAsia="宋体" w:hAnsi="宋体" w:cs="宋体" w:hint="eastAsia"/>
                <w:sz w:val="21"/>
                <w:szCs w:val="21"/>
              </w:rPr>
              <w:t>–</w:t>
            </w:r>
            <w:r>
              <w:rPr>
                <w:rFonts w:ascii="宋体" w:eastAsia="宋体" w:hAnsi="宋体" w:cs="宋体" w:hint="eastAsia"/>
                <w:sz w:val="21"/>
                <w:szCs w:val="21"/>
              </w:rPr>
              <w:t>1x107 cells/ml</w:t>
            </w:r>
            <w:r>
              <w:rPr>
                <w:rFonts w:ascii="宋体" w:eastAsia="宋体" w:hAnsi="宋体" w:cs="宋体" w:hint="eastAsia"/>
                <w:sz w:val="21"/>
                <w:szCs w:val="21"/>
              </w:rPr>
              <w:t>；</w:t>
            </w:r>
          </w:p>
          <w:p w14:paraId="73F278C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活细胞计数直径范围：</w:t>
            </w:r>
            <w:r>
              <w:rPr>
                <w:rFonts w:ascii="宋体" w:eastAsia="宋体" w:hAnsi="宋体" w:cs="宋体" w:hint="eastAsia"/>
                <w:sz w:val="21"/>
                <w:szCs w:val="21"/>
              </w:rPr>
              <w:t>6</w:t>
            </w:r>
            <w:r>
              <w:rPr>
                <w:rFonts w:ascii="宋体" w:eastAsia="宋体" w:hAnsi="宋体" w:cs="宋体" w:hint="eastAsia"/>
                <w:sz w:val="21"/>
                <w:szCs w:val="21"/>
              </w:rPr>
              <w:t>–</w:t>
            </w:r>
            <w:r>
              <w:rPr>
                <w:rFonts w:ascii="宋体" w:eastAsia="宋体" w:hAnsi="宋体" w:cs="宋体" w:hint="eastAsia"/>
                <w:sz w:val="21"/>
                <w:szCs w:val="21"/>
              </w:rPr>
              <w:t xml:space="preserve">50 </w:t>
            </w:r>
            <w:r>
              <w:rPr>
                <w:rFonts w:ascii="宋体" w:eastAsia="宋体" w:hAnsi="宋体" w:cs="宋体" w:hint="eastAsia"/>
                <w:sz w:val="21"/>
                <w:szCs w:val="21"/>
              </w:rPr>
              <w:t>微米；</w:t>
            </w:r>
          </w:p>
          <w:p w14:paraId="3810626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样本体积：</w:t>
            </w:r>
            <w:r>
              <w:rPr>
                <w:rFonts w:ascii="宋体" w:eastAsia="宋体" w:hAnsi="宋体" w:cs="宋体" w:hint="eastAsia"/>
                <w:sz w:val="21"/>
                <w:szCs w:val="21"/>
              </w:rPr>
              <w:t xml:space="preserve">10 </w:t>
            </w:r>
            <w:r>
              <w:rPr>
                <w:rFonts w:ascii="宋体" w:eastAsia="宋体" w:hAnsi="宋体" w:cs="宋体" w:hint="eastAsia"/>
                <w:sz w:val="21"/>
                <w:szCs w:val="21"/>
              </w:rPr>
              <w:t>μ</w:t>
            </w:r>
            <w:r>
              <w:rPr>
                <w:rFonts w:ascii="宋体" w:eastAsia="宋体" w:hAnsi="宋体" w:cs="宋体" w:hint="eastAsia"/>
                <w:sz w:val="21"/>
                <w:szCs w:val="21"/>
              </w:rPr>
              <w:t>l</w:t>
            </w:r>
            <w:r>
              <w:rPr>
                <w:rFonts w:ascii="宋体" w:eastAsia="宋体" w:hAnsi="宋体" w:cs="宋体" w:hint="eastAsia"/>
                <w:sz w:val="21"/>
                <w:szCs w:val="21"/>
              </w:rPr>
              <w:t>；</w:t>
            </w:r>
          </w:p>
          <w:p w14:paraId="679BE9D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数据存储：本机存储</w:t>
            </w:r>
            <w:r>
              <w:rPr>
                <w:rFonts w:ascii="宋体" w:eastAsia="宋体" w:hAnsi="宋体" w:cs="宋体" w:hint="eastAsia"/>
                <w:sz w:val="21"/>
                <w:szCs w:val="21"/>
              </w:rPr>
              <w:t xml:space="preserve">100 </w:t>
            </w:r>
            <w:r>
              <w:rPr>
                <w:rFonts w:ascii="宋体" w:eastAsia="宋体" w:hAnsi="宋体" w:cs="宋体" w:hint="eastAsia"/>
                <w:sz w:val="21"/>
                <w:szCs w:val="21"/>
              </w:rPr>
              <w:t>计数结果，</w:t>
            </w:r>
            <w:r>
              <w:rPr>
                <w:rFonts w:ascii="宋体" w:eastAsia="宋体" w:hAnsi="宋体" w:cs="宋体" w:hint="eastAsia"/>
                <w:sz w:val="21"/>
                <w:szCs w:val="21"/>
              </w:rPr>
              <w:t>USB</w:t>
            </w:r>
            <w:r>
              <w:rPr>
                <w:rFonts w:ascii="宋体" w:eastAsia="宋体" w:hAnsi="宋体" w:cs="宋体" w:hint="eastAsia"/>
                <w:sz w:val="21"/>
                <w:szCs w:val="21"/>
              </w:rPr>
              <w:t>驱动器</w:t>
            </w:r>
            <w:r>
              <w:rPr>
                <w:rFonts w:ascii="宋体" w:eastAsia="宋体" w:hAnsi="宋体" w:cs="宋体" w:hint="eastAsia"/>
                <w:sz w:val="21"/>
                <w:szCs w:val="21"/>
              </w:rPr>
              <w:t xml:space="preserve"> (USB port A) </w:t>
            </w:r>
            <w:r>
              <w:rPr>
                <w:rFonts w:ascii="宋体" w:eastAsia="宋体" w:hAnsi="宋体" w:cs="宋体" w:hint="eastAsia"/>
                <w:sz w:val="21"/>
                <w:szCs w:val="21"/>
              </w:rPr>
              <w:t>；通过</w:t>
            </w:r>
            <w:r>
              <w:rPr>
                <w:rFonts w:ascii="宋体" w:eastAsia="宋体" w:hAnsi="宋体" w:cs="宋体" w:hint="eastAsia"/>
                <w:sz w:val="21"/>
                <w:szCs w:val="21"/>
              </w:rPr>
              <w:t>USB</w:t>
            </w:r>
            <w:r>
              <w:rPr>
                <w:rFonts w:ascii="宋体" w:eastAsia="宋体" w:hAnsi="宋体" w:cs="宋体" w:hint="eastAsia"/>
                <w:sz w:val="21"/>
                <w:szCs w:val="21"/>
              </w:rPr>
              <w:t>闪存扩展存贮能力，并兼容热敏打印机；</w:t>
            </w:r>
          </w:p>
          <w:p w14:paraId="6367214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稀释度计数器：有；</w:t>
            </w:r>
          </w:p>
          <w:p w14:paraId="06741C1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计数时间：</w:t>
            </w:r>
            <w:r>
              <w:rPr>
                <w:rFonts w:ascii="宋体" w:eastAsia="宋体" w:hAnsi="宋体" w:cs="宋体" w:hint="eastAsia"/>
                <w:sz w:val="21"/>
                <w:szCs w:val="21"/>
              </w:rPr>
              <w:t>30</w:t>
            </w:r>
            <w:r>
              <w:rPr>
                <w:rFonts w:ascii="宋体" w:eastAsia="宋体" w:hAnsi="宋体" w:cs="宋体" w:hint="eastAsia"/>
                <w:sz w:val="21"/>
                <w:szCs w:val="21"/>
              </w:rPr>
              <w:t>秒；</w:t>
            </w:r>
          </w:p>
          <w:p w14:paraId="2F65CDB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细胞图像可视：是；</w:t>
            </w:r>
          </w:p>
          <w:p w14:paraId="6F926E0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同时提供无台盼蓝染色的总细胞数量或台盼蓝染色的活细胞计数及细胞存活率，支持样品独立命名；</w:t>
            </w:r>
          </w:p>
          <w:p w14:paraId="5F94D0D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免费版应用软件，用</w:t>
            </w:r>
            <w:r>
              <w:rPr>
                <w:rFonts w:ascii="宋体" w:eastAsia="宋体" w:hAnsi="宋体" w:cs="宋体" w:hint="eastAsia"/>
                <w:sz w:val="21"/>
                <w:szCs w:val="21"/>
              </w:rPr>
              <w:t>户可将原始计数数据导出，并在</w:t>
            </w:r>
            <w:r>
              <w:rPr>
                <w:rFonts w:ascii="宋体" w:eastAsia="宋体" w:hAnsi="宋体" w:cs="宋体" w:hint="eastAsia"/>
                <w:sz w:val="21"/>
                <w:szCs w:val="21"/>
              </w:rPr>
              <w:t>PC</w:t>
            </w:r>
            <w:r>
              <w:rPr>
                <w:rFonts w:ascii="宋体" w:eastAsia="宋体" w:hAnsi="宋体" w:cs="宋体" w:hint="eastAsia"/>
                <w:sz w:val="21"/>
                <w:szCs w:val="21"/>
              </w:rPr>
              <w:t>机上软件进行后续分析。</w:t>
            </w:r>
          </w:p>
        </w:tc>
        <w:tc>
          <w:tcPr>
            <w:tcW w:w="1335" w:type="dxa"/>
            <w:shd w:val="clear" w:color="auto" w:fill="auto"/>
            <w:vAlign w:val="center"/>
          </w:tcPr>
          <w:p w14:paraId="6B1DE76E"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新加坡</w:t>
            </w:r>
          </w:p>
        </w:tc>
        <w:tc>
          <w:tcPr>
            <w:tcW w:w="1330" w:type="dxa"/>
            <w:shd w:val="clear" w:color="auto" w:fill="auto"/>
            <w:vAlign w:val="center"/>
          </w:tcPr>
          <w:p w14:paraId="754460CB" w14:textId="77777777" w:rsidR="00F0442E" w:rsidRDefault="000D2E71">
            <w:pPr>
              <w:spacing w:line="400" w:lineRule="exact"/>
              <w:jc w:val="center"/>
              <w:rPr>
                <w:rFonts w:ascii="宋体" w:eastAsia="宋体" w:hAnsi="宋体" w:cs="宋体"/>
                <w:sz w:val="21"/>
                <w:szCs w:val="21"/>
              </w:rPr>
            </w:pPr>
            <w:r>
              <w:rPr>
                <w:rFonts w:ascii="宋体" w:eastAsia="宋体" w:hAnsi="宋体" w:cs="宋体"/>
                <w:sz w:val="21"/>
                <w:szCs w:val="21"/>
              </w:rPr>
              <w:t>Bio-Rad Laboratories, Inc.</w:t>
            </w:r>
          </w:p>
        </w:tc>
      </w:tr>
      <w:tr w:rsidR="00F0442E" w14:paraId="1C4FD785" w14:textId="77777777">
        <w:tc>
          <w:tcPr>
            <w:tcW w:w="1070" w:type="dxa"/>
            <w:shd w:val="clear" w:color="auto" w:fill="auto"/>
            <w:vAlign w:val="center"/>
          </w:tcPr>
          <w:p w14:paraId="15AE25F7" w14:textId="77777777" w:rsidR="00F0442E" w:rsidRDefault="000D2E71">
            <w:pPr>
              <w:jc w:val="center"/>
              <w:rPr>
                <w:rFonts w:ascii="宋体" w:eastAsia="宋体" w:hAnsi="宋体" w:cs="宋体"/>
              </w:rPr>
            </w:pPr>
            <w:r>
              <w:rPr>
                <w:rFonts w:ascii="宋体" w:eastAsia="宋体" w:hAnsi="宋体" w:cs="宋体" w:hint="eastAsia"/>
              </w:rPr>
              <w:t>18</w:t>
            </w:r>
          </w:p>
        </w:tc>
        <w:tc>
          <w:tcPr>
            <w:tcW w:w="1345" w:type="dxa"/>
            <w:shd w:val="clear" w:color="auto" w:fill="auto"/>
            <w:vAlign w:val="center"/>
          </w:tcPr>
          <w:p w14:paraId="54F321D6"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冷冻离心机</w:t>
            </w:r>
          </w:p>
        </w:tc>
        <w:tc>
          <w:tcPr>
            <w:tcW w:w="960" w:type="dxa"/>
            <w:shd w:val="clear" w:color="auto" w:fill="auto"/>
            <w:vAlign w:val="center"/>
          </w:tcPr>
          <w:p w14:paraId="0E65F5EC"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5425R</w:t>
            </w:r>
          </w:p>
        </w:tc>
        <w:tc>
          <w:tcPr>
            <w:tcW w:w="7820" w:type="dxa"/>
            <w:shd w:val="clear" w:color="auto" w:fill="auto"/>
          </w:tcPr>
          <w:p w14:paraId="789816C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最高转速：</w:t>
            </w:r>
            <w:r>
              <w:rPr>
                <w:rFonts w:ascii="宋体" w:eastAsia="宋体" w:hAnsi="宋体" w:cs="宋体" w:hint="eastAsia"/>
                <w:sz w:val="21"/>
                <w:szCs w:val="21"/>
              </w:rPr>
              <w:t>15050 rpm</w:t>
            </w:r>
            <w:r>
              <w:rPr>
                <w:rFonts w:ascii="宋体" w:eastAsia="宋体" w:hAnsi="宋体" w:cs="宋体" w:hint="eastAsia"/>
                <w:sz w:val="21"/>
                <w:szCs w:val="21"/>
              </w:rPr>
              <w:t>，可从</w:t>
            </w:r>
            <w:r>
              <w:rPr>
                <w:rFonts w:ascii="宋体" w:eastAsia="宋体" w:hAnsi="宋体" w:cs="宋体" w:hint="eastAsia"/>
                <w:sz w:val="21"/>
                <w:szCs w:val="21"/>
              </w:rPr>
              <w:t>100rpm</w:t>
            </w:r>
            <w:r>
              <w:rPr>
                <w:rFonts w:ascii="宋体" w:eastAsia="宋体" w:hAnsi="宋体" w:cs="宋体" w:hint="eastAsia"/>
                <w:sz w:val="21"/>
                <w:szCs w:val="21"/>
              </w:rPr>
              <w:t>以</w:t>
            </w:r>
            <w:r>
              <w:rPr>
                <w:rFonts w:ascii="宋体" w:eastAsia="宋体" w:hAnsi="宋体" w:cs="宋体" w:hint="eastAsia"/>
                <w:sz w:val="21"/>
                <w:szCs w:val="21"/>
              </w:rPr>
              <w:t>100rpm</w:t>
            </w:r>
            <w:r>
              <w:rPr>
                <w:rFonts w:ascii="宋体" w:eastAsia="宋体" w:hAnsi="宋体" w:cs="宋体" w:hint="eastAsia"/>
                <w:sz w:val="21"/>
                <w:szCs w:val="21"/>
              </w:rPr>
              <w:t>递增；</w:t>
            </w:r>
          </w:p>
          <w:p w14:paraId="7DAECB6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最大离心力（</w:t>
            </w:r>
            <w:r>
              <w:rPr>
                <w:rFonts w:ascii="宋体" w:eastAsia="宋体" w:hAnsi="宋体" w:cs="宋体" w:hint="eastAsia"/>
                <w:sz w:val="21"/>
                <w:szCs w:val="21"/>
              </w:rPr>
              <w:t>rcf</w:t>
            </w:r>
            <w:r>
              <w:rPr>
                <w:rFonts w:ascii="宋体" w:eastAsia="宋体" w:hAnsi="宋体" w:cs="宋体" w:hint="eastAsia"/>
                <w:sz w:val="21"/>
                <w:szCs w:val="21"/>
              </w:rPr>
              <w:t>）：</w:t>
            </w:r>
            <w:r>
              <w:rPr>
                <w:rFonts w:ascii="宋体" w:eastAsia="宋体" w:hAnsi="宋体" w:cs="宋体" w:hint="eastAsia"/>
                <w:sz w:val="21"/>
                <w:szCs w:val="21"/>
              </w:rPr>
              <w:t>20000</w:t>
            </w:r>
            <w:r>
              <w:rPr>
                <w:rFonts w:ascii="宋体" w:eastAsia="宋体" w:hAnsi="宋体" w:cs="宋体" w:hint="eastAsia"/>
                <w:sz w:val="21"/>
                <w:szCs w:val="21"/>
              </w:rPr>
              <w:t>×</w:t>
            </w:r>
            <w:r>
              <w:rPr>
                <w:rFonts w:ascii="宋体" w:eastAsia="宋体" w:hAnsi="宋体" w:cs="宋体" w:hint="eastAsia"/>
                <w:sz w:val="21"/>
                <w:szCs w:val="21"/>
              </w:rPr>
              <w:t>g</w:t>
            </w:r>
            <w:r>
              <w:rPr>
                <w:rFonts w:ascii="宋体" w:eastAsia="宋体" w:hAnsi="宋体" w:cs="宋体" w:hint="eastAsia"/>
                <w:sz w:val="21"/>
                <w:szCs w:val="21"/>
              </w:rPr>
              <w:t>；</w:t>
            </w:r>
          </w:p>
          <w:p w14:paraId="35BDF2A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最大容量：</w:t>
            </w:r>
            <w:r>
              <w:rPr>
                <w:rFonts w:ascii="宋体" w:eastAsia="宋体" w:hAnsi="宋体" w:cs="宋体" w:hint="eastAsia"/>
                <w:sz w:val="21"/>
                <w:szCs w:val="21"/>
              </w:rPr>
              <w:t>10 x 5 mL</w:t>
            </w:r>
            <w:r>
              <w:rPr>
                <w:rFonts w:ascii="宋体" w:eastAsia="宋体" w:hAnsi="宋体" w:cs="宋体" w:hint="eastAsia"/>
                <w:sz w:val="21"/>
                <w:szCs w:val="21"/>
              </w:rPr>
              <w:t>，</w:t>
            </w:r>
            <w:r>
              <w:rPr>
                <w:rFonts w:ascii="宋体" w:eastAsia="宋体" w:hAnsi="宋体" w:cs="宋体" w:hint="eastAsia"/>
                <w:sz w:val="21"/>
                <w:szCs w:val="21"/>
              </w:rPr>
              <w:t xml:space="preserve">12 x PCR </w:t>
            </w:r>
            <w:r>
              <w:rPr>
                <w:rFonts w:ascii="宋体" w:eastAsia="宋体" w:hAnsi="宋体" w:cs="宋体" w:hint="eastAsia"/>
                <w:sz w:val="21"/>
                <w:szCs w:val="21"/>
              </w:rPr>
              <w:t>联管、</w:t>
            </w:r>
            <w:r>
              <w:rPr>
                <w:rFonts w:ascii="宋体" w:eastAsia="宋体" w:hAnsi="宋体" w:cs="宋体" w:hint="eastAsia"/>
                <w:sz w:val="21"/>
                <w:szCs w:val="21"/>
              </w:rPr>
              <w:t xml:space="preserve"> 96x PCR </w:t>
            </w:r>
            <w:r>
              <w:rPr>
                <w:rFonts w:ascii="宋体" w:eastAsia="宋体" w:hAnsi="宋体" w:cs="宋体" w:hint="eastAsia"/>
                <w:sz w:val="21"/>
                <w:szCs w:val="21"/>
              </w:rPr>
              <w:t>管；</w:t>
            </w:r>
          </w:p>
          <w:p w14:paraId="5313C2F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铝制转子，金属材质转子盖；快速锁定转子盖，仅需旋转</w:t>
            </w:r>
            <w:r>
              <w:rPr>
                <w:rFonts w:ascii="宋体" w:eastAsia="宋体" w:hAnsi="宋体" w:cs="宋体" w:hint="eastAsia"/>
                <w:sz w:val="21"/>
                <w:szCs w:val="21"/>
              </w:rPr>
              <w:t>1/4</w:t>
            </w:r>
            <w:r>
              <w:rPr>
                <w:rFonts w:ascii="宋体" w:eastAsia="宋体" w:hAnsi="宋体" w:cs="宋体" w:hint="eastAsia"/>
                <w:sz w:val="21"/>
                <w:szCs w:val="21"/>
              </w:rPr>
              <w:t>圈即可快速、可靠地锁紧或打开转子盖</w:t>
            </w:r>
          </w:p>
          <w:p w14:paraId="382B820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可选配具有耐化学腐蚀性强的</w:t>
            </w:r>
            <w:r>
              <w:rPr>
                <w:rFonts w:ascii="宋体" w:eastAsia="宋体" w:hAnsi="宋体" w:cs="宋体" w:hint="eastAsia"/>
                <w:sz w:val="21"/>
                <w:szCs w:val="21"/>
              </w:rPr>
              <w:t>PTFE</w:t>
            </w:r>
            <w:r>
              <w:rPr>
                <w:rFonts w:ascii="宋体" w:eastAsia="宋体" w:hAnsi="宋体" w:cs="宋体" w:hint="eastAsia"/>
                <w:sz w:val="21"/>
                <w:szCs w:val="21"/>
              </w:rPr>
              <w:t>涂层转子和</w:t>
            </w:r>
            <w:r>
              <w:rPr>
                <w:rFonts w:ascii="宋体" w:eastAsia="宋体" w:hAnsi="宋体" w:cs="宋体" w:hint="eastAsia"/>
                <w:sz w:val="21"/>
                <w:szCs w:val="21"/>
              </w:rPr>
              <w:t>spin column</w:t>
            </w:r>
            <w:r>
              <w:rPr>
                <w:rFonts w:ascii="宋体" w:eastAsia="宋体" w:hAnsi="宋体" w:cs="宋体" w:hint="eastAsia"/>
                <w:sz w:val="21"/>
                <w:szCs w:val="21"/>
              </w:rPr>
              <w:t>管（核酸纯化柱管）转子；</w:t>
            </w:r>
          </w:p>
          <w:p w14:paraId="7829246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时间控制：</w:t>
            </w:r>
            <w:r>
              <w:rPr>
                <w:rFonts w:ascii="宋体" w:eastAsia="宋体" w:hAnsi="宋体" w:cs="宋体" w:hint="eastAsia"/>
                <w:sz w:val="21"/>
                <w:szCs w:val="21"/>
              </w:rPr>
              <w:t>10s-9h59min</w:t>
            </w:r>
            <w:r>
              <w:rPr>
                <w:rFonts w:ascii="宋体" w:eastAsia="宋体" w:hAnsi="宋体" w:cs="宋体" w:hint="eastAsia"/>
                <w:sz w:val="21"/>
                <w:szCs w:val="21"/>
              </w:rPr>
              <w:t>，可连续离心；</w:t>
            </w:r>
          </w:p>
          <w:p w14:paraId="5D65A08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电机类型：免维护无碳刷变频电机；</w:t>
            </w:r>
          </w:p>
          <w:p w14:paraId="1ECBA46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温控范围：</w:t>
            </w:r>
            <w:r>
              <w:rPr>
                <w:rFonts w:ascii="宋体" w:eastAsia="宋体" w:hAnsi="宋体" w:cs="宋体" w:hint="eastAsia"/>
                <w:sz w:val="21"/>
                <w:szCs w:val="21"/>
              </w:rPr>
              <w:t>-10</w:t>
            </w:r>
            <w:r>
              <w:rPr>
                <w:rFonts w:ascii="宋体" w:eastAsia="宋体" w:hAnsi="宋体" w:cs="宋体" w:hint="eastAsia"/>
                <w:sz w:val="21"/>
                <w:szCs w:val="21"/>
              </w:rPr>
              <w:t>℃至</w:t>
            </w:r>
            <w:r>
              <w:rPr>
                <w:rFonts w:ascii="宋体" w:eastAsia="宋体" w:hAnsi="宋体" w:cs="宋体" w:hint="eastAsia"/>
                <w:sz w:val="21"/>
                <w:szCs w:val="21"/>
              </w:rPr>
              <w:t>40</w:t>
            </w:r>
            <w:r>
              <w:rPr>
                <w:rFonts w:ascii="宋体" w:eastAsia="宋体" w:hAnsi="宋体" w:cs="宋体" w:hint="eastAsia"/>
                <w:sz w:val="21"/>
                <w:szCs w:val="21"/>
              </w:rPr>
              <w:t>℃；</w:t>
            </w:r>
          </w:p>
          <w:p w14:paraId="056F8D1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噪音：</w:t>
            </w:r>
            <w:r>
              <w:rPr>
                <w:rFonts w:ascii="宋体" w:eastAsia="宋体" w:hAnsi="宋体" w:cs="宋体" w:hint="eastAsia"/>
                <w:sz w:val="21"/>
                <w:szCs w:val="21"/>
              </w:rPr>
              <w:t>&lt;54dB</w:t>
            </w:r>
            <w:r>
              <w:rPr>
                <w:rFonts w:ascii="宋体" w:eastAsia="宋体" w:hAnsi="宋体" w:cs="宋体" w:hint="eastAsia"/>
                <w:sz w:val="21"/>
                <w:szCs w:val="21"/>
              </w:rPr>
              <w:t>；</w:t>
            </w:r>
          </w:p>
          <w:p w14:paraId="23856F1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有定速计时功能，提高离心机的可比性；</w:t>
            </w:r>
          </w:p>
          <w:p w14:paraId="5104CD1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有缩短启动与刹车时间的</w:t>
            </w:r>
            <w:r>
              <w:rPr>
                <w:rFonts w:ascii="宋体" w:eastAsia="宋体" w:hAnsi="宋体" w:cs="宋体" w:hint="eastAsia"/>
                <w:sz w:val="21"/>
                <w:szCs w:val="21"/>
              </w:rPr>
              <w:t>Soft</w:t>
            </w:r>
            <w:r>
              <w:rPr>
                <w:rFonts w:ascii="宋体" w:eastAsia="宋体" w:hAnsi="宋体" w:cs="宋体" w:hint="eastAsia"/>
                <w:sz w:val="21"/>
                <w:szCs w:val="21"/>
              </w:rPr>
              <w:t>功能；</w:t>
            </w:r>
          </w:p>
          <w:p w14:paraId="403C69C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面板控制：五位数字显示转速；</w:t>
            </w:r>
          </w:p>
          <w:p w14:paraId="68B2FE9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速度显示：</w:t>
            </w:r>
            <w:r>
              <w:rPr>
                <w:rFonts w:ascii="宋体" w:eastAsia="宋体" w:hAnsi="宋体" w:cs="宋体" w:hint="eastAsia"/>
                <w:sz w:val="21"/>
                <w:szCs w:val="21"/>
              </w:rPr>
              <w:t>rpm/rcf</w:t>
            </w:r>
            <w:r>
              <w:rPr>
                <w:rFonts w:ascii="宋体" w:eastAsia="宋体" w:hAnsi="宋体" w:cs="宋体" w:hint="eastAsia"/>
                <w:sz w:val="21"/>
                <w:szCs w:val="21"/>
              </w:rPr>
              <w:t>可相互转换；</w:t>
            </w:r>
          </w:p>
          <w:p w14:paraId="35DEA88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速度控制：单独的瞬时离心键，可做瞬时离心；</w:t>
            </w:r>
          </w:p>
          <w:p w14:paraId="39F3EE3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安全性能：自动失衡识别；标配气密性离心转子，生物安全性高；</w:t>
            </w:r>
          </w:p>
          <w:p w14:paraId="5E060C5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有快速预冷功能，从室温（</w:t>
            </w:r>
            <w:r>
              <w:rPr>
                <w:rFonts w:ascii="宋体" w:eastAsia="宋体" w:hAnsi="宋体" w:cs="宋体" w:hint="eastAsia"/>
                <w:sz w:val="21"/>
                <w:szCs w:val="21"/>
              </w:rPr>
              <w:t>21</w:t>
            </w:r>
            <w:r>
              <w:rPr>
                <w:rFonts w:ascii="宋体" w:eastAsia="宋体" w:hAnsi="宋体" w:cs="宋体" w:hint="eastAsia"/>
                <w:sz w:val="21"/>
                <w:szCs w:val="21"/>
              </w:rPr>
              <w:t>℃）降至</w:t>
            </w:r>
            <w:r>
              <w:rPr>
                <w:rFonts w:ascii="宋体" w:eastAsia="宋体" w:hAnsi="宋体" w:cs="宋体" w:hint="eastAsia"/>
                <w:sz w:val="21"/>
                <w:szCs w:val="21"/>
              </w:rPr>
              <w:t>4</w:t>
            </w:r>
            <w:r>
              <w:rPr>
                <w:rFonts w:ascii="宋体" w:eastAsia="宋体" w:hAnsi="宋体" w:cs="宋体" w:hint="eastAsia"/>
                <w:sz w:val="21"/>
                <w:szCs w:val="21"/>
              </w:rPr>
              <w:t>℃不超过</w:t>
            </w:r>
            <w:r>
              <w:rPr>
                <w:rFonts w:ascii="宋体" w:eastAsia="宋体" w:hAnsi="宋体" w:cs="宋体" w:hint="eastAsia"/>
                <w:sz w:val="21"/>
                <w:szCs w:val="21"/>
              </w:rPr>
              <w:t>10</w:t>
            </w:r>
            <w:r>
              <w:rPr>
                <w:rFonts w:ascii="宋体" w:eastAsia="宋体" w:hAnsi="宋体" w:cs="宋体" w:hint="eastAsia"/>
                <w:sz w:val="21"/>
                <w:szCs w:val="21"/>
              </w:rPr>
              <w:t>分种。</w:t>
            </w:r>
          </w:p>
          <w:p w14:paraId="2914627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冷凝水槽防止离心机腔体内冷凝水积聚，防止腐蚀</w:t>
            </w:r>
          </w:p>
        </w:tc>
        <w:tc>
          <w:tcPr>
            <w:tcW w:w="1335" w:type="dxa"/>
            <w:shd w:val="clear" w:color="auto" w:fill="auto"/>
            <w:vAlign w:val="center"/>
          </w:tcPr>
          <w:p w14:paraId="0E112DB2"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德国</w:t>
            </w:r>
          </w:p>
        </w:tc>
        <w:tc>
          <w:tcPr>
            <w:tcW w:w="1330" w:type="dxa"/>
            <w:shd w:val="clear" w:color="auto" w:fill="auto"/>
            <w:vAlign w:val="center"/>
          </w:tcPr>
          <w:p w14:paraId="4412B252"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Eppendorf SE</w:t>
            </w:r>
          </w:p>
        </w:tc>
      </w:tr>
      <w:tr w:rsidR="00F0442E" w14:paraId="2E3F8906" w14:textId="77777777">
        <w:tc>
          <w:tcPr>
            <w:tcW w:w="1070" w:type="dxa"/>
            <w:shd w:val="clear" w:color="auto" w:fill="auto"/>
            <w:vAlign w:val="center"/>
          </w:tcPr>
          <w:p w14:paraId="3E0BDA17" w14:textId="77777777" w:rsidR="00F0442E" w:rsidRDefault="000D2E71">
            <w:pPr>
              <w:jc w:val="center"/>
              <w:rPr>
                <w:rFonts w:ascii="宋体" w:eastAsia="宋体" w:hAnsi="宋体" w:cs="宋体"/>
              </w:rPr>
            </w:pPr>
            <w:r>
              <w:rPr>
                <w:rFonts w:ascii="宋体" w:eastAsia="宋体" w:hAnsi="宋体" w:cs="宋体" w:hint="eastAsia"/>
              </w:rPr>
              <w:t>19</w:t>
            </w:r>
          </w:p>
        </w:tc>
        <w:tc>
          <w:tcPr>
            <w:tcW w:w="1345" w:type="dxa"/>
            <w:shd w:val="clear" w:color="auto" w:fill="auto"/>
            <w:vAlign w:val="center"/>
          </w:tcPr>
          <w:p w14:paraId="67BA76D9"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梯度</w:t>
            </w:r>
            <w:r>
              <w:rPr>
                <w:rFonts w:ascii="宋体" w:eastAsia="宋体" w:hAnsi="宋体" w:cs="宋体" w:hint="eastAsia"/>
                <w:sz w:val="21"/>
                <w:szCs w:val="21"/>
              </w:rPr>
              <w:t>PCR</w:t>
            </w:r>
          </w:p>
        </w:tc>
        <w:tc>
          <w:tcPr>
            <w:tcW w:w="960" w:type="dxa"/>
            <w:shd w:val="clear" w:color="auto" w:fill="auto"/>
            <w:vAlign w:val="center"/>
          </w:tcPr>
          <w:p w14:paraId="776E6282"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X40</w:t>
            </w:r>
          </w:p>
        </w:tc>
        <w:tc>
          <w:tcPr>
            <w:tcW w:w="7820" w:type="dxa"/>
            <w:shd w:val="clear" w:color="auto" w:fill="auto"/>
          </w:tcPr>
          <w:p w14:paraId="60C602D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通用样品槽，适用</w:t>
            </w:r>
            <w:r>
              <w:rPr>
                <w:rFonts w:ascii="宋体" w:eastAsia="宋体" w:hAnsi="宋体" w:cs="宋体" w:hint="eastAsia"/>
                <w:sz w:val="21"/>
                <w:szCs w:val="21"/>
              </w:rPr>
              <w:t xml:space="preserve">96 X 0.1/0.2ml PCR </w:t>
            </w:r>
            <w:r>
              <w:rPr>
                <w:rFonts w:ascii="宋体" w:eastAsia="宋体" w:hAnsi="宋体" w:cs="宋体" w:hint="eastAsia"/>
                <w:sz w:val="21"/>
                <w:szCs w:val="21"/>
              </w:rPr>
              <w:t>管</w:t>
            </w:r>
            <w:r>
              <w:rPr>
                <w:rFonts w:ascii="宋体" w:eastAsia="宋体" w:hAnsi="宋体" w:cs="宋体" w:hint="eastAsia"/>
                <w:sz w:val="21"/>
                <w:szCs w:val="21"/>
              </w:rPr>
              <w:t>/8</w:t>
            </w:r>
            <w:r>
              <w:rPr>
                <w:rFonts w:ascii="宋体" w:eastAsia="宋体" w:hAnsi="宋体" w:cs="宋体" w:hint="eastAsia"/>
                <w:sz w:val="21"/>
                <w:szCs w:val="21"/>
              </w:rPr>
              <w:t>联管、</w:t>
            </w:r>
            <w:r>
              <w:rPr>
                <w:rFonts w:ascii="宋体" w:eastAsia="宋体" w:hAnsi="宋体" w:cs="宋体" w:hint="eastAsia"/>
                <w:sz w:val="21"/>
                <w:szCs w:val="21"/>
              </w:rPr>
              <w:t>1</w:t>
            </w:r>
            <w:r>
              <w:rPr>
                <w:rFonts w:ascii="宋体" w:eastAsia="宋体" w:hAnsi="宋体" w:cs="宋体" w:hint="eastAsia"/>
                <w:sz w:val="21"/>
                <w:szCs w:val="21"/>
              </w:rPr>
              <w:t>块</w:t>
            </w:r>
            <w:r>
              <w:rPr>
                <w:rFonts w:ascii="宋体" w:eastAsia="宋体" w:hAnsi="宋体" w:cs="宋体" w:hint="eastAsia"/>
                <w:sz w:val="21"/>
                <w:szCs w:val="21"/>
              </w:rPr>
              <w:t>96</w:t>
            </w:r>
            <w:r>
              <w:rPr>
                <w:rFonts w:ascii="宋体" w:eastAsia="宋体" w:hAnsi="宋体" w:cs="宋体" w:hint="eastAsia"/>
                <w:sz w:val="21"/>
                <w:szCs w:val="21"/>
              </w:rPr>
              <w:t>孔</w:t>
            </w:r>
            <w:r>
              <w:rPr>
                <w:rFonts w:ascii="宋体" w:eastAsia="宋体" w:hAnsi="宋体" w:cs="宋体" w:hint="eastAsia"/>
                <w:sz w:val="21"/>
                <w:szCs w:val="21"/>
              </w:rPr>
              <w:t>PCR</w:t>
            </w:r>
            <w:r>
              <w:rPr>
                <w:rFonts w:ascii="宋体" w:eastAsia="宋体" w:hAnsi="宋体" w:cs="宋体" w:hint="eastAsia"/>
                <w:sz w:val="21"/>
                <w:szCs w:val="21"/>
              </w:rPr>
              <w:t>板（全裙边板、半裙边板、无裙边板均可）</w:t>
            </w:r>
          </w:p>
          <w:p w14:paraId="27680EC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升温速率：＞</w:t>
            </w: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/s</w:t>
            </w:r>
            <w:r>
              <w:rPr>
                <w:rFonts w:ascii="宋体" w:eastAsia="宋体" w:hAnsi="宋体" w:cs="宋体" w:hint="eastAsia"/>
                <w:sz w:val="21"/>
                <w:szCs w:val="21"/>
              </w:rPr>
              <w:t>；</w:t>
            </w:r>
          </w:p>
          <w:p w14:paraId="5E0BE13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模块温控范围：</w:t>
            </w: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99</w:t>
            </w:r>
            <w:r>
              <w:rPr>
                <w:rFonts w:ascii="宋体" w:eastAsia="宋体" w:hAnsi="宋体" w:cs="宋体" w:hint="eastAsia"/>
                <w:sz w:val="21"/>
                <w:szCs w:val="21"/>
              </w:rPr>
              <w:t>℃；</w:t>
            </w:r>
          </w:p>
          <w:p w14:paraId="08CC4E5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温控精确度：±</w:t>
            </w:r>
            <w:r>
              <w:rPr>
                <w:rFonts w:ascii="宋体" w:eastAsia="宋体" w:hAnsi="宋体" w:cs="宋体" w:hint="eastAsia"/>
                <w:sz w:val="21"/>
                <w:szCs w:val="21"/>
              </w:rPr>
              <w:t>0.15</w:t>
            </w:r>
            <w:r>
              <w:rPr>
                <w:rFonts w:ascii="宋体" w:eastAsia="宋体" w:hAnsi="宋体" w:cs="宋体" w:hint="eastAsia"/>
                <w:sz w:val="21"/>
                <w:szCs w:val="21"/>
              </w:rPr>
              <w:t>℃；</w:t>
            </w:r>
          </w:p>
          <w:p w14:paraId="20E6BC3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温度均一性：</w:t>
            </w:r>
            <w:r>
              <w:rPr>
                <w:rFonts w:ascii="宋体" w:eastAsia="宋体" w:hAnsi="宋体" w:cs="宋体" w:hint="eastAsia"/>
                <w:sz w:val="21"/>
                <w:szCs w:val="21"/>
              </w:rPr>
              <w:t>20-72</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0.2</w:t>
            </w:r>
            <w:r>
              <w:rPr>
                <w:rFonts w:ascii="宋体" w:eastAsia="宋体" w:hAnsi="宋体" w:cs="宋体" w:hint="eastAsia"/>
                <w:sz w:val="21"/>
                <w:szCs w:val="21"/>
              </w:rPr>
              <w:t>℃；</w:t>
            </w:r>
            <w:r>
              <w:rPr>
                <w:rFonts w:ascii="宋体" w:eastAsia="宋体" w:hAnsi="宋体" w:cs="宋体" w:hint="eastAsia"/>
                <w:sz w:val="21"/>
                <w:szCs w:val="21"/>
              </w:rPr>
              <w:t>95</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0.3</w:t>
            </w:r>
            <w:r>
              <w:rPr>
                <w:rFonts w:ascii="宋体" w:eastAsia="宋体" w:hAnsi="宋体" w:cs="宋体" w:hint="eastAsia"/>
                <w:sz w:val="21"/>
                <w:szCs w:val="21"/>
              </w:rPr>
              <w:t>℃；</w:t>
            </w:r>
          </w:p>
          <w:p w14:paraId="4ECE9A6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具有梯度技术，</w:t>
            </w:r>
            <w:r>
              <w:rPr>
                <w:rFonts w:ascii="宋体" w:eastAsia="宋体" w:hAnsi="宋体" w:cs="宋体" w:hint="eastAsia"/>
                <w:sz w:val="21"/>
                <w:szCs w:val="21"/>
              </w:rPr>
              <w:t>12</w:t>
            </w:r>
            <w:r>
              <w:rPr>
                <w:rFonts w:ascii="宋体" w:eastAsia="宋体" w:hAnsi="宋体" w:cs="宋体" w:hint="eastAsia"/>
                <w:sz w:val="21"/>
                <w:szCs w:val="21"/>
              </w:rPr>
              <w:t>列自由梯度编程；</w:t>
            </w:r>
          </w:p>
          <w:p w14:paraId="67069C9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温控模块采用三组回路技术，</w:t>
            </w:r>
            <w:r>
              <w:rPr>
                <w:rFonts w:ascii="宋体" w:eastAsia="宋体" w:hAnsi="宋体" w:cs="宋体" w:hint="eastAsia"/>
                <w:sz w:val="21"/>
                <w:szCs w:val="21"/>
              </w:rPr>
              <w:t>6</w:t>
            </w:r>
            <w:r>
              <w:rPr>
                <w:rFonts w:ascii="宋体" w:eastAsia="宋体" w:hAnsi="宋体" w:cs="宋体" w:hint="eastAsia"/>
                <w:sz w:val="21"/>
                <w:szCs w:val="21"/>
              </w:rPr>
              <w:t>个</w:t>
            </w:r>
            <w:r>
              <w:rPr>
                <w:rFonts w:ascii="宋体" w:eastAsia="宋体" w:hAnsi="宋体" w:cs="宋体" w:hint="eastAsia"/>
                <w:sz w:val="21"/>
                <w:szCs w:val="21"/>
              </w:rPr>
              <w:t>Peltier</w:t>
            </w:r>
            <w:r>
              <w:rPr>
                <w:rFonts w:ascii="宋体" w:eastAsia="宋体" w:hAnsi="宋体" w:cs="宋体" w:hint="eastAsia"/>
                <w:sz w:val="21"/>
                <w:szCs w:val="21"/>
              </w:rPr>
              <w:t>模块，单独控制；</w:t>
            </w:r>
          </w:p>
          <w:p w14:paraId="03B21CA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热盖可自动调节高度，适应不同耗材，具有防蒸发供您；</w:t>
            </w:r>
          </w:p>
          <w:p w14:paraId="63021DA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TSP</w:t>
            </w:r>
            <w:r>
              <w:rPr>
                <w:rFonts w:ascii="宋体" w:eastAsia="宋体" w:hAnsi="宋体" w:cs="宋体" w:hint="eastAsia"/>
                <w:sz w:val="21"/>
                <w:szCs w:val="21"/>
              </w:rPr>
              <w:t>样品温控保护技术，减少非特异性反应；</w:t>
            </w:r>
          </w:p>
          <w:p w14:paraId="6338EB4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图形化程序编辑，直观简便，有</w:t>
            </w:r>
            <w:r>
              <w:rPr>
                <w:rFonts w:ascii="宋体" w:eastAsia="宋体" w:hAnsi="宋体" w:cs="宋体" w:hint="eastAsia"/>
                <w:sz w:val="21"/>
                <w:szCs w:val="21"/>
              </w:rPr>
              <w:t>7</w:t>
            </w:r>
            <w:r>
              <w:rPr>
                <w:rFonts w:ascii="宋体" w:eastAsia="宋体" w:hAnsi="宋体" w:cs="宋体" w:hint="eastAsia"/>
                <w:sz w:val="21"/>
                <w:szCs w:val="21"/>
              </w:rPr>
              <w:t>英寸灵敏的彩色触摸操作屏；</w:t>
            </w:r>
          </w:p>
          <w:p w14:paraId="19A711E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 xml:space="preserve">USB </w:t>
            </w:r>
            <w:r>
              <w:rPr>
                <w:rFonts w:ascii="宋体" w:eastAsia="宋体" w:hAnsi="宋体" w:cs="宋体" w:hint="eastAsia"/>
                <w:sz w:val="21"/>
                <w:szCs w:val="21"/>
              </w:rPr>
              <w:t>接口可连接鼠标、</w:t>
            </w:r>
            <w:r>
              <w:rPr>
                <w:rFonts w:ascii="宋体" w:eastAsia="宋体" w:hAnsi="宋体" w:cs="宋体" w:hint="eastAsia"/>
                <w:sz w:val="21"/>
                <w:szCs w:val="21"/>
              </w:rPr>
              <w:t>USB</w:t>
            </w:r>
            <w:r>
              <w:rPr>
                <w:rFonts w:ascii="宋体" w:eastAsia="宋体" w:hAnsi="宋体" w:cs="宋体" w:hint="eastAsia"/>
                <w:sz w:val="21"/>
                <w:szCs w:val="21"/>
              </w:rPr>
              <w:t>和打印机，方便数据传输；</w:t>
            </w:r>
          </w:p>
          <w:p w14:paraId="3966C89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仪器可存储</w:t>
            </w:r>
            <w:r>
              <w:rPr>
                <w:rFonts w:ascii="宋体" w:eastAsia="宋体" w:hAnsi="宋体" w:cs="宋体" w:hint="eastAsia"/>
                <w:sz w:val="21"/>
                <w:szCs w:val="21"/>
              </w:rPr>
              <w:t>1000</w:t>
            </w:r>
            <w:r>
              <w:rPr>
                <w:rFonts w:ascii="宋体" w:eastAsia="宋体" w:hAnsi="宋体" w:cs="宋体" w:hint="eastAsia"/>
                <w:sz w:val="21"/>
                <w:szCs w:val="21"/>
              </w:rPr>
              <w:t>个应用程序，可通过</w:t>
            </w:r>
            <w:r>
              <w:rPr>
                <w:rFonts w:ascii="宋体" w:eastAsia="宋体" w:hAnsi="宋体" w:cs="宋体" w:hint="eastAsia"/>
                <w:sz w:val="21"/>
                <w:szCs w:val="21"/>
              </w:rPr>
              <w:t>USB</w:t>
            </w:r>
            <w:r>
              <w:rPr>
                <w:rFonts w:ascii="宋体" w:eastAsia="宋体" w:hAnsi="宋体" w:cs="宋体" w:hint="eastAsia"/>
                <w:sz w:val="21"/>
                <w:szCs w:val="21"/>
              </w:rPr>
              <w:t>无限扩展；</w:t>
            </w:r>
          </w:p>
          <w:p w14:paraId="37297A5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可选配</w:t>
            </w:r>
            <w:r>
              <w:rPr>
                <w:rFonts w:ascii="宋体" w:eastAsia="宋体" w:hAnsi="宋体" w:cs="宋体" w:hint="eastAsia"/>
                <w:sz w:val="21"/>
                <w:szCs w:val="21"/>
              </w:rPr>
              <w:t xml:space="preserve">USB </w:t>
            </w:r>
            <w:r>
              <w:rPr>
                <w:rFonts w:ascii="宋体" w:eastAsia="宋体" w:hAnsi="宋体" w:cs="宋体" w:hint="eastAsia"/>
                <w:sz w:val="21"/>
                <w:szCs w:val="21"/>
              </w:rPr>
              <w:t>加密狗，对半导体元件进行快速检测；</w:t>
            </w:r>
          </w:p>
          <w:p w14:paraId="4D46DAE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体积小，三步法</w:t>
            </w:r>
            <w:r>
              <w:rPr>
                <w:rFonts w:ascii="宋体" w:eastAsia="宋体" w:hAnsi="宋体" w:cs="宋体" w:hint="eastAsia"/>
                <w:sz w:val="21"/>
                <w:szCs w:val="21"/>
              </w:rPr>
              <w:t xml:space="preserve"> PCR </w:t>
            </w:r>
            <w:r>
              <w:rPr>
                <w:rFonts w:ascii="宋体" w:eastAsia="宋体" w:hAnsi="宋体" w:cs="宋体" w:hint="eastAsia"/>
                <w:sz w:val="21"/>
                <w:szCs w:val="21"/>
              </w:rPr>
              <w:t>运行的最大功耗：</w:t>
            </w:r>
            <w:r>
              <w:rPr>
                <w:rFonts w:ascii="宋体" w:eastAsia="宋体" w:hAnsi="宋体" w:cs="宋体" w:hint="eastAsia"/>
                <w:sz w:val="21"/>
                <w:szCs w:val="21"/>
              </w:rPr>
              <w:t>0.134 kWh</w:t>
            </w:r>
            <w:r>
              <w:rPr>
                <w:rFonts w:ascii="宋体" w:eastAsia="宋体" w:hAnsi="宋体" w:cs="宋体" w:hint="eastAsia"/>
                <w:sz w:val="21"/>
                <w:szCs w:val="21"/>
              </w:rPr>
              <w:t>；</w:t>
            </w:r>
          </w:p>
          <w:p w14:paraId="3249C45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噪音：≤</w:t>
            </w:r>
            <w:r>
              <w:rPr>
                <w:rFonts w:ascii="宋体" w:eastAsia="宋体" w:hAnsi="宋体" w:cs="宋体" w:hint="eastAsia"/>
                <w:sz w:val="21"/>
                <w:szCs w:val="21"/>
              </w:rPr>
              <w:t>45</w:t>
            </w:r>
            <w:r>
              <w:rPr>
                <w:rFonts w:ascii="宋体" w:eastAsia="宋体" w:hAnsi="宋体" w:cs="宋体" w:hint="eastAsia"/>
                <w:sz w:val="21"/>
                <w:szCs w:val="21"/>
              </w:rPr>
              <w:t>分贝</w:t>
            </w:r>
          </w:p>
        </w:tc>
        <w:tc>
          <w:tcPr>
            <w:tcW w:w="1335" w:type="dxa"/>
            <w:shd w:val="clear" w:color="auto" w:fill="auto"/>
            <w:vAlign w:val="center"/>
          </w:tcPr>
          <w:p w14:paraId="52FD0176"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德国</w:t>
            </w:r>
          </w:p>
        </w:tc>
        <w:tc>
          <w:tcPr>
            <w:tcW w:w="1330" w:type="dxa"/>
            <w:shd w:val="clear" w:color="auto" w:fill="auto"/>
            <w:vAlign w:val="center"/>
          </w:tcPr>
          <w:p w14:paraId="4F2DE1E2"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Eppendorf SE</w:t>
            </w:r>
          </w:p>
        </w:tc>
      </w:tr>
      <w:tr w:rsidR="00F0442E" w14:paraId="5BFA39C8" w14:textId="77777777">
        <w:tc>
          <w:tcPr>
            <w:tcW w:w="1070" w:type="dxa"/>
            <w:shd w:val="clear" w:color="auto" w:fill="auto"/>
            <w:vAlign w:val="center"/>
          </w:tcPr>
          <w:p w14:paraId="56787090" w14:textId="77777777" w:rsidR="00F0442E" w:rsidRDefault="000D2E71">
            <w:pPr>
              <w:jc w:val="center"/>
              <w:rPr>
                <w:rFonts w:ascii="宋体" w:eastAsia="宋体" w:hAnsi="宋体" w:cs="宋体"/>
              </w:rPr>
            </w:pPr>
            <w:r>
              <w:rPr>
                <w:rFonts w:ascii="宋体" w:eastAsia="宋体" w:hAnsi="宋体" w:cs="宋体" w:hint="eastAsia"/>
              </w:rPr>
              <w:t>20</w:t>
            </w:r>
          </w:p>
        </w:tc>
        <w:tc>
          <w:tcPr>
            <w:tcW w:w="1345" w:type="dxa"/>
            <w:shd w:val="clear" w:color="auto" w:fill="auto"/>
            <w:vAlign w:val="center"/>
          </w:tcPr>
          <w:p w14:paraId="658325CB"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半干转印</w:t>
            </w:r>
          </w:p>
        </w:tc>
        <w:tc>
          <w:tcPr>
            <w:tcW w:w="960" w:type="dxa"/>
            <w:shd w:val="clear" w:color="auto" w:fill="auto"/>
            <w:vAlign w:val="center"/>
          </w:tcPr>
          <w:p w14:paraId="734DC2A5"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Trans-Blot Turbo</w:t>
            </w:r>
          </w:p>
        </w:tc>
        <w:tc>
          <w:tcPr>
            <w:tcW w:w="7820" w:type="dxa"/>
            <w:shd w:val="clear" w:color="auto" w:fill="auto"/>
          </w:tcPr>
          <w:p w14:paraId="0931355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转印通量：</w:t>
            </w:r>
            <w:r>
              <w:rPr>
                <w:rFonts w:ascii="宋体" w:eastAsia="宋体" w:hAnsi="宋体" w:cs="宋体" w:hint="eastAsia"/>
                <w:sz w:val="21"/>
                <w:szCs w:val="21"/>
              </w:rPr>
              <w:t>4</w:t>
            </w:r>
            <w:r>
              <w:rPr>
                <w:rFonts w:ascii="宋体" w:eastAsia="宋体" w:hAnsi="宋体" w:cs="宋体" w:hint="eastAsia"/>
                <w:sz w:val="21"/>
                <w:szCs w:val="21"/>
              </w:rPr>
              <w:t>块小胶（尺寸不小于</w:t>
            </w:r>
            <w:r>
              <w:rPr>
                <w:rFonts w:ascii="宋体" w:eastAsia="宋体" w:hAnsi="宋体" w:cs="宋体" w:hint="eastAsia"/>
                <w:sz w:val="21"/>
                <w:szCs w:val="21"/>
              </w:rPr>
              <w:t>10*7.5cm</w:t>
            </w:r>
            <w:r>
              <w:rPr>
                <w:rFonts w:ascii="宋体" w:eastAsia="宋体" w:hAnsi="宋体" w:cs="宋体" w:hint="eastAsia"/>
                <w:sz w:val="21"/>
                <w:szCs w:val="21"/>
              </w:rPr>
              <w:t>）或</w:t>
            </w:r>
            <w:r>
              <w:rPr>
                <w:rFonts w:ascii="宋体" w:eastAsia="宋体" w:hAnsi="宋体" w:cs="宋体" w:hint="eastAsia"/>
                <w:sz w:val="21"/>
                <w:szCs w:val="21"/>
              </w:rPr>
              <w:t>2</w:t>
            </w:r>
            <w:r>
              <w:rPr>
                <w:rFonts w:ascii="宋体" w:eastAsia="宋体" w:hAnsi="宋体" w:cs="宋体" w:hint="eastAsia"/>
                <w:sz w:val="21"/>
                <w:szCs w:val="21"/>
              </w:rPr>
              <w:t>块中型胶（尺寸不小于</w:t>
            </w:r>
            <w:r>
              <w:rPr>
                <w:rFonts w:ascii="宋体" w:eastAsia="宋体" w:hAnsi="宋体" w:cs="宋体" w:hint="eastAsia"/>
                <w:sz w:val="21"/>
                <w:szCs w:val="21"/>
              </w:rPr>
              <w:t>15*9.4cm</w:t>
            </w: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个转印盘设计，可运行</w:t>
            </w:r>
            <w:r>
              <w:rPr>
                <w:rFonts w:ascii="宋体" w:eastAsia="宋体" w:hAnsi="宋体" w:cs="宋体" w:hint="eastAsia"/>
                <w:sz w:val="21"/>
                <w:szCs w:val="21"/>
              </w:rPr>
              <w:t>2</w:t>
            </w:r>
            <w:r>
              <w:rPr>
                <w:rFonts w:ascii="宋体" w:eastAsia="宋体" w:hAnsi="宋体" w:cs="宋体" w:hint="eastAsia"/>
                <w:sz w:val="21"/>
                <w:szCs w:val="21"/>
              </w:rPr>
              <w:t>个独立的转印程序，有即用型转印耗材包，无需人工准备缓冲液和膜；最快可以</w:t>
            </w:r>
            <w:r>
              <w:rPr>
                <w:rFonts w:ascii="宋体" w:eastAsia="宋体" w:hAnsi="宋体" w:cs="宋体" w:hint="eastAsia"/>
                <w:sz w:val="21"/>
                <w:szCs w:val="21"/>
              </w:rPr>
              <w:t>3</w:t>
            </w:r>
            <w:r>
              <w:rPr>
                <w:rFonts w:ascii="宋体" w:eastAsia="宋体" w:hAnsi="宋体" w:cs="宋体" w:hint="eastAsia"/>
                <w:sz w:val="21"/>
                <w:szCs w:val="21"/>
              </w:rPr>
              <w:t>分钟内完成</w:t>
            </w:r>
            <w:r>
              <w:rPr>
                <w:rFonts w:ascii="宋体" w:eastAsia="宋体" w:hAnsi="宋体" w:cs="宋体" w:hint="eastAsia"/>
                <w:sz w:val="21"/>
                <w:szCs w:val="21"/>
              </w:rPr>
              <w:t>2</w:t>
            </w:r>
            <w:r>
              <w:rPr>
                <w:rFonts w:ascii="宋体" w:eastAsia="宋体" w:hAnsi="宋体" w:cs="宋体" w:hint="eastAsia"/>
                <w:sz w:val="21"/>
                <w:szCs w:val="21"/>
              </w:rPr>
              <w:t>块</w:t>
            </w:r>
            <w:r>
              <w:rPr>
                <w:rFonts w:ascii="宋体" w:eastAsia="宋体" w:hAnsi="宋体" w:cs="宋体" w:hint="eastAsia"/>
                <w:sz w:val="21"/>
                <w:szCs w:val="21"/>
              </w:rPr>
              <w:t>TGX</w:t>
            </w:r>
            <w:r>
              <w:rPr>
                <w:rFonts w:ascii="宋体" w:eastAsia="宋体" w:hAnsi="宋体" w:cs="宋体" w:hint="eastAsia"/>
                <w:sz w:val="21"/>
                <w:szCs w:val="21"/>
              </w:rPr>
              <w:t>小胶的转印；</w:t>
            </w:r>
            <w:r>
              <w:rPr>
                <w:rFonts w:ascii="宋体" w:eastAsia="宋体" w:hAnsi="宋体" w:cs="宋体" w:hint="eastAsia"/>
                <w:sz w:val="21"/>
                <w:szCs w:val="21"/>
              </w:rPr>
              <w:t>7</w:t>
            </w:r>
            <w:r>
              <w:rPr>
                <w:rFonts w:ascii="宋体" w:eastAsia="宋体" w:hAnsi="宋体" w:cs="宋体" w:hint="eastAsia"/>
                <w:sz w:val="21"/>
                <w:szCs w:val="21"/>
              </w:rPr>
              <w:t>分钟内完成为</w:t>
            </w:r>
            <w:r>
              <w:rPr>
                <w:rFonts w:ascii="宋体" w:eastAsia="宋体" w:hAnsi="宋体" w:cs="宋体" w:hint="eastAsia"/>
                <w:sz w:val="21"/>
                <w:szCs w:val="21"/>
              </w:rPr>
              <w:t>4</w:t>
            </w:r>
            <w:r>
              <w:rPr>
                <w:rFonts w:ascii="宋体" w:eastAsia="宋体" w:hAnsi="宋体" w:cs="宋体" w:hint="eastAsia"/>
                <w:sz w:val="21"/>
                <w:szCs w:val="21"/>
              </w:rPr>
              <w:t>块普通小胶或为</w:t>
            </w:r>
            <w:r>
              <w:rPr>
                <w:rFonts w:ascii="宋体" w:eastAsia="宋体" w:hAnsi="宋体" w:cs="宋体" w:hint="eastAsia"/>
                <w:sz w:val="21"/>
                <w:szCs w:val="21"/>
              </w:rPr>
              <w:t>2</w:t>
            </w:r>
            <w:r>
              <w:rPr>
                <w:rFonts w:ascii="宋体" w:eastAsia="宋体" w:hAnsi="宋体" w:cs="宋体" w:hint="eastAsia"/>
                <w:sz w:val="21"/>
                <w:szCs w:val="21"/>
              </w:rPr>
              <w:t>块中型胶的转印；</w:t>
            </w:r>
          </w:p>
          <w:p w14:paraId="3FD83F1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使用便捷：有即用型转印耗材包，无需人工准备缓冲液和膜；</w:t>
            </w:r>
          </w:p>
          <w:p w14:paraId="65FA4D0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转印速度：</w:t>
            </w:r>
            <w:r>
              <w:rPr>
                <w:rFonts w:ascii="宋体" w:eastAsia="宋体" w:hAnsi="宋体" w:cs="宋体" w:hint="eastAsia"/>
                <w:sz w:val="21"/>
                <w:szCs w:val="21"/>
              </w:rPr>
              <w:t>3</w:t>
            </w:r>
            <w:r>
              <w:rPr>
                <w:rFonts w:ascii="宋体" w:eastAsia="宋体" w:hAnsi="宋体" w:cs="宋体" w:hint="eastAsia"/>
                <w:sz w:val="21"/>
                <w:szCs w:val="21"/>
              </w:rPr>
              <w:t>分钟内完成</w:t>
            </w:r>
            <w:r>
              <w:rPr>
                <w:rFonts w:ascii="宋体" w:eastAsia="宋体" w:hAnsi="宋体" w:cs="宋体" w:hint="eastAsia"/>
                <w:sz w:val="21"/>
                <w:szCs w:val="21"/>
              </w:rPr>
              <w:t>2</w:t>
            </w:r>
            <w:r>
              <w:rPr>
                <w:rFonts w:ascii="宋体" w:eastAsia="宋体" w:hAnsi="宋体" w:cs="宋体" w:hint="eastAsia"/>
                <w:sz w:val="21"/>
                <w:szCs w:val="21"/>
              </w:rPr>
              <w:t>块</w:t>
            </w:r>
            <w:r>
              <w:rPr>
                <w:rFonts w:ascii="宋体" w:eastAsia="宋体" w:hAnsi="宋体" w:cs="宋体" w:hint="eastAsia"/>
                <w:sz w:val="21"/>
                <w:szCs w:val="21"/>
              </w:rPr>
              <w:t>TGX</w:t>
            </w:r>
            <w:r>
              <w:rPr>
                <w:rFonts w:ascii="宋体" w:eastAsia="宋体" w:hAnsi="宋体" w:cs="宋体" w:hint="eastAsia"/>
                <w:sz w:val="21"/>
                <w:szCs w:val="21"/>
              </w:rPr>
              <w:t>小胶的转印；</w:t>
            </w:r>
            <w:r>
              <w:rPr>
                <w:rFonts w:ascii="宋体" w:eastAsia="宋体" w:hAnsi="宋体" w:cs="宋体" w:hint="eastAsia"/>
                <w:sz w:val="21"/>
                <w:szCs w:val="21"/>
              </w:rPr>
              <w:t>7</w:t>
            </w:r>
            <w:r>
              <w:rPr>
                <w:rFonts w:ascii="宋体" w:eastAsia="宋体" w:hAnsi="宋体" w:cs="宋体" w:hint="eastAsia"/>
                <w:sz w:val="21"/>
                <w:szCs w:val="21"/>
              </w:rPr>
              <w:t>分钟内完成</w:t>
            </w:r>
            <w:r>
              <w:rPr>
                <w:rFonts w:ascii="宋体" w:eastAsia="宋体" w:hAnsi="宋体" w:cs="宋体" w:hint="eastAsia"/>
                <w:sz w:val="21"/>
                <w:szCs w:val="21"/>
              </w:rPr>
              <w:t>4</w:t>
            </w:r>
            <w:r>
              <w:rPr>
                <w:rFonts w:ascii="宋体" w:eastAsia="宋体" w:hAnsi="宋体" w:cs="宋体" w:hint="eastAsia"/>
                <w:sz w:val="21"/>
                <w:szCs w:val="21"/>
              </w:rPr>
              <w:t>块普通小胶或</w:t>
            </w:r>
            <w:r>
              <w:rPr>
                <w:rFonts w:ascii="宋体" w:eastAsia="宋体" w:hAnsi="宋体" w:cs="宋体" w:hint="eastAsia"/>
                <w:sz w:val="21"/>
                <w:szCs w:val="21"/>
              </w:rPr>
              <w:t>2</w:t>
            </w:r>
            <w:r>
              <w:rPr>
                <w:rFonts w:ascii="宋体" w:eastAsia="宋体" w:hAnsi="宋体" w:cs="宋体" w:hint="eastAsia"/>
                <w:sz w:val="21"/>
                <w:szCs w:val="21"/>
              </w:rPr>
              <w:t>块中型胶的转印；</w:t>
            </w:r>
          </w:p>
          <w:p w14:paraId="4E6A957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用户界面：显示屏程序化操作，可实现在无人照看下的程序自动运行监控；有预设程序帮助指导实验设计，并</w:t>
            </w:r>
            <w:r>
              <w:rPr>
                <w:rFonts w:ascii="宋体" w:eastAsia="宋体" w:hAnsi="宋体" w:cs="宋体" w:hint="eastAsia"/>
                <w:sz w:val="21"/>
                <w:szCs w:val="21"/>
              </w:rPr>
              <w:t>可根据实际需要人为修改程序并存储调用（</w:t>
            </w:r>
            <w:r>
              <w:rPr>
                <w:rFonts w:ascii="宋体" w:eastAsia="宋体" w:hAnsi="宋体" w:cs="宋体" w:hint="eastAsia"/>
                <w:sz w:val="21"/>
                <w:szCs w:val="21"/>
              </w:rPr>
              <w:t>25</w:t>
            </w:r>
            <w:r>
              <w:rPr>
                <w:rFonts w:ascii="宋体" w:eastAsia="宋体" w:hAnsi="宋体" w:cs="宋体" w:hint="eastAsia"/>
                <w:sz w:val="21"/>
                <w:szCs w:val="21"/>
              </w:rPr>
              <w:t>个程序）。转印程序的电流电压时间由程序设定，或实验员自行设定；</w:t>
            </w:r>
          </w:p>
          <w:p w14:paraId="69F48A0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电极设计：</w:t>
            </w:r>
            <w:r>
              <w:rPr>
                <w:rFonts w:ascii="宋体" w:eastAsia="宋体" w:hAnsi="宋体" w:cs="宋体" w:hint="eastAsia"/>
                <w:sz w:val="21"/>
                <w:szCs w:val="21"/>
              </w:rPr>
              <w:t>6</w:t>
            </w:r>
            <w:r>
              <w:rPr>
                <w:rFonts w:ascii="宋体" w:eastAsia="宋体" w:hAnsi="宋体" w:cs="宋体" w:hint="eastAsia"/>
                <w:sz w:val="21"/>
                <w:szCs w:val="21"/>
              </w:rPr>
              <w:t>弹簧配合板式电极设计，确保压力及场强均一；</w:t>
            </w:r>
          </w:p>
          <w:p w14:paraId="655F6D2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应用性：可兼容传统实验试剂和耗材；</w:t>
            </w:r>
          </w:p>
          <w:p w14:paraId="18EA753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转印通量：在</w:t>
            </w:r>
            <w:r>
              <w:rPr>
                <w:rFonts w:ascii="宋体" w:eastAsia="宋体" w:hAnsi="宋体" w:cs="宋体" w:hint="eastAsia"/>
                <w:sz w:val="21"/>
                <w:szCs w:val="21"/>
              </w:rPr>
              <w:t>7</w:t>
            </w:r>
            <w:r>
              <w:rPr>
                <w:rFonts w:ascii="宋体" w:eastAsia="宋体" w:hAnsi="宋体" w:cs="宋体" w:hint="eastAsia"/>
                <w:sz w:val="21"/>
                <w:szCs w:val="21"/>
              </w:rPr>
              <w:t>分钟内转印标准小型或中型凝胶；高效转印大</w:t>
            </w:r>
            <w:r>
              <w:rPr>
                <w:rFonts w:ascii="宋体" w:eastAsia="宋体" w:hAnsi="宋体" w:cs="宋体" w:hint="eastAsia"/>
                <w:sz w:val="21"/>
                <w:szCs w:val="21"/>
              </w:rPr>
              <w:t>/</w:t>
            </w:r>
            <w:r>
              <w:rPr>
                <w:rFonts w:ascii="宋体" w:eastAsia="宋体" w:hAnsi="宋体" w:cs="宋体" w:hint="eastAsia"/>
                <w:sz w:val="21"/>
                <w:szCs w:val="21"/>
              </w:rPr>
              <w:t>小分子量蛋白质；单次运行能够转印</w:t>
            </w:r>
            <w:r>
              <w:rPr>
                <w:rFonts w:ascii="宋体" w:eastAsia="宋体" w:hAnsi="宋体" w:cs="宋体" w:hint="eastAsia"/>
                <w:sz w:val="21"/>
                <w:szCs w:val="21"/>
              </w:rPr>
              <w:t>1-4</w:t>
            </w:r>
            <w:r>
              <w:rPr>
                <w:rFonts w:ascii="宋体" w:eastAsia="宋体" w:hAnsi="宋体" w:cs="宋体" w:hint="eastAsia"/>
                <w:sz w:val="21"/>
                <w:szCs w:val="21"/>
              </w:rPr>
              <w:t>块小型凝胶或</w:t>
            </w:r>
            <w:r>
              <w:rPr>
                <w:rFonts w:ascii="宋体" w:eastAsia="宋体" w:hAnsi="宋体" w:cs="宋体" w:hint="eastAsia"/>
                <w:sz w:val="21"/>
                <w:szCs w:val="21"/>
              </w:rPr>
              <w:t>1-2</w:t>
            </w:r>
            <w:r>
              <w:rPr>
                <w:rFonts w:ascii="宋体" w:eastAsia="宋体" w:hAnsi="宋体" w:cs="宋体" w:hint="eastAsia"/>
                <w:sz w:val="21"/>
                <w:szCs w:val="21"/>
              </w:rPr>
              <w:t>块中型凝胶；各运行之间无需冷却期；</w:t>
            </w:r>
          </w:p>
          <w:p w14:paraId="75A06E5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无需缓冲液或转印膜制备：即用型转印包，无需缓冲液或薄膜制备；可用于</w:t>
            </w:r>
            <w:r>
              <w:rPr>
                <w:rFonts w:ascii="宋体" w:eastAsia="宋体" w:hAnsi="宋体" w:cs="宋体" w:hint="eastAsia"/>
                <w:sz w:val="21"/>
                <w:szCs w:val="21"/>
              </w:rPr>
              <w:t>NC</w:t>
            </w:r>
            <w:r>
              <w:rPr>
                <w:rFonts w:ascii="宋体" w:eastAsia="宋体" w:hAnsi="宋体" w:cs="宋体" w:hint="eastAsia"/>
                <w:sz w:val="21"/>
                <w:szCs w:val="21"/>
              </w:rPr>
              <w:t>膜或</w:t>
            </w:r>
            <w:r>
              <w:rPr>
                <w:rFonts w:ascii="宋体" w:eastAsia="宋体" w:hAnsi="宋体" w:cs="宋体" w:hint="eastAsia"/>
                <w:sz w:val="21"/>
                <w:szCs w:val="21"/>
              </w:rPr>
              <w:t>PVDF</w:t>
            </w:r>
            <w:r>
              <w:rPr>
                <w:rFonts w:ascii="宋体" w:eastAsia="宋体" w:hAnsi="宋体" w:cs="宋体" w:hint="eastAsia"/>
                <w:sz w:val="21"/>
                <w:szCs w:val="21"/>
              </w:rPr>
              <w:t>的转印包；转印包中含有专利缓冲液；</w:t>
            </w:r>
          </w:p>
          <w:p w14:paraId="26B6D16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系统开放：可选择快速预设程序，或手动输入转印条件；兼容传统的半干转印耗材，可进行</w:t>
            </w:r>
            <w:r>
              <w:rPr>
                <w:rFonts w:ascii="宋体" w:eastAsia="宋体" w:hAnsi="宋体" w:cs="宋体" w:hint="eastAsia"/>
                <w:sz w:val="21"/>
                <w:szCs w:val="21"/>
              </w:rPr>
              <w:t>30</w:t>
            </w:r>
            <w:r>
              <w:rPr>
                <w:rFonts w:ascii="宋体" w:eastAsia="宋体" w:hAnsi="宋体" w:cs="宋体" w:hint="eastAsia"/>
                <w:sz w:val="21"/>
                <w:szCs w:val="21"/>
              </w:rPr>
              <w:t>分钟的半干转印；兼容各种凝胶类型和浓度比例；可自定义并储存程序；</w:t>
            </w:r>
          </w:p>
        </w:tc>
        <w:tc>
          <w:tcPr>
            <w:tcW w:w="1335" w:type="dxa"/>
            <w:shd w:val="clear" w:color="auto" w:fill="auto"/>
            <w:vAlign w:val="center"/>
          </w:tcPr>
          <w:p w14:paraId="4E8B7025"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新加坡</w:t>
            </w:r>
          </w:p>
        </w:tc>
        <w:tc>
          <w:tcPr>
            <w:tcW w:w="1330" w:type="dxa"/>
            <w:shd w:val="clear" w:color="auto" w:fill="auto"/>
            <w:vAlign w:val="center"/>
          </w:tcPr>
          <w:p w14:paraId="565A2996" w14:textId="77777777" w:rsidR="00F0442E" w:rsidRDefault="000D2E71">
            <w:pPr>
              <w:spacing w:line="400" w:lineRule="exact"/>
              <w:jc w:val="center"/>
              <w:rPr>
                <w:rFonts w:ascii="宋体" w:eastAsia="宋体" w:hAnsi="宋体" w:cs="宋体"/>
                <w:sz w:val="21"/>
                <w:szCs w:val="21"/>
              </w:rPr>
            </w:pPr>
            <w:r>
              <w:rPr>
                <w:rFonts w:ascii="宋体" w:eastAsia="宋体" w:hAnsi="宋体" w:cs="宋体"/>
                <w:sz w:val="21"/>
                <w:szCs w:val="21"/>
              </w:rPr>
              <w:t>Bio-Rad Laboratories, Inc.</w:t>
            </w:r>
          </w:p>
        </w:tc>
      </w:tr>
      <w:tr w:rsidR="00F0442E" w14:paraId="49552E63" w14:textId="77777777">
        <w:tc>
          <w:tcPr>
            <w:tcW w:w="1070" w:type="dxa"/>
            <w:shd w:val="clear" w:color="auto" w:fill="auto"/>
            <w:vAlign w:val="center"/>
          </w:tcPr>
          <w:p w14:paraId="298782C7" w14:textId="77777777" w:rsidR="00F0442E" w:rsidRDefault="000D2E71">
            <w:pPr>
              <w:jc w:val="center"/>
              <w:rPr>
                <w:rFonts w:ascii="宋体" w:eastAsia="宋体" w:hAnsi="宋体" w:cs="宋体"/>
              </w:rPr>
            </w:pPr>
            <w:r>
              <w:rPr>
                <w:rFonts w:ascii="宋体" w:eastAsia="宋体" w:hAnsi="宋体" w:cs="宋体" w:hint="eastAsia"/>
              </w:rPr>
              <w:t>21</w:t>
            </w:r>
          </w:p>
        </w:tc>
        <w:tc>
          <w:tcPr>
            <w:tcW w:w="1345" w:type="dxa"/>
            <w:shd w:val="clear" w:color="auto" w:fill="auto"/>
            <w:vAlign w:val="center"/>
          </w:tcPr>
          <w:p w14:paraId="4EB0CCF5"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体式显微镜</w:t>
            </w:r>
          </w:p>
        </w:tc>
        <w:tc>
          <w:tcPr>
            <w:tcW w:w="960" w:type="dxa"/>
            <w:shd w:val="clear" w:color="auto" w:fill="auto"/>
            <w:vAlign w:val="center"/>
          </w:tcPr>
          <w:p w14:paraId="6FB3A379"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SMZ800N</w:t>
            </w:r>
          </w:p>
        </w:tc>
        <w:tc>
          <w:tcPr>
            <w:tcW w:w="7820" w:type="dxa"/>
            <w:shd w:val="clear" w:color="auto" w:fill="auto"/>
          </w:tcPr>
          <w:p w14:paraId="59935C4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光学系统，复消色差平行光路变焦系统；</w:t>
            </w:r>
          </w:p>
          <w:p w14:paraId="0549063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总放大倍率：</w:t>
            </w:r>
            <w:r>
              <w:rPr>
                <w:rFonts w:ascii="宋体" w:eastAsia="宋体" w:hAnsi="宋体" w:cs="宋体" w:hint="eastAsia"/>
                <w:sz w:val="21"/>
                <w:szCs w:val="21"/>
              </w:rPr>
              <w:t>10X</w:t>
            </w:r>
            <w:r>
              <w:rPr>
                <w:rFonts w:ascii="宋体" w:eastAsia="宋体" w:hAnsi="宋体" w:cs="宋体" w:hint="eastAsia"/>
                <w:sz w:val="21"/>
                <w:szCs w:val="21"/>
              </w:rPr>
              <w:t>—</w:t>
            </w:r>
            <w:r>
              <w:rPr>
                <w:rFonts w:ascii="宋体" w:eastAsia="宋体" w:hAnsi="宋体" w:cs="宋体" w:hint="eastAsia"/>
                <w:sz w:val="21"/>
                <w:szCs w:val="21"/>
              </w:rPr>
              <w:t>80X(</w:t>
            </w:r>
            <w:r>
              <w:rPr>
                <w:rFonts w:ascii="宋体" w:eastAsia="宋体" w:hAnsi="宋体" w:cs="宋体" w:hint="eastAsia"/>
                <w:sz w:val="21"/>
                <w:szCs w:val="21"/>
              </w:rPr>
              <w:t>最大可实现</w:t>
            </w:r>
            <w:r>
              <w:rPr>
                <w:rFonts w:ascii="宋体" w:eastAsia="宋体" w:hAnsi="宋体" w:cs="宋体" w:hint="eastAsia"/>
                <w:sz w:val="21"/>
                <w:szCs w:val="21"/>
              </w:rPr>
              <w:t>5-480X)</w:t>
            </w:r>
            <w:r>
              <w:rPr>
                <w:rFonts w:ascii="宋体" w:eastAsia="宋体" w:hAnsi="宋体" w:cs="宋体" w:hint="eastAsia"/>
                <w:sz w:val="21"/>
                <w:szCs w:val="21"/>
              </w:rPr>
              <w:t>；</w:t>
            </w:r>
          </w:p>
          <w:p w14:paraId="5D80125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变焦范围：</w:t>
            </w:r>
            <w:r>
              <w:rPr>
                <w:rFonts w:ascii="宋体" w:eastAsia="宋体" w:hAnsi="宋体" w:cs="宋体" w:hint="eastAsia"/>
                <w:sz w:val="21"/>
                <w:szCs w:val="21"/>
              </w:rPr>
              <w:t xml:space="preserve"> 1X</w:t>
            </w:r>
            <w:r>
              <w:rPr>
                <w:rFonts w:ascii="宋体" w:eastAsia="宋体" w:hAnsi="宋体" w:cs="宋体" w:hint="eastAsia"/>
                <w:sz w:val="21"/>
                <w:szCs w:val="21"/>
              </w:rPr>
              <w:t>—</w:t>
            </w:r>
            <w:r>
              <w:rPr>
                <w:rFonts w:ascii="宋体" w:eastAsia="宋体" w:hAnsi="宋体" w:cs="宋体" w:hint="eastAsia"/>
                <w:sz w:val="21"/>
                <w:szCs w:val="21"/>
              </w:rPr>
              <w:t>8X</w:t>
            </w:r>
            <w:r>
              <w:rPr>
                <w:rFonts w:ascii="宋体" w:eastAsia="宋体" w:hAnsi="宋体" w:cs="宋体" w:hint="eastAsia"/>
                <w:sz w:val="21"/>
                <w:szCs w:val="21"/>
              </w:rPr>
              <w:t>；</w:t>
            </w:r>
          </w:p>
          <w:p w14:paraId="154C93D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连续变倍比：</w:t>
            </w:r>
            <w:r>
              <w:rPr>
                <w:rFonts w:ascii="宋体" w:eastAsia="宋体" w:hAnsi="宋体" w:cs="宋体" w:hint="eastAsia"/>
                <w:sz w:val="21"/>
                <w:szCs w:val="21"/>
              </w:rPr>
              <w:t xml:space="preserve"> </w:t>
            </w:r>
            <w:r>
              <w:rPr>
                <w:rFonts w:ascii="宋体" w:eastAsia="宋体" w:hAnsi="宋体" w:cs="宋体" w:hint="eastAsia"/>
                <w:sz w:val="21"/>
                <w:szCs w:val="21"/>
              </w:rPr>
              <w:t>8:1</w:t>
            </w:r>
            <w:r>
              <w:rPr>
                <w:rFonts w:ascii="宋体" w:eastAsia="宋体" w:hAnsi="宋体" w:cs="宋体" w:hint="eastAsia"/>
                <w:sz w:val="21"/>
                <w:szCs w:val="21"/>
              </w:rPr>
              <w:t>；</w:t>
            </w:r>
          </w:p>
          <w:p w14:paraId="35CF3DD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调焦机构：同轴粗微调焦机构，固定式导轨结构</w:t>
            </w:r>
            <w:r>
              <w:rPr>
                <w:rFonts w:ascii="宋体" w:eastAsia="宋体" w:hAnsi="宋体" w:cs="宋体" w:hint="eastAsia"/>
                <w:sz w:val="21"/>
                <w:szCs w:val="21"/>
              </w:rPr>
              <w:t xml:space="preserve">, </w:t>
            </w:r>
            <w:r>
              <w:rPr>
                <w:rFonts w:ascii="宋体" w:eastAsia="宋体" w:hAnsi="宋体" w:cs="宋体" w:hint="eastAsia"/>
                <w:sz w:val="21"/>
                <w:szCs w:val="21"/>
              </w:rPr>
              <w:t>逆向阻尼齿轮；</w:t>
            </w:r>
          </w:p>
          <w:p w14:paraId="6A856D6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宽视野目镜：</w:t>
            </w:r>
            <w:r>
              <w:rPr>
                <w:rFonts w:ascii="宋体" w:eastAsia="宋体" w:hAnsi="宋体" w:cs="宋体" w:hint="eastAsia"/>
                <w:sz w:val="21"/>
                <w:szCs w:val="21"/>
              </w:rPr>
              <w:t>10X(</w:t>
            </w:r>
            <w:r>
              <w:rPr>
                <w:rFonts w:ascii="宋体" w:eastAsia="宋体" w:hAnsi="宋体" w:cs="宋体" w:hint="eastAsia"/>
                <w:sz w:val="21"/>
                <w:szCs w:val="21"/>
              </w:rPr>
              <w:t>视场数：</w:t>
            </w:r>
            <w:r>
              <w:rPr>
                <w:rFonts w:ascii="宋体" w:eastAsia="宋体" w:hAnsi="宋体" w:cs="宋体" w:hint="eastAsia"/>
                <w:sz w:val="21"/>
                <w:szCs w:val="21"/>
              </w:rPr>
              <w:t xml:space="preserve"> 22mm)</w:t>
            </w:r>
            <w:r>
              <w:rPr>
                <w:rFonts w:ascii="宋体" w:eastAsia="宋体" w:hAnsi="宋体" w:cs="宋体" w:hint="eastAsia"/>
                <w:sz w:val="21"/>
                <w:szCs w:val="21"/>
              </w:rPr>
              <w:t>，双目均带屈光度调节及锁定；</w:t>
            </w:r>
          </w:p>
          <w:p w14:paraId="1BC2D6A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平场物镜：</w:t>
            </w:r>
            <w:r>
              <w:rPr>
                <w:rFonts w:ascii="宋体" w:eastAsia="宋体" w:hAnsi="宋体" w:cs="宋体" w:hint="eastAsia"/>
                <w:sz w:val="21"/>
                <w:szCs w:val="21"/>
              </w:rPr>
              <w:t>1X</w:t>
            </w:r>
            <w:r>
              <w:rPr>
                <w:rFonts w:ascii="宋体" w:eastAsia="宋体" w:hAnsi="宋体" w:cs="宋体" w:hint="eastAsia"/>
                <w:sz w:val="21"/>
                <w:szCs w:val="21"/>
              </w:rPr>
              <w:t>平场物镜，工作距离</w:t>
            </w:r>
            <w:r>
              <w:rPr>
                <w:rFonts w:ascii="宋体" w:eastAsia="宋体" w:hAnsi="宋体" w:cs="宋体" w:hint="eastAsia"/>
                <w:sz w:val="21"/>
                <w:szCs w:val="21"/>
              </w:rPr>
              <w:t xml:space="preserve"> 78mm</w:t>
            </w:r>
            <w:r>
              <w:rPr>
                <w:rFonts w:ascii="宋体" w:eastAsia="宋体" w:hAnsi="宋体" w:cs="宋体" w:hint="eastAsia"/>
                <w:sz w:val="21"/>
                <w:szCs w:val="21"/>
              </w:rPr>
              <w:t>；</w:t>
            </w:r>
          </w:p>
          <w:p w14:paraId="1CB143B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透射底座：透反两用</w:t>
            </w:r>
            <w:r>
              <w:rPr>
                <w:rFonts w:ascii="宋体" w:eastAsia="宋体" w:hAnsi="宋体" w:cs="宋体" w:hint="eastAsia"/>
                <w:sz w:val="21"/>
                <w:szCs w:val="21"/>
              </w:rPr>
              <w:t>LED</w:t>
            </w:r>
            <w:r>
              <w:rPr>
                <w:rFonts w:ascii="宋体" w:eastAsia="宋体" w:hAnsi="宋体" w:cs="宋体" w:hint="eastAsia"/>
                <w:sz w:val="21"/>
                <w:szCs w:val="21"/>
              </w:rPr>
              <w:t>照明底座，提供长时间均匀稳定的照明。</w:t>
            </w:r>
          </w:p>
        </w:tc>
        <w:tc>
          <w:tcPr>
            <w:tcW w:w="1335" w:type="dxa"/>
            <w:shd w:val="clear" w:color="auto" w:fill="auto"/>
            <w:vAlign w:val="center"/>
          </w:tcPr>
          <w:p w14:paraId="577ECFA4"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中国</w:t>
            </w:r>
          </w:p>
        </w:tc>
        <w:tc>
          <w:tcPr>
            <w:tcW w:w="1330" w:type="dxa"/>
            <w:shd w:val="clear" w:color="auto" w:fill="auto"/>
            <w:vAlign w:val="center"/>
          </w:tcPr>
          <w:p w14:paraId="36F0A776"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南京尼康江南光学仪器有限公司</w:t>
            </w:r>
          </w:p>
        </w:tc>
      </w:tr>
      <w:tr w:rsidR="00F0442E" w14:paraId="4009744B" w14:textId="77777777">
        <w:tc>
          <w:tcPr>
            <w:tcW w:w="1070" w:type="dxa"/>
            <w:shd w:val="clear" w:color="auto" w:fill="auto"/>
            <w:vAlign w:val="center"/>
          </w:tcPr>
          <w:p w14:paraId="63E1619B" w14:textId="77777777" w:rsidR="00F0442E" w:rsidRDefault="000D2E71">
            <w:pPr>
              <w:jc w:val="center"/>
              <w:rPr>
                <w:rFonts w:ascii="宋体" w:eastAsia="宋体" w:hAnsi="宋体" w:cs="宋体"/>
              </w:rPr>
            </w:pPr>
            <w:r>
              <w:rPr>
                <w:rFonts w:ascii="宋体" w:eastAsia="宋体" w:hAnsi="宋体" w:cs="宋体" w:hint="eastAsia"/>
              </w:rPr>
              <w:t>22</w:t>
            </w:r>
          </w:p>
        </w:tc>
        <w:tc>
          <w:tcPr>
            <w:tcW w:w="1345" w:type="dxa"/>
            <w:shd w:val="clear" w:color="auto" w:fill="auto"/>
            <w:vAlign w:val="center"/>
          </w:tcPr>
          <w:p w14:paraId="586A68C0"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高速离心机</w:t>
            </w:r>
          </w:p>
        </w:tc>
        <w:tc>
          <w:tcPr>
            <w:tcW w:w="960" w:type="dxa"/>
            <w:shd w:val="clear" w:color="auto" w:fill="auto"/>
            <w:vAlign w:val="center"/>
          </w:tcPr>
          <w:p w14:paraId="054167BE"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5425</w:t>
            </w:r>
          </w:p>
        </w:tc>
        <w:tc>
          <w:tcPr>
            <w:tcW w:w="7820" w:type="dxa"/>
            <w:shd w:val="clear" w:color="auto" w:fill="auto"/>
          </w:tcPr>
          <w:p w14:paraId="39359D4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最高转速：</w:t>
            </w:r>
            <w:r>
              <w:rPr>
                <w:rFonts w:ascii="宋体" w:eastAsia="宋体" w:hAnsi="宋体" w:cs="宋体" w:hint="eastAsia"/>
                <w:sz w:val="21"/>
                <w:szCs w:val="21"/>
              </w:rPr>
              <w:t>15000 rpm</w:t>
            </w:r>
            <w:r>
              <w:rPr>
                <w:rFonts w:ascii="宋体" w:eastAsia="宋体" w:hAnsi="宋体" w:cs="宋体" w:hint="eastAsia"/>
                <w:sz w:val="21"/>
                <w:szCs w:val="21"/>
              </w:rPr>
              <w:t>，可从</w:t>
            </w:r>
            <w:r>
              <w:rPr>
                <w:rFonts w:ascii="宋体" w:eastAsia="宋体" w:hAnsi="宋体" w:cs="宋体" w:hint="eastAsia"/>
                <w:sz w:val="21"/>
                <w:szCs w:val="21"/>
              </w:rPr>
              <w:t>100rpm</w:t>
            </w:r>
            <w:r>
              <w:rPr>
                <w:rFonts w:ascii="宋体" w:eastAsia="宋体" w:hAnsi="宋体" w:cs="宋体" w:hint="eastAsia"/>
                <w:sz w:val="21"/>
                <w:szCs w:val="21"/>
              </w:rPr>
              <w:t>以</w:t>
            </w:r>
            <w:r>
              <w:rPr>
                <w:rFonts w:ascii="宋体" w:eastAsia="宋体" w:hAnsi="宋体" w:cs="宋体" w:hint="eastAsia"/>
                <w:sz w:val="21"/>
                <w:szCs w:val="21"/>
              </w:rPr>
              <w:t>100rpm</w:t>
            </w:r>
            <w:r>
              <w:rPr>
                <w:rFonts w:ascii="宋体" w:eastAsia="宋体" w:hAnsi="宋体" w:cs="宋体" w:hint="eastAsia"/>
                <w:sz w:val="21"/>
                <w:szCs w:val="21"/>
              </w:rPr>
              <w:t>递增；</w:t>
            </w:r>
          </w:p>
          <w:p w14:paraId="58DF313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最大离心力（</w:t>
            </w:r>
            <w:r>
              <w:rPr>
                <w:rFonts w:ascii="宋体" w:eastAsia="宋体" w:hAnsi="宋体" w:cs="宋体" w:hint="eastAsia"/>
                <w:sz w:val="21"/>
                <w:szCs w:val="21"/>
              </w:rPr>
              <w:t>rcf</w:t>
            </w:r>
            <w:r>
              <w:rPr>
                <w:rFonts w:ascii="宋体" w:eastAsia="宋体" w:hAnsi="宋体" w:cs="宋体" w:hint="eastAsia"/>
                <w:sz w:val="21"/>
                <w:szCs w:val="21"/>
              </w:rPr>
              <w:t>）：</w:t>
            </w:r>
            <w:r>
              <w:rPr>
                <w:rFonts w:ascii="宋体" w:eastAsia="宋体" w:hAnsi="宋体" w:cs="宋体" w:hint="eastAsia"/>
                <w:sz w:val="21"/>
                <w:szCs w:val="21"/>
              </w:rPr>
              <w:t>21000</w:t>
            </w:r>
            <w:r>
              <w:rPr>
                <w:rFonts w:ascii="宋体" w:eastAsia="宋体" w:hAnsi="宋体" w:cs="宋体" w:hint="eastAsia"/>
                <w:sz w:val="21"/>
                <w:szCs w:val="21"/>
              </w:rPr>
              <w:t>×</w:t>
            </w:r>
            <w:r>
              <w:rPr>
                <w:rFonts w:ascii="宋体" w:eastAsia="宋体" w:hAnsi="宋体" w:cs="宋体" w:hint="eastAsia"/>
                <w:sz w:val="21"/>
                <w:szCs w:val="21"/>
              </w:rPr>
              <w:t>g</w:t>
            </w:r>
            <w:r>
              <w:rPr>
                <w:rFonts w:ascii="宋体" w:eastAsia="宋体" w:hAnsi="宋体" w:cs="宋体" w:hint="eastAsia"/>
                <w:sz w:val="21"/>
                <w:szCs w:val="21"/>
              </w:rPr>
              <w:t>；</w:t>
            </w:r>
          </w:p>
          <w:p w14:paraId="056FD9F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配</w:t>
            </w:r>
            <w:r>
              <w:rPr>
                <w:rFonts w:ascii="宋体" w:eastAsia="宋体" w:hAnsi="宋体" w:cs="宋体" w:hint="eastAsia"/>
                <w:sz w:val="21"/>
                <w:szCs w:val="21"/>
              </w:rPr>
              <w:t xml:space="preserve">24 </w:t>
            </w:r>
            <w:r>
              <w:rPr>
                <w:rFonts w:ascii="宋体" w:eastAsia="宋体" w:hAnsi="宋体" w:cs="宋体" w:hint="eastAsia"/>
                <w:sz w:val="21"/>
                <w:szCs w:val="21"/>
              </w:rPr>
              <w:t>×</w:t>
            </w:r>
            <w:r>
              <w:rPr>
                <w:rFonts w:ascii="宋体" w:eastAsia="宋体" w:hAnsi="宋体" w:cs="宋体" w:hint="eastAsia"/>
                <w:sz w:val="21"/>
                <w:szCs w:val="21"/>
              </w:rPr>
              <w:t>1.5/2ml</w:t>
            </w:r>
            <w:r>
              <w:rPr>
                <w:rFonts w:ascii="宋体" w:eastAsia="宋体" w:hAnsi="宋体" w:cs="宋体" w:hint="eastAsia"/>
                <w:sz w:val="21"/>
                <w:szCs w:val="21"/>
              </w:rPr>
              <w:t>气密性金属材质角转子（转速：</w:t>
            </w:r>
            <w:r>
              <w:rPr>
                <w:rFonts w:ascii="宋体" w:eastAsia="宋体" w:hAnsi="宋体" w:cs="宋体" w:hint="eastAsia"/>
                <w:sz w:val="21"/>
                <w:szCs w:val="21"/>
              </w:rPr>
              <w:t>15000rpm</w:t>
            </w:r>
            <w:r>
              <w:rPr>
                <w:rFonts w:ascii="宋体" w:eastAsia="宋体" w:hAnsi="宋体" w:cs="宋体" w:hint="eastAsia"/>
                <w:sz w:val="21"/>
                <w:szCs w:val="21"/>
              </w:rPr>
              <w:t>，离心力：</w:t>
            </w:r>
            <w:r>
              <w:rPr>
                <w:rFonts w:ascii="宋体" w:eastAsia="宋体" w:hAnsi="宋体" w:cs="宋体" w:hint="eastAsia"/>
                <w:sz w:val="21"/>
                <w:szCs w:val="21"/>
              </w:rPr>
              <w:t>21000</w:t>
            </w:r>
            <w:r>
              <w:rPr>
                <w:rFonts w:ascii="宋体" w:eastAsia="宋体" w:hAnsi="宋体" w:cs="宋体" w:hint="eastAsia"/>
                <w:sz w:val="21"/>
                <w:szCs w:val="21"/>
              </w:rPr>
              <w:t>×</w:t>
            </w:r>
            <w:r>
              <w:rPr>
                <w:rFonts w:ascii="宋体" w:eastAsia="宋体" w:hAnsi="宋体" w:cs="宋体" w:hint="eastAsia"/>
                <w:sz w:val="21"/>
                <w:szCs w:val="21"/>
              </w:rPr>
              <w:t>g</w:t>
            </w:r>
            <w:r>
              <w:rPr>
                <w:rFonts w:ascii="宋体" w:eastAsia="宋体" w:hAnsi="宋体" w:cs="宋体" w:hint="eastAsia"/>
                <w:sz w:val="21"/>
                <w:szCs w:val="21"/>
              </w:rPr>
              <w:t>）；</w:t>
            </w:r>
          </w:p>
          <w:p w14:paraId="2F0950B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铝制转子，金属材质转子盖，快速锁定转子盖，仅需旋转</w:t>
            </w:r>
            <w:r>
              <w:rPr>
                <w:rFonts w:ascii="宋体" w:eastAsia="宋体" w:hAnsi="宋体" w:cs="宋体" w:hint="eastAsia"/>
                <w:sz w:val="21"/>
                <w:szCs w:val="21"/>
              </w:rPr>
              <w:t>1/4</w:t>
            </w:r>
            <w:r>
              <w:rPr>
                <w:rFonts w:ascii="宋体" w:eastAsia="宋体" w:hAnsi="宋体" w:cs="宋体" w:hint="eastAsia"/>
                <w:sz w:val="21"/>
                <w:szCs w:val="21"/>
              </w:rPr>
              <w:t>圈即可快速、可靠地锁紧或打开转子盖</w:t>
            </w:r>
          </w:p>
          <w:p w14:paraId="136A459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离心结束后，离心机盖自动开启，防止样品过热，方便取放样品</w:t>
            </w:r>
          </w:p>
          <w:p w14:paraId="6EFD564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时间控制：</w:t>
            </w:r>
            <w:r>
              <w:rPr>
                <w:rFonts w:ascii="宋体" w:eastAsia="宋体" w:hAnsi="宋体" w:cs="宋体" w:hint="eastAsia"/>
                <w:sz w:val="21"/>
                <w:szCs w:val="21"/>
              </w:rPr>
              <w:t>10s-9h59min</w:t>
            </w:r>
            <w:r>
              <w:rPr>
                <w:rFonts w:ascii="宋体" w:eastAsia="宋体" w:hAnsi="宋体" w:cs="宋体" w:hint="eastAsia"/>
                <w:sz w:val="21"/>
                <w:szCs w:val="21"/>
              </w:rPr>
              <w:t>，可连续离心；</w:t>
            </w:r>
          </w:p>
          <w:p w14:paraId="07E49FA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电机类型：免维护无碳刷变频电机；</w:t>
            </w:r>
          </w:p>
          <w:p w14:paraId="68CD1E2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噪音：</w:t>
            </w:r>
            <w:r>
              <w:rPr>
                <w:rFonts w:ascii="宋体" w:eastAsia="宋体" w:hAnsi="宋体" w:cs="宋体" w:hint="eastAsia"/>
                <w:sz w:val="21"/>
                <w:szCs w:val="21"/>
              </w:rPr>
              <w:t>&lt;51dB</w:t>
            </w:r>
            <w:r>
              <w:rPr>
                <w:rFonts w:ascii="宋体" w:eastAsia="宋体" w:hAnsi="宋体" w:cs="宋体" w:hint="eastAsia"/>
                <w:sz w:val="21"/>
                <w:szCs w:val="21"/>
              </w:rPr>
              <w:t>；</w:t>
            </w:r>
          </w:p>
          <w:p w14:paraId="2009EA1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有定速计时功能，让用户获得可重复的结果，提高离心机的可比性；</w:t>
            </w:r>
          </w:p>
          <w:p w14:paraId="3766A29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w:t>
            </w:r>
            <w:r>
              <w:rPr>
                <w:rFonts w:ascii="宋体" w:eastAsia="宋体" w:hAnsi="宋体" w:cs="宋体" w:hint="eastAsia"/>
                <w:sz w:val="21"/>
                <w:szCs w:val="21"/>
              </w:rPr>
              <w:t>10</w:t>
            </w:r>
            <w:r>
              <w:rPr>
                <w:rFonts w:ascii="宋体" w:eastAsia="宋体" w:hAnsi="宋体" w:cs="宋体" w:hint="eastAsia"/>
                <w:sz w:val="21"/>
                <w:szCs w:val="21"/>
              </w:rPr>
              <w:t>档加速</w:t>
            </w:r>
            <w:r>
              <w:rPr>
                <w:rFonts w:ascii="宋体" w:eastAsia="宋体" w:hAnsi="宋体" w:cs="宋体" w:hint="eastAsia"/>
                <w:sz w:val="21"/>
                <w:szCs w:val="21"/>
              </w:rPr>
              <w:t>/</w:t>
            </w:r>
            <w:r>
              <w:rPr>
                <w:rFonts w:ascii="宋体" w:eastAsia="宋体" w:hAnsi="宋体" w:cs="宋体" w:hint="eastAsia"/>
                <w:sz w:val="21"/>
                <w:szCs w:val="21"/>
              </w:rPr>
              <w:t>减速程序，</w:t>
            </w:r>
            <w:r>
              <w:rPr>
                <w:rFonts w:ascii="宋体" w:eastAsia="宋体" w:hAnsi="宋体" w:cs="宋体" w:hint="eastAsia"/>
                <w:sz w:val="21"/>
                <w:szCs w:val="21"/>
              </w:rPr>
              <w:t>3</w:t>
            </w:r>
            <w:r>
              <w:rPr>
                <w:rFonts w:ascii="宋体" w:eastAsia="宋体" w:hAnsi="宋体" w:cs="宋体" w:hint="eastAsia"/>
                <w:sz w:val="21"/>
                <w:szCs w:val="21"/>
              </w:rPr>
              <w:t>个快捷程序键；</w:t>
            </w:r>
          </w:p>
          <w:p w14:paraId="7777543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面板控制：五位数字显示转速；</w:t>
            </w:r>
          </w:p>
          <w:p w14:paraId="37E69D0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速度显示：</w:t>
            </w:r>
            <w:r>
              <w:rPr>
                <w:rFonts w:ascii="宋体" w:eastAsia="宋体" w:hAnsi="宋体" w:cs="宋体" w:hint="eastAsia"/>
                <w:sz w:val="21"/>
                <w:szCs w:val="21"/>
              </w:rPr>
              <w:t>rpm/rcf</w:t>
            </w:r>
            <w:r>
              <w:rPr>
                <w:rFonts w:ascii="宋体" w:eastAsia="宋体" w:hAnsi="宋体" w:cs="宋体" w:hint="eastAsia"/>
                <w:sz w:val="21"/>
                <w:szCs w:val="21"/>
              </w:rPr>
              <w:t>可相互转换；</w:t>
            </w:r>
          </w:p>
          <w:p w14:paraId="252296F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速度控制：单独的瞬时离心键，可做瞬时离心；</w:t>
            </w:r>
          </w:p>
          <w:p w14:paraId="3B066CE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安全性能：运行结束后自动开盖，防止样品预热；自动失衡识别。</w:t>
            </w:r>
          </w:p>
        </w:tc>
        <w:tc>
          <w:tcPr>
            <w:tcW w:w="1335" w:type="dxa"/>
            <w:shd w:val="clear" w:color="auto" w:fill="auto"/>
            <w:vAlign w:val="center"/>
          </w:tcPr>
          <w:p w14:paraId="008BC3D7"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德国</w:t>
            </w:r>
          </w:p>
        </w:tc>
        <w:tc>
          <w:tcPr>
            <w:tcW w:w="1330" w:type="dxa"/>
            <w:shd w:val="clear" w:color="auto" w:fill="auto"/>
            <w:vAlign w:val="center"/>
          </w:tcPr>
          <w:p w14:paraId="0CE4C941"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Eppendorf SE</w:t>
            </w:r>
          </w:p>
        </w:tc>
      </w:tr>
      <w:tr w:rsidR="00F0442E" w14:paraId="0F87F58F" w14:textId="77777777">
        <w:tc>
          <w:tcPr>
            <w:tcW w:w="1070" w:type="dxa"/>
            <w:shd w:val="clear" w:color="auto" w:fill="auto"/>
            <w:vAlign w:val="center"/>
          </w:tcPr>
          <w:p w14:paraId="45BF30A2" w14:textId="77777777" w:rsidR="00F0442E" w:rsidRDefault="000D2E71">
            <w:pPr>
              <w:jc w:val="center"/>
              <w:rPr>
                <w:rFonts w:ascii="宋体" w:eastAsia="宋体" w:hAnsi="宋体" w:cs="宋体"/>
              </w:rPr>
            </w:pPr>
            <w:r>
              <w:rPr>
                <w:rFonts w:ascii="宋体" w:eastAsia="宋体" w:hAnsi="宋体" w:cs="宋体" w:hint="eastAsia"/>
              </w:rPr>
              <w:t>23</w:t>
            </w:r>
          </w:p>
        </w:tc>
        <w:tc>
          <w:tcPr>
            <w:tcW w:w="1345" w:type="dxa"/>
            <w:shd w:val="clear" w:color="auto" w:fill="auto"/>
            <w:vAlign w:val="center"/>
          </w:tcPr>
          <w:p w14:paraId="52B98EAB"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医用冷藏箱</w:t>
            </w:r>
          </w:p>
        </w:tc>
        <w:tc>
          <w:tcPr>
            <w:tcW w:w="960" w:type="dxa"/>
            <w:shd w:val="clear" w:color="auto" w:fill="auto"/>
            <w:vAlign w:val="center"/>
          </w:tcPr>
          <w:p w14:paraId="33A30B77" w14:textId="77777777" w:rsidR="00F0442E" w:rsidRDefault="000D2E71">
            <w:pPr>
              <w:jc w:val="center"/>
              <w:textAlignment w:val="center"/>
              <w:rPr>
                <w:rFonts w:ascii="宋体" w:eastAsia="宋体" w:hAnsi="宋体" w:cs="宋体"/>
                <w:sz w:val="21"/>
                <w:szCs w:val="21"/>
              </w:rPr>
            </w:pPr>
            <w:r>
              <w:rPr>
                <w:rFonts w:ascii="宋体" w:eastAsia="宋体" w:hAnsi="宋体" w:cs="宋体" w:hint="eastAsia"/>
                <w:sz w:val="21"/>
                <w:szCs w:val="21"/>
                <w:lang w:bidi="ar"/>
              </w:rPr>
              <w:t>YC-1015L</w:t>
            </w:r>
          </w:p>
        </w:tc>
        <w:tc>
          <w:tcPr>
            <w:tcW w:w="7820" w:type="dxa"/>
            <w:shd w:val="clear" w:color="auto" w:fill="auto"/>
          </w:tcPr>
          <w:p w14:paraId="10FBA9CD"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产品结构：有效容积为</w:t>
            </w:r>
            <w:r>
              <w:rPr>
                <w:rFonts w:ascii="宋体" w:eastAsia="宋体" w:hAnsi="宋体" w:cs="宋体" w:hint="eastAsia"/>
                <w:sz w:val="21"/>
                <w:szCs w:val="21"/>
              </w:rPr>
              <w:t>1000L</w:t>
            </w:r>
            <w:r>
              <w:rPr>
                <w:rFonts w:ascii="宋体" w:eastAsia="宋体" w:hAnsi="宋体" w:cs="宋体" w:hint="eastAsia"/>
                <w:sz w:val="21"/>
                <w:szCs w:val="21"/>
              </w:rPr>
              <w:t>，立式，双门结构，电加热玻璃门，具有三种门体加热模式；具备自动关门功能；铝合金门把手；</w:t>
            </w:r>
          </w:p>
          <w:p w14:paraId="21ADE196"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外部尺寸：高度为</w:t>
            </w:r>
            <w:r>
              <w:rPr>
                <w:rFonts w:ascii="宋体" w:eastAsia="宋体" w:hAnsi="宋体" w:cs="宋体" w:hint="eastAsia"/>
                <w:sz w:val="21"/>
                <w:szCs w:val="21"/>
              </w:rPr>
              <w:t>2000mm</w:t>
            </w:r>
            <w:r>
              <w:rPr>
                <w:rFonts w:ascii="宋体" w:eastAsia="宋体" w:hAnsi="宋体" w:cs="宋体" w:hint="eastAsia"/>
                <w:sz w:val="21"/>
                <w:szCs w:val="21"/>
              </w:rPr>
              <w:t>，宽度为</w:t>
            </w:r>
            <w:r>
              <w:rPr>
                <w:rFonts w:ascii="宋体" w:eastAsia="宋体" w:hAnsi="宋体" w:cs="宋体" w:hint="eastAsia"/>
                <w:sz w:val="21"/>
                <w:szCs w:val="21"/>
              </w:rPr>
              <w:t>1250mm</w:t>
            </w:r>
            <w:r>
              <w:rPr>
                <w:rFonts w:ascii="宋体" w:eastAsia="宋体" w:hAnsi="宋体" w:cs="宋体" w:hint="eastAsia"/>
                <w:sz w:val="21"/>
                <w:szCs w:val="21"/>
              </w:rPr>
              <w:t>，深度为</w:t>
            </w:r>
            <w:r>
              <w:rPr>
                <w:rFonts w:ascii="宋体" w:eastAsia="宋体" w:hAnsi="宋体" w:cs="宋体" w:hint="eastAsia"/>
                <w:sz w:val="21"/>
                <w:szCs w:val="21"/>
              </w:rPr>
              <w:t>900mm</w:t>
            </w:r>
            <w:r>
              <w:rPr>
                <w:rFonts w:ascii="宋体" w:eastAsia="宋体" w:hAnsi="宋体" w:cs="宋体" w:hint="eastAsia"/>
                <w:sz w:val="21"/>
                <w:szCs w:val="21"/>
              </w:rPr>
              <w:t>，方便进门及置放；</w:t>
            </w:r>
          </w:p>
          <w:p w14:paraId="26B3EF3E"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箱体材料：外箱采用喷涂钢板，内胆采用喷涂铝板；</w:t>
            </w:r>
          </w:p>
          <w:p w14:paraId="5FEDD664"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保温材料：无</w:t>
            </w:r>
            <w:r>
              <w:rPr>
                <w:rFonts w:ascii="宋体" w:eastAsia="宋体" w:hAnsi="宋体" w:cs="宋体" w:hint="eastAsia"/>
                <w:sz w:val="21"/>
                <w:szCs w:val="21"/>
              </w:rPr>
              <w:t>CFC</w:t>
            </w:r>
            <w:r>
              <w:rPr>
                <w:rFonts w:ascii="宋体" w:eastAsia="宋体" w:hAnsi="宋体" w:cs="宋体" w:hint="eastAsia"/>
                <w:sz w:val="21"/>
                <w:szCs w:val="21"/>
              </w:rPr>
              <w:t>聚氨酯发泡；</w:t>
            </w:r>
          </w:p>
          <w:p w14:paraId="4246B55C"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照明装置：配置</w:t>
            </w:r>
            <w:r>
              <w:rPr>
                <w:rFonts w:ascii="宋体" w:eastAsia="宋体" w:hAnsi="宋体" w:cs="宋体" w:hint="eastAsia"/>
                <w:sz w:val="21"/>
                <w:szCs w:val="21"/>
              </w:rPr>
              <w:t>LED</w:t>
            </w:r>
            <w:r>
              <w:rPr>
                <w:rFonts w:ascii="宋体" w:eastAsia="宋体" w:hAnsi="宋体" w:cs="宋体" w:hint="eastAsia"/>
                <w:sz w:val="21"/>
                <w:szCs w:val="21"/>
              </w:rPr>
              <w:t>冷光源，功耗低，亮度高，箱体内部一目了然。</w:t>
            </w:r>
          </w:p>
          <w:p w14:paraId="2DA86E01"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制冷系统：采用国际品牌高效压缩机，国际品牌风扇电机；风冷式高效冷凝器，翅片式蒸发器，冷藏内置吸风风扇；具备自然化霜功能；</w:t>
            </w:r>
          </w:p>
          <w:p w14:paraId="3190DF33"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温度控制：内置上部温度、下部温度、控制</w:t>
            </w:r>
            <w:r>
              <w:rPr>
                <w:rFonts w:ascii="宋体" w:eastAsia="宋体" w:hAnsi="宋体" w:cs="宋体" w:hint="eastAsia"/>
                <w:sz w:val="21"/>
                <w:szCs w:val="21"/>
              </w:rPr>
              <w:t>/</w:t>
            </w:r>
            <w:r>
              <w:rPr>
                <w:rFonts w:ascii="宋体" w:eastAsia="宋体" w:hAnsi="宋体" w:cs="宋体" w:hint="eastAsia"/>
                <w:sz w:val="21"/>
                <w:szCs w:val="21"/>
              </w:rPr>
              <w:t>报警温度、环境温度、蒸发器温度、冷凝器温度、湿度传感器等</w:t>
            </w:r>
            <w:r>
              <w:rPr>
                <w:rFonts w:ascii="宋体" w:eastAsia="宋体" w:hAnsi="宋体" w:cs="宋体" w:hint="eastAsia"/>
                <w:sz w:val="21"/>
                <w:szCs w:val="21"/>
              </w:rPr>
              <w:t>7</w:t>
            </w:r>
            <w:r>
              <w:rPr>
                <w:rFonts w:ascii="宋体" w:eastAsia="宋体" w:hAnsi="宋体" w:cs="宋体" w:hint="eastAsia"/>
                <w:sz w:val="21"/>
                <w:szCs w:val="21"/>
              </w:rPr>
              <w:t>路传感器，确保运行状态安全稳定；</w:t>
            </w:r>
          </w:p>
          <w:p w14:paraId="1DCF8245"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控温性能：强制冷气循环系统，确保箱体内部温度均匀性。箱内温度波动范围±</w:t>
            </w:r>
            <w:r>
              <w:rPr>
                <w:rFonts w:ascii="宋体" w:eastAsia="宋体" w:hAnsi="宋体" w:cs="宋体" w:hint="eastAsia"/>
                <w:sz w:val="21"/>
                <w:szCs w:val="21"/>
              </w:rPr>
              <w:t>2</w:t>
            </w:r>
            <w:r>
              <w:rPr>
                <w:rFonts w:ascii="宋体" w:eastAsia="宋体" w:hAnsi="宋体" w:cs="宋体" w:hint="eastAsia"/>
                <w:sz w:val="21"/>
                <w:szCs w:val="21"/>
              </w:rPr>
              <w:t>℃，可通过设定温度使箱内温度保持在</w:t>
            </w:r>
            <w:r>
              <w:rPr>
                <w:rFonts w:ascii="宋体" w:eastAsia="宋体" w:hAnsi="宋体" w:cs="宋体" w:hint="eastAsia"/>
                <w:sz w:val="21"/>
                <w:szCs w:val="21"/>
              </w:rPr>
              <w:t>2~8</w:t>
            </w:r>
            <w:r>
              <w:rPr>
                <w:rFonts w:ascii="宋体" w:eastAsia="宋体" w:hAnsi="宋体" w:cs="宋体" w:hint="eastAsia"/>
                <w:sz w:val="21"/>
                <w:szCs w:val="21"/>
              </w:rPr>
              <w:t>℃范围内；</w:t>
            </w:r>
          </w:p>
          <w:p w14:paraId="3CC54345"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温度显示：天蓝色数码温度屏，视觉柔和，</w:t>
            </w:r>
            <w:r>
              <w:rPr>
                <w:rFonts w:ascii="宋体" w:eastAsia="宋体" w:hAnsi="宋体" w:cs="宋体" w:hint="eastAsia"/>
                <w:sz w:val="21"/>
                <w:szCs w:val="21"/>
              </w:rPr>
              <w:t>显示精度</w:t>
            </w:r>
            <w:r>
              <w:rPr>
                <w:rFonts w:ascii="宋体" w:eastAsia="宋体" w:hAnsi="宋体" w:cs="宋体" w:hint="eastAsia"/>
                <w:sz w:val="21"/>
                <w:szCs w:val="21"/>
              </w:rPr>
              <w:t>0.1</w:t>
            </w:r>
            <w:r>
              <w:rPr>
                <w:rFonts w:ascii="宋体" w:eastAsia="宋体" w:hAnsi="宋体" w:cs="宋体" w:hint="eastAsia"/>
                <w:sz w:val="21"/>
                <w:szCs w:val="21"/>
              </w:rPr>
              <w:t>℃；</w:t>
            </w:r>
          </w:p>
          <w:p w14:paraId="76B27C5D"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产品配置：配置有</w:t>
            </w:r>
            <w:r>
              <w:rPr>
                <w:rFonts w:ascii="宋体" w:eastAsia="宋体" w:hAnsi="宋体" w:cs="宋体" w:hint="eastAsia"/>
                <w:sz w:val="21"/>
                <w:szCs w:val="21"/>
              </w:rPr>
              <w:t>12</w:t>
            </w:r>
            <w:r>
              <w:rPr>
                <w:rFonts w:ascii="宋体" w:eastAsia="宋体" w:hAnsi="宋体" w:cs="宋体" w:hint="eastAsia"/>
                <w:sz w:val="21"/>
                <w:szCs w:val="21"/>
              </w:rPr>
              <w:t>个带标签卡搁架，方便存放物品标识。门体带锁设计，防止随意开启；</w:t>
            </w:r>
            <w:r>
              <w:rPr>
                <w:rFonts w:ascii="宋体" w:eastAsia="宋体" w:hAnsi="宋体" w:cs="宋体" w:hint="eastAsia"/>
                <w:sz w:val="21"/>
                <w:szCs w:val="21"/>
              </w:rPr>
              <w:t>4</w:t>
            </w:r>
            <w:r>
              <w:rPr>
                <w:rFonts w:ascii="宋体" w:eastAsia="宋体" w:hAnsi="宋体" w:cs="宋体" w:hint="eastAsia"/>
                <w:sz w:val="21"/>
                <w:szCs w:val="21"/>
              </w:rPr>
              <w:t>个万向脚轮（其中</w:t>
            </w:r>
            <w:r>
              <w:rPr>
                <w:rFonts w:ascii="宋体" w:eastAsia="宋体" w:hAnsi="宋体" w:cs="宋体" w:hint="eastAsia"/>
                <w:sz w:val="21"/>
                <w:szCs w:val="21"/>
              </w:rPr>
              <w:t>2</w:t>
            </w:r>
            <w:r>
              <w:rPr>
                <w:rFonts w:ascii="宋体" w:eastAsia="宋体" w:hAnsi="宋体" w:cs="宋体" w:hint="eastAsia"/>
                <w:sz w:val="21"/>
                <w:szCs w:val="21"/>
              </w:rPr>
              <w:t>个自带刹车锁止功能）；</w:t>
            </w:r>
          </w:p>
          <w:p w14:paraId="3859F4DF"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lastRenderedPageBreak/>
              <w:t>报警功能：具有高温、低温、传感器故警、开门、断电报警等多种功能。声音蜂鸣、报警代码</w:t>
            </w:r>
            <w:r>
              <w:rPr>
                <w:rFonts w:ascii="宋体" w:eastAsia="宋体" w:hAnsi="宋体" w:cs="宋体" w:hint="eastAsia"/>
                <w:sz w:val="21"/>
                <w:szCs w:val="21"/>
              </w:rPr>
              <w:t>3</w:t>
            </w:r>
            <w:r>
              <w:rPr>
                <w:rFonts w:ascii="宋体" w:eastAsia="宋体" w:hAnsi="宋体" w:cs="宋体" w:hint="eastAsia"/>
                <w:sz w:val="21"/>
                <w:szCs w:val="21"/>
              </w:rPr>
              <w:t>秒</w:t>
            </w:r>
            <w:r>
              <w:rPr>
                <w:rFonts w:ascii="宋体" w:eastAsia="宋体" w:hAnsi="宋体" w:cs="宋体" w:hint="eastAsia"/>
                <w:sz w:val="21"/>
                <w:szCs w:val="21"/>
              </w:rPr>
              <w:t>/</w:t>
            </w:r>
            <w:r>
              <w:rPr>
                <w:rFonts w:ascii="宋体" w:eastAsia="宋体" w:hAnsi="宋体" w:cs="宋体" w:hint="eastAsia"/>
                <w:sz w:val="21"/>
                <w:szCs w:val="21"/>
              </w:rPr>
              <w:t>次间隔闪烁，具备远程报警接口；</w:t>
            </w:r>
          </w:p>
          <w:p w14:paraId="6E13D6DE"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蓄电池：提供有</w:t>
            </w:r>
            <w:r>
              <w:rPr>
                <w:rFonts w:ascii="宋体" w:eastAsia="宋体" w:hAnsi="宋体" w:cs="宋体" w:hint="eastAsia"/>
                <w:sz w:val="21"/>
                <w:szCs w:val="21"/>
              </w:rPr>
              <w:t>48</w:t>
            </w:r>
            <w:r>
              <w:rPr>
                <w:rFonts w:ascii="宋体" w:eastAsia="宋体" w:hAnsi="宋体" w:cs="宋体" w:hint="eastAsia"/>
                <w:sz w:val="21"/>
                <w:szCs w:val="21"/>
              </w:rPr>
              <w:t>小时显示及报警功能，并为温度记录打印机、</w:t>
            </w:r>
            <w:r>
              <w:rPr>
                <w:rFonts w:ascii="宋体" w:eastAsia="宋体" w:hAnsi="宋体" w:cs="宋体" w:hint="eastAsia"/>
                <w:sz w:val="21"/>
                <w:szCs w:val="21"/>
              </w:rPr>
              <w:t>USB</w:t>
            </w:r>
            <w:r>
              <w:rPr>
                <w:rFonts w:ascii="宋体" w:eastAsia="宋体" w:hAnsi="宋体" w:cs="宋体" w:hint="eastAsia"/>
                <w:sz w:val="21"/>
                <w:szCs w:val="21"/>
              </w:rPr>
              <w:t>端口供电；</w:t>
            </w:r>
          </w:p>
          <w:p w14:paraId="0A26E3E9"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数据接口：标配</w:t>
            </w:r>
            <w:r>
              <w:rPr>
                <w:rFonts w:ascii="宋体" w:eastAsia="宋体" w:hAnsi="宋体" w:cs="宋体" w:hint="eastAsia"/>
                <w:sz w:val="21"/>
                <w:szCs w:val="21"/>
              </w:rPr>
              <w:t>USB</w:t>
            </w:r>
            <w:r>
              <w:rPr>
                <w:rFonts w:ascii="宋体" w:eastAsia="宋体" w:hAnsi="宋体" w:cs="宋体" w:hint="eastAsia"/>
                <w:sz w:val="21"/>
                <w:szCs w:val="21"/>
              </w:rPr>
              <w:t>数据导出接口，接入</w:t>
            </w:r>
            <w:r>
              <w:rPr>
                <w:rFonts w:ascii="宋体" w:eastAsia="宋体" w:hAnsi="宋体" w:cs="宋体" w:hint="eastAsia"/>
                <w:sz w:val="21"/>
                <w:szCs w:val="21"/>
              </w:rPr>
              <w:t>U</w:t>
            </w:r>
            <w:r>
              <w:rPr>
                <w:rFonts w:ascii="宋体" w:eastAsia="宋体" w:hAnsi="宋体" w:cs="宋体" w:hint="eastAsia"/>
                <w:sz w:val="21"/>
                <w:szCs w:val="21"/>
              </w:rPr>
              <w:t>盘可自动存储当月及上月数据，数据</w:t>
            </w:r>
            <w:r>
              <w:rPr>
                <w:rFonts w:ascii="宋体" w:eastAsia="宋体" w:hAnsi="宋体" w:cs="宋体" w:hint="eastAsia"/>
                <w:sz w:val="21"/>
                <w:szCs w:val="21"/>
              </w:rPr>
              <w:t>PDF</w:t>
            </w:r>
            <w:r>
              <w:rPr>
                <w:rFonts w:ascii="宋体" w:eastAsia="宋体" w:hAnsi="宋体" w:cs="宋体" w:hint="eastAsia"/>
                <w:sz w:val="21"/>
                <w:szCs w:val="21"/>
              </w:rPr>
              <w:t>格式。</w:t>
            </w:r>
            <w:r>
              <w:rPr>
                <w:rFonts w:ascii="宋体" w:eastAsia="宋体" w:hAnsi="宋体" w:cs="宋体" w:hint="eastAsia"/>
                <w:sz w:val="21"/>
                <w:szCs w:val="21"/>
              </w:rPr>
              <w:t>U</w:t>
            </w:r>
            <w:r>
              <w:rPr>
                <w:rFonts w:ascii="宋体" w:eastAsia="宋体" w:hAnsi="宋体" w:cs="宋体" w:hint="eastAsia"/>
                <w:sz w:val="21"/>
                <w:szCs w:val="21"/>
              </w:rPr>
              <w:t>盘持续连接可自动存储温度数据，标配</w:t>
            </w:r>
            <w:r>
              <w:rPr>
                <w:rFonts w:ascii="宋体" w:eastAsia="宋体" w:hAnsi="宋体" w:cs="宋体" w:hint="eastAsia"/>
                <w:sz w:val="21"/>
                <w:szCs w:val="21"/>
              </w:rPr>
              <w:t>485</w:t>
            </w:r>
            <w:r>
              <w:rPr>
                <w:rFonts w:ascii="宋体" w:eastAsia="宋体" w:hAnsi="宋体" w:cs="宋体" w:hint="eastAsia"/>
                <w:sz w:val="21"/>
                <w:szCs w:val="21"/>
              </w:rPr>
              <w:t>接口。</w:t>
            </w:r>
          </w:p>
          <w:p w14:paraId="11020C6F"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运行安全：当控制</w:t>
            </w:r>
            <w:r>
              <w:rPr>
                <w:rFonts w:ascii="宋体" w:eastAsia="宋体" w:hAnsi="宋体" w:cs="宋体" w:hint="eastAsia"/>
                <w:sz w:val="21"/>
                <w:szCs w:val="21"/>
              </w:rPr>
              <w:t>/</w:t>
            </w:r>
            <w:r>
              <w:rPr>
                <w:rFonts w:ascii="宋体" w:eastAsia="宋体" w:hAnsi="宋体" w:cs="宋体" w:hint="eastAsia"/>
                <w:sz w:val="21"/>
                <w:szCs w:val="21"/>
              </w:rPr>
              <w:t>报警传感器发生故障</w:t>
            </w:r>
            <w:r>
              <w:rPr>
                <w:rFonts w:ascii="宋体" w:eastAsia="宋体" w:hAnsi="宋体" w:cs="宋体" w:hint="eastAsia"/>
                <w:sz w:val="21"/>
                <w:szCs w:val="21"/>
              </w:rPr>
              <w:t>时，压缩机规律智能开停，确保物品存储安全；</w:t>
            </w:r>
          </w:p>
          <w:p w14:paraId="16A3A6F0"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冷凝水处理：冷凝水汇集后自动蒸发，免除人工处理冷凝水的烦恼。</w:t>
            </w:r>
          </w:p>
          <w:p w14:paraId="1F4809E6"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测试孔：标配测试孔。</w:t>
            </w:r>
          </w:p>
        </w:tc>
        <w:tc>
          <w:tcPr>
            <w:tcW w:w="1335" w:type="dxa"/>
            <w:shd w:val="clear" w:color="auto" w:fill="auto"/>
            <w:vAlign w:val="center"/>
          </w:tcPr>
          <w:p w14:paraId="29B085B0" w14:textId="77777777" w:rsidR="00F0442E" w:rsidRDefault="000D2E71">
            <w:pPr>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74056F33"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中科美菱低温科技股份有限公司</w:t>
            </w:r>
          </w:p>
        </w:tc>
      </w:tr>
      <w:tr w:rsidR="00F0442E" w14:paraId="19202174" w14:textId="77777777">
        <w:tc>
          <w:tcPr>
            <w:tcW w:w="1070" w:type="dxa"/>
            <w:shd w:val="clear" w:color="auto" w:fill="auto"/>
            <w:vAlign w:val="center"/>
          </w:tcPr>
          <w:p w14:paraId="6DE43681" w14:textId="77777777" w:rsidR="00F0442E" w:rsidRDefault="000D2E71">
            <w:pPr>
              <w:jc w:val="center"/>
              <w:rPr>
                <w:rFonts w:ascii="宋体" w:eastAsia="宋体" w:hAnsi="宋体" w:cs="宋体"/>
              </w:rPr>
            </w:pPr>
            <w:r>
              <w:rPr>
                <w:rFonts w:ascii="宋体" w:eastAsia="宋体" w:hAnsi="宋体" w:cs="宋体" w:hint="eastAsia"/>
              </w:rPr>
              <w:t>24</w:t>
            </w:r>
          </w:p>
        </w:tc>
        <w:tc>
          <w:tcPr>
            <w:tcW w:w="1345" w:type="dxa"/>
            <w:shd w:val="clear" w:color="auto" w:fill="auto"/>
            <w:vAlign w:val="center"/>
          </w:tcPr>
          <w:p w14:paraId="670BDE9C"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液氮罐</w:t>
            </w:r>
          </w:p>
        </w:tc>
        <w:tc>
          <w:tcPr>
            <w:tcW w:w="960" w:type="dxa"/>
            <w:shd w:val="clear" w:color="auto" w:fill="auto"/>
            <w:vAlign w:val="center"/>
          </w:tcPr>
          <w:p w14:paraId="4D67E84E"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Cryorack 3600</w:t>
            </w:r>
          </w:p>
        </w:tc>
        <w:tc>
          <w:tcPr>
            <w:tcW w:w="7820" w:type="dxa"/>
            <w:shd w:val="clear" w:color="auto" w:fill="auto"/>
          </w:tcPr>
          <w:p w14:paraId="2647C5D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液氮容量：</w:t>
            </w:r>
            <w:r>
              <w:rPr>
                <w:rFonts w:ascii="宋体" w:eastAsia="宋体" w:hAnsi="宋体" w:cs="宋体" w:hint="eastAsia"/>
                <w:sz w:val="21"/>
                <w:szCs w:val="21"/>
              </w:rPr>
              <w:t>115L</w:t>
            </w:r>
            <w:r>
              <w:rPr>
                <w:rFonts w:ascii="宋体" w:eastAsia="宋体" w:hAnsi="宋体" w:cs="宋体" w:hint="eastAsia"/>
                <w:sz w:val="21"/>
                <w:szCs w:val="21"/>
              </w:rPr>
              <w:t>；</w:t>
            </w:r>
          </w:p>
          <w:p w14:paraId="2A7C8F5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口径：</w:t>
            </w:r>
            <w:r>
              <w:rPr>
                <w:rFonts w:ascii="宋体" w:eastAsia="宋体" w:hAnsi="宋体" w:cs="宋体" w:hint="eastAsia"/>
                <w:sz w:val="21"/>
                <w:szCs w:val="21"/>
              </w:rPr>
              <w:t>216mm</w:t>
            </w:r>
            <w:r>
              <w:rPr>
                <w:rFonts w:ascii="宋体" w:eastAsia="宋体" w:hAnsi="宋体" w:cs="宋体" w:hint="eastAsia"/>
                <w:sz w:val="21"/>
                <w:szCs w:val="21"/>
              </w:rPr>
              <w:t>；</w:t>
            </w:r>
          </w:p>
          <w:p w14:paraId="07948B4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两毫升冻存管数量：≥</w:t>
            </w:r>
            <w:r>
              <w:rPr>
                <w:rFonts w:ascii="宋体" w:eastAsia="宋体" w:hAnsi="宋体" w:cs="宋体" w:hint="eastAsia"/>
                <w:sz w:val="21"/>
                <w:szCs w:val="21"/>
              </w:rPr>
              <w:t>3600</w:t>
            </w:r>
            <w:r>
              <w:rPr>
                <w:rFonts w:ascii="宋体" w:eastAsia="宋体" w:hAnsi="宋体" w:cs="宋体" w:hint="eastAsia"/>
                <w:sz w:val="21"/>
                <w:szCs w:val="21"/>
              </w:rPr>
              <w:t>个；</w:t>
            </w:r>
          </w:p>
          <w:p w14:paraId="68AECD0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静态蒸发量：</w:t>
            </w:r>
            <w:r>
              <w:rPr>
                <w:rFonts w:ascii="宋体" w:eastAsia="宋体" w:hAnsi="宋体" w:cs="宋体" w:hint="eastAsia"/>
                <w:sz w:val="21"/>
                <w:szCs w:val="21"/>
              </w:rPr>
              <w:t>0.87L/</w:t>
            </w:r>
            <w:r>
              <w:rPr>
                <w:rFonts w:ascii="宋体" w:eastAsia="宋体" w:hAnsi="宋体" w:cs="宋体" w:hint="eastAsia"/>
                <w:sz w:val="21"/>
                <w:szCs w:val="21"/>
              </w:rPr>
              <w:t>天；</w:t>
            </w:r>
          </w:p>
          <w:p w14:paraId="14FC308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静态保存期：</w:t>
            </w:r>
            <w:r>
              <w:rPr>
                <w:rFonts w:ascii="宋体" w:eastAsia="宋体" w:hAnsi="宋体" w:cs="宋体" w:hint="eastAsia"/>
                <w:sz w:val="21"/>
                <w:szCs w:val="21"/>
              </w:rPr>
              <w:t>132</w:t>
            </w:r>
            <w:r>
              <w:rPr>
                <w:rFonts w:ascii="宋体" w:eastAsia="宋体" w:hAnsi="宋体" w:cs="宋体" w:hint="eastAsia"/>
                <w:sz w:val="21"/>
                <w:szCs w:val="21"/>
              </w:rPr>
              <w:t>天；</w:t>
            </w:r>
          </w:p>
          <w:p w14:paraId="29DF751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卡扣式方形冻存架：</w:t>
            </w:r>
            <w:r>
              <w:rPr>
                <w:rFonts w:ascii="宋体" w:eastAsia="宋体" w:hAnsi="宋体" w:cs="宋体" w:hint="eastAsia"/>
                <w:sz w:val="21"/>
                <w:szCs w:val="21"/>
              </w:rPr>
              <w:t>6</w:t>
            </w:r>
            <w:r>
              <w:rPr>
                <w:rFonts w:ascii="宋体" w:eastAsia="宋体" w:hAnsi="宋体" w:cs="宋体" w:hint="eastAsia"/>
                <w:sz w:val="21"/>
                <w:szCs w:val="21"/>
              </w:rPr>
              <w:t>个；</w:t>
            </w:r>
          </w:p>
          <w:p w14:paraId="7C9C452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100</w:t>
            </w:r>
            <w:r>
              <w:rPr>
                <w:rFonts w:ascii="宋体" w:eastAsia="宋体" w:hAnsi="宋体" w:cs="宋体" w:hint="eastAsia"/>
                <w:sz w:val="21"/>
                <w:szCs w:val="21"/>
              </w:rPr>
              <w:t>格</w:t>
            </w:r>
            <w:r>
              <w:rPr>
                <w:rFonts w:ascii="宋体" w:eastAsia="宋体" w:hAnsi="宋体" w:cs="宋体" w:hint="eastAsia"/>
                <w:sz w:val="21"/>
                <w:szCs w:val="21"/>
              </w:rPr>
              <w:t>PC</w:t>
            </w:r>
            <w:r>
              <w:rPr>
                <w:rFonts w:ascii="宋体" w:eastAsia="宋体" w:hAnsi="宋体" w:cs="宋体" w:hint="eastAsia"/>
                <w:sz w:val="21"/>
                <w:szCs w:val="21"/>
              </w:rPr>
              <w:t>冻存盒：</w:t>
            </w:r>
            <w:r>
              <w:rPr>
                <w:rFonts w:ascii="宋体" w:eastAsia="宋体" w:hAnsi="宋体" w:cs="宋体" w:hint="eastAsia"/>
                <w:sz w:val="21"/>
                <w:szCs w:val="21"/>
              </w:rPr>
              <w:t>36</w:t>
            </w:r>
            <w:r>
              <w:rPr>
                <w:rFonts w:ascii="宋体" w:eastAsia="宋体" w:hAnsi="宋体" w:cs="宋体" w:hint="eastAsia"/>
                <w:sz w:val="21"/>
                <w:szCs w:val="21"/>
              </w:rPr>
              <w:t>个；</w:t>
            </w:r>
            <w:r>
              <w:rPr>
                <w:rFonts w:ascii="宋体" w:eastAsia="宋体" w:hAnsi="宋体" w:cs="宋体" w:hint="eastAsia"/>
                <w:sz w:val="21"/>
                <w:szCs w:val="21"/>
              </w:rPr>
              <w:tab/>
            </w:r>
          </w:p>
          <w:p w14:paraId="1215D9C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真空绝热性能：绝热性能优越，具备极高的温度均匀性，当罐内液氮≤</w:t>
            </w:r>
            <w:r>
              <w:rPr>
                <w:rFonts w:ascii="宋体" w:eastAsia="宋体" w:hAnsi="宋体" w:cs="宋体" w:hint="eastAsia"/>
                <w:sz w:val="21"/>
                <w:szCs w:val="21"/>
              </w:rPr>
              <w:t>5CM</w:t>
            </w:r>
            <w:r>
              <w:rPr>
                <w:rFonts w:ascii="宋体" w:eastAsia="宋体" w:hAnsi="宋体" w:cs="宋体" w:hint="eastAsia"/>
                <w:sz w:val="21"/>
                <w:szCs w:val="21"/>
              </w:rPr>
              <w:t>时，所有样本贮存温度仍能保持在</w:t>
            </w:r>
            <w:r>
              <w:rPr>
                <w:rFonts w:ascii="宋体" w:eastAsia="宋体" w:hAnsi="宋体" w:cs="宋体" w:hint="eastAsia"/>
                <w:sz w:val="21"/>
                <w:szCs w:val="21"/>
              </w:rPr>
              <w:t>-180</w:t>
            </w:r>
            <w:r>
              <w:rPr>
                <w:rFonts w:ascii="宋体" w:eastAsia="宋体" w:hAnsi="宋体" w:cs="宋体" w:hint="eastAsia"/>
                <w:sz w:val="21"/>
                <w:szCs w:val="21"/>
              </w:rPr>
              <w:t>℃以下；</w:t>
            </w:r>
          </w:p>
          <w:p w14:paraId="6B50CE2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可让锁盖停留在任意位置，方便提取。</w:t>
            </w:r>
          </w:p>
        </w:tc>
        <w:tc>
          <w:tcPr>
            <w:tcW w:w="1335" w:type="dxa"/>
            <w:shd w:val="clear" w:color="auto" w:fill="auto"/>
            <w:vAlign w:val="center"/>
          </w:tcPr>
          <w:p w14:paraId="1601C214"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中国</w:t>
            </w:r>
          </w:p>
        </w:tc>
        <w:tc>
          <w:tcPr>
            <w:tcW w:w="1330" w:type="dxa"/>
            <w:shd w:val="clear" w:color="auto" w:fill="auto"/>
            <w:vAlign w:val="center"/>
          </w:tcPr>
          <w:p w14:paraId="5C7F4252"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丹氏生物科技成都有限公司</w:t>
            </w:r>
          </w:p>
        </w:tc>
      </w:tr>
      <w:tr w:rsidR="00F0442E" w14:paraId="3AF2430D" w14:textId="77777777">
        <w:tc>
          <w:tcPr>
            <w:tcW w:w="1070" w:type="dxa"/>
            <w:shd w:val="clear" w:color="auto" w:fill="auto"/>
            <w:vAlign w:val="center"/>
          </w:tcPr>
          <w:p w14:paraId="00B01492" w14:textId="77777777" w:rsidR="00F0442E" w:rsidRDefault="000D2E71">
            <w:pPr>
              <w:jc w:val="center"/>
              <w:rPr>
                <w:rFonts w:ascii="宋体" w:eastAsia="宋体" w:hAnsi="宋体" w:cs="宋体"/>
              </w:rPr>
            </w:pPr>
            <w:r>
              <w:rPr>
                <w:rFonts w:ascii="宋体" w:eastAsia="宋体" w:hAnsi="宋体" w:cs="宋体" w:hint="eastAsia"/>
              </w:rPr>
              <w:t>25</w:t>
            </w:r>
          </w:p>
        </w:tc>
        <w:tc>
          <w:tcPr>
            <w:tcW w:w="1345" w:type="dxa"/>
            <w:shd w:val="clear" w:color="auto" w:fill="auto"/>
            <w:vAlign w:val="center"/>
          </w:tcPr>
          <w:p w14:paraId="7E11C5B4"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超低温冷冻储存箱</w:t>
            </w:r>
          </w:p>
        </w:tc>
        <w:tc>
          <w:tcPr>
            <w:tcW w:w="960" w:type="dxa"/>
            <w:shd w:val="clear" w:color="auto" w:fill="auto"/>
            <w:vAlign w:val="center"/>
          </w:tcPr>
          <w:p w14:paraId="0ADA9217"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DW-FL450</w:t>
            </w:r>
          </w:p>
        </w:tc>
        <w:tc>
          <w:tcPr>
            <w:tcW w:w="7820" w:type="dxa"/>
            <w:shd w:val="clear" w:color="auto" w:fill="auto"/>
          </w:tcPr>
          <w:p w14:paraId="7E23399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规格：有效容积为≥</w:t>
            </w:r>
            <w:r>
              <w:rPr>
                <w:rFonts w:ascii="宋体" w:eastAsia="宋体" w:hAnsi="宋体" w:cs="宋体" w:hint="eastAsia"/>
                <w:sz w:val="21"/>
                <w:szCs w:val="21"/>
              </w:rPr>
              <w:t>450L</w:t>
            </w:r>
            <w:r>
              <w:rPr>
                <w:rFonts w:ascii="宋体" w:eastAsia="宋体" w:hAnsi="宋体" w:cs="宋体" w:hint="eastAsia"/>
                <w:sz w:val="21"/>
                <w:szCs w:val="21"/>
              </w:rPr>
              <w:t>，双门，立式；</w:t>
            </w:r>
          </w:p>
          <w:p w14:paraId="28647F3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万向脚轮：标配四个万向脚轮；</w:t>
            </w:r>
          </w:p>
          <w:p w14:paraId="327221E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箱体材料：优质</w:t>
            </w:r>
            <w:r>
              <w:rPr>
                <w:rFonts w:ascii="宋体" w:eastAsia="宋体" w:hAnsi="宋体" w:cs="宋体" w:hint="eastAsia"/>
                <w:sz w:val="21"/>
                <w:szCs w:val="21"/>
              </w:rPr>
              <w:t>PCM</w:t>
            </w:r>
            <w:r>
              <w:rPr>
                <w:rFonts w:ascii="宋体" w:eastAsia="宋体" w:hAnsi="宋体" w:cs="宋体" w:hint="eastAsia"/>
                <w:sz w:val="21"/>
                <w:szCs w:val="21"/>
              </w:rPr>
              <w:t>钢板，表面耐腐蚀，易清洁；</w:t>
            </w:r>
          </w:p>
          <w:p w14:paraId="5F8B4D1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内胆材料：喷涂铝板，抗腐蚀，使用寿命长，清洗方便；</w:t>
            </w:r>
          </w:p>
          <w:p w14:paraId="7E1A6C8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精确控温：温度控制系统，箱内温度在</w:t>
            </w:r>
            <w:r>
              <w:rPr>
                <w:rFonts w:ascii="宋体" w:eastAsia="宋体" w:hAnsi="宋体" w:cs="宋体" w:hint="eastAsia"/>
                <w:sz w:val="21"/>
                <w:szCs w:val="21"/>
              </w:rPr>
              <w:t>-20</w:t>
            </w:r>
            <w:r>
              <w:rPr>
                <w:rFonts w:ascii="宋体" w:eastAsia="宋体" w:hAnsi="宋体" w:cs="宋体" w:hint="eastAsia"/>
                <w:sz w:val="21"/>
                <w:szCs w:val="21"/>
              </w:rPr>
              <w:t>℃～</w:t>
            </w:r>
            <w:r>
              <w:rPr>
                <w:rFonts w:ascii="宋体" w:eastAsia="宋体" w:hAnsi="宋体" w:cs="宋体" w:hint="eastAsia"/>
                <w:sz w:val="21"/>
                <w:szCs w:val="21"/>
              </w:rPr>
              <w:t>-40</w:t>
            </w:r>
            <w:r>
              <w:rPr>
                <w:rFonts w:ascii="宋体" w:eastAsia="宋体" w:hAnsi="宋体" w:cs="宋体" w:hint="eastAsia"/>
                <w:sz w:val="21"/>
                <w:szCs w:val="21"/>
              </w:rPr>
              <w:t>℃范围内任意设定；双压缩机双制</w:t>
            </w:r>
            <w:r>
              <w:rPr>
                <w:rFonts w:ascii="宋体" w:eastAsia="宋体" w:hAnsi="宋体" w:cs="宋体" w:hint="eastAsia"/>
                <w:sz w:val="21"/>
                <w:szCs w:val="21"/>
              </w:rPr>
              <w:lastRenderedPageBreak/>
              <w:t>冷系统，上室、下室可独立控温；</w:t>
            </w:r>
          </w:p>
          <w:p w14:paraId="56C3A30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制冷系统：采用国际高效压缩机，品牌风扇电机，丝管式蒸发器，丝管冷凝器，确保箱内温度均匀性；</w:t>
            </w:r>
          </w:p>
          <w:p w14:paraId="2A52582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内部结构：上下两室，每室配置有</w:t>
            </w:r>
            <w:r>
              <w:rPr>
                <w:rFonts w:ascii="宋体" w:eastAsia="宋体" w:hAnsi="宋体" w:cs="宋体" w:hint="eastAsia"/>
                <w:sz w:val="21"/>
                <w:szCs w:val="21"/>
              </w:rPr>
              <w:t>6</w:t>
            </w:r>
            <w:r>
              <w:rPr>
                <w:rFonts w:ascii="宋体" w:eastAsia="宋体" w:hAnsi="宋体" w:cs="宋体" w:hint="eastAsia"/>
                <w:sz w:val="21"/>
                <w:szCs w:val="21"/>
              </w:rPr>
              <w:t>个</w:t>
            </w:r>
            <w:r>
              <w:rPr>
                <w:rFonts w:ascii="宋体" w:eastAsia="宋体" w:hAnsi="宋体" w:cs="宋体" w:hint="eastAsia"/>
                <w:sz w:val="21"/>
                <w:szCs w:val="21"/>
              </w:rPr>
              <w:t>ABS</w:t>
            </w:r>
            <w:r>
              <w:rPr>
                <w:rFonts w:ascii="宋体" w:eastAsia="宋体" w:hAnsi="宋体" w:cs="宋体" w:hint="eastAsia"/>
                <w:sz w:val="21"/>
                <w:szCs w:val="21"/>
              </w:rPr>
              <w:t>抽屉；</w:t>
            </w:r>
          </w:p>
          <w:p w14:paraId="340BA4E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屏显功能：高清晰数码温度显示，上下室温度左右分区独立显示，显示精度</w:t>
            </w:r>
            <w:r>
              <w:rPr>
                <w:rFonts w:ascii="宋体" w:eastAsia="宋体" w:hAnsi="宋体" w:cs="宋体" w:hint="eastAsia"/>
                <w:sz w:val="21"/>
                <w:szCs w:val="21"/>
              </w:rPr>
              <w:t>0.1</w:t>
            </w:r>
            <w:r>
              <w:rPr>
                <w:rFonts w:ascii="宋体" w:eastAsia="宋体" w:hAnsi="宋体" w:cs="宋体" w:hint="eastAsia"/>
                <w:sz w:val="21"/>
                <w:szCs w:val="21"/>
              </w:rPr>
              <w:t>℃；</w:t>
            </w:r>
          </w:p>
          <w:p w14:paraId="3DC1431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保温材料：无</w:t>
            </w:r>
            <w:r>
              <w:rPr>
                <w:rFonts w:ascii="宋体" w:eastAsia="宋体" w:hAnsi="宋体" w:cs="宋体" w:hint="eastAsia"/>
                <w:sz w:val="21"/>
                <w:szCs w:val="21"/>
              </w:rPr>
              <w:t>CFC</w:t>
            </w:r>
            <w:r>
              <w:rPr>
                <w:rFonts w:ascii="宋体" w:eastAsia="宋体" w:hAnsi="宋体" w:cs="宋体" w:hint="eastAsia"/>
                <w:sz w:val="21"/>
                <w:szCs w:val="21"/>
              </w:rPr>
              <w:t>聚氨酯发泡保温层，环保无污染；</w:t>
            </w:r>
          </w:p>
          <w:p w14:paraId="3A37FD7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报警模式：具有高低温报警、开门报警、断电报警、电池电量低报警、传感器故障报警等声光报警功能，开门持续</w:t>
            </w:r>
            <w:r>
              <w:rPr>
                <w:rFonts w:ascii="宋体" w:eastAsia="宋体" w:hAnsi="宋体" w:cs="宋体" w:hint="eastAsia"/>
                <w:sz w:val="21"/>
                <w:szCs w:val="21"/>
              </w:rPr>
              <w:t>1</w:t>
            </w:r>
            <w:r>
              <w:rPr>
                <w:rFonts w:ascii="宋体" w:eastAsia="宋体" w:hAnsi="宋体" w:cs="宋体" w:hint="eastAsia"/>
                <w:sz w:val="21"/>
                <w:szCs w:val="21"/>
              </w:rPr>
              <w:t>分钟，指示灯闪烁及蜂鸣报警，门</w:t>
            </w:r>
            <w:r>
              <w:rPr>
                <w:rFonts w:ascii="宋体" w:eastAsia="宋体" w:hAnsi="宋体" w:cs="宋体" w:hint="eastAsia"/>
                <w:sz w:val="21"/>
                <w:szCs w:val="21"/>
              </w:rPr>
              <w:t>关闭报警消除；</w:t>
            </w:r>
          </w:p>
          <w:p w14:paraId="11044B0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运行保护：具备开机延时和停机间隔保护功能，确保运行可靠；</w:t>
            </w:r>
          </w:p>
          <w:p w14:paraId="6CBE076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制冷工质：无氟环保制冷工质；</w:t>
            </w:r>
          </w:p>
          <w:p w14:paraId="512DFFE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测试孔：箱体上下室标配有</w:t>
            </w:r>
            <w:r>
              <w:rPr>
                <w:rFonts w:ascii="宋体" w:eastAsia="宋体" w:hAnsi="宋体" w:cs="宋体" w:hint="eastAsia"/>
                <w:sz w:val="21"/>
                <w:szCs w:val="21"/>
              </w:rPr>
              <w:t>2</w:t>
            </w:r>
            <w:r>
              <w:rPr>
                <w:rFonts w:ascii="宋体" w:eastAsia="宋体" w:hAnsi="宋体" w:cs="宋体" w:hint="eastAsia"/>
                <w:sz w:val="21"/>
                <w:szCs w:val="21"/>
              </w:rPr>
              <w:t>个测试孔；</w:t>
            </w:r>
          </w:p>
          <w:p w14:paraId="6CBF683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数据存储：标配</w:t>
            </w:r>
            <w:r>
              <w:rPr>
                <w:rFonts w:ascii="宋体" w:eastAsia="宋体" w:hAnsi="宋体" w:cs="宋体" w:hint="eastAsia"/>
                <w:sz w:val="21"/>
                <w:szCs w:val="21"/>
              </w:rPr>
              <w:t>USB</w:t>
            </w:r>
            <w:r>
              <w:rPr>
                <w:rFonts w:ascii="宋体" w:eastAsia="宋体" w:hAnsi="宋体" w:cs="宋体" w:hint="eastAsia"/>
                <w:sz w:val="21"/>
                <w:szCs w:val="21"/>
              </w:rPr>
              <w:t>数据导出接口，接入</w:t>
            </w:r>
            <w:r>
              <w:rPr>
                <w:rFonts w:ascii="宋体" w:eastAsia="宋体" w:hAnsi="宋体" w:cs="宋体" w:hint="eastAsia"/>
                <w:sz w:val="21"/>
                <w:szCs w:val="21"/>
              </w:rPr>
              <w:t>U</w:t>
            </w:r>
            <w:r>
              <w:rPr>
                <w:rFonts w:ascii="宋体" w:eastAsia="宋体" w:hAnsi="宋体" w:cs="宋体" w:hint="eastAsia"/>
                <w:sz w:val="21"/>
                <w:szCs w:val="21"/>
              </w:rPr>
              <w:t>盘可自动存储当月及上月数据，最大存储时限≥</w:t>
            </w:r>
            <w:r>
              <w:rPr>
                <w:rFonts w:ascii="宋体" w:eastAsia="宋体" w:hAnsi="宋体" w:cs="宋体" w:hint="eastAsia"/>
                <w:sz w:val="21"/>
                <w:szCs w:val="21"/>
              </w:rPr>
              <w:t>10</w:t>
            </w:r>
            <w:r>
              <w:rPr>
                <w:rFonts w:ascii="宋体" w:eastAsia="宋体" w:hAnsi="宋体" w:cs="宋体" w:hint="eastAsia"/>
                <w:sz w:val="21"/>
                <w:szCs w:val="21"/>
              </w:rPr>
              <w:t>年。</w:t>
            </w:r>
          </w:p>
        </w:tc>
        <w:tc>
          <w:tcPr>
            <w:tcW w:w="1335" w:type="dxa"/>
            <w:shd w:val="clear" w:color="auto" w:fill="auto"/>
            <w:vAlign w:val="center"/>
          </w:tcPr>
          <w:p w14:paraId="060E906E"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77C77C23"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中科美菱低温科技股份有限公司</w:t>
            </w:r>
          </w:p>
        </w:tc>
      </w:tr>
      <w:tr w:rsidR="00F0442E" w14:paraId="288E590C" w14:textId="77777777">
        <w:tc>
          <w:tcPr>
            <w:tcW w:w="1070" w:type="dxa"/>
            <w:shd w:val="clear" w:color="auto" w:fill="auto"/>
            <w:vAlign w:val="center"/>
          </w:tcPr>
          <w:p w14:paraId="7B0318C5" w14:textId="77777777" w:rsidR="00F0442E" w:rsidRDefault="000D2E71">
            <w:pPr>
              <w:jc w:val="center"/>
              <w:rPr>
                <w:rFonts w:ascii="宋体" w:eastAsia="宋体" w:hAnsi="宋体" w:cs="宋体"/>
              </w:rPr>
            </w:pPr>
            <w:r>
              <w:rPr>
                <w:rFonts w:ascii="宋体" w:eastAsia="宋体" w:hAnsi="宋体" w:cs="宋体" w:hint="eastAsia"/>
              </w:rPr>
              <w:t>26</w:t>
            </w:r>
          </w:p>
        </w:tc>
        <w:tc>
          <w:tcPr>
            <w:tcW w:w="1345" w:type="dxa"/>
            <w:shd w:val="clear" w:color="auto" w:fill="auto"/>
            <w:vAlign w:val="center"/>
          </w:tcPr>
          <w:p w14:paraId="40DA2F9C" w14:textId="77777777" w:rsidR="00F0442E" w:rsidRDefault="000D2E71">
            <w:pPr>
              <w:jc w:val="center"/>
              <w:rPr>
                <w:rFonts w:ascii="宋体" w:eastAsia="宋体" w:hAnsi="宋体" w:cs="宋体"/>
              </w:rPr>
            </w:pPr>
            <w:r>
              <w:rPr>
                <w:rFonts w:ascii="宋体" w:eastAsia="宋体" w:hAnsi="宋体" w:cs="宋体" w:hint="eastAsia"/>
                <w:sz w:val="21"/>
                <w:szCs w:val="21"/>
              </w:rPr>
              <w:t>制冰机</w:t>
            </w:r>
          </w:p>
        </w:tc>
        <w:tc>
          <w:tcPr>
            <w:tcW w:w="960" w:type="dxa"/>
            <w:vAlign w:val="center"/>
          </w:tcPr>
          <w:p w14:paraId="0D6138D6"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NanoDrop One</w:t>
            </w:r>
          </w:p>
        </w:tc>
        <w:tc>
          <w:tcPr>
            <w:tcW w:w="7820" w:type="dxa"/>
            <w:vAlign w:val="center"/>
          </w:tcPr>
          <w:p w14:paraId="65CE0FF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连续波长全光谱分析，波长范围</w:t>
            </w:r>
            <w:r>
              <w:rPr>
                <w:rFonts w:ascii="宋体" w:eastAsia="宋体" w:hAnsi="宋体" w:cs="宋体" w:hint="eastAsia"/>
                <w:sz w:val="21"/>
                <w:szCs w:val="21"/>
              </w:rPr>
              <w:t xml:space="preserve">: </w:t>
            </w:r>
            <w:r>
              <w:rPr>
                <w:rFonts w:ascii="宋体" w:eastAsia="宋体" w:hAnsi="宋体" w:cs="宋体" w:hint="eastAsia"/>
                <w:sz w:val="21"/>
                <w:szCs w:val="21"/>
              </w:rPr>
              <w:t>190-850nm</w:t>
            </w:r>
            <w:r>
              <w:rPr>
                <w:rFonts w:ascii="宋体" w:eastAsia="宋体" w:hAnsi="宋体" w:cs="宋体" w:hint="eastAsia"/>
                <w:sz w:val="21"/>
                <w:szCs w:val="21"/>
              </w:rPr>
              <w:t>，适合所有可见</w:t>
            </w:r>
            <w:r>
              <w:rPr>
                <w:rFonts w:ascii="宋体" w:eastAsia="宋体" w:hAnsi="宋体" w:cs="宋体" w:hint="eastAsia"/>
                <w:sz w:val="21"/>
                <w:szCs w:val="21"/>
              </w:rPr>
              <w:t>/</w:t>
            </w:r>
            <w:r>
              <w:rPr>
                <w:rFonts w:ascii="宋体" w:eastAsia="宋体" w:hAnsi="宋体" w:cs="宋体" w:hint="eastAsia"/>
                <w:sz w:val="21"/>
                <w:szCs w:val="21"/>
              </w:rPr>
              <w:t>紫外分析，可对未知样本做光谱扫描。可对少至</w:t>
            </w:r>
            <w:r>
              <w:rPr>
                <w:rFonts w:ascii="宋体" w:eastAsia="宋体" w:hAnsi="宋体" w:cs="宋体" w:hint="eastAsia"/>
                <w:sz w:val="21"/>
                <w:szCs w:val="21"/>
              </w:rPr>
              <w:t>1ul</w:t>
            </w:r>
            <w:r>
              <w:rPr>
                <w:rFonts w:ascii="宋体" w:eastAsia="宋体" w:hAnsi="宋体" w:cs="宋体" w:hint="eastAsia"/>
                <w:sz w:val="21"/>
                <w:szCs w:val="21"/>
              </w:rPr>
              <w:t>的微量样品进行快速测定，耗费样本更少，节省样品；</w:t>
            </w:r>
          </w:p>
          <w:p w14:paraId="2D46F5E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低波长下亦可准确检测蛋白质，如</w:t>
            </w:r>
            <w:r>
              <w:rPr>
                <w:rFonts w:ascii="宋体" w:eastAsia="宋体" w:hAnsi="宋体" w:cs="宋体" w:hint="eastAsia"/>
                <w:sz w:val="21"/>
                <w:szCs w:val="21"/>
              </w:rPr>
              <w:t>205nm</w:t>
            </w:r>
            <w:r>
              <w:rPr>
                <w:rFonts w:ascii="宋体" w:eastAsia="宋体" w:hAnsi="宋体" w:cs="宋体" w:hint="eastAsia"/>
                <w:sz w:val="21"/>
                <w:szCs w:val="21"/>
              </w:rPr>
              <w:t>下可准确检测多肽的浓度；</w:t>
            </w:r>
          </w:p>
          <w:p w14:paraId="16549F3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检测范围更加宽泛，对于</w:t>
            </w:r>
            <w:r>
              <w:rPr>
                <w:rFonts w:ascii="宋体" w:eastAsia="宋体" w:hAnsi="宋体" w:cs="宋体" w:hint="eastAsia"/>
                <w:sz w:val="21"/>
                <w:szCs w:val="21"/>
              </w:rPr>
              <w:t xml:space="preserve">dsDNA, </w:t>
            </w:r>
            <w:r>
              <w:rPr>
                <w:rFonts w:ascii="宋体" w:eastAsia="宋体" w:hAnsi="宋体" w:cs="宋体" w:hint="eastAsia"/>
                <w:sz w:val="21"/>
                <w:szCs w:val="21"/>
              </w:rPr>
              <w:t>从</w:t>
            </w:r>
            <w:r>
              <w:rPr>
                <w:rFonts w:ascii="宋体" w:eastAsia="宋体" w:hAnsi="宋体" w:cs="宋体" w:hint="eastAsia"/>
                <w:sz w:val="21"/>
                <w:szCs w:val="21"/>
              </w:rPr>
              <w:t>2ng/</w:t>
            </w:r>
            <w:r>
              <w:rPr>
                <w:rFonts w:ascii="宋体" w:eastAsia="宋体" w:hAnsi="宋体" w:cs="宋体" w:hint="eastAsia"/>
                <w:sz w:val="21"/>
                <w:szCs w:val="21"/>
              </w:rPr>
              <w:t>μ</w:t>
            </w:r>
            <w:r>
              <w:rPr>
                <w:rFonts w:ascii="宋体" w:eastAsia="宋体" w:hAnsi="宋体" w:cs="宋体" w:hint="eastAsia"/>
                <w:sz w:val="21"/>
                <w:szCs w:val="21"/>
              </w:rPr>
              <w:t>l</w:t>
            </w:r>
            <w:r>
              <w:rPr>
                <w:rFonts w:ascii="宋体" w:eastAsia="宋体" w:hAnsi="宋体" w:cs="宋体" w:hint="eastAsia"/>
                <w:sz w:val="21"/>
                <w:szCs w:val="21"/>
              </w:rPr>
              <w:t>到</w:t>
            </w:r>
            <w:r>
              <w:rPr>
                <w:rFonts w:ascii="宋体" w:eastAsia="宋体" w:hAnsi="宋体" w:cs="宋体" w:hint="eastAsia"/>
                <w:sz w:val="21"/>
                <w:szCs w:val="21"/>
              </w:rPr>
              <w:t>27500ng/</w:t>
            </w:r>
            <w:r>
              <w:rPr>
                <w:rFonts w:ascii="宋体" w:eastAsia="宋体" w:hAnsi="宋体" w:cs="宋体" w:hint="eastAsia"/>
                <w:sz w:val="21"/>
                <w:szCs w:val="21"/>
              </w:rPr>
              <w:t>μ</w:t>
            </w:r>
            <w:r>
              <w:rPr>
                <w:rFonts w:ascii="宋体" w:eastAsia="宋体" w:hAnsi="宋体" w:cs="宋体" w:hint="eastAsia"/>
                <w:sz w:val="21"/>
                <w:szCs w:val="21"/>
              </w:rPr>
              <w:t>l</w:t>
            </w:r>
            <w:r>
              <w:rPr>
                <w:rFonts w:ascii="宋体" w:eastAsia="宋体" w:hAnsi="宋体" w:cs="宋体" w:hint="eastAsia"/>
                <w:sz w:val="21"/>
                <w:szCs w:val="21"/>
              </w:rPr>
              <w:t>，不用稀释均可直接测量；</w:t>
            </w:r>
          </w:p>
          <w:p w14:paraId="476C19C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光程</w:t>
            </w:r>
            <w:r>
              <w:rPr>
                <w:rFonts w:ascii="宋体" w:eastAsia="宋体" w:hAnsi="宋体" w:cs="宋体" w:hint="eastAsia"/>
                <w:sz w:val="21"/>
                <w:szCs w:val="21"/>
              </w:rPr>
              <w:t xml:space="preserve">: </w:t>
            </w:r>
            <w:r>
              <w:rPr>
                <w:rFonts w:ascii="宋体" w:eastAsia="宋体" w:hAnsi="宋体" w:cs="宋体" w:hint="eastAsia"/>
                <w:sz w:val="21"/>
                <w:szCs w:val="21"/>
              </w:rPr>
              <w:t>内含</w:t>
            </w:r>
            <w:r>
              <w:rPr>
                <w:rFonts w:ascii="宋体" w:eastAsia="宋体" w:hAnsi="宋体" w:cs="宋体" w:hint="eastAsia"/>
                <w:sz w:val="21"/>
                <w:szCs w:val="21"/>
              </w:rPr>
              <w:t xml:space="preserve">0.03,0.05,0.1,0.2,1mm </w:t>
            </w:r>
            <w:r>
              <w:rPr>
                <w:rFonts w:ascii="宋体" w:eastAsia="宋体" w:hAnsi="宋体" w:cs="宋体" w:hint="eastAsia"/>
                <w:sz w:val="21"/>
                <w:szCs w:val="21"/>
              </w:rPr>
              <w:t>5</w:t>
            </w:r>
            <w:r>
              <w:rPr>
                <w:rFonts w:ascii="宋体" w:eastAsia="宋体" w:hAnsi="宋体" w:cs="宋体" w:hint="eastAsia"/>
                <w:sz w:val="21"/>
                <w:szCs w:val="21"/>
              </w:rPr>
              <w:t>个光程，根据样品浓度进行自动匹配最佳光程，无需手工设置，光程调节器不会曝露在空气中，避免灰尘，纸屑或液体进入生锈导致光程不准确；</w:t>
            </w:r>
          </w:p>
          <w:p w14:paraId="1926C91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波长精度</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1nm</w:t>
            </w:r>
            <w:r>
              <w:rPr>
                <w:rFonts w:ascii="宋体" w:eastAsia="宋体" w:hAnsi="宋体" w:cs="宋体" w:hint="eastAsia"/>
                <w:sz w:val="21"/>
                <w:szCs w:val="21"/>
              </w:rPr>
              <w:t>；</w:t>
            </w:r>
          </w:p>
          <w:p w14:paraId="7FFDDF6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光谱分辨率</w:t>
            </w:r>
            <w:r>
              <w:rPr>
                <w:rFonts w:ascii="宋体" w:eastAsia="宋体" w:hAnsi="宋体" w:cs="宋体" w:hint="eastAsia"/>
                <w:sz w:val="21"/>
                <w:szCs w:val="21"/>
              </w:rPr>
              <w:t>: 1.8 nm</w:t>
            </w:r>
            <w:r>
              <w:rPr>
                <w:rFonts w:ascii="宋体" w:eastAsia="宋体" w:hAnsi="宋体" w:cs="宋体" w:hint="eastAsia"/>
                <w:sz w:val="21"/>
                <w:szCs w:val="21"/>
              </w:rPr>
              <w:t>；</w:t>
            </w:r>
          </w:p>
          <w:p w14:paraId="4970876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检测范围：</w:t>
            </w:r>
          </w:p>
          <w:p w14:paraId="7D064B9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检测下限：</w:t>
            </w:r>
            <w:r>
              <w:rPr>
                <w:rFonts w:ascii="宋体" w:eastAsia="宋体" w:hAnsi="宋体" w:cs="宋体" w:hint="eastAsia"/>
                <w:sz w:val="21"/>
                <w:szCs w:val="21"/>
              </w:rPr>
              <w:t>2ng/ul</w:t>
            </w:r>
            <w:r>
              <w:rPr>
                <w:rFonts w:ascii="宋体" w:eastAsia="宋体" w:hAnsi="宋体" w:cs="宋体" w:hint="eastAsia"/>
                <w:sz w:val="21"/>
                <w:szCs w:val="21"/>
              </w:rPr>
              <w:t>（</w:t>
            </w:r>
            <w:r>
              <w:rPr>
                <w:rFonts w:ascii="宋体" w:eastAsia="宋体" w:hAnsi="宋体" w:cs="宋体" w:hint="eastAsia"/>
                <w:sz w:val="21"/>
                <w:szCs w:val="21"/>
              </w:rPr>
              <w:t>dsDNA</w:t>
            </w:r>
            <w:r>
              <w:rPr>
                <w:rFonts w:ascii="宋体" w:eastAsia="宋体" w:hAnsi="宋体" w:cs="宋体" w:hint="eastAsia"/>
                <w:sz w:val="21"/>
                <w:szCs w:val="21"/>
              </w:rPr>
              <w:t>），</w:t>
            </w:r>
            <w:r>
              <w:rPr>
                <w:rFonts w:ascii="宋体" w:eastAsia="宋体" w:hAnsi="宋体" w:cs="宋体" w:hint="eastAsia"/>
                <w:sz w:val="21"/>
                <w:szCs w:val="21"/>
              </w:rPr>
              <w:t>0.06mg/ml</w:t>
            </w:r>
            <w:r>
              <w:rPr>
                <w:rFonts w:ascii="宋体" w:eastAsia="宋体" w:hAnsi="宋体" w:cs="宋体" w:hint="eastAsia"/>
                <w:sz w:val="21"/>
                <w:szCs w:val="21"/>
              </w:rPr>
              <w:t>（</w:t>
            </w:r>
            <w:r>
              <w:rPr>
                <w:rFonts w:ascii="宋体" w:eastAsia="宋体" w:hAnsi="宋体" w:cs="宋体" w:hint="eastAsia"/>
                <w:sz w:val="21"/>
                <w:szCs w:val="21"/>
              </w:rPr>
              <w:t>BSA</w:t>
            </w:r>
            <w:r>
              <w:rPr>
                <w:rFonts w:ascii="宋体" w:eastAsia="宋体" w:hAnsi="宋体" w:cs="宋体" w:hint="eastAsia"/>
                <w:sz w:val="21"/>
                <w:szCs w:val="21"/>
              </w:rPr>
              <w:t>），</w:t>
            </w:r>
            <w:r>
              <w:rPr>
                <w:rFonts w:ascii="宋体" w:eastAsia="宋体" w:hAnsi="宋体" w:cs="宋体" w:hint="eastAsia"/>
                <w:sz w:val="21"/>
                <w:szCs w:val="21"/>
              </w:rPr>
              <w:t>0.03mg/ml</w:t>
            </w:r>
            <w:r>
              <w:rPr>
                <w:rFonts w:ascii="宋体" w:eastAsia="宋体" w:hAnsi="宋体" w:cs="宋体" w:hint="eastAsia"/>
                <w:sz w:val="21"/>
                <w:szCs w:val="21"/>
              </w:rPr>
              <w:t>（</w:t>
            </w:r>
            <w:r>
              <w:rPr>
                <w:rFonts w:ascii="宋体" w:eastAsia="宋体" w:hAnsi="宋体" w:cs="宋体" w:hint="eastAsia"/>
                <w:sz w:val="21"/>
                <w:szCs w:val="21"/>
              </w:rPr>
              <w:t>IgG</w:t>
            </w:r>
            <w:r>
              <w:rPr>
                <w:rFonts w:ascii="宋体" w:eastAsia="宋体" w:hAnsi="宋体" w:cs="宋体" w:hint="eastAsia"/>
                <w:sz w:val="21"/>
                <w:szCs w:val="21"/>
              </w:rPr>
              <w:t>）；</w:t>
            </w:r>
          </w:p>
          <w:p w14:paraId="758F826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检测上限：</w:t>
            </w:r>
            <w:r>
              <w:rPr>
                <w:rFonts w:ascii="宋体" w:eastAsia="宋体" w:hAnsi="宋体" w:cs="宋体" w:hint="eastAsia"/>
                <w:sz w:val="21"/>
                <w:szCs w:val="21"/>
              </w:rPr>
              <w:t>27,500ng/ul</w:t>
            </w:r>
            <w:r>
              <w:rPr>
                <w:rFonts w:ascii="宋体" w:eastAsia="宋体" w:hAnsi="宋体" w:cs="宋体" w:hint="eastAsia"/>
                <w:sz w:val="21"/>
                <w:szCs w:val="21"/>
              </w:rPr>
              <w:t>（</w:t>
            </w:r>
            <w:r>
              <w:rPr>
                <w:rFonts w:ascii="宋体" w:eastAsia="宋体" w:hAnsi="宋体" w:cs="宋体" w:hint="eastAsia"/>
                <w:sz w:val="21"/>
                <w:szCs w:val="21"/>
              </w:rPr>
              <w:t>dsDNA</w:t>
            </w:r>
            <w:r>
              <w:rPr>
                <w:rFonts w:ascii="宋体" w:eastAsia="宋体" w:hAnsi="宋体" w:cs="宋体" w:hint="eastAsia"/>
                <w:sz w:val="21"/>
                <w:szCs w:val="21"/>
              </w:rPr>
              <w:t>），</w:t>
            </w:r>
            <w:r>
              <w:rPr>
                <w:rFonts w:ascii="宋体" w:eastAsia="宋体" w:hAnsi="宋体" w:cs="宋体" w:hint="eastAsia"/>
                <w:sz w:val="21"/>
                <w:szCs w:val="21"/>
              </w:rPr>
              <w:t>820mg/ml</w:t>
            </w:r>
            <w:r>
              <w:rPr>
                <w:rFonts w:ascii="宋体" w:eastAsia="宋体" w:hAnsi="宋体" w:cs="宋体" w:hint="eastAsia"/>
                <w:sz w:val="21"/>
                <w:szCs w:val="21"/>
              </w:rPr>
              <w:t>（</w:t>
            </w:r>
            <w:r>
              <w:rPr>
                <w:rFonts w:ascii="宋体" w:eastAsia="宋体" w:hAnsi="宋体" w:cs="宋体" w:hint="eastAsia"/>
                <w:sz w:val="21"/>
                <w:szCs w:val="21"/>
              </w:rPr>
              <w:t>BSA</w:t>
            </w:r>
            <w:r>
              <w:rPr>
                <w:rFonts w:ascii="宋体" w:eastAsia="宋体" w:hAnsi="宋体" w:cs="宋体" w:hint="eastAsia"/>
                <w:sz w:val="21"/>
                <w:szCs w:val="21"/>
              </w:rPr>
              <w:t>），</w:t>
            </w:r>
            <w:r>
              <w:rPr>
                <w:rFonts w:ascii="宋体" w:eastAsia="宋体" w:hAnsi="宋体" w:cs="宋体" w:hint="eastAsia"/>
                <w:sz w:val="21"/>
                <w:szCs w:val="21"/>
              </w:rPr>
              <w:t>400mg/ml</w:t>
            </w:r>
            <w:r>
              <w:rPr>
                <w:rFonts w:ascii="宋体" w:eastAsia="宋体" w:hAnsi="宋体" w:cs="宋体" w:hint="eastAsia"/>
                <w:sz w:val="21"/>
                <w:szCs w:val="21"/>
              </w:rPr>
              <w:t>（</w:t>
            </w:r>
            <w:r>
              <w:rPr>
                <w:rFonts w:ascii="宋体" w:eastAsia="宋体" w:hAnsi="宋体" w:cs="宋体" w:hint="eastAsia"/>
                <w:sz w:val="21"/>
                <w:szCs w:val="21"/>
              </w:rPr>
              <w:t>IgG</w:t>
            </w:r>
            <w:r>
              <w:rPr>
                <w:rFonts w:ascii="宋体" w:eastAsia="宋体" w:hAnsi="宋体" w:cs="宋体" w:hint="eastAsia"/>
                <w:sz w:val="21"/>
                <w:szCs w:val="21"/>
              </w:rPr>
              <w:t>）；</w:t>
            </w:r>
          </w:p>
          <w:p w14:paraId="1D8B790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检测重复性：</w:t>
            </w:r>
            <w:r>
              <w:rPr>
                <w:rFonts w:ascii="宋体" w:eastAsia="宋体" w:hAnsi="宋体" w:cs="宋体" w:hint="eastAsia"/>
                <w:sz w:val="21"/>
                <w:szCs w:val="21"/>
              </w:rPr>
              <w:t xml:space="preserve"> 0.002A (1.00mm</w:t>
            </w:r>
            <w:r>
              <w:rPr>
                <w:rFonts w:ascii="宋体" w:eastAsia="宋体" w:hAnsi="宋体" w:cs="宋体" w:hint="eastAsia"/>
                <w:sz w:val="21"/>
                <w:szCs w:val="21"/>
              </w:rPr>
              <w:t>光程</w:t>
            </w:r>
            <w:r>
              <w:rPr>
                <w:rFonts w:ascii="宋体" w:eastAsia="宋体" w:hAnsi="宋体" w:cs="宋体" w:hint="eastAsia"/>
                <w:sz w:val="21"/>
                <w:szCs w:val="21"/>
              </w:rPr>
              <w:t>)</w:t>
            </w:r>
            <w:r>
              <w:rPr>
                <w:rFonts w:ascii="宋体" w:eastAsia="宋体" w:hAnsi="宋体" w:cs="宋体" w:hint="eastAsia"/>
                <w:sz w:val="21"/>
                <w:szCs w:val="21"/>
              </w:rPr>
              <w:t>或</w:t>
            </w:r>
            <w:r>
              <w:rPr>
                <w:rFonts w:ascii="宋体" w:eastAsia="宋体" w:hAnsi="宋体" w:cs="宋体" w:hint="eastAsia"/>
                <w:sz w:val="21"/>
                <w:szCs w:val="21"/>
              </w:rPr>
              <w:t>1%CV</w:t>
            </w:r>
            <w:r>
              <w:rPr>
                <w:rFonts w:ascii="宋体" w:eastAsia="宋体" w:hAnsi="宋体" w:cs="宋体" w:hint="eastAsia"/>
                <w:sz w:val="21"/>
                <w:szCs w:val="21"/>
              </w:rPr>
              <w:t>；</w:t>
            </w:r>
          </w:p>
          <w:p w14:paraId="0AAEA48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载样点采用</w:t>
            </w:r>
            <w:r>
              <w:rPr>
                <w:rFonts w:ascii="宋体" w:eastAsia="宋体" w:hAnsi="宋体" w:cs="宋体" w:hint="eastAsia"/>
                <w:sz w:val="21"/>
                <w:szCs w:val="21"/>
              </w:rPr>
              <w:t>303</w:t>
            </w:r>
            <w:r>
              <w:rPr>
                <w:rFonts w:ascii="宋体" w:eastAsia="宋体" w:hAnsi="宋体" w:cs="宋体" w:hint="eastAsia"/>
                <w:sz w:val="21"/>
                <w:szCs w:val="21"/>
              </w:rPr>
              <w:t>高抛光高耐磨不锈钢，并与主机整合在一起，直接上样并进行样品检测；</w:t>
            </w:r>
          </w:p>
          <w:p w14:paraId="68EAEEF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OD600</w:t>
            </w:r>
            <w:r>
              <w:rPr>
                <w:rFonts w:ascii="宋体" w:eastAsia="宋体" w:hAnsi="宋体" w:cs="宋体" w:hint="eastAsia"/>
                <w:sz w:val="21"/>
                <w:szCs w:val="21"/>
              </w:rPr>
              <w:t>检测时，输入系数，可直接将</w:t>
            </w:r>
            <w:r>
              <w:rPr>
                <w:rFonts w:ascii="宋体" w:eastAsia="宋体" w:hAnsi="宋体" w:cs="宋体" w:hint="eastAsia"/>
                <w:sz w:val="21"/>
                <w:szCs w:val="21"/>
              </w:rPr>
              <w:t>OD600</w:t>
            </w:r>
            <w:r>
              <w:rPr>
                <w:rFonts w:ascii="宋体" w:eastAsia="宋体" w:hAnsi="宋体" w:cs="宋体" w:hint="eastAsia"/>
                <w:sz w:val="21"/>
                <w:szCs w:val="21"/>
              </w:rPr>
              <w:t>值转换成</w:t>
            </w:r>
            <w:r>
              <w:rPr>
                <w:rFonts w:ascii="宋体" w:eastAsia="宋体" w:hAnsi="宋体" w:cs="宋体" w:hint="eastAsia"/>
                <w:sz w:val="21"/>
                <w:szCs w:val="21"/>
              </w:rPr>
              <w:t>cells/ml</w:t>
            </w:r>
          </w:p>
          <w:p w14:paraId="17DD5ED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光吸收率范围（基座）：</w:t>
            </w:r>
            <w:r>
              <w:rPr>
                <w:rFonts w:ascii="宋体" w:eastAsia="宋体" w:hAnsi="宋体" w:cs="宋体" w:hint="eastAsia"/>
                <w:sz w:val="21"/>
                <w:szCs w:val="21"/>
              </w:rPr>
              <w:t>0-550A(</w:t>
            </w:r>
            <w:r>
              <w:rPr>
                <w:rFonts w:ascii="宋体" w:eastAsia="宋体" w:hAnsi="宋体" w:cs="宋体" w:hint="eastAsia"/>
                <w:sz w:val="21"/>
                <w:szCs w:val="21"/>
              </w:rPr>
              <w:t>相当于</w:t>
            </w:r>
            <w:r>
              <w:rPr>
                <w:rFonts w:ascii="宋体" w:eastAsia="宋体" w:hAnsi="宋体" w:cs="宋体" w:hint="eastAsia"/>
                <w:sz w:val="21"/>
                <w:szCs w:val="21"/>
              </w:rPr>
              <w:t>10mm</w:t>
            </w:r>
            <w:r>
              <w:rPr>
                <w:rFonts w:ascii="宋体" w:eastAsia="宋体" w:hAnsi="宋体" w:cs="宋体" w:hint="eastAsia"/>
                <w:sz w:val="21"/>
                <w:szCs w:val="21"/>
              </w:rPr>
              <w:t>光路径</w:t>
            </w:r>
            <w:r>
              <w:rPr>
                <w:rFonts w:ascii="宋体" w:eastAsia="宋体" w:hAnsi="宋体" w:cs="宋体" w:hint="eastAsia"/>
                <w:sz w:val="21"/>
                <w:szCs w:val="21"/>
              </w:rPr>
              <w:t>)</w:t>
            </w:r>
            <w:r>
              <w:rPr>
                <w:rFonts w:ascii="宋体" w:eastAsia="宋体" w:hAnsi="宋体" w:cs="宋体" w:hint="eastAsia"/>
                <w:sz w:val="21"/>
                <w:szCs w:val="21"/>
              </w:rPr>
              <w:t>；</w:t>
            </w:r>
          </w:p>
          <w:p w14:paraId="228CC01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仪器内置</w:t>
            </w:r>
            <w:r>
              <w:rPr>
                <w:rFonts w:ascii="宋体" w:eastAsia="宋体" w:hAnsi="宋体" w:cs="宋体" w:hint="eastAsia"/>
                <w:sz w:val="21"/>
                <w:szCs w:val="21"/>
              </w:rPr>
              <w:t>CMOS</w:t>
            </w:r>
            <w:r>
              <w:rPr>
                <w:rFonts w:ascii="宋体" w:eastAsia="宋体" w:hAnsi="宋体" w:cs="宋体" w:hint="eastAsia"/>
                <w:sz w:val="21"/>
                <w:szCs w:val="21"/>
              </w:rPr>
              <w:t>阵列检测器传感器，在检测前对样品形成的液柱进行数码成像，保证检测的可靠性；</w:t>
            </w:r>
          </w:p>
          <w:p w14:paraId="0CB2059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仪器操作：操作屏为</w:t>
            </w:r>
            <w:r>
              <w:rPr>
                <w:rFonts w:ascii="宋体" w:eastAsia="宋体" w:hAnsi="宋体" w:cs="宋体" w:hint="eastAsia"/>
                <w:sz w:val="21"/>
                <w:szCs w:val="21"/>
              </w:rPr>
              <w:t>7</w:t>
            </w:r>
            <w:r>
              <w:rPr>
                <w:rFonts w:ascii="宋体" w:eastAsia="宋体" w:hAnsi="宋体" w:cs="宋体" w:hint="eastAsia"/>
                <w:sz w:val="21"/>
                <w:szCs w:val="21"/>
              </w:rPr>
              <w:t>英寸，</w:t>
            </w:r>
            <w:r>
              <w:rPr>
                <w:rFonts w:ascii="宋体" w:eastAsia="宋体" w:hAnsi="宋体" w:cs="宋体" w:hint="eastAsia"/>
                <w:sz w:val="21"/>
                <w:szCs w:val="21"/>
              </w:rPr>
              <w:t>1280</w:t>
            </w:r>
            <w:r>
              <w:rPr>
                <w:rFonts w:ascii="宋体" w:eastAsia="宋体" w:hAnsi="宋体" w:cs="宋体" w:hint="eastAsia"/>
                <w:sz w:val="21"/>
                <w:szCs w:val="21"/>
              </w:rPr>
              <w:t>×</w:t>
            </w:r>
            <w:r>
              <w:rPr>
                <w:rFonts w:ascii="宋体" w:eastAsia="宋体" w:hAnsi="宋体" w:cs="宋体" w:hint="eastAsia"/>
                <w:sz w:val="21"/>
                <w:szCs w:val="21"/>
              </w:rPr>
              <w:t>800</w:t>
            </w:r>
            <w:r>
              <w:rPr>
                <w:rFonts w:ascii="宋体" w:eastAsia="宋体" w:hAnsi="宋体" w:cs="宋体" w:hint="eastAsia"/>
                <w:sz w:val="21"/>
                <w:szCs w:val="21"/>
              </w:rPr>
              <w:t>高分辨率彩色触摸屏，触摸屏可左右移动或前后</w:t>
            </w:r>
            <w:r>
              <w:rPr>
                <w:rFonts w:ascii="宋体" w:eastAsia="宋体" w:hAnsi="宋体" w:cs="宋体" w:hint="eastAsia"/>
                <w:sz w:val="21"/>
                <w:szCs w:val="21"/>
              </w:rPr>
              <w:t>45</w:t>
            </w:r>
            <w:r>
              <w:rPr>
                <w:rFonts w:ascii="宋体" w:eastAsia="宋体" w:hAnsi="宋体" w:cs="宋体" w:hint="eastAsia"/>
                <w:sz w:val="21"/>
                <w:szCs w:val="21"/>
              </w:rPr>
              <w:t>度角调整角度；操作系统内存为</w:t>
            </w:r>
            <w:r>
              <w:rPr>
                <w:rFonts w:ascii="宋体" w:eastAsia="宋体" w:hAnsi="宋体" w:cs="宋体" w:hint="eastAsia"/>
                <w:sz w:val="21"/>
                <w:szCs w:val="21"/>
              </w:rPr>
              <w:t>32GB</w:t>
            </w:r>
            <w:r>
              <w:rPr>
                <w:rFonts w:ascii="宋体" w:eastAsia="宋体" w:hAnsi="宋体" w:cs="宋体" w:hint="eastAsia"/>
                <w:sz w:val="21"/>
                <w:szCs w:val="21"/>
              </w:rPr>
              <w:t>闪存，操作系统支持的语言为</w:t>
            </w:r>
            <w:r>
              <w:rPr>
                <w:rFonts w:ascii="宋体" w:eastAsia="宋体" w:hAnsi="宋体" w:cs="宋体" w:hint="eastAsia"/>
                <w:sz w:val="21"/>
                <w:szCs w:val="21"/>
              </w:rPr>
              <w:t>8</w:t>
            </w:r>
            <w:r>
              <w:rPr>
                <w:rFonts w:ascii="宋体" w:eastAsia="宋体" w:hAnsi="宋体" w:cs="宋体" w:hint="eastAsia"/>
                <w:sz w:val="21"/>
                <w:szCs w:val="21"/>
              </w:rPr>
              <w:t>种</w:t>
            </w:r>
            <w:r>
              <w:rPr>
                <w:rFonts w:ascii="宋体" w:eastAsia="宋体" w:hAnsi="宋体" w:cs="宋体" w:hint="eastAsia"/>
                <w:sz w:val="21"/>
                <w:szCs w:val="21"/>
              </w:rPr>
              <w:t>,</w:t>
            </w:r>
            <w:r>
              <w:rPr>
                <w:rFonts w:ascii="宋体" w:eastAsia="宋体" w:hAnsi="宋体" w:cs="宋体" w:hint="eastAsia"/>
                <w:sz w:val="21"/>
                <w:szCs w:val="21"/>
              </w:rPr>
              <w:t>可免费下载电脑软件。</w:t>
            </w:r>
          </w:p>
          <w:p w14:paraId="248DB73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样本智能检测技术：当样本中</w:t>
            </w:r>
            <w:r>
              <w:rPr>
                <w:rFonts w:ascii="宋体" w:eastAsia="宋体" w:hAnsi="宋体" w:cs="宋体" w:hint="eastAsia"/>
                <w:sz w:val="21"/>
                <w:szCs w:val="21"/>
              </w:rPr>
              <w:t>存在污染物时，能准确鉴定的污染物类型（</w:t>
            </w:r>
            <w:r>
              <w:rPr>
                <w:rFonts w:ascii="宋体" w:eastAsia="宋体" w:hAnsi="宋体" w:cs="宋体" w:hint="eastAsia"/>
                <w:sz w:val="21"/>
                <w:szCs w:val="21"/>
              </w:rPr>
              <w:t>5</w:t>
            </w:r>
            <w:r>
              <w:rPr>
                <w:rFonts w:ascii="宋体" w:eastAsia="宋体" w:hAnsi="宋体" w:cs="宋体" w:hint="eastAsia"/>
                <w:sz w:val="21"/>
                <w:szCs w:val="21"/>
              </w:rPr>
              <w:t>种）；样本检测的结果会自动扣除污染物的</w:t>
            </w:r>
            <w:r>
              <w:rPr>
                <w:rFonts w:ascii="宋体" w:eastAsia="宋体" w:hAnsi="宋体" w:cs="宋体" w:hint="eastAsia"/>
                <w:sz w:val="21"/>
                <w:szCs w:val="21"/>
              </w:rPr>
              <w:t>OD</w:t>
            </w:r>
            <w:r>
              <w:rPr>
                <w:rFonts w:ascii="宋体" w:eastAsia="宋体" w:hAnsi="宋体" w:cs="宋体" w:hint="eastAsia"/>
                <w:sz w:val="21"/>
                <w:szCs w:val="21"/>
              </w:rPr>
              <w:t>值，对样品浓度矫正确保得到精确的样本浓度。</w:t>
            </w:r>
          </w:p>
        </w:tc>
        <w:tc>
          <w:tcPr>
            <w:tcW w:w="1335" w:type="dxa"/>
            <w:vAlign w:val="center"/>
          </w:tcPr>
          <w:p w14:paraId="6BBAA3C0"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vAlign w:val="center"/>
          </w:tcPr>
          <w:p w14:paraId="7228F6BB"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赛默飞世尔</w:t>
            </w:r>
            <w:r>
              <w:rPr>
                <w:rFonts w:ascii="宋体" w:eastAsia="宋体" w:hAnsi="宋体" w:cs="宋体" w:hint="eastAsia"/>
                <w:sz w:val="21"/>
                <w:szCs w:val="21"/>
              </w:rPr>
              <w:t>(</w:t>
            </w:r>
            <w:r>
              <w:rPr>
                <w:rFonts w:ascii="宋体" w:eastAsia="宋体" w:hAnsi="宋体" w:cs="宋体" w:hint="eastAsia"/>
                <w:sz w:val="21"/>
                <w:szCs w:val="21"/>
              </w:rPr>
              <w:t>上海</w:t>
            </w:r>
            <w:r>
              <w:rPr>
                <w:rFonts w:ascii="宋体" w:eastAsia="宋体" w:hAnsi="宋体" w:cs="宋体" w:hint="eastAsia"/>
                <w:sz w:val="21"/>
                <w:szCs w:val="21"/>
              </w:rPr>
              <w:t>)</w:t>
            </w:r>
            <w:r>
              <w:rPr>
                <w:rFonts w:ascii="宋体" w:eastAsia="宋体" w:hAnsi="宋体" w:cs="宋体" w:hint="eastAsia"/>
                <w:sz w:val="21"/>
                <w:szCs w:val="21"/>
              </w:rPr>
              <w:t>仪器有限公司</w:t>
            </w:r>
          </w:p>
        </w:tc>
      </w:tr>
      <w:tr w:rsidR="00F0442E" w14:paraId="4AF7685C" w14:textId="77777777">
        <w:tc>
          <w:tcPr>
            <w:tcW w:w="1070" w:type="dxa"/>
            <w:shd w:val="clear" w:color="auto" w:fill="auto"/>
            <w:vAlign w:val="center"/>
          </w:tcPr>
          <w:p w14:paraId="77FAF799" w14:textId="77777777" w:rsidR="00F0442E" w:rsidRDefault="000D2E71">
            <w:pPr>
              <w:jc w:val="center"/>
              <w:rPr>
                <w:rFonts w:ascii="宋体" w:eastAsia="宋体" w:hAnsi="宋体" w:cs="宋体"/>
              </w:rPr>
            </w:pPr>
            <w:r>
              <w:rPr>
                <w:rFonts w:ascii="宋体" w:eastAsia="宋体" w:hAnsi="宋体" w:cs="宋体" w:hint="eastAsia"/>
              </w:rPr>
              <w:t>27</w:t>
            </w:r>
          </w:p>
        </w:tc>
        <w:tc>
          <w:tcPr>
            <w:tcW w:w="1345" w:type="dxa"/>
            <w:shd w:val="clear" w:color="auto" w:fill="auto"/>
            <w:vAlign w:val="center"/>
          </w:tcPr>
          <w:p w14:paraId="71F9AB67"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超声波细胞粉碎机</w:t>
            </w:r>
          </w:p>
        </w:tc>
        <w:tc>
          <w:tcPr>
            <w:tcW w:w="960" w:type="dxa"/>
            <w:shd w:val="clear" w:color="auto" w:fill="auto"/>
            <w:vAlign w:val="center"/>
          </w:tcPr>
          <w:p w14:paraId="12319451"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JY92-IIN</w:t>
            </w:r>
          </w:p>
        </w:tc>
        <w:tc>
          <w:tcPr>
            <w:tcW w:w="7820" w:type="dxa"/>
            <w:shd w:val="clear" w:color="auto" w:fill="auto"/>
          </w:tcPr>
          <w:p w14:paraId="1313B1A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频率</w:t>
            </w:r>
            <w:r>
              <w:rPr>
                <w:rFonts w:ascii="宋体" w:eastAsia="宋体" w:hAnsi="宋体" w:cs="宋体" w:hint="eastAsia"/>
                <w:sz w:val="21"/>
                <w:szCs w:val="21"/>
              </w:rPr>
              <w:t>: 20-25KHz</w:t>
            </w:r>
            <w:r>
              <w:rPr>
                <w:rFonts w:ascii="宋体" w:eastAsia="宋体" w:hAnsi="宋体" w:cs="宋体" w:hint="eastAsia"/>
                <w:sz w:val="21"/>
                <w:szCs w:val="21"/>
              </w:rPr>
              <w:t>自动跟踪</w:t>
            </w:r>
            <w:r>
              <w:rPr>
                <w:rFonts w:ascii="宋体" w:eastAsia="宋体" w:hAnsi="宋体" w:cs="宋体" w:hint="eastAsia"/>
                <w:sz w:val="21"/>
                <w:szCs w:val="21"/>
              </w:rPr>
              <w:t xml:space="preserve"> </w:t>
            </w:r>
            <w:r>
              <w:rPr>
                <w:rFonts w:ascii="宋体" w:eastAsia="宋体" w:hAnsi="宋体" w:cs="宋体" w:hint="eastAsia"/>
                <w:sz w:val="21"/>
                <w:szCs w:val="21"/>
              </w:rPr>
              <w:t>；</w:t>
            </w:r>
          </w:p>
          <w:p w14:paraId="75943A4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破碎容量</w:t>
            </w:r>
            <w:r>
              <w:rPr>
                <w:rFonts w:ascii="宋体" w:eastAsia="宋体" w:hAnsi="宋体" w:cs="宋体" w:hint="eastAsia"/>
                <w:sz w:val="21"/>
                <w:szCs w:val="21"/>
              </w:rPr>
              <w:t xml:space="preserve">: </w:t>
            </w:r>
            <w:r>
              <w:rPr>
                <w:rFonts w:ascii="宋体" w:eastAsia="宋体" w:hAnsi="宋体" w:cs="宋体" w:hint="eastAsia"/>
                <w:sz w:val="21"/>
                <w:szCs w:val="21"/>
              </w:rPr>
              <w:t>可选用不同探头处理</w:t>
            </w:r>
            <w:r>
              <w:rPr>
                <w:rFonts w:ascii="宋体" w:eastAsia="宋体" w:hAnsi="宋体" w:cs="宋体" w:hint="eastAsia"/>
                <w:sz w:val="21"/>
                <w:szCs w:val="21"/>
              </w:rPr>
              <w:t>0.1ml-500ml</w:t>
            </w:r>
            <w:r>
              <w:rPr>
                <w:rFonts w:ascii="宋体" w:eastAsia="宋体" w:hAnsi="宋体" w:cs="宋体" w:hint="eastAsia"/>
                <w:sz w:val="21"/>
                <w:szCs w:val="21"/>
              </w:rPr>
              <w:t>的样品量；</w:t>
            </w:r>
          </w:p>
          <w:p w14:paraId="528C760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功率</w:t>
            </w:r>
            <w:r>
              <w:rPr>
                <w:rFonts w:ascii="宋体" w:eastAsia="宋体" w:hAnsi="宋体" w:cs="宋体" w:hint="eastAsia"/>
                <w:sz w:val="21"/>
                <w:szCs w:val="21"/>
              </w:rPr>
              <w:t xml:space="preserve">: </w:t>
            </w:r>
            <w:r>
              <w:rPr>
                <w:rFonts w:ascii="宋体" w:eastAsia="宋体" w:hAnsi="宋体" w:cs="宋体" w:hint="eastAsia"/>
                <w:sz w:val="21"/>
                <w:szCs w:val="21"/>
              </w:rPr>
              <w:t>为</w:t>
            </w:r>
            <w:r>
              <w:rPr>
                <w:rFonts w:ascii="宋体" w:eastAsia="宋体" w:hAnsi="宋体" w:cs="宋体" w:hint="eastAsia"/>
                <w:sz w:val="21"/>
                <w:szCs w:val="21"/>
              </w:rPr>
              <w:t>650W</w:t>
            </w:r>
            <w:r>
              <w:rPr>
                <w:rFonts w:ascii="宋体" w:eastAsia="宋体" w:hAnsi="宋体" w:cs="宋体" w:hint="eastAsia"/>
                <w:sz w:val="21"/>
                <w:szCs w:val="21"/>
              </w:rPr>
              <w:t>；</w:t>
            </w:r>
          </w:p>
          <w:p w14:paraId="7197F7D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占空比</w:t>
            </w:r>
            <w:r>
              <w:rPr>
                <w:rFonts w:ascii="宋体" w:eastAsia="宋体" w:hAnsi="宋体" w:cs="宋体" w:hint="eastAsia"/>
                <w:sz w:val="21"/>
                <w:szCs w:val="21"/>
              </w:rPr>
              <w:t>: 0.1-99.9%</w:t>
            </w:r>
          </w:p>
          <w:p w14:paraId="6E0B565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仪器采用</w:t>
            </w:r>
            <w:r>
              <w:rPr>
                <w:rFonts w:ascii="宋体" w:eastAsia="宋体" w:hAnsi="宋体" w:cs="宋体" w:hint="eastAsia"/>
                <w:sz w:val="21"/>
                <w:szCs w:val="21"/>
              </w:rPr>
              <w:t>7</w:t>
            </w:r>
            <w:r>
              <w:rPr>
                <w:rFonts w:ascii="宋体" w:eastAsia="宋体" w:hAnsi="宋体" w:cs="宋体" w:hint="eastAsia"/>
                <w:sz w:val="21"/>
                <w:szCs w:val="21"/>
              </w:rPr>
              <w:t>英寸</w:t>
            </w:r>
            <w:r>
              <w:rPr>
                <w:rFonts w:ascii="宋体" w:eastAsia="宋体" w:hAnsi="宋体" w:cs="宋体" w:hint="eastAsia"/>
                <w:sz w:val="21"/>
                <w:szCs w:val="21"/>
              </w:rPr>
              <w:t>TFT</w:t>
            </w:r>
            <w:r>
              <w:rPr>
                <w:rFonts w:ascii="宋体" w:eastAsia="宋体" w:hAnsi="宋体" w:cs="宋体" w:hint="eastAsia"/>
                <w:sz w:val="21"/>
                <w:szCs w:val="21"/>
              </w:rPr>
              <w:t>触摸屏显示；</w:t>
            </w:r>
          </w:p>
          <w:p w14:paraId="43FBDE4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中央微机集中控制；</w:t>
            </w:r>
          </w:p>
          <w:p w14:paraId="308C580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超声时间，功率任意设定；</w:t>
            </w:r>
          </w:p>
          <w:p w14:paraId="131A3B3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显示内容：时间、功率；</w:t>
            </w:r>
          </w:p>
          <w:p w14:paraId="705EA70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报警：过载、时间</w:t>
            </w:r>
            <w:r>
              <w:rPr>
                <w:rFonts w:ascii="宋体" w:eastAsia="宋体" w:hAnsi="宋体" w:cs="宋体" w:hint="eastAsia"/>
                <w:sz w:val="21"/>
                <w:szCs w:val="21"/>
              </w:rPr>
              <w:t xml:space="preserve"> </w:t>
            </w:r>
            <w:r>
              <w:rPr>
                <w:rFonts w:ascii="宋体" w:eastAsia="宋体" w:hAnsi="宋体" w:cs="宋体" w:hint="eastAsia"/>
                <w:sz w:val="21"/>
                <w:szCs w:val="21"/>
              </w:rPr>
              <w:t>；</w:t>
            </w:r>
          </w:p>
          <w:p w14:paraId="7A3B005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随机标配变幅杆</w:t>
            </w:r>
            <w:r>
              <w:rPr>
                <w:rFonts w:ascii="宋体" w:eastAsia="宋体" w:hAnsi="宋体" w:cs="宋体" w:hint="eastAsia"/>
                <w:sz w:val="21"/>
                <w:szCs w:val="21"/>
              </w:rPr>
              <w:t xml:space="preserve">: </w:t>
            </w:r>
            <w:r>
              <w:rPr>
                <w:rFonts w:ascii="宋体" w:eastAsia="宋体" w:hAnsi="宋体" w:cs="宋体" w:hint="eastAsia"/>
                <w:sz w:val="21"/>
                <w:szCs w:val="21"/>
              </w:rPr>
              <w:t>ф</w:t>
            </w:r>
            <w:r>
              <w:rPr>
                <w:rFonts w:ascii="宋体" w:eastAsia="宋体" w:hAnsi="宋体" w:cs="宋体" w:hint="eastAsia"/>
                <w:sz w:val="21"/>
                <w:szCs w:val="21"/>
              </w:rPr>
              <w:t>6</w:t>
            </w:r>
            <w:r>
              <w:rPr>
                <w:rFonts w:ascii="宋体" w:eastAsia="宋体" w:hAnsi="宋体" w:cs="宋体" w:hint="eastAsia"/>
                <w:sz w:val="21"/>
                <w:szCs w:val="21"/>
              </w:rPr>
              <w:t>（处理量</w:t>
            </w:r>
            <w:r>
              <w:rPr>
                <w:rFonts w:ascii="宋体" w:eastAsia="宋体" w:hAnsi="宋体" w:cs="宋体" w:hint="eastAsia"/>
                <w:sz w:val="21"/>
                <w:szCs w:val="21"/>
              </w:rPr>
              <w:t>10ml-100ml</w:t>
            </w:r>
            <w:r>
              <w:rPr>
                <w:rFonts w:ascii="宋体" w:eastAsia="宋体" w:hAnsi="宋体" w:cs="宋体" w:hint="eastAsia"/>
                <w:sz w:val="21"/>
                <w:szCs w:val="21"/>
              </w:rPr>
              <w:t>）；</w:t>
            </w:r>
          </w:p>
          <w:p w14:paraId="44894EB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可选配变幅杆ф</w:t>
            </w:r>
            <w:r>
              <w:rPr>
                <w:rFonts w:ascii="宋体" w:eastAsia="宋体" w:hAnsi="宋体" w:cs="宋体" w:hint="eastAsia"/>
                <w:sz w:val="21"/>
                <w:szCs w:val="21"/>
              </w:rPr>
              <w:t>2</w:t>
            </w:r>
            <w:r>
              <w:rPr>
                <w:rFonts w:ascii="宋体" w:eastAsia="宋体" w:hAnsi="宋体" w:cs="宋体" w:hint="eastAsia"/>
                <w:sz w:val="21"/>
                <w:szCs w:val="21"/>
              </w:rPr>
              <w:t>（处理量</w:t>
            </w:r>
            <w:r>
              <w:rPr>
                <w:rFonts w:ascii="宋体" w:eastAsia="宋体" w:hAnsi="宋体" w:cs="宋体" w:hint="eastAsia"/>
                <w:sz w:val="21"/>
                <w:szCs w:val="21"/>
              </w:rPr>
              <w:t>0.1ml-5ml</w:t>
            </w:r>
            <w:r>
              <w:rPr>
                <w:rFonts w:ascii="宋体" w:eastAsia="宋体" w:hAnsi="宋体" w:cs="宋体" w:hint="eastAsia"/>
                <w:sz w:val="21"/>
                <w:szCs w:val="21"/>
              </w:rPr>
              <w:t>）、ф</w:t>
            </w:r>
            <w:r>
              <w:rPr>
                <w:rFonts w:ascii="宋体" w:eastAsia="宋体" w:hAnsi="宋体" w:cs="宋体" w:hint="eastAsia"/>
                <w:sz w:val="21"/>
                <w:szCs w:val="21"/>
              </w:rPr>
              <w:t>3</w:t>
            </w:r>
            <w:r>
              <w:rPr>
                <w:rFonts w:ascii="宋体" w:eastAsia="宋体" w:hAnsi="宋体" w:cs="宋体" w:hint="eastAsia"/>
                <w:sz w:val="21"/>
                <w:szCs w:val="21"/>
              </w:rPr>
              <w:t>（处理量</w:t>
            </w:r>
            <w:r>
              <w:rPr>
                <w:rFonts w:ascii="宋体" w:eastAsia="宋体" w:hAnsi="宋体" w:cs="宋体" w:hint="eastAsia"/>
                <w:sz w:val="21"/>
                <w:szCs w:val="21"/>
              </w:rPr>
              <w:t>5ml-10ml</w:t>
            </w:r>
            <w:r>
              <w:rPr>
                <w:rFonts w:ascii="宋体" w:eastAsia="宋体" w:hAnsi="宋体" w:cs="宋体" w:hint="eastAsia"/>
                <w:sz w:val="21"/>
                <w:szCs w:val="21"/>
              </w:rPr>
              <w:t>）；</w:t>
            </w:r>
          </w:p>
          <w:p w14:paraId="629EA4F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特点</w:t>
            </w:r>
            <w:r>
              <w:rPr>
                <w:rFonts w:ascii="宋体" w:eastAsia="宋体" w:hAnsi="宋体" w:cs="宋体" w:hint="eastAsia"/>
                <w:sz w:val="21"/>
                <w:szCs w:val="21"/>
              </w:rPr>
              <w:t>:</w:t>
            </w:r>
            <w:r>
              <w:rPr>
                <w:rFonts w:ascii="宋体" w:eastAsia="宋体" w:hAnsi="宋体" w:cs="宋体" w:hint="eastAsia"/>
                <w:sz w:val="21"/>
                <w:szCs w:val="21"/>
              </w:rPr>
              <w:t>采用</w:t>
            </w:r>
            <w:r>
              <w:rPr>
                <w:rFonts w:ascii="宋体" w:eastAsia="宋体" w:hAnsi="宋体" w:cs="宋体" w:hint="eastAsia"/>
                <w:sz w:val="21"/>
                <w:szCs w:val="21"/>
              </w:rPr>
              <w:t>PWM</w:t>
            </w:r>
            <w:r>
              <w:rPr>
                <w:rFonts w:ascii="宋体" w:eastAsia="宋体" w:hAnsi="宋体" w:cs="宋体" w:hint="eastAsia"/>
                <w:sz w:val="21"/>
                <w:szCs w:val="21"/>
              </w:rPr>
              <w:t>控制开关电源，功率连续可调，稳定性好；</w:t>
            </w:r>
          </w:p>
          <w:p w14:paraId="7B2B7EA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标配电动升降隔音箱；</w:t>
            </w:r>
          </w:p>
          <w:p w14:paraId="4EA7C91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仪器设备通过</w:t>
            </w:r>
            <w:r>
              <w:rPr>
                <w:rFonts w:ascii="宋体" w:eastAsia="宋体" w:hAnsi="宋体" w:cs="宋体" w:hint="eastAsia"/>
                <w:sz w:val="21"/>
                <w:szCs w:val="21"/>
              </w:rPr>
              <w:t>ISO9001</w:t>
            </w:r>
            <w:r>
              <w:rPr>
                <w:rFonts w:ascii="宋体" w:eastAsia="宋体" w:hAnsi="宋体" w:cs="宋体" w:hint="eastAsia"/>
                <w:sz w:val="21"/>
                <w:szCs w:val="21"/>
              </w:rPr>
              <w:t>国际质量体系认证。</w:t>
            </w:r>
          </w:p>
        </w:tc>
        <w:tc>
          <w:tcPr>
            <w:tcW w:w="1335" w:type="dxa"/>
            <w:shd w:val="clear" w:color="auto" w:fill="auto"/>
            <w:vAlign w:val="center"/>
          </w:tcPr>
          <w:p w14:paraId="15D9E573"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634436CE"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宁波新芝生物科技股份有限公司</w:t>
            </w:r>
          </w:p>
        </w:tc>
      </w:tr>
      <w:tr w:rsidR="00F0442E" w14:paraId="31119F5F" w14:textId="77777777">
        <w:tc>
          <w:tcPr>
            <w:tcW w:w="1070" w:type="dxa"/>
            <w:shd w:val="clear" w:color="auto" w:fill="auto"/>
            <w:vAlign w:val="center"/>
          </w:tcPr>
          <w:p w14:paraId="106B5E00" w14:textId="77777777" w:rsidR="00F0442E" w:rsidRDefault="000D2E71">
            <w:pPr>
              <w:jc w:val="center"/>
              <w:rPr>
                <w:rFonts w:ascii="宋体" w:eastAsia="宋体" w:hAnsi="宋体" w:cs="宋体"/>
              </w:rPr>
            </w:pPr>
            <w:r>
              <w:rPr>
                <w:rFonts w:ascii="宋体" w:eastAsia="宋体" w:hAnsi="宋体" w:cs="宋体" w:hint="eastAsia"/>
              </w:rPr>
              <w:t>28</w:t>
            </w:r>
          </w:p>
        </w:tc>
        <w:tc>
          <w:tcPr>
            <w:tcW w:w="1345" w:type="dxa"/>
            <w:shd w:val="clear" w:color="auto" w:fill="auto"/>
            <w:vAlign w:val="center"/>
          </w:tcPr>
          <w:p w14:paraId="0201F1E8"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电子天平</w:t>
            </w:r>
          </w:p>
        </w:tc>
        <w:tc>
          <w:tcPr>
            <w:tcW w:w="960" w:type="dxa"/>
            <w:shd w:val="clear" w:color="auto" w:fill="auto"/>
            <w:vAlign w:val="center"/>
          </w:tcPr>
          <w:p w14:paraId="1FAA04D6"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AUY220</w:t>
            </w:r>
          </w:p>
        </w:tc>
        <w:tc>
          <w:tcPr>
            <w:tcW w:w="7820" w:type="dxa"/>
            <w:shd w:val="clear" w:color="auto" w:fill="auto"/>
          </w:tcPr>
          <w:p w14:paraId="5888380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精密电子天平：校准方式</w:t>
            </w:r>
            <w:r>
              <w:rPr>
                <w:rFonts w:ascii="宋体" w:eastAsia="宋体" w:hAnsi="宋体" w:cs="宋体" w:hint="eastAsia"/>
                <w:sz w:val="21"/>
                <w:szCs w:val="21"/>
              </w:rPr>
              <w:t xml:space="preserve"> </w:t>
            </w:r>
            <w:r>
              <w:rPr>
                <w:rFonts w:ascii="宋体" w:eastAsia="宋体" w:hAnsi="宋体" w:cs="宋体" w:hint="eastAsia"/>
                <w:sz w:val="21"/>
                <w:szCs w:val="21"/>
              </w:rPr>
              <w:t>：外部校准；</w:t>
            </w:r>
          </w:p>
          <w:p w14:paraId="7CDA041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精度</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0.1mg</w:t>
            </w:r>
            <w:r>
              <w:rPr>
                <w:rFonts w:ascii="宋体" w:eastAsia="宋体" w:hAnsi="宋体" w:cs="宋体" w:hint="eastAsia"/>
                <w:sz w:val="21"/>
                <w:szCs w:val="21"/>
              </w:rPr>
              <w:t>；</w:t>
            </w:r>
          </w:p>
          <w:p w14:paraId="52DBABE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称量范围</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250g</w:t>
            </w:r>
            <w:r>
              <w:rPr>
                <w:rFonts w:ascii="宋体" w:eastAsia="宋体" w:hAnsi="宋体" w:cs="宋体" w:hint="eastAsia"/>
                <w:sz w:val="21"/>
                <w:szCs w:val="21"/>
              </w:rPr>
              <w:t>；</w:t>
            </w:r>
          </w:p>
          <w:p w14:paraId="505E12E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重复性：</w:t>
            </w:r>
            <w:r>
              <w:rPr>
                <w:rFonts w:ascii="宋体" w:eastAsia="宋体" w:hAnsi="宋体" w:cs="宋体" w:hint="eastAsia"/>
                <w:sz w:val="21"/>
                <w:szCs w:val="21"/>
              </w:rPr>
              <w:t>0.1mg</w:t>
            </w:r>
            <w:r>
              <w:rPr>
                <w:rFonts w:ascii="宋体" w:eastAsia="宋体" w:hAnsi="宋体" w:cs="宋体" w:hint="eastAsia"/>
                <w:sz w:val="21"/>
                <w:szCs w:val="21"/>
              </w:rPr>
              <w:t>；；</w:t>
            </w:r>
          </w:p>
          <w:p w14:paraId="440745C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线性</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0.2mg</w:t>
            </w:r>
          </w:p>
          <w:p w14:paraId="660C25A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平均响应时间为</w:t>
            </w:r>
            <w:r>
              <w:rPr>
                <w:rFonts w:ascii="宋体" w:eastAsia="宋体" w:hAnsi="宋体" w:cs="宋体" w:hint="eastAsia"/>
                <w:sz w:val="21"/>
                <w:szCs w:val="21"/>
              </w:rPr>
              <w:t>3S</w:t>
            </w:r>
            <w:r>
              <w:rPr>
                <w:rFonts w:ascii="宋体" w:eastAsia="宋体" w:hAnsi="宋体" w:cs="宋体" w:hint="eastAsia"/>
                <w:sz w:val="21"/>
                <w:szCs w:val="21"/>
              </w:rPr>
              <w:t>；</w:t>
            </w:r>
          </w:p>
          <w:p w14:paraId="7B0C588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控制及显示模式：按键控制、液晶数显；</w:t>
            </w:r>
          </w:p>
          <w:p w14:paraId="23ACC7A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采用机械组件的密封结构，可阻断风的影响；</w:t>
            </w:r>
          </w:p>
          <w:p w14:paraId="3674035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独立菜单操作键；</w:t>
            </w:r>
            <w:r>
              <w:rPr>
                <w:rFonts w:ascii="宋体" w:eastAsia="宋体" w:hAnsi="宋体" w:cs="宋体" w:hint="eastAsia"/>
                <w:sz w:val="21"/>
                <w:szCs w:val="21"/>
              </w:rPr>
              <w:t> </w:t>
            </w:r>
          </w:p>
          <w:p w14:paraId="1BB1313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只需连接电缆，</w:t>
            </w:r>
            <w:r>
              <w:rPr>
                <w:rFonts w:ascii="宋体" w:eastAsia="宋体" w:hAnsi="宋体" w:cs="宋体" w:hint="eastAsia"/>
                <w:sz w:val="21"/>
                <w:szCs w:val="21"/>
              </w:rPr>
              <w:t>Windows</w:t>
            </w:r>
            <w:r>
              <w:rPr>
                <w:rFonts w:ascii="宋体" w:eastAsia="宋体" w:hAnsi="宋体" w:cs="宋体" w:hint="eastAsia"/>
                <w:sz w:val="21"/>
                <w:szCs w:val="21"/>
              </w:rPr>
              <w:t>直通视窗功能</w:t>
            </w:r>
            <w:r>
              <w:rPr>
                <w:rFonts w:ascii="宋体" w:eastAsia="宋体" w:hAnsi="宋体" w:cs="宋体" w:hint="eastAsia"/>
                <w:sz w:val="21"/>
                <w:szCs w:val="21"/>
              </w:rPr>
              <w:t> </w:t>
            </w:r>
            <w:r>
              <w:rPr>
                <w:rFonts w:ascii="宋体" w:eastAsia="宋体" w:hAnsi="宋体" w:cs="宋体" w:hint="eastAsia"/>
                <w:sz w:val="21"/>
                <w:szCs w:val="21"/>
              </w:rPr>
              <w:t>，可将天平的测定结果直接传输到</w:t>
            </w:r>
            <w:r>
              <w:rPr>
                <w:rFonts w:ascii="宋体" w:eastAsia="宋体" w:hAnsi="宋体" w:cs="宋体" w:hint="eastAsia"/>
                <w:sz w:val="21"/>
                <w:szCs w:val="21"/>
              </w:rPr>
              <w:t>Windows</w:t>
            </w:r>
            <w:r>
              <w:rPr>
                <w:rFonts w:ascii="宋体" w:eastAsia="宋体" w:hAnsi="宋体" w:cs="宋体" w:hint="eastAsia"/>
                <w:sz w:val="21"/>
                <w:szCs w:val="21"/>
              </w:rPr>
              <w:t>电脑上</w:t>
            </w:r>
            <w:r>
              <w:rPr>
                <w:rFonts w:ascii="宋体" w:eastAsia="宋体" w:hAnsi="宋体" w:cs="宋体" w:hint="eastAsia"/>
                <w:sz w:val="21"/>
                <w:szCs w:val="21"/>
              </w:rPr>
              <w:t>Excel</w:t>
            </w:r>
            <w:r>
              <w:rPr>
                <w:rFonts w:ascii="宋体" w:eastAsia="宋体" w:hAnsi="宋体" w:cs="宋体" w:hint="eastAsia"/>
                <w:sz w:val="21"/>
                <w:szCs w:val="21"/>
              </w:rPr>
              <w:t>或其他应用程序上。无需安装任何软件，简单的设置和只需电缆连接即可；</w:t>
            </w:r>
          </w:p>
          <w:p w14:paraId="77B9FA8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可使用干电池，使用场所无需选择个数测定功能；</w:t>
            </w:r>
            <w:r>
              <w:rPr>
                <w:rFonts w:ascii="宋体" w:eastAsia="宋体" w:hAnsi="宋体" w:cs="宋体" w:hint="eastAsia"/>
                <w:sz w:val="21"/>
                <w:szCs w:val="21"/>
              </w:rPr>
              <w:t> </w:t>
            </w:r>
          </w:p>
          <w:p w14:paraId="34CDB87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可储存</w:t>
            </w:r>
            <w:r>
              <w:rPr>
                <w:rFonts w:ascii="宋体" w:eastAsia="宋体" w:hAnsi="宋体" w:cs="宋体" w:hint="eastAsia"/>
                <w:sz w:val="21"/>
                <w:szCs w:val="21"/>
              </w:rPr>
              <w:t>5</w:t>
            </w:r>
            <w:r>
              <w:rPr>
                <w:rFonts w:ascii="宋体" w:eastAsia="宋体" w:hAnsi="宋体" w:cs="宋体" w:hint="eastAsia"/>
                <w:sz w:val="21"/>
                <w:szCs w:val="21"/>
              </w:rPr>
              <w:t>个样品的个数测定，数据的存储和取消操作便捷；</w:t>
            </w:r>
          </w:p>
          <w:p w14:paraId="532A340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暗处也可清晰阅读的背光显示，全机种标准配置全机种采用淡蓝色的背光液晶显示。在不操作的时候背光灯会自动关闭，操作时会自动亮灯的节电设计；</w:t>
            </w:r>
          </w:p>
          <w:p w14:paraId="151B9E8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合格</w:t>
            </w:r>
            <w:r>
              <w:rPr>
                <w:rFonts w:ascii="宋体" w:eastAsia="宋体" w:hAnsi="宋体" w:cs="宋体" w:hint="eastAsia"/>
                <w:sz w:val="21"/>
                <w:szCs w:val="21"/>
              </w:rPr>
              <w:t>判别功能</w:t>
            </w:r>
            <w:r>
              <w:rPr>
                <w:rFonts w:ascii="宋体" w:eastAsia="宋体" w:hAnsi="宋体" w:cs="宋体" w:hint="eastAsia"/>
                <w:sz w:val="21"/>
                <w:szCs w:val="21"/>
              </w:rPr>
              <w:t> </w:t>
            </w:r>
            <w:r>
              <w:rPr>
                <w:rFonts w:ascii="宋体" w:eastAsia="宋体" w:hAnsi="宋体" w:cs="宋体" w:hint="eastAsia"/>
                <w:sz w:val="21"/>
                <w:szCs w:val="21"/>
              </w:rPr>
              <w:t>：对预先设定的上、下限值判别合格结果；</w:t>
            </w:r>
            <w:r>
              <w:rPr>
                <w:rFonts w:ascii="宋体" w:eastAsia="宋体" w:hAnsi="宋体" w:cs="宋体" w:hint="eastAsia"/>
                <w:sz w:val="21"/>
                <w:szCs w:val="21"/>
              </w:rPr>
              <w:t> </w:t>
            </w:r>
          </w:p>
          <w:p w14:paraId="5F9C952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RS-232C</w:t>
            </w:r>
            <w:r>
              <w:rPr>
                <w:rFonts w:ascii="宋体" w:eastAsia="宋体" w:hAnsi="宋体" w:cs="宋体" w:hint="eastAsia"/>
                <w:sz w:val="21"/>
                <w:szCs w:val="21"/>
              </w:rPr>
              <w:t>接口为全机种标准配置；</w:t>
            </w:r>
          </w:p>
          <w:p w14:paraId="1512CE4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单位转换及个数测定功能；</w:t>
            </w:r>
          </w:p>
          <w:p w14:paraId="0D80AD8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单位除了</w:t>
            </w:r>
            <w:r>
              <w:rPr>
                <w:rFonts w:ascii="宋体" w:eastAsia="宋体" w:hAnsi="宋体" w:cs="宋体" w:hint="eastAsia"/>
                <w:sz w:val="21"/>
                <w:szCs w:val="21"/>
              </w:rPr>
              <w:t>g</w:t>
            </w:r>
            <w:r>
              <w:rPr>
                <w:rFonts w:ascii="宋体" w:eastAsia="宋体" w:hAnsi="宋体" w:cs="宋体" w:hint="eastAsia"/>
                <w:sz w:val="21"/>
                <w:szCs w:val="21"/>
              </w:rPr>
              <w:t>以外，还有</w:t>
            </w:r>
            <w:r>
              <w:rPr>
                <w:rFonts w:ascii="宋体" w:eastAsia="宋体" w:hAnsi="宋体" w:cs="宋体" w:hint="eastAsia"/>
                <w:sz w:val="21"/>
                <w:szCs w:val="21"/>
              </w:rPr>
              <w:t>%</w:t>
            </w:r>
            <w:r>
              <w:rPr>
                <w:rFonts w:ascii="宋体" w:eastAsia="宋体" w:hAnsi="宋体" w:cs="宋体" w:hint="eastAsia"/>
                <w:sz w:val="21"/>
                <w:szCs w:val="21"/>
              </w:rPr>
              <w:t>、克拉、两、</w:t>
            </w:r>
            <w:r>
              <w:rPr>
                <w:rFonts w:ascii="宋体" w:eastAsia="宋体" w:hAnsi="宋体" w:cs="宋体" w:hint="eastAsia"/>
                <w:sz w:val="21"/>
                <w:szCs w:val="21"/>
              </w:rPr>
              <w:t>kg</w:t>
            </w:r>
            <w:r>
              <w:rPr>
                <w:rFonts w:ascii="宋体" w:eastAsia="宋体" w:hAnsi="宋体" w:cs="宋体" w:hint="eastAsia"/>
                <w:sz w:val="21"/>
                <w:szCs w:val="21"/>
              </w:rPr>
              <w:t>、</w:t>
            </w:r>
            <w:r>
              <w:rPr>
                <w:rFonts w:ascii="宋体" w:eastAsia="宋体" w:hAnsi="宋体" w:cs="宋体" w:hint="eastAsia"/>
                <w:sz w:val="21"/>
                <w:szCs w:val="21"/>
              </w:rPr>
              <w:t>mg</w:t>
            </w:r>
            <w:r>
              <w:rPr>
                <w:rFonts w:ascii="宋体" w:eastAsia="宋体" w:hAnsi="宋体" w:cs="宋体" w:hint="eastAsia"/>
                <w:sz w:val="21"/>
                <w:szCs w:val="21"/>
              </w:rPr>
              <w:t>等</w:t>
            </w:r>
            <w:r>
              <w:rPr>
                <w:rFonts w:ascii="宋体" w:eastAsia="宋体" w:hAnsi="宋体" w:cs="宋体" w:hint="eastAsia"/>
                <w:sz w:val="21"/>
                <w:szCs w:val="21"/>
              </w:rPr>
              <w:t>22</w:t>
            </w:r>
            <w:r>
              <w:rPr>
                <w:rFonts w:ascii="宋体" w:eastAsia="宋体" w:hAnsi="宋体" w:cs="宋体" w:hint="eastAsia"/>
                <w:sz w:val="21"/>
                <w:szCs w:val="21"/>
              </w:rPr>
              <w:t>种计量单位；个数的计量过程中，可与</w:t>
            </w:r>
            <w:r>
              <w:rPr>
                <w:rFonts w:ascii="宋体" w:eastAsia="宋体" w:hAnsi="宋体" w:cs="宋体" w:hint="eastAsia"/>
                <w:sz w:val="21"/>
                <w:szCs w:val="21"/>
              </w:rPr>
              <w:t>g</w:t>
            </w:r>
            <w:r>
              <w:rPr>
                <w:rFonts w:ascii="宋体" w:eastAsia="宋体" w:hAnsi="宋体" w:cs="宋体" w:hint="eastAsia"/>
                <w:sz w:val="21"/>
                <w:szCs w:val="21"/>
              </w:rPr>
              <w:t>一键切换。可进行比重测定。与比重测定器具（选购件）配套可作比重计使用；</w:t>
            </w:r>
          </w:p>
          <w:p w14:paraId="1C8EA45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门装卸简单，清扫、开关轻松</w:t>
            </w:r>
            <w:r>
              <w:rPr>
                <w:rFonts w:ascii="宋体" w:eastAsia="宋体" w:hAnsi="宋体" w:cs="宋体" w:hint="eastAsia"/>
                <w:sz w:val="21"/>
                <w:szCs w:val="21"/>
              </w:rPr>
              <w:t> </w:t>
            </w:r>
            <w:r>
              <w:rPr>
                <w:rFonts w:ascii="宋体" w:eastAsia="宋体" w:hAnsi="宋体" w:cs="宋体" w:hint="eastAsia"/>
                <w:sz w:val="21"/>
                <w:szCs w:val="21"/>
              </w:rPr>
              <w:t>；</w:t>
            </w:r>
          </w:p>
          <w:p w14:paraId="27432DD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顺畅的门的开关，使称量作业轻松愉快。门装卸简单便于清扫。而且门轨装卸简便可进行更换；</w:t>
            </w:r>
          </w:p>
          <w:p w14:paraId="5743611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具备防静电、去皮、一键清零等功能。</w:t>
            </w:r>
          </w:p>
          <w:p w14:paraId="4EF04EC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常规电子天平：</w:t>
            </w:r>
          </w:p>
          <w:p w14:paraId="7409F9B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校准方式</w:t>
            </w:r>
            <w:r>
              <w:rPr>
                <w:rFonts w:ascii="宋体" w:eastAsia="宋体" w:hAnsi="宋体" w:cs="宋体" w:hint="eastAsia"/>
                <w:sz w:val="21"/>
                <w:szCs w:val="21"/>
              </w:rPr>
              <w:t xml:space="preserve"> </w:t>
            </w:r>
            <w:r>
              <w:rPr>
                <w:rFonts w:ascii="宋体" w:eastAsia="宋体" w:hAnsi="宋体" w:cs="宋体" w:hint="eastAsia"/>
                <w:sz w:val="21"/>
                <w:szCs w:val="21"/>
              </w:rPr>
              <w:t>：外部校准；</w:t>
            </w:r>
          </w:p>
          <w:p w14:paraId="3DBD8C6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精度</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0.1g</w:t>
            </w:r>
            <w:r>
              <w:rPr>
                <w:rFonts w:ascii="宋体" w:eastAsia="宋体" w:hAnsi="宋体" w:cs="宋体" w:hint="eastAsia"/>
                <w:sz w:val="21"/>
                <w:szCs w:val="21"/>
              </w:rPr>
              <w:t>；</w:t>
            </w:r>
          </w:p>
          <w:p w14:paraId="2BC09B7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称量范围</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 xml:space="preserve"> 6200g</w:t>
            </w:r>
            <w:r>
              <w:rPr>
                <w:rFonts w:ascii="宋体" w:eastAsia="宋体" w:hAnsi="宋体" w:cs="宋体" w:hint="eastAsia"/>
                <w:sz w:val="21"/>
                <w:szCs w:val="21"/>
              </w:rPr>
              <w:t>；</w:t>
            </w:r>
          </w:p>
          <w:p w14:paraId="171A1A9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重复性：</w:t>
            </w:r>
            <w:r>
              <w:rPr>
                <w:rFonts w:ascii="宋体" w:eastAsia="宋体" w:hAnsi="宋体" w:cs="宋体" w:hint="eastAsia"/>
                <w:sz w:val="21"/>
                <w:szCs w:val="21"/>
              </w:rPr>
              <w:t>0.1g</w:t>
            </w:r>
            <w:r>
              <w:rPr>
                <w:rFonts w:ascii="宋体" w:eastAsia="宋体" w:hAnsi="宋体" w:cs="宋体" w:hint="eastAsia"/>
                <w:sz w:val="21"/>
                <w:szCs w:val="21"/>
              </w:rPr>
              <w:t>；</w:t>
            </w:r>
          </w:p>
          <w:p w14:paraId="5F7A3F2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线性：</w:t>
            </w:r>
            <w:r>
              <w:rPr>
                <w:rFonts w:ascii="宋体" w:eastAsia="宋体" w:hAnsi="宋体" w:cs="宋体" w:hint="eastAsia"/>
                <w:sz w:val="21"/>
                <w:szCs w:val="21"/>
              </w:rPr>
              <w:t>0.2g</w:t>
            </w:r>
            <w:r>
              <w:rPr>
                <w:rFonts w:ascii="宋体" w:eastAsia="宋体" w:hAnsi="宋体" w:cs="宋体" w:hint="eastAsia"/>
                <w:sz w:val="21"/>
                <w:szCs w:val="21"/>
              </w:rPr>
              <w:t>；</w:t>
            </w:r>
          </w:p>
          <w:p w14:paraId="6FD5E5D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平均响应时间（</w:t>
            </w:r>
            <w:r>
              <w:rPr>
                <w:rFonts w:ascii="宋体" w:eastAsia="宋体" w:hAnsi="宋体" w:cs="宋体" w:hint="eastAsia"/>
                <w:sz w:val="21"/>
                <w:szCs w:val="21"/>
              </w:rPr>
              <w:t>S</w:t>
            </w:r>
            <w:r>
              <w:rPr>
                <w:rFonts w:ascii="宋体" w:eastAsia="宋体" w:hAnsi="宋体" w:cs="宋体" w:hint="eastAsia"/>
                <w:sz w:val="21"/>
                <w:szCs w:val="21"/>
              </w:rPr>
              <w:t>）：</w:t>
            </w:r>
            <w:r>
              <w:rPr>
                <w:rFonts w:ascii="宋体" w:eastAsia="宋体" w:hAnsi="宋体" w:cs="宋体" w:hint="eastAsia"/>
                <w:sz w:val="21"/>
                <w:szCs w:val="21"/>
              </w:rPr>
              <w:t>1-2S</w:t>
            </w:r>
            <w:r>
              <w:rPr>
                <w:rFonts w:ascii="宋体" w:eastAsia="宋体" w:hAnsi="宋体" w:cs="宋体" w:hint="eastAsia"/>
                <w:sz w:val="21"/>
                <w:szCs w:val="21"/>
              </w:rPr>
              <w:t>；</w:t>
            </w:r>
          </w:p>
        </w:tc>
        <w:tc>
          <w:tcPr>
            <w:tcW w:w="1335" w:type="dxa"/>
            <w:shd w:val="clear" w:color="auto" w:fill="auto"/>
            <w:vAlign w:val="center"/>
          </w:tcPr>
          <w:p w14:paraId="7BDFD3DA"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54CF558B" w14:textId="77777777" w:rsidR="00F0442E" w:rsidRDefault="000D2E71">
            <w:pPr>
              <w:pStyle w:val="3"/>
              <w:shd w:val="clear" w:color="auto" w:fill="FFFFFF"/>
              <w:spacing w:beforeAutospacing="0" w:after="48" w:afterAutospacing="0" w:line="400" w:lineRule="exact"/>
              <w:rPr>
                <w:rFonts w:hint="default"/>
                <w:sz w:val="21"/>
                <w:szCs w:val="21"/>
              </w:rPr>
            </w:pPr>
            <w:r>
              <w:rPr>
                <w:rFonts w:cs="宋体" w:hint="default"/>
                <w:b w:val="0"/>
                <w:bCs w:val="0"/>
                <w:sz w:val="21"/>
                <w:szCs w:val="21"/>
              </w:rPr>
              <w:t>岛津企业管理（中国）有限公司</w:t>
            </w:r>
          </w:p>
        </w:tc>
      </w:tr>
      <w:tr w:rsidR="00F0442E" w14:paraId="5D4E8EF0" w14:textId="77777777">
        <w:tc>
          <w:tcPr>
            <w:tcW w:w="1070" w:type="dxa"/>
            <w:shd w:val="clear" w:color="auto" w:fill="auto"/>
            <w:vAlign w:val="center"/>
          </w:tcPr>
          <w:p w14:paraId="0C1BCC3E" w14:textId="77777777" w:rsidR="00F0442E" w:rsidRDefault="000D2E71">
            <w:pPr>
              <w:jc w:val="center"/>
              <w:rPr>
                <w:rFonts w:ascii="宋体" w:eastAsia="宋体" w:hAnsi="宋体" w:cs="宋体"/>
              </w:rPr>
            </w:pPr>
            <w:r>
              <w:rPr>
                <w:rFonts w:ascii="宋体" w:eastAsia="宋体" w:hAnsi="宋体" w:cs="宋体" w:hint="eastAsia"/>
              </w:rPr>
              <w:lastRenderedPageBreak/>
              <w:t>29</w:t>
            </w:r>
          </w:p>
        </w:tc>
        <w:tc>
          <w:tcPr>
            <w:tcW w:w="1345" w:type="dxa"/>
            <w:shd w:val="clear" w:color="auto" w:fill="auto"/>
            <w:vAlign w:val="center"/>
          </w:tcPr>
          <w:p w14:paraId="21771A00" w14:textId="77777777" w:rsidR="00F0442E" w:rsidRDefault="000D2E71">
            <w:pPr>
              <w:spacing w:line="400" w:lineRule="exact"/>
              <w:jc w:val="center"/>
              <w:textAlignment w:val="center"/>
              <w:rPr>
                <w:rFonts w:ascii="宋体" w:eastAsia="宋体" w:hAnsi="宋体" w:cs="宋体"/>
                <w:snapToGrid w:val="0"/>
                <w:sz w:val="21"/>
                <w:szCs w:val="21"/>
                <w:lang w:bidi="ar"/>
              </w:rPr>
            </w:pPr>
            <w:r>
              <w:rPr>
                <w:rFonts w:ascii="宋体" w:eastAsia="宋体" w:hAnsi="宋体" w:cs="宋体" w:hint="eastAsia"/>
                <w:snapToGrid w:val="0"/>
                <w:sz w:val="21"/>
                <w:szCs w:val="21"/>
                <w:lang w:bidi="ar"/>
              </w:rPr>
              <w:t>微型离心机</w:t>
            </w:r>
          </w:p>
        </w:tc>
        <w:tc>
          <w:tcPr>
            <w:tcW w:w="960" w:type="dxa"/>
            <w:shd w:val="clear" w:color="auto" w:fill="auto"/>
            <w:vAlign w:val="center"/>
          </w:tcPr>
          <w:p w14:paraId="712D43AB" w14:textId="77777777" w:rsidR="00F0442E" w:rsidRDefault="000D2E71">
            <w:pPr>
              <w:spacing w:line="400" w:lineRule="exact"/>
              <w:jc w:val="center"/>
              <w:textAlignment w:val="center"/>
              <w:rPr>
                <w:rFonts w:ascii="宋体" w:eastAsia="宋体" w:hAnsi="宋体" w:cs="宋体"/>
                <w:snapToGrid w:val="0"/>
                <w:sz w:val="21"/>
                <w:szCs w:val="21"/>
                <w:lang w:bidi="ar"/>
              </w:rPr>
            </w:pPr>
            <w:r>
              <w:rPr>
                <w:rFonts w:ascii="宋体" w:eastAsia="宋体" w:hAnsi="宋体" w:cs="宋体" w:hint="eastAsia"/>
                <w:sz w:val="21"/>
                <w:szCs w:val="21"/>
                <w:lang w:bidi="ar"/>
              </w:rPr>
              <w:t>BG-Qspin7000</w:t>
            </w:r>
          </w:p>
        </w:tc>
        <w:tc>
          <w:tcPr>
            <w:tcW w:w="7820" w:type="dxa"/>
            <w:shd w:val="clear" w:color="auto" w:fill="auto"/>
          </w:tcPr>
          <w:p w14:paraId="7089F6D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转速稳定：无刷免维护电机和碳纤维转头，内置电路补偿机制，保证空离和上样转速一致；</w:t>
            </w:r>
          </w:p>
          <w:p w14:paraId="77D0BDA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静音技术</w:t>
            </w:r>
            <w:r>
              <w:rPr>
                <w:rFonts w:ascii="宋体" w:eastAsia="宋体" w:hAnsi="宋体" w:cs="宋体" w:hint="eastAsia"/>
                <w:sz w:val="21"/>
                <w:szCs w:val="21"/>
              </w:rPr>
              <w:t xml:space="preserve">: </w:t>
            </w:r>
            <w:r>
              <w:rPr>
                <w:rFonts w:ascii="宋体" w:eastAsia="宋体" w:hAnsi="宋体" w:cs="宋体" w:hint="eastAsia"/>
                <w:sz w:val="21"/>
                <w:szCs w:val="21"/>
              </w:rPr>
              <w:t>超低噪音运行；</w:t>
            </w:r>
          </w:p>
          <w:p w14:paraId="1E0968A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操作安全：关盖启动，</w:t>
            </w:r>
            <w:r>
              <w:rPr>
                <w:rFonts w:ascii="宋体" w:eastAsia="宋体" w:hAnsi="宋体" w:cs="宋体" w:hint="eastAsia"/>
                <w:sz w:val="21"/>
                <w:szCs w:val="21"/>
              </w:rPr>
              <w:t>5s</w:t>
            </w:r>
            <w:r>
              <w:rPr>
                <w:rFonts w:ascii="宋体" w:eastAsia="宋体" w:hAnsi="宋体" w:cs="宋体" w:hint="eastAsia"/>
                <w:sz w:val="21"/>
                <w:szCs w:val="21"/>
              </w:rPr>
              <w:t>达到最大速度，开盖即停，避免样品飞出或人员伤害；</w:t>
            </w:r>
          </w:p>
          <w:p w14:paraId="6A0050D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转速为</w:t>
            </w:r>
            <w:r>
              <w:rPr>
                <w:rFonts w:ascii="宋体" w:eastAsia="宋体" w:hAnsi="宋体" w:cs="宋体" w:hint="eastAsia"/>
                <w:sz w:val="21"/>
                <w:szCs w:val="21"/>
              </w:rPr>
              <w:t>7000 rpm</w:t>
            </w:r>
            <w:r>
              <w:rPr>
                <w:rFonts w:ascii="宋体" w:eastAsia="宋体" w:hAnsi="宋体" w:cs="宋体" w:hint="eastAsia"/>
                <w:sz w:val="21"/>
                <w:szCs w:val="21"/>
              </w:rPr>
              <w:t>，相对离心力为</w:t>
            </w:r>
            <w:r>
              <w:rPr>
                <w:rFonts w:ascii="宋体" w:eastAsia="宋体" w:hAnsi="宋体" w:cs="宋体" w:hint="eastAsia"/>
                <w:sz w:val="21"/>
                <w:szCs w:val="21"/>
              </w:rPr>
              <w:t>2600 g</w:t>
            </w:r>
            <w:r>
              <w:rPr>
                <w:rFonts w:ascii="宋体" w:eastAsia="宋体" w:hAnsi="宋体" w:cs="宋体" w:hint="eastAsia"/>
                <w:sz w:val="21"/>
                <w:szCs w:val="21"/>
              </w:rPr>
              <w:t>，快速</w:t>
            </w:r>
            <w:r>
              <w:rPr>
                <w:rFonts w:ascii="宋体" w:eastAsia="宋体" w:hAnsi="宋体" w:cs="宋体" w:hint="eastAsia"/>
                <w:sz w:val="21"/>
                <w:szCs w:val="21"/>
              </w:rPr>
              <w:t>Spin</w:t>
            </w:r>
            <w:r>
              <w:rPr>
                <w:rFonts w:ascii="宋体" w:eastAsia="宋体" w:hAnsi="宋体" w:cs="宋体" w:hint="eastAsia"/>
                <w:sz w:val="21"/>
                <w:szCs w:val="21"/>
              </w:rPr>
              <w:t>；</w:t>
            </w:r>
          </w:p>
          <w:p w14:paraId="292A2C3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静音技术、超低噪音运行；</w:t>
            </w:r>
          </w:p>
          <w:p w14:paraId="51EEE0D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采用美国无刷免维护电机和碳纤维转头；</w:t>
            </w:r>
          </w:p>
          <w:p w14:paraId="543588E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标配两种转子：</w:t>
            </w:r>
          </w:p>
          <w:p w14:paraId="24D1E11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A</w:t>
            </w:r>
            <w:r>
              <w:rPr>
                <w:rFonts w:ascii="宋体" w:eastAsia="宋体" w:hAnsi="宋体" w:cs="宋体" w:hint="eastAsia"/>
                <w:sz w:val="21"/>
                <w:szCs w:val="21"/>
              </w:rPr>
              <w:t>：</w:t>
            </w:r>
            <w:r>
              <w:rPr>
                <w:rFonts w:ascii="宋体" w:eastAsia="宋体" w:hAnsi="宋体" w:cs="宋体" w:hint="eastAsia"/>
                <w:sz w:val="21"/>
                <w:szCs w:val="21"/>
              </w:rPr>
              <w:t>8</w:t>
            </w:r>
            <w:r>
              <w:rPr>
                <w:rFonts w:ascii="宋体" w:eastAsia="宋体" w:hAnsi="宋体" w:cs="宋体" w:hint="eastAsia"/>
                <w:sz w:val="21"/>
                <w:szCs w:val="21"/>
              </w:rPr>
              <w:t>×</w:t>
            </w:r>
            <w:r>
              <w:rPr>
                <w:rFonts w:ascii="宋体" w:eastAsia="宋体" w:hAnsi="宋体" w:cs="宋体" w:hint="eastAsia"/>
                <w:sz w:val="21"/>
                <w:szCs w:val="21"/>
              </w:rPr>
              <w:t>2.0/1.5/0.5/0.2 ml</w:t>
            </w:r>
            <w:r>
              <w:rPr>
                <w:rFonts w:ascii="宋体" w:eastAsia="宋体" w:hAnsi="宋体" w:cs="宋体" w:hint="eastAsia"/>
                <w:sz w:val="21"/>
                <w:szCs w:val="21"/>
              </w:rPr>
              <w:t>离心管</w:t>
            </w:r>
          </w:p>
          <w:p w14:paraId="22B5A4D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B</w:t>
            </w:r>
            <w:r>
              <w:rPr>
                <w:rFonts w:ascii="宋体" w:eastAsia="宋体" w:hAnsi="宋体" w:cs="宋体" w:hint="eastAsia"/>
                <w:sz w:val="21"/>
                <w:szCs w:val="21"/>
              </w:rPr>
              <w:t>：</w:t>
            </w:r>
            <w:r>
              <w:rPr>
                <w:rFonts w:ascii="宋体" w:eastAsia="宋体" w:hAnsi="宋体" w:cs="宋体" w:hint="eastAsia"/>
                <w:sz w:val="21"/>
                <w:szCs w:val="21"/>
              </w:rPr>
              <w:t>8</w:t>
            </w: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排×</w:t>
            </w:r>
            <w:r>
              <w:rPr>
                <w:rFonts w:ascii="宋体" w:eastAsia="宋体" w:hAnsi="宋体" w:cs="宋体" w:hint="eastAsia"/>
                <w:sz w:val="21"/>
                <w:szCs w:val="21"/>
              </w:rPr>
              <w:t>0.2 ml PCR 8</w:t>
            </w:r>
            <w:r>
              <w:rPr>
                <w:rFonts w:ascii="宋体" w:eastAsia="宋体" w:hAnsi="宋体" w:cs="宋体" w:hint="eastAsia"/>
                <w:sz w:val="21"/>
                <w:szCs w:val="21"/>
              </w:rPr>
              <w:t>联薄壁排管</w:t>
            </w:r>
          </w:p>
          <w:p w14:paraId="2D80E83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关盖启动，</w:t>
            </w:r>
            <w:r>
              <w:rPr>
                <w:rFonts w:ascii="宋体" w:eastAsia="宋体" w:hAnsi="宋体" w:cs="宋体" w:hint="eastAsia"/>
                <w:sz w:val="21"/>
                <w:szCs w:val="21"/>
              </w:rPr>
              <w:t>5s</w:t>
            </w:r>
            <w:r>
              <w:rPr>
                <w:rFonts w:ascii="宋体" w:eastAsia="宋体" w:hAnsi="宋体" w:cs="宋体" w:hint="eastAsia"/>
                <w:sz w:val="21"/>
                <w:szCs w:val="21"/>
              </w:rPr>
              <w:t>内达最大速度；开盖即停，避免样品飞出或人员伤害；</w:t>
            </w:r>
          </w:p>
          <w:p w14:paraId="4559CE0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噪音：</w:t>
            </w:r>
            <w:r>
              <w:rPr>
                <w:rFonts w:ascii="宋体" w:eastAsia="宋体" w:hAnsi="宋体" w:cs="宋体" w:hint="eastAsia"/>
                <w:sz w:val="21"/>
                <w:szCs w:val="21"/>
              </w:rPr>
              <w:t>&lt;47db</w:t>
            </w:r>
            <w:r>
              <w:rPr>
                <w:rFonts w:ascii="宋体" w:eastAsia="宋体" w:hAnsi="宋体" w:cs="宋体" w:hint="eastAsia"/>
                <w:sz w:val="21"/>
                <w:szCs w:val="21"/>
              </w:rPr>
              <w:t>；</w:t>
            </w:r>
          </w:p>
          <w:p w14:paraId="21422EB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外型尺寸（</w:t>
            </w:r>
            <w:r>
              <w:rPr>
                <w:rFonts w:ascii="宋体" w:eastAsia="宋体" w:hAnsi="宋体" w:cs="宋体" w:hint="eastAsia"/>
                <w:sz w:val="21"/>
                <w:szCs w:val="21"/>
              </w:rPr>
              <w:t>L</w:t>
            </w:r>
            <w:r>
              <w:rPr>
                <w:rFonts w:ascii="宋体" w:eastAsia="宋体" w:hAnsi="宋体" w:cs="宋体" w:hint="eastAsia"/>
                <w:sz w:val="21"/>
                <w:szCs w:val="21"/>
              </w:rPr>
              <w:t>×</w:t>
            </w:r>
            <w:r>
              <w:rPr>
                <w:rFonts w:ascii="宋体" w:eastAsia="宋体" w:hAnsi="宋体" w:cs="宋体" w:hint="eastAsia"/>
                <w:sz w:val="21"/>
                <w:szCs w:val="21"/>
              </w:rPr>
              <w:t>W</w:t>
            </w:r>
            <w:r>
              <w:rPr>
                <w:rFonts w:ascii="宋体" w:eastAsia="宋体" w:hAnsi="宋体" w:cs="宋体" w:hint="eastAsia"/>
                <w:sz w:val="21"/>
                <w:szCs w:val="21"/>
              </w:rPr>
              <w:t>×</w:t>
            </w:r>
            <w:r>
              <w:rPr>
                <w:rFonts w:ascii="宋体" w:eastAsia="宋体" w:hAnsi="宋体" w:cs="宋体" w:hint="eastAsia"/>
                <w:sz w:val="21"/>
                <w:szCs w:val="21"/>
              </w:rPr>
              <w:t>H)</w:t>
            </w:r>
            <w:r>
              <w:rPr>
                <w:rFonts w:ascii="宋体" w:eastAsia="宋体" w:hAnsi="宋体" w:cs="宋体" w:hint="eastAsia"/>
                <w:sz w:val="21"/>
                <w:szCs w:val="21"/>
              </w:rPr>
              <w:t>：</w:t>
            </w:r>
            <w:r>
              <w:rPr>
                <w:rFonts w:ascii="宋体" w:eastAsia="宋体" w:hAnsi="宋体" w:cs="宋体" w:hint="eastAsia"/>
                <w:sz w:val="21"/>
                <w:szCs w:val="21"/>
              </w:rPr>
              <w:t>180</w:t>
            </w:r>
            <w:r>
              <w:rPr>
                <w:rFonts w:ascii="宋体" w:eastAsia="宋体" w:hAnsi="宋体" w:cs="宋体" w:hint="eastAsia"/>
                <w:sz w:val="21"/>
                <w:szCs w:val="21"/>
              </w:rPr>
              <w:t>×</w:t>
            </w:r>
            <w:r>
              <w:rPr>
                <w:rFonts w:ascii="宋体" w:eastAsia="宋体" w:hAnsi="宋体" w:cs="宋体" w:hint="eastAsia"/>
                <w:sz w:val="21"/>
                <w:szCs w:val="21"/>
              </w:rPr>
              <w:t>170</w:t>
            </w:r>
            <w:r>
              <w:rPr>
                <w:rFonts w:ascii="宋体" w:eastAsia="宋体" w:hAnsi="宋体" w:cs="宋体" w:hint="eastAsia"/>
                <w:sz w:val="21"/>
                <w:szCs w:val="21"/>
              </w:rPr>
              <w:t>×</w:t>
            </w:r>
            <w:r>
              <w:rPr>
                <w:rFonts w:ascii="宋体" w:eastAsia="宋体" w:hAnsi="宋体" w:cs="宋体" w:hint="eastAsia"/>
                <w:sz w:val="21"/>
                <w:szCs w:val="21"/>
              </w:rPr>
              <w:t>130</w:t>
            </w:r>
            <w:r>
              <w:rPr>
                <w:rFonts w:ascii="宋体" w:eastAsia="宋体" w:hAnsi="宋体" w:cs="宋体" w:hint="eastAsia"/>
                <w:sz w:val="21"/>
                <w:szCs w:val="21"/>
              </w:rPr>
              <w:t>（</w:t>
            </w:r>
            <w:r>
              <w:rPr>
                <w:rFonts w:ascii="宋体" w:eastAsia="宋体" w:hAnsi="宋体" w:cs="宋体" w:hint="eastAsia"/>
                <w:sz w:val="21"/>
                <w:szCs w:val="21"/>
              </w:rPr>
              <w:t>mm</w:t>
            </w:r>
            <w:r>
              <w:rPr>
                <w:rFonts w:ascii="宋体" w:eastAsia="宋体" w:hAnsi="宋体" w:cs="宋体" w:hint="eastAsia"/>
                <w:sz w:val="21"/>
                <w:szCs w:val="21"/>
              </w:rPr>
              <w:t>）。</w:t>
            </w:r>
          </w:p>
        </w:tc>
        <w:tc>
          <w:tcPr>
            <w:tcW w:w="1335" w:type="dxa"/>
            <w:shd w:val="clear" w:color="auto" w:fill="auto"/>
            <w:vAlign w:val="center"/>
          </w:tcPr>
          <w:p w14:paraId="030747ED" w14:textId="77777777" w:rsidR="00F0442E" w:rsidRDefault="000D2E71">
            <w:pPr>
              <w:spacing w:line="400" w:lineRule="exact"/>
              <w:jc w:val="center"/>
              <w:textAlignment w:val="center"/>
              <w:rPr>
                <w:rFonts w:ascii="宋体" w:eastAsia="宋体" w:hAnsi="宋体" w:cs="宋体"/>
                <w:snapToGrid w:val="0"/>
                <w:sz w:val="21"/>
                <w:szCs w:val="21"/>
                <w:lang w:bidi="ar"/>
              </w:rPr>
            </w:pPr>
            <w:r>
              <w:rPr>
                <w:rFonts w:ascii="宋体" w:eastAsia="宋体" w:hAnsi="宋体" w:cs="宋体" w:hint="eastAsia"/>
                <w:sz w:val="21"/>
                <w:szCs w:val="21"/>
                <w:lang w:bidi="ar"/>
              </w:rPr>
              <w:t>中国</w:t>
            </w:r>
          </w:p>
        </w:tc>
        <w:tc>
          <w:tcPr>
            <w:tcW w:w="1330" w:type="dxa"/>
            <w:shd w:val="clear" w:color="auto" w:fill="auto"/>
            <w:vAlign w:val="center"/>
          </w:tcPr>
          <w:p w14:paraId="495F04F9" w14:textId="77777777" w:rsidR="00F0442E" w:rsidRDefault="000D2E71">
            <w:pPr>
              <w:pStyle w:val="2"/>
              <w:shd w:val="clear" w:color="auto" w:fill="FFFFFF"/>
              <w:spacing w:line="400" w:lineRule="exact"/>
              <w:rPr>
                <w:rFonts w:hint="default"/>
                <w:snapToGrid w:val="0"/>
                <w:sz w:val="21"/>
                <w:szCs w:val="21"/>
              </w:rPr>
            </w:pPr>
            <w:r>
              <w:rPr>
                <w:rFonts w:cs="宋体" w:hint="default"/>
                <w:b w:val="0"/>
                <w:bCs w:val="0"/>
                <w:sz w:val="21"/>
                <w:szCs w:val="21"/>
              </w:rPr>
              <w:t>北京百晶生物技术有限公司</w:t>
            </w:r>
          </w:p>
        </w:tc>
      </w:tr>
      <w:tr w:rsidR="00F0442E" w14:paraId="5CC409F5" w14:textId="77777777">
        <w:tc>
          <w:tcPr>
            <w:tcW w:w="1070" w:type="dxa"/>
            <w:shd w:val="clear" w:color="auto" w:fill="auto"/>
            <w:vAlign w:val="center"/>
          </w:tcPr>
          <w:p w14:paraId="29CE6CCC" w14:textId="77777777" w:rsidR="00F0442E" w:rsidRDefault="000D2E71">
            <w:pPr>
              <w:jc w:val="center"/>
              <w:rPr>
                <w:rFonts w:ascii="宋体" w:eastAsia="宋体" w:hAnsi="宋体" w:cs="宋体"/>
              </w:rPr>
            </w:pPr>
            <w:r>
              <w:rPr>
                <w:rFonts w:ascii="宋体" w:eastAsia="宋体" w:hAnsi="宋体" w:cs="宋体" w:hint="eastAsia"/>
              </w:rPr>
              <w:t>30</w:t>
            </w:r>
          </w:p>
        </w:tc>
        <w:tc>
          <w:tcPr>
            <w:tcW w:w="1345" w:type="dxa"/>
            <w:shd w:val="clear" w:color="auto" w:fill="auto"/>
            <w:vAlign w:val="center"/>
          </w:tcPr>
          <w:p w14:paraId="6F309F41"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恒温混匀仪</w:t>
            </w:r>
          </w:p>
        </w:tc>
        <w:tc>
          <w:tcPr>
            <w:tcW w:w="960" w:type="dxa"/>
            <w:shd w:val="clear" w:color="auto" w:fill="auto"/>
            <w:vAlign w:val="center"/>
          </w:tcPr>
          <w:p w14:paraId="375A75F4"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MSC-100</w:t>
            </w:r>
          </w:p>
        </w:tc>
        <w:tc>
          <w:tcPr>
            <w:tcW w:w="7820" w:type="dxa"/>
            <w:shd w:val="clear" w:color="auto" w:fill="auto"/>
          </w:tcPr>
          <w:p w14:paraId="246BD68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使用环境温度：</w:t>
            </w: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 xml:space="preserve">C </w:t>
            </w:r>
            <w:r>
              <w:rPr>
                <w:rFonts w:ascii="宋体" w:eastAsia="宋体" w:hAnsi="宋体" w:cs="宋体" w:hint="eastAsia"/>
                <w:sz w:val="21"/>
                <w:szCs w:val="21"/>
              </w:rPr>
              <w:t>～</w:t>
            </w:r>
            <w:r>
              <w:rPr>
                <w:rFonts w:ascii="宋体" w:eastAsia="宋体" w:hAnsi="宋体" w:cs="宋体" w:hint="eastAsia"/>
                <w:sz w:val="21"/>
                <w:szCs w:val="21"/>
              </w:rPr>
              <w:t xml:space="preserve"> 30</w:t>
            </w:r>
            <w:r>
              <w:rPr>
                <w:rFonts w:ascii="宋体" w:eastAsia="宋体" w:hAnsi="宋体" w:cs="宋体" w:hint="eastAsia"/>
                <w:sz w:val="21"/>
                <w:szCs w:val="21"/>
              </w:rPr>
              <w:t>°</w:t>
            </w:r>
            <w:r>
              <w:rPr>
                <w:rFonts w:ascii="宋体" w:eastAsia="宋体" w:hAnsi="宋体" w:cs="宋体" w:hint="eastAsia"/>
                <w:sz w:val="21"/>
                <w:szCs w:val="21"/>
              </w:rPr>
              <w:t>C</w:t>
            </w:r>
            <w:r>
              <w:rPr>
                <w:rFonts w:ascii="宋体" w:eastAsia="宋体" w:hAnsi="宋体" w:cs="宋体" w:hint="eastAsia"/>
                <w:sz w:val="21"/>
                <w:szCs w:val="21"/>
              </w:rPr>
              <w:t>；相对湿度：≤</w:t>
            </w:r>
            <w:r>
              <w:rPr>
                <w:rFonts w:ascii="宋体" w:eastAsia="宋体" w:hAnsi="宋体" w:cs="宋体" w:hint="eastAsia"/>
                <w:sz w:val="21"/>
                <w:szCs w:val="21"/>
              </w:rPr>
              <w:t>70%</w:t>
            </w:r>
            <w:r>
              <w:rPr>
                <w:rFonts w:ascii="宋体" w:eastAsia="宋体" w:hAnsi="宋体" w:cs="宋体" w:hint="eastAsia"/>
                <w:sz w:val="21"/>
                <w:szCs w:val="21"/>
              </w:rPr>
              <w:t>；使用电源：</w:t>
            </w:r>
            <w:r>
              <w:rPr>
                <w:rFonts w:ascii="宋体" w:eastAsia="宋体" w:hAnsi="宋体" w:cs="宋体" w:hint="eastAsia"/>
                <w:sz w:val="21"/>
                <w:szCs w:val="21"/>
              </w:rPr>
              <w:t>200-240V</w:t>
            </w:r>
            <w:r>
              <w:rPr>
                <w:rFonts w:ascii="宋体" w:eastAsia="宋体" w:hAnsi="宋体" w:cs="宋体" w:hint="eastAsia"/>
                <w:sz w:val="21"/>
                <w:szCs w:val="21"/>
              </w:rPr>
              <w:t>～</w:t>
            </w:r>
            <w:r>
              <w:rPr>
                <w:rFonts w:ascii="宋体" w:eastAsia="宋体" w:hAnsi="宋体" w:cs="宋体" w:hint="eastAsia"/>
                <w:sz w:val="21"/>
                <w:szCs w:val="21"/>
              </w:rPr>
              <w:t xml:space="preserve"> 1.5A 50-60Hz</w:t>
            </w:r>
            <w:r>
              <w:rPr>
                <w:rFonts w:ascii="宋体" w:eastAsia="宋体" w:hAnsi="宋体" w:cs="宋体" w:hint="eastAsia"/>
                <w:sz w:val="21"/>
                <w:szCs w:val="21"/>
              </w:rPr>
              <w:t>；</w:t>
            </w:r>
          </w:p>
          <w:p w14:paraId="5810C39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振荡速度：</w:t>
            </w:r>
            <w:r>
              <w:rPr>
                <w:rFonts w:ascii="宋体" w:eastAsia="宋体" w:hAnsi="宋体" w:cs="宋体" w:hint="eastAsia"/>
                <w:sz w:val="21"/>
                <w:szCs w:val="21"/>
              </w:rPr>
              <w:t xml:space="preserve"> 200~1500rpm </w:t>
            </w:r>
            <w:r>
              <w:rPr>
                <w:rFonts w:ascii="宋体" w:eastAsia="宋体" w:hAnsi="宋体" w:cs="宋体" w:hint="eastAsia"/>
                <w:sz w:val="21"/>
                <w:szCs w:val="21"/>
              </w:rPr>
              <w:t>；</w:t>
            </w:r>
          </w:p>
          <w:p w14:paraId="162B6E1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振荡幅度与方式</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2mm</w:t>
            </w:r>
            <w:r>
              <w:rPr>
                <w:rFonts w:ascii="宋体" w:eastAsia="宋体" w:hAnsi="宋体" w:cs="宋体" w:hint="eastAsia"/>
                <w:sz w:val="21"/>
                <w:szCs w:val="21"/>
              </w:rPr>
              <w:t>（水平回转）；</w:t>
            </w:r>
          </w:p>
          <w:p w14:paraId="1B2A343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温度设置范围：</w:t>
            </w:r>
            <w:r>
              <w:rPr>
                <w:rFonts w:ascii="宋体" w:eastAsia="宋体" w:hAnsi="宋体" w:cs="宋体" w:hint="eastAsia"/>
                <w:sz w:val="21"/>
                <w:szCs w:val="21"/>
              </w:rPr>
              <w:t xml:space="preserve"> 0~100 </w:t>
            </w:r>
            <w:r>
              <w:rPr>
                <w:rFonts w:ascii="宋体" w:eastAsia="宋体" w:hAnsi="宋体" w:cs="宋体" w:hint="eastAsia"/>
                <w:sz w:val="21"/>
                <w:szCs w:val="21"/>
              </w:rPr>
              <w:t>℃；</w:t>
            </w:r>
          </w:p>
          <w:p w14:paraId="3D227BC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产品拥有</w:t>
            </w:r>
            <w:r>
              <w:rPr>
                <w:rFonts w:ascii="宋体" w:eastAsia="宋体" w:hAnsi="宋体" w:cs="宋体" w:hint="eastAsia"/>
                <w:sz w:val="21"/>
                <w:szCs w:val="21"/>
              </w:rPr>
              <w:t>CE</w:t>
            </w:r>
            <w:r>
              <w:rPr>
                <w:rFonts w:ascii="宋体" w:eastAsia="宋体" w:hAnsi="宋体" w:cs="宋体" w:hint="eastAsia"/>
                <w:sz w:val="21"/>
                <w:szCs w:val="21"/>
              </w:rPr>
              <w:t>证书；</w:t>
            </w:r>
          </w:p>
          <w:p w14:paraId="6EF41C1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时间设置</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 xml:space="preserve">1min~ 99h59min </w:t>
            </w:r>
            <w:r>
              <w:rPr>
                <w:rFonts w:ascii="宋体" w:eastAsia="宋体" w:hAnsi="宋体" w:cs="宋体" w:hint="eastAsia"/>
                <w:sz w:val="21"/>
                <w:szCs w:val="21"/>
              </w:rPr>
              <w:t>；</w:t>
            </w:r>
          </w:p>
          <w:p w14:paraId="25E5CC0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控温精度</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 xml:space="preserve">0.5 </w:t>
            </w:r>
            <w:r>
              <w:rPr>
                <w:rFonts w:ascii="宋体" w:eastAsia="宋体" w:hAnsi="宋体" w:cs="宋体" w:hint="eastAsia"/>
                <w:sz w:val="21"/>
                <w:szCs w:val="21"/>
              </w:rPr>
              <w:t>℃；</w:t>
            </w:r>
          </w:p>
          <w:p w14:paraId="7BD0511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显示精度</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 xml:space="preserve"> 0.1 </w:t>
            </w:r>
            <w:r>
              <w:rPr>
                <w:rFonts w:ascii="宋体" w:eastAsia="宋体" w:hAnsi="宋体" w:cs="宋体" w:hint="eastAsia"/>
                <w:sz w:val="21"/>
                <w:szCs w:val="21"/>
              </w:rPr>
              <w:t>℃；</w:t>
            </w:r>
          </w:p>
          <w:p w14:paraId="01C42D4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模块温度均匀性：</w:t>
            </w:r>
            <w:r>
              <w:rPr>
                <w:rFonts w:ascii="宋体" w:eastAsia="宋体" w:hAnsi="宋体" w:cs="宋体" w:hint="eastAsia"/>
                <w:sz w:val="21"/>
                <w:szCs w:val="21"/>
              </w:rPr>
              <w:t xml:space="preserve"> 0.5 </w:t>
            </w:r>
            <w:r>
              <w:rPr>
                <w:rFonts w:ascii="宋体" w:eastAsia="宋体" w:hAnsi="宋体" w:cs="宋体" w:hint="eastAsia"/>
                <w:sz w:val="21"/>
                <w:szCs w:val="21"/>
              </w:rPr>
              <w:t>℃；</w:t>
            </w:r>
          </w:p>
          <w:p w14:paraId="5E091C8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加热时间：</w:t>
            </w:r>
            <w:r>
              <w:rPr>
                <w:rFonts w:ascii="宋体" w:eastAsia="宋体" w:hAnsi="宋体" w:cs="宋体" w:hint="eastAsia"/>
                <w:sz w:val="21"/>
                <w:szCs w:val="21"/>
              </w:rPr>
              <w:t xml:space="preserve"> 15min</w:t>
            </w:r>
            <w:r>
              <w:rPr>
                <w:rFonts w:ascii="宋体" w:eastAsia="宋体" w:hAnsi="宋体" w:cs="宋体" w:hint="eastAsia"/>
                <w:sz w:val="21"/>
                <w:szCs w:val="21"/>
              </w:rPr>
              <w:t>（升温到</w:t>
            </w:r>
            <w:r>
              <w:rPr>
                <w:rFonts w:ascii="宋体" w:eastAsia="宋体" w:hAnsi="宋体" w:cs="宋体" w:hint="eastAsia"/>
                <w:sz w:val="21"/>
                <w:szCs w:val="21"/>
              </w:rPr>
              <w:t>100</w:t>
            </w:r>
            <w:r>
              <w:rPr>
                <w:rFonts w:ascii="宋体" w:eastAsia="宋体" w:hAnsi="宋体" w:cs="宋体" w:hint="eastAsia"/>
                <w:sz w:val="21"/>
                <w:szCs w:val="21"/>
              </w:rPr>
              <w:t>℃）；</w:t>
            </w:r>
          </w:p>
          <w:p w14:paraId="1E9797C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制冷时间</w:t>
            </w:r>
            <w:r>
              <w:rPr>
                <w:rFonts w:ascii="宋体" w:eastAsia="宋体" w:hAnsi="宋体" w:cs="宋体" w:hint="eastAsia"/>
                <w:sz w:val="21"/>
                <w:szCs w:val="21"/>
              </w:rPr>
              <w:t>: 15min</w:t>
            </w:r>
            <w:r>
              <w:rPr>
                <w:rFonts w:ascii="宋体" w:eastAsia="宋体" w:hAnsi="宋体" w:cs="宋体" w:hint="eastAsia"/>
                <w:sz w:val="21"/>
                <w:szCs w:val="21"/>
              </w:rPr>
              <w:t>（从</w:t>
            </w:r>
            <w:r>
              <w:rPr>
                <w:rFonts w:ascii="宋体" w:eastAsia="宋体" w:hAnsi="宋体" w:cs="宋体" w:hint="eastAsia"/>
                <w:sz w:val="21"/>
                <w:szCs w:val="21"/>
              </w:rPr>
              <w:t>100</w:t>
            </w:r>
            <w:r>
              <w:rPr>
                <w:rFonts w:ascii="宋体" w:eastAsia="宋体" w:hAnsi="宋体" w:cs="宋体" w:hint="eastAsia"/>
                <w:sz w:val="21"/>
                <w:szCs w:val="21"/>
              </w:rPr>
              <w:t>℃下降到</w:t>
            </w:r>
            <w:r>
              <w:rPr>
                <w:rFonts w:ascii="宋体" w:eastAsia="宋体" w:hAnsi="宋体" w:cs="宋体" w:hint="eastAsia"/>
                <w:sz w:val="21"/>
                <w:szCs w:val="21"/>
              </w:rPr>
              <w:t>20</w:t>
            </w:r>
            <w:r>
              <w:rPr>
                <w:rFonts w:ascii="宋体" w:eastAsia="宋体" w:hAnsi="宋体" w:cs="宋体" w:hint="eastAsia"/>
                <w:sz w:val="21"/>
                <w:szCs w:val="21"/>
              </w:rPr>
              <w:t>℃），</w:t>
            </w:r>
            <w:r>
              <w:rPr>
                <w:rFonts w:ascii="宋体" w:eastAsia="宋体" w:hAnsi="宋体" w:cs="宋体" w:hint="eastAsia"/>
                <w:sz w:val="21"/>
                <w:szCs w:val="21"/>
              </w:rPr>
              <w:t>30min</w:t>
            </w:r>
            <w:r>
              <w:rPr>
                <w:rFonts w:ascii="宋体" w:eastAsia="宋体" w:hAnsi="宋体" w:cs="宋体" w:hint="eastAsia"/>
                <w:sz w:val="21"/>
                <w:szCs w:val="21"/>
              </w:rPr>
              <w:t>（从室温下降到室温以下</w:t>
            </w:r>
            <w:r>
              <w:rPr>
                <w:rFonts w:ascii="宋体" w:eastAsia="宋体" w:hAnsi="宋体" w:cs="宋体" w:hint="eastAsia"/>
                <w:sz w:val="21"/>
                <w:szCs w:val="21"/>
              </w:rPr>
              <w:t>20</w:t>
            </w:r>
            <w:r>
              <w:rPr>
                <w:rFonts w:ascii="宋体" w:eastAsia="宋体" w:hAnsi="宋体" w:cs="宋体" w:hint="eastAsia"/>
                <w:sz w:val="21"/>
                <w:szCs w:val="21"/>
              </w:rPr>
              <w:t>℃）；</w:t>
            </w:r>
          </w:p>
          <w:p w14:paraId="38A64AA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平板尺寸：</w:t>
            </w:r>
            <w:r>
              <w:rPr>
                <w:rFonts w:ascii="宋体" w:eastAsia="宋体" w:hAnsi="宋体" w:cs="宋体" w:hint="eastAsia"/>
                <w:sz w:val="21"/>
                <w:szCs w:val="21"/>
              </w:rPr>
              <w:t>300*220*170mm</w:t>
            </w:r>
            <w:r>
              <w:rPr>
                <w:rFonts w:ascii="宋体" w:eastAsia="宋体" w:hAnsi="宋体" w:cs="宋体" w:hint="eastAsia"/>
                <w:sz w:val="21"/>
                <w:szCs w:val="21"/>
              </w:rPr>
              <w:t>，样品固定模式：凹槽式</w:t>
            </w:r>
          </w:p>
          <w:p w14:paraId="5E8B3D6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常用模块有透明盖，具有隔热保护功能；</w:t>
            </w:r>
          </w:p>
          <w:p w14:paraId="1EBEF2C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温度校准功能及短振荡点动功能；具有断电恢复功能，断电恢复后仪器可按原设定程序自动恢复运行；</w:t>
            </w:r>
          </w:p>
          <w:p w14:paraId="1E759BA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外形尺寸</w:t>
            </w:r>
            <w:r>
              <w:rPr>
                <w:rFonts w:ascii="宋体" w:eastAsia="宋体" w:hAnsi="宋体" w:cs="宋体" w:hint="eastAsia"/>
                <w:sz w:val="21"/>
                <w:szCs w:val="21"/>
              </w:rPr>
              <w:t>(mm)</w:t>
            </w:r>
            <w:r>
              <w:rPr>
                <w:rFonts w:ascii="宋体" w:eastAsia="宋体" w:hAnsi="宋体" w:cs="宋体" w:hint="eastAsia"/>
                <w:sz w:val="21"/>
                <w:szCs w:val="21"/>
              </w:rPr>
              <w:t>：</w:t>
            </w:r>
            <w:r>
              <w:rPr>
                <w:rFonts w:ascii="宋体" w:eastAsia="宋体" w:hAnsi="宋体" w:cs="宋体" w:hint="eastAsia"/>
                <w:sz w:val="21"/>
                <w:szCs w:val="21"/>
              </w:rPr>
              <w:t>300</w:t>
            </w:r>
            <w:r>
              <w:rPr>
                <w:rFonts w:ascii="宋体" w:eastAsia="宋体" w:hAnsi="宋体" w:cs="宋体" w:hint="eastAsia"/>
                <w:sz w:val="21"/>
                <w:szCs w:val="21"/>
              </w:rPr>
              <w:t>×</w:t>
            </w:r>
            <w:r>
              <w:rPr>
                <w:rFonts w:ascii="宋体" w:eastAsia="宋体" w:hAnsi="宋体" w:cs="宋体" w:hint="eastAsia"/>
                <w:sz w:val="21"/>
                <w:szCs w:val="21"/>
              </w:rPr>
              <w:t>225</w:t>
            </w:r>
            <w:r>
              <w:rPr>
                <w:rFonts w:ascii="宋体" w:eastAsia="宋体" w:hAnsi="宋体" w:cs="宋体" w:hint="eastAsia"/>
                <w:sz w:val="21"/>
                <w:szCs w:val="21"/>
              </w:rPr>
              <w:t>×</w:t>
            </w:r>
            <w:r>
              <w:rPr>
                <w:rFonts w:ascii="宋体" w:eastAsia="宋体" w:hAnsi="宋体" w:cs="宋体" w:hint="eastAsia"/>
                <w:sz w:val="21"/>
                <w:szCs w:val="21"/>
              </w:rPr>
              <w:t>195</w:t>
            </w:r>
            <w:r>
              <w:rPr>
                <w:rFonts w:ascii="宋体" w:eastAsia="宋体" w:hAnsi="宋体" w:cs="宋体" w:hint="eastAsia"/>
                <w:sz w:val="21"/>
                <w:szCs w:val="21"/>
              </w:rPr>
              <w:t>；</w:t>
            </w:r>
          </w:p>
          <w:p w14:paraId="20E064A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重量（</w:t>
            </w:r>
            <w:r>
              <w:rPr>
                <w:rFonts w:ascii="宋体" w:eastAsia="宋体" w:hAnsi="宋体" w:cs="宋体" w:hint="eastAsia"/>
                <w:sz w:val="21"/>
                <w:szCs w:val="21"/>
              </w:rPr>
              <w:t>kg</w:t>
            </w:r>
            <w:r>
              <w:rPr>
                <w:rFonts w:ascii="宋体" w:eastAsia="宋体" w:hAnsi="宋体" w:cs="宋体" w:hint="eastAsia"/>
                <w:sz w:val="21"/>
                <w:szCs w:val="21"/>
              </w:rPr>
              <w:t>）：</w:t>
            </w:r>
            <w:r>
              <w:rPr>
                <w:rFonts w:ascii="宋体" w:eastAsia="宋体" w:hAnsi="宋体" w:cs="宋体" w:hint="eastAsia"/>
                <w:sz w:val="21"/>
                <w:szCs w:val="21"/>
              </w:rPr>
              <w:t xml:space="preserve"> 8.5</w:t>
            </w:r>
            <w:r>
              <w:rPr>
                <w:rFonts w:ascii="宋体" w:eastAsia="宋体" w:hAnsi="宋体" w:cs="宋体" w:hint="eastAsia"/>
                <w:sz w:val="21"/>
                <w:szCs w:val="21"/>
              </w:rPr>
              <w:t>。</w:t>
            </w:r>
          </w:p>
          <w:p w14:paraId="5B831DF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单控单列水浴锅是每孔独立控温，单独数显；孔数：</w:t>
            </w:r>
            <w:r>
              <w:rPr>
                <w:rFonts w:ascii="宋体" w:eastAsia="宋体" w:hAnsi="宋体" w:cs="宋体" w:hint="eastAsia"/>
                <w:sz w:val="21"/>
                <w:szCs w:val="21"/>
              </w:rPr>
              <w:t>3</w:t>
            </w:r>
            <w:r>
              <w:rPr>
                <w:rFonts w:ascii="宋体" w:eastAsia="宋体" w:hAnsi="宋体" w:cs="宋体" w:hint="eastAsia"/>
                <w:sz w:val="21"/>
                <w:szCs w:val="21"/>
              </w:rPr>
              <w:t>孔独立。</w:t>
            </w:r>
          </w:p>
        </w:tc>
        <w:tc>
          <w:tcPr>
            <w:tcW w:w="1335" w:type="dxa"/>
            <w:shd w:val="clear" w:color="auto" w:fill="auto"/>
            <w:vAlign w:val="center"/>
          </w:tcPr>
          <w:p w14:paraId="50221DEB"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47E2A440"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杭州奥盛仪器有限公司</w:t>
            </w:r>
          </w:p>
        </w:tc>
      </w:tr>
      <w:tr w:rsidR="00F0442E" w14:paraId="3B2B194D" w14:textId="77777777">
        <w:tc>
          <w:tcPr>
            <w:tcW w:w="1070" w:type="dxa"/>
            <w:shd w:val="clear" w:color="auto" w:fill="auto"/>
            <w:vAlign w:val="center"/>
          </w:tcPr>
          <w:p w14:paraId="67BEEC9E" w14:textId="77777777" w:rsidR="00F0442E" w:rsidRDefault="000D2E71">
            <w:pPr>
              <w:jc w:val="center"/>
              <w:rPr>
                <w:rFonts w:ascii="宋体" w:eastAsia="宋体" w:hAnsi="宋体" w:cs="宋体"/>
              </w:rPr>
            </w:pPr>
            <w:r>
              <w:rPr>
                <w:rFonts w:ascii="宋体" w:eastAsia="宋体" w:hAnsi="宋体" w:cs="宋体" w:hint="eastAsia"/>
              </w:rPr>
              <w:t>31</w:t>
            </w:r>
          </w:p>
        </w:tc>
        <w:tc>
          <w:tcPr>
            <w:tcW w:w="1345" w:type="dxa"/>
            <w:shd w:val="clear" w:color="auto" w:fill="auto"/>
            <w:vAlign w:val="center"/>
          </w:tcPr>
          <w:p w14:paraId="228869D4"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防爆柜</w:t>
            </w:r>
          </w:p>
        </w:tc>
        <w:tc>
          <w:tcPr>
            <w:tcW w:w="960" w:type="dxa"/>
            <w:shd w:val="clear" w:color="auto" w:fill="auto"/>
            <w:vAlign w:val="center"/>
          </w:tcPr>
          <w:p w14:paraId="6650AA3A"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三合一</w:t>
            </w:r>
            <w:r>
              <w:rPr>
                <w:rFonts w:ascii="宋体" w:eastAsia="宋体" w:hAnsi="宋体" w:cs="宋体" w:hint="eastAsia"/>
                <w:sz w:val="21"/>
                <w:szCs w:val="21"/>
                <w:lang w:bidi="ar"/>
              </w:rPr>
              <w:t>590*460*1650mm</w:t>
            </w:r>
          </w:p>
        </w:tc>
        <w:tc>
          <w:tcPr>
            <w:tcW w:w="7820" w:type="dxa"/>
            <w:shd w:val="clear" w:color="auto" w:fill="auto"/>
            <w:vAlign w:val="center"/>
          </w:tcPr>
          <w:p w14:paraId="3F9F667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结构：全钢柜体，内配</w:t>
            </w:r>
            <w:r>
              <w:rPr>
                <w:rFonts w:ascii="宋体" w:eastAsia="宋体" w:hAnsi="宋体" w:cs="宋体" w:hint="eastAsia"/>
                <w:sz w:val="21"/>
                <w:szCs w:val="21"/>
              </w:rPr>
              <w:t>PP</w:t>
            </w:r>
            <w:r>
              <w:rPr>
                <w:rFonts w:ascii="宋体" w:eastAsia="宋体" w:hAnsi="宋体" w:cs="宋体" w:hint="eastAsia"/>
                <w:sz w:val="21"/>
                <w:szCs w:val="21"/>
              </w:rPr>
              <w:t>托盘；</w:t>
            </w:r>
          </w:p>
          <w:p w14:paraId="612A8C3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颜色：定制配色；</w:t>
            </w:r>
          </w:p>
          <w:p w14:paraId="3852018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规格：</w:t>
            </w:r>
            <w:r>
              <w:rPr>
                <w:rFonts w:ascii="宋体" w:eastAsia="宋体" w:hAnsi="宋体" w:cs="宋体" w:hint="eastAsia"/>
                <w:sz w:val="21"/>
                <w:szCs w:val="21"/>
              </w:rPr>
              <w:t>590*460*1650</w:t>
            </w:r>
            <w:r>
              <w:rPr>
                <w:rFonts w:ascii="宋体" w:eastAsia="宋体" w:hAnsi="宋体" w:cs="宋体" w:hint="eastAsia"/>
                <w:sz w:val="21"/>
                <w:szCs w:val="21"/>
              </w:rPr>
              <w:t>；</w:t>
            </w:r>
          </w:p>
          <w:p w14:paraId="3D11994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柜身壳体全部采用</w:t>
            </w:r>
            <w:r>
              <w:rPr>
                <w:rFonts w:ascii="宋体" w:eastAsia="宋体" w:hAnsi="宋体" w:cs="宋体" w:hint="eastAsia"/>
                <w:sz w:val="21"/>
                <w:szCs w:val="21"/>
              </w:rPr>
              <w:t xml:space="preserve">1mm </w:t>
            </w:r>
            <w:r>
              <w:rPr>
                <w:rFonts w:ascii="宋体" w:eastAsia="宋体" w:hAnsi="宋体" w:cs="宋体" w:hint="eastAsia"/>
                <w:sz w:val="21"/>
                <w:szCs w:val="21"/>
              </w:rPr>
              <w:t>的一级冷轧钢板，表面经酸洗磷化，采用耐腐蚀型黄色环氧树脂粉末喷涂，烘热固化</w:t>
            </w:r>
            <w:r>
              <w:rPr>
                <w:rFonts w:ascii="宋体" w:eastAsia="宋体" w:hAnsi="宋体" w:cs="宋体" w:hint="eastAsia"/>
                <w:sz w:val="21"/>
                <w:szCs w:val="21"/>
              </w:rPr>
              <w:t xml:space="preserve"> </w:t>
            </w:r>
            <w:r>
              <w:rPr>
                <w:rFonts w:ascii="宋体" w:eastAsia="宋体" w:hAnsi="宋体" w:cs="宋体" w:hint="eastAsia"/>
                <w:sz w:val="21"/>
                <w:szCs w:val="21"/>
              </w:rPr>
              <w:t>；</w:t>
            </w:r>
          </w:p>
          <w:p w14:paraId="6732B8B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处理。依照</w:t>
            </w:r>
            <w:r>
              <w:rPr>
                <w:rFonts w:ascii="宋体" w:eastAsia="宋体" w:hAnsi="宋体" w:cs="宋体" w:hint="eastAsia"/>
                <w:sz w:val="21"/>
                <w:szCs w:val="21"/>
              </w:rPr>
              <w:t>GB/T 10125-2012</w:t>
            </w:r>
            <w:r>
              <w:rPr>
                <w:rFonts w:ascii="宋体" w:eastAsia="宋体" w:hAnsi="宋体" w:cs="宋体" w:hint="eastAsia"/>
                <w:sz w:val="21"/>
                <w:szCs w:val="21"/>
              </w:rPr>
              <w:t>进行盐雾试验检测，防盐雾腐蚀保护等级为</w:t>
            </w:r>
            <w:r>
              <w:rPr>
                <w:rFonts w:ascii="宋体" w:eastAsia="宋体" w:hAnsi="宋体" w:cs="宋体" w:hint="eastAsia"/>
                <w:sz w:val="21"/>
                <w:szCs w:val="21"/>
              </w:rPr>
              <w:t>10</w:t>
            </w:r>
            <w:r>
              <w:rPr>
                <w:rFonts w:ascii="宋体" w:eastAsia="宋体" w:hAnsi="宋体" w:cs="宋体" w:hint="eastAsia"/>
                <w:sz w:val="21"/>
                <w:szCs w:val="21"/>
              </w:rPr>
              <w:t>级，提供取得</w:t>
            </w:r>
            <w:r>
              <w:rPr>
                <w:rFonts w:ascii="宋体" w:eastAsia="宋体" w:hAnsi="宋体" w:cs="宋体" w:hint="eastAsia"/>
                <w:sz w:val="21"/>
                <w:szCs w:val="21"/>
              </w:rPr>
              <w:t>CMA</w:t>
            </w:r>
            <w:r>
              <w:rPr>
                <w:rFonts w:ascii="宋体" w:eastAsia="宋体" w:hAnsi="宋体" w:cs="宋体" w:hint="eastAsia"/>
                <w:sz w:val="21"/>
                <w:szCs w:val="21"/>
              </w:rPr>
              <w:t>或</w:t>
            </w:r>
            <w:r>
              <w:rPr>
                <w:rFonts w:ascii="宋体" w:eastAsia="宋体" w:hAnsi="宋体" w:cs="宋体" w:hint="eastAsia"/>
                <w:sz w:val="21"/>
                <w:szCs w:val="21"/>
              </w:rPr>
              <w:t>CNAS</w:t>
            </w:r>
            <w:r>
              <w:rPr>
                <w:rFonts w:ascii="宋体" w:eastAsia="宋体" w:hAnsi="宋体" w:cs="宋体" w:hint="eastAsia"/>
                <w:sz w:val="21"/>
                <w:szCs w:val="21"/>
              </w:rPr>
              <w:t>认证的第三方检</w:t>
            </w:r>
            <w:r>
              <w:rPr>
                <w:rFonts w:ascii="宋体" w:eastAsia="宋体" w:hAnsi="宋体" w:cs="宋体" w:hint="eastAsia"/>
                <w:sz w:val="21"/>
                <w:szCs w:val="21"/>
              </w:rPr>
              <w:t xml:space="preserve"> </w:t>
            </w:r>
            <w:r>
              <w:rPr>
                <w:rFonts w:ascii="宋体" w:eastAsia="宋体" w:hAnsi="宋体" w:cs="宋体" w:hint="eastAsia"/>
                <w:sz w:val="21"/>
                <w:szCs w:val="21"/>
              </w:rPr>
              <w:t>测机构出具的盐雾试验检测报告；</w:t>
            </w:r>
            <w:r>
              <w:rPr>
                <w:rFonts w:ascii="宋体" w:eastAsia="宋体" w:hAnsi="宋体" w:cs="宋体" w:hint="eastAsia"/>
                <w:sz w:val="21"/>
                <w:szCs w:val="21"/>
              </w:rPr>
              <w:t xml:space="preserve"> </w:t>
            </w:r>
          </w:p>
          <w:p w14:paraId="1FE663C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柜体结构：双层钢板结构，柜体外侧设置家底装置，接线夹经机器自动接好，并设有接地标志。层板之间</w:t>
            </w:r>
            <w:r>
              <w:rPr>
                <w:rFonts w:ascii="宋体" w:eastAsia="宋体" w:hAnsi="宋体" w:cs="宋体" w:hint="eastAsia"/>
                <w:sz w:val="21"/>
                <w:szCs w:val="21"/>
              </w:rPr>
              <w:t>38mm</w:t>
            </w:r>
            <w:r>
              <w:rPr>
                <w:rFonts w:ascii="宋体" w:eastAsia="宋体" w:hAnsi="宋体" w:cs="宋体" w:hint="eastAsia"/>
                <w:sz w:val="21"/>
                <w:szCs w:val="21"/>
              </w:rPr>
              <w:t>空气绝缘层，具有一定的防火性能，包括其层板、门锁、铰链、通风口等配件的材质、涂层、热负荷变形性能等参数符合国家监管部门要求；</w:t>
            </w:r>
            <w:r>
              <w:rPr>
                <w:rFonts w:ascii="宋体" w:eastAsia="宋体" w:hAnsi="宋体" w:cs="宋体" w:hint="eastAsia"/>
                <w:sz w:val="21"/>
                <w:szCs w:val="21"/>
              </w:rPr>
              <w:t xml:space="preserve"> </w:t>
            </w:r>
          </w:p>
          <w:p w14:paraId="648FCFA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耐火等级：</w:t>
            </w:r>
            <w:r>
              <w:rPr>
                <w:rFonts w:ascii="宋体" w:eastAsia="宋体" w:hAnsi="宋体" w:cs="宋体" w:hint="eastAsia"/>
                <w:sz w:val="21"/>
                <w:szCs w:val="21"/>
              </w:rPr>
              <w:t>90</w:t>
            </w:r>
            <w:r>
              <w:rPr>
                <w:rFonts w:ascii="宋体" w:eastAsia="宋体" w:hAnsi="宋体" w:cs="宋体" w:hint="eastAsia"/>
                <w:sz w:val="21"/>
                <w:szCs w:val="21"/>
              </w:rPr>
              <w:t>分钟；为保证防火性能，提供取得</w:t>
            </w:r>
            <w:r>
              <w:rPr>
                <w:rFonts w:ascii="宋体" w:eastAsia="宋体" w:hAnsi="宋体" w:cs="宋体" w:hint="eastAsia"/>
                <w:sz w:val="21"/>
                <w:szCs w:val="21"/>
              </w:rPr>
              <w:t>CMA</w:t>
            </w:r>
            <w:r>
              <w:rPr>
                <w:rFonts w:ascii="宋体" w:eastAsia="宋体" w:hAnsi="宋体" w:cs="宋体" w:hint="eastAsia"/>
                <w:sz w:val="21"/>
                <w:szCs w:val="21"/>
              </w:rPr>
              <w:t>或</w:t>
            </w:r>
            <w:r>
              <w:rPr>
                <w:rFonts w:ascii="宋体" w:eastAsia="宋体" w:hAnsi="宋体" w:cs="宋体" w:hint="eastAsia"/>
                <w:sz w:val="21"/>
                <w:szCs w:val="21"/>
              </w:rPr>
              <w:t>CNAS</w:t>
            </w:r>
            <w:r>
              <w:rPr>
                <w:rFonts w:ascii="宋体" w:eastAsia="宋体" w:hAnsi="宋体" w:cs="宋体" w:hint="eastAsia"/>
                <w:sz w:val="21"/>
                <w:szCs w:val="21"/>
              </w:rPr>
              <w:t>认证的第三方检测机构出具的储存柜整柜为</w:t>
            </w:r>
            <w:r>
              <w:rPr>
                <w:rFonts w:ascii="宋体" w:eastAsia="宋体" w:hAnsi="宋体" w:cs="宋体" w:hint="eastAsia"/>
                <w:sz w:val="21"/>
                <w:szCs w:val="21"/>
              </w:rPr>
              <w:t>90</w:t>
            </w:r>
            <w:r>
              <w:rPr>
                <w:rFonts w:ascii="宋体" w:eastAsia="宋体" w:hAnsi="宋体" w:cs="宋体" w:hint="eastAsia"/>
                <w:sz w:val="21"/>
                <w:szCs w:val="21"/>
              </w:rPr>
              <w:t>分钟</w:t>
            </w:r>
            <w:r>
              <w:rPr>
                <w:rFonts w:ascii="宋体" w:eastAsia="宋体" w:hAnsi="宋体" w:cs="宋体" w:hint="eastAsia"/>
                <w:sz w:val="21"/>
                <w:szCs w:val="21"/>
              </w:rPr>
              <w:t xml:space="preserve"> .</w:t>
            </w:r>
            <w:r>
              <w:rPr>
                <w:rFonts w:ascii="宋体" w:eastAsia="宋体" w:hAnsi="宋体" w:cs="宋体" w:hint="eastAsia"/>
                <w:sz w:val="21"/>
                <w:szCs w:val="21"/>
              </w:rPr>
              <w:t>耐火检测报告，在</w:t>
            </w:r>
            <w:r>
              <w:rPr>
                <w:rFonts w:ascii="宋体" w:eastAsia="宋体" w:hAnsi="宋体" w:cs="宋体" w:hint="eastAsia"/>
                <w:sz w:val="21"/>
                <w:szCs w:val="21"/>
              </w:rPr>
              <w:t>90</w:t>
            </w:r>
            <w:r>
              <w:rPr>
                <w:rFonts w:ascii="宋体" w:eastAsia="宋体" w:hAnsi="宋体" w:cs="宋体" w:hint="eastAsia"/>
                <w:sz w:val="21"/>
                <w:szCs w:val="21"/>
              </w:rPr>
              <w:t>分钟耐火实验过程中，储存易燃品和毒害品的危险品防爆安全柜最高温度为</w:t>
            </w:r>
            <w:r>
              <w:rPr>
                <w:rFonts w:ascii="宋体" w:eastAsia="宋体" w:hAnsi="宋体" w:cs="宋体" w:hint="eastAsia"/>
                <w:sz w:val="21"/>
                <w:szCs w:val="21"/>
              </w:rPr>
              <w:t>47.3</w:t>
            </w:r>
            <w:r>
              <w:rPr>
                <w:rFonts w:ascii="宋体" w:eastAsia="宋体" w:hAnsi="宋体" w:cs="宋体" w:hint="eastAsia"/>
                <w:sz w:val="21"/>
                <w:szCs w:val="21"/>
              </w:rPr>
              <w:t>摄氏度，柜内易燃</w:t>
            </w:r>
            <w:r>
              <w:rPr>
                <w:rFonts w:ascii="宋体" w:eastAsia="宋体" w:hAnsi="宋体" w:cs="宋体" w:hint="eastAsia"/>
                <w:sz w:val="21"/>
                <w:szCs w:val="21"/>
              </w:rPr>
              <w:t xml:space="preserve"> </w:t>
            </w:r>
            <w:r>
              <w:rPr>
                <w:rFonts w:ascii="宋体" w:eastAsia="宋体" w:hAnsi="宋体" w:cs="宋体" w:hint="eastAsia"/>
                <w:sz w:val="21"/>
                <w:szCs w:val="21"/>
              </w:rPr>
              <w:t>品、毒害品盛液溶器或器皿表面无裂痕、午泄露，完好无损。（检测报告中体现检测过程中防火柜内热电偶位置图、</w:t>
            </w:r>
            <w:r>
              <w:rPr>
                <w:rFonts w:ascii="宋体" w:eastAsia="宋体" w:hAnsi="宋体" w:cs="宋体" w:hint="eastAsia"/>
                <w:sz w:val="21"/>
                <w:szCs w:val="21"/>
              </w:rPr>
              <w:t xml:space="preserve"> </w:t>
            </w:r>
            <w:r>
              <w:rPr>
                <w:rFonts w:ascii="宋体" w:eastAsia="宋体" w:hAnsi="宋体" w:cs="宋体" w:hint="eastAsia"/>
                <w:sz w:val="21"/>
                <w:szCs w:val="21"/>
              </w:rPr>
              <w:t>炉内温度</w:t>
            </w:r>
            <w:r>
              <w:rPr>
                <w:rFonts w:ascii="宋体" w:eastAsia="宋体" w:hAnsi="宋体" w:cs="宋体" w:hint="eastAsia"/>
                <w:sz w:val="21"/>
                <w:szCs w:val="21"/>
              </w:rPr>
              <w:t>/</w:t>
            </w:r>
            <w:r>
              <w:rPr>
                <w:rFonts w:ascii="宋体" w:eastAsia="宋体" w:hAnsi="宋体" w:cs="宋体" w:hint="eastAsia"/>
                <w:sz w:val="21"/>
                <w:szCs w:val="21"/>
              </w:rPr>
              <w:t>时间曲线图、热电偶温升</w:t>
            </w:r>
            <w:r>
              <w:rPr>
                <w:rFonts w:ascii="宋体" w:eastAsia="宋体" w:hAnsi="宋体" w:cs="宋体" w:hint="eastAsia"/>
                <w:sz w:val="21"/>
                <w:szCs w:val="21"/>
              </w:rPr>
              <w:t>/</w:t>
            </w:r>
            <w:r>
              <w:rPr>
                <w:rFonts w:ascii="宋体" w:eastAsia="宋体" w:hAnsi="宋体" w:cs="宋体" w:hint="eastAsia"/>
                <w:sz w:val="21"/>
                <w:szCs w:val="21"/>
              </w:rPr>
              <w:t>时间曲线图、检测前后样品比对照片等）；</w:t>
            </w:r>
            <w:r>
              <w:rPr>
                <w:rFonts w:ascii="宋体" w:eastAsia="宋体" w:hAnsi="宋体" w:cs="宋体" w:hint="eastAsia"/>
                <w:sz w:val="21"/>
                <w:szCs w:val="21"/>
              </w:rPr>
              <w:t xml:space="preserve"> </w:t>
            </w:r>
          </w:p>
          <w:p w14:paraId="7C1EBA4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一柜多用，共三格，每层标配一块镀锌层板，一块配套的耐腐蚀</w:t>
            </w:r>
            <w:r>
              <w:rPr>
                <w:rFonts w:ascii="宋体" w:eastAsia="宋体" w:hAnsi="宋体" w:cs="宋体" w:hint="eastAsia"/>
                <w:sz w:val="21"/>
                <w:szCs w:val="21"/>
              </w:rPr>
              <w:t>PP</w:t>
            </w:r>
            <w:r>
              <w:rPr>
                <w:rFonts w:ascii="宋体" w:eastAsia="宋体" w:hAnsi="宋体" w:cs="宋体" w:hint="eastAsia"/>
                <w:sz w:val="21"/>
                <w:szCs w:val="21"/>
              </w:rPr>
              <w:t>托盘，防止液体的外溢；</w:t>
            </w:r>
            <w:r>
              <w:rPr>
                <w:rFonts w:ascii="宋体" w:eastAsia="宋体" w:hAnsi="宋体" w:cs="宋体" w:hint="eastAsia"/>
                <w:sz w:val="21"/>
                <w:szCs w:val="21"/>
              </w:rPr>
              <w:t xml:space="preserve"> </w:t>
            </w:r>
          </w:p>
          <w:p w14:paraId="41DDD40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柜身底部</w:t>
            </w:r>
            <w:r>
              <w:rPr>
                <w:rFonts w:ascii="宋体" w:eastAsia="宋体" w:hAnsi="宋体" w:cs="宋体" w:hint="eastAsia"/>
                <w:sz w:val="21"/>
                <w:szCs w:val="21"/>
              </w:rPr>
              <w:t>50mm</w:t>
            </w:r>
            <w:r>
              <w:rPr>
                <w:rFonts w:ascii="宋体" w:eastAsia="宋体" w:hAnsi="宋体" w:cs="宋体" w:hint="eastAsia"/>
                <w:sz w:val="21"/>
                <w:szCs w:val="21"/>
              </w:rPr>
              <w:t>高防漏液槽，防止化学液体的外溢；</w:t>
            </w:r>
            <w:r>
              <w:rPr>
                <w:rFonts w:ascii="宋体" w:eastAsia="宋体" w:hAnsi="宋体" w:cs="宋体" w:hint="eastAsia"/>
                <w:sz w:val="21"/>
                <w:szCs w:val="21"/>
              </w:rPr>
              <w:t xml:space="preserve"> </w:t>
            </w:r>
          </w:p>
          <w:p w14:paraId="761B988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标配镀锌压型层板</w:t>
            </w:r>
            <w:r>
              <w:rPr>
                <w:rFonts w:ascii="宋体" w:eastAsia="宋体" w:hAnsi="宋体" w:cs="宋体" w:hint="eastAsia"/>
                <w:sz w:val="21"/>
                <w:szCs w:val="21"/>
              </w:rPr>
              <w:t>，耐腐蚀、防渗漏，承重能力更强；</w:t>
            </w:r>
            <w:r>
              <w:rPr>
                <w:rFonts w:ascii="宋体" w:eastAsia="宋体" w:hAnsi="宋体" w:cs="宋体" w:hint="eastAsia"/>
                <w:sz w:val="21"/>
                <w:szCs w:val="21"/>
              </w:rPr>
              <w:t xml:space="preserve"> </w:t>
            </w:r>
          </w:p>
          <w:p w14:paraId="1BB8908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柜体内外有持久的、无铅的环氧树脂漆喷涂，增加抗氧化品的能力；</w:t>
            </w:r>
            <w:r>
              <w:rPr>
                <w:rFonts w:ascii="宋体" w:eastAsia="宋体" w:hAnsi="宋体" w:cs="宋体" w:hint="eastAsia"/>
                <w:sz w:val="21"/>
                <w:szCs w:val="21"/>
              </w:rPr>
              <w:t xml:space="preserve"> </w:t>
            </w:r>
          </w:p>
          <w:p w14:paraId="128C3D5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柜体两侧可带有防火装置的通风口，分别位于柜身两侧；</w:t>
            </w:r>
            <w:r>
              <w:rPr>
                <w:rFonts w:ascii="宋体" w:eastAsia="宋体" w:hAnsi="宋体" w:cs="宋体" w:hint="eastAsia"/>
                <w:sz w:val="21"/>
                <w:szCs w:val="21"/>
              </w:rPr>
              <w:t xml:space="preserve"> </w:t>
            </w:r>
          </w:p>
          <w:p w14:paraId="291B01D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双锁双人管理，有效做到危险品的管控，安全防盗，防误碰；</w:t>
            </w:r>
            <w:r>
              <w:rPr>
                <w:rFonts w:ascii="宋体" w:eastAsia="宋体" w:hAnsi="宋体" w:cs="宋体" w:hint="eastAsia"/>
                <w:sz w:val="21"/>
                <w:szCs w:val="21"/>
              </w:rPr>
              <w:t xml:space="preserve"> </w:t>
            </w:r>
          </w:p>
          <w:p w14:paraId="0C223B8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防静电接地夹：一端接柜体（柜体右下侧接地螺栓）一端接地桩，有效释放静电防止静电可能会产生的危险；</w:t>
            </w:r>
          </w:p>
          <w:p w14:paraId="1853244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根据客户要求定制特殊尺寸柜子，以满足现场要求；</w:t>
            </w:r>
          </w:p>
          <w:p w14:paraId="48A491E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测试报告：耐火性能测试报告（</w:t>
            </w:r>
            <w:r>
              <w:rPr>
                <w:rFonts w:ascii="宋体" w:eastAsia="宋体" w:hAnsi="宋体" w:cs="宋体" w:hint="eastAsia"/>
                <w:sz w:val="21"/>
                <w:szCs w:val="21"/>
              </w:rPr>
              <w:t>TH19GR-1135S)</w:t>
            </w:r>
            <w:r>
              <w:rPr>
                <w:rFonts w:ascii="宋体" w:eastAsia="宋体" w:hAnsi="宋体" w:cs="宋体" w:hint="eastAsia"/>
                <w:sz w:val="21"/>
                <w:szCs w:val="21"/>
              </w:rPr>
              <w:t>，防爆性能测试报告（</w:t>
            </w:r>
            <w:r>
              <w:rPr>
                <w:rFonts w:ascii="宋体" w:eastAsia="宋体" w:hAnsi="宋体" w:cs="宋体" w:hint="eastAsia"/>
                <w:sz w:val="21"/>
                <w:szCs w:val="21"/>
              </w:rPr>
              <w:t>TH19GR-1134S)</w:t>
            </w:r>
            <w:r>
              <w:rPr>
                <w:rFonts w:ascii="宋体" w:eastAsia="宋体" w:hAnsi="宋体" w:cs="宋体" w:hint="eastAsia"/>
                <w:sz w:val="21"/>
                <w:szCs w:val="21"/>
              </w:rPr>
              <w:t>。</w:t>
            </w:r>
          </w:p>
        </w:tc>
        <w:tc>
          <w:tcPr>
            <w:tcW w:w="1335" w:type="dxa"/>
            <w:shd w:val="clear" w:color="auto" w:fill="auto"/>
            <w:vAlign w:val="center"/>
          </w:tcPr>
          <w:p w14:paraId="6C7D8B3A"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27532124"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洛阳弗莱仕金属制品有限公司</w:t>
            </w:r>
          </w:p>
        </w:tc>
      </w:tr>
      <w:tr w:rsidR="00F0442E" w14:paraId="1DE0636F" w14:textId="77777777">
        <w:tc>
          <w:tcPr>
            <w:tcW w:w="1070" w:type="dxa"/>
            <w:shd w:val="clear" w:color="auto" w:fill="auto"/>
            <w:vAlign w:val="center"/>
          </w:tcPr>
          <w:p w14:paraId="7F7673CA" w14:textId="77777777" w:rsidR="00F0442E" w:rsidRDefault="000D2E71">
            <w:pPr>
              <w:jc w:val="center"/>
              <w:rPr>
                <w:rFonts w:ascii="宋体" w:eastAsia="宋体" w:hAnsi="宋体" w:cs="宋体"/>
              </w:rPr>
            </w:pPr>
            <w:r>
              <w:rPr>
                <w:rFonts w:ascii="宋体" w:eastAsia="宋体" w:hAnsi="宋体" w:cs="宋体" w:hint="eastAsia"/>
              </w:rPr>
              <w:lastRenderedPageBreak/>
              <w:t>32</w:t>
            </w:r>
          </w:p>
        </w:tc>
        <w:tc>
          <w:tcPr>
            <w:tcW w:w="1345" w:type="dxa"/>
            <w:shd w:val="clear" w:color="auto" w:fill="auto"/>
            <w:vAlign w:val="center"/>
          </w:tcPr>
          <w:p w14:paraId="7E44FDE5"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微孔板离心机</w:t>
            </w:r>
          </w:p>
        </w:tc>
        <w:tc>
          <w:tcPr>
            <w:tcW w:w="960" w:type="dxa"/>
            <w:shd w:val="clear" w:color="auto" w:fill="auto"/>
            <w:vAlign w:val="center"/>
          </w:tcPr>
          <w:p w14:paraId="37CD4196"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Mini-p25</w:t>
            </w:r>
          </w:p>
        </w:tc>
        <w:tc>
          <w:tcPr>
            <w:tcW w:w="7820" w:type="dxa"/>
            <w:shd w:val="clear" w:color="auto" w:fill="auto"/>
          </w:tcPr>
          <w:p w14:paraId="5859FA0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容量为</w:t>
            </w:r>
            <w:r>
              <w:rPr>
                <w:rFonts w:ascii="宋体" w:eastAsia="宋体" w:hAnsi="宋体" w:cs="宋体" w:hint="eastAsia"/>
                <w:sz w:val="21"/>
                <w:szCs w:val="21"/>
              </w:rPr>
              <w:t>2</w:t>
            </w:r>
            <w:r>
              <w:rPr>
                <w:rFonts w:ascii="宋体" w:eastAsia="宋体" w:hAnsi="宋体" w:cs="宋体" w:hint="eastAsia"/>
                <w:sz w:val="21"/>
                <w:szCs w:val="21"/>
              </w:rPr>
              <w:t>片</w:t>
            </w:r>
            <w:r>
              <w:rPr>
                <w:rFonts w:ascii="宋体" w:eastAsia="宋体" w:hAnsi="宋体" w:cs="宋体" w:hint="eastAsia"/>
                <w:sz w:val="21"/>
                <w:szCs w:val="21"/>
              </w:rPr>
              <w:t>PCR</w:t>
            </w:r>
            <w:r>
              <w:rPr>
                <w:rFonts w:ascii="宋体" w:eastAsia="宋体" w:hAnsi="宋体" w:cs="宋体" w:hint="eastAsia"/>
                <w:sz w:val="21"/>
                <w:szCs w:val="21"/>
              </w:rPr>
              <w:t>板；</w:t>
            </w:r>
          </w:p>
          <w:p w14:paraId="0ED98C8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转速为</w:t>
            </w:r>
            <w:r>
              <w:rPr>
                <w:rFonts w:ascii="宋体" w:eastAsia="宋体" w:hAnsi="宋体" w:cs="宋体" w:hint="eastAsia"/>
                <w:sz w:val="21"/>
                <w:szCs w:val="21"/>
              </w:rPr>
              <w:t>2800 rpm</w:t>
            </w:r>
            <w:r>
              <w:rPr>
                <w:rFonts w:ascii="宋体" w:eastAsia="宋体" w:hAnsi="宋体" w:cs="宋体" w:hint="eastAsia"/>
                <w:sz w:val="21"/>
                <w:szCs w:val="21"/>
              </w:rPr>
              <w:t>；</w:t>
            </w:r>
          </w:p>
          <w:p w14:paraId="4AF1C4E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离心力为</w:t>
            </w:r>
            <w:r>
              <w:rPr>
                <w:rFonts w:ascii="宋体" w:eastAsia="宋体" w:hAnsi="宋体" w:cs="宋体" w:hint="eastAsia"/>
                <w:sz w:val="21"/>
                <w:szCs w:val="21"/>
              </w:rPr>
              <w:t>627 g</w:t>
            </w:r>
            <w:r>
              <w:rPr>
                <w:rFonts w:ascii="宋体" w:eastAsia="宋体" w:hAnsi="宋体" w:cs="宋体" w:hint="eastAsia"/>
                <w:sz w:val="21"/>
                <w:szCs w:val="21"/>
              </w:rPr>
              <w:t>；</w:t>
            </w:r>
          </w:p>
          <w:p w14:paraId="381CB1C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转子：垂直固定；</w:t>
            </w:r>
          </w:p>
          <w:p w14:paraId="3FDD1EE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电机：无刷电机，免维护；</w:t>
            </w:r>
          </w:p>
          <w:p w14:paraId="20F71DD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轴直径为</w:t>
            </w:r>
            <w:r>
              <w:rPr>
                <w:rFonts w:ascii="宋体" w:eastAsia="宋体" w:hAnsi="宋体" w:cs="宋体" w:hint="eastAsia"/>
                <w:sz w:val="21"/>
                <w:szCs w:val="21"/>
              </w:rPr>
              <w:t>8mm</w:t>
            </w:r>
            <w:r>
              <w:rPr>
                <w:rFonts w:ascii="宋体" w:eastAsia="宋体" w:hAnsi="宋体" w:cs="宋体" w:hint="eastAsia"/>
                <w:sz w:val="21"/>
                <w:szCs w:val="21"/>
              </w:rPr>
              <w:t>。</w:t>
            </w:r>
          </w:p>
        </w:tc>
        <w:tc>
          <w:tcPr>
            <w:tcW w:w="1335" w:type="dxa"/>
            <w:shd w:val="clear" w:color="auto" w:fill="auto"/>
            <w:vAlign w:val="center"/>
          </w:tcPr>
          <w:p w14:paraId="4340BB7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中国</w:t>
            </w:r>
          </w:p>
        </w:tc>
        <w:tc>
          <w:tcPr>
            <w:tcW w:w="1330" w:type="dxa"/>
            <w:shd w:val="clear" w:color="auto" w:fill="auto"/>
            <w:vAlign w:val="center"/>
          </w:tcPr>
          <w:p w14:paraId="25648F7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sz w:val="21"/>
                <w:szCs w:val="21"/>
              </w:rPr>
              <w:t>天根生化科技</w:t>
            </w:r>
            <w:r>
              <w:rPr>
                <w:rFonts w:ascii="宋体" w:eastAsia="宋体" w:hAnsi="宋体" w:cs="宋体"/>
                <w:sz w:val="21"/>
                <w:szCs w:val="21"/>
              </w:rPr>
              <w:t>(</w:t>
            </w:r>
            <w:r>
              <w:rPr>
                <w:rFonts w:ascii="宋体" w:eastAsia="宋体" w:hAnsi="宋体" w:cs="宋体"/>
                <w:sz w:val="21"/>
                <w:szCs w:val="21"/>
              </w:rPr>
              <w:t>北京</w:t>
            </w:r>
            <w:r>
              <w:rPr>
                <w:rFonts w:ascii="宋体" w:eastAsia="宋体" w:hAnsi="宋体" w:cs="宋体"/>
                <w:sz w:val="21"/>
                <w:szCs w:val="21"/>
              </w:rPr>
              <w:t>)</w:t>
            </w:r>
            <w:r>
              <w:rPr>
                <w:rFonts w:ascii="宋体" w:eastAsia="宋体" w:hAnsi="宋体" w:cs="宋体"/>
                <w:sz w:val="21"/>
                <w:szCs w:val="21"/>
              </w:rPr>
              <w:t>有限公司</w:t>
            </w:r>
          </w:p>
        </w:tc>
      </w:tr>
      <w:tr w:rsidR="00F0442E" w14:paraId="3EB98B91" w14:textId="77777777">
        <w:tc>
          <w:tcPr>
            <w:tcW w:w="1070" w:type="dxa"/>
            <w:shd w:val="clear" w:color="auto" w:fill="auto"/>
            <w:vAlign w:val="center"/>
          </w:tcPr>
          <w:p w14:paraId="44534A54" w14:textId="77777777" w:rsidR="00F0442E" w:rsidRDefault="000D2E71">
            <w:pPr>
              <w:jc w:val="center"/>
              <w:rPr>
                <w:rFonts w:ascii="宋体" w:eastAsia="宋体" w:hAnsi="宋体" w:cs="宋体"/>
              </w:rPr>
            </w:pPr>
            <w:r>
              <w:rPr>
                <w:rFonts w:ascii="宋体" w:eastAsia="宋体" w:hAnsi="宋体" w:cs="宋体" w:hint="eastAsia"/>
              </w:rPr>
              <w:t>33</w:t>
            </w:r>
          </w:p>
        </w:tc>
        <w:tc>
          <w:tcPr>
            <w:tcW w:w="1345" w:type="dxa"/>
            <w:shd w:val="clear" w:color="auto" w:fill="auto"/>
            <w:vAlign w:val="center"/>
          </w:tcPr>
          <w:p w14:paraId="4A574A69"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超微量紫外可见光分光光度计</w:t>
            </w:r>
          </w:p>
        </w:tc>
        <w:tc>
          <w:tcPr>
            <w:tcW w:w="960" w:type="dxa"/>
            <w:shd w:val="clear" w:color="auto" w:fill="auto"/>
            <w:vAlign w:val="center"/>
          </w:tcPr>
          <w:p w14:paraId="11CE8C71" w14:textId="77777777" w:rsidR="00F0442E" w:rsidRDefault="000D2E71">
            <w:pPr>
              <w:jc w:val="center"/>
              <w:textAlignment w:val="center"/>
              <w:rPr>
                <w:rFonts w:ascii="宋体" w:eastAsia="宋体" w:hAnsi="宋体" w:cs="宋体"/>
                <w:sz w:val="21"/>
                <w:szCs w:val="21"/>
              </w:rPr>
            </w:pPr>
            <w:r>
              <w:rPr>
                <w:rFonts w:ascii="宋体" w:eastAsia="宋体" w:hAnsi="宋体" w:cs="宋体" w:hint="eastAsia"/>
                <w:sz w:val="21"/>
                <w:szCs w:val="21"/>
                <w:lang w:bidi="ar"/>
              </w:rPr>
              <w:t>NanoDrop One</w:t>
            </w:r>
          </w:p>
        </w:tc>
        <w:tc>
          <w:tcPr>
            <w:tcW w:w="7820" w:type="dxa"/>
            <w:shd w:val="clear" w:color="auto" w:fill="auto"/>
            <w:vAlign w:val="center"/>
          </w:tcPr>
          <w:p w14:paraId="3BEE8CE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连续波长全光谱分析，波长范围</w:t>
            </w:r>
            <w:r>
              <w:rPr>
                <w:rFonts w:ascii="宋体" w:eastAsia="宋体" w:hAnsi="宋体" w:cs="宋体" w:hint="eastAsia"/>
                <w:sz w:val="21"/>
                <w:szCs w:val="21"/>
              </w:rPr>
              <w:t xml:space="preserve">: </w:t>
            </w:r>
            <w:r>
              <w:rPr>
                <w:rFonts w:ascii="宋体" w:eastAsia="宋体" w:hAnsi="宋体" w:cs="宋体" w:hint="eastAsia"/>
                <w:sz w:val="21"/>
                <w:szCs w:val="21"/>
              </w:rPr>
              <w:t>190-850nm</w:t>
            </w:r>
            <w:r>
              <w:rPr>
                <w:rFonts w:ascii="宋体" w:eastAsia="宋体" w:hAnsi="宋体" w:cs="宋体" w:hint="eastAsia"/>
                <w:sz w:val="21"/>
                <w:szCs w:val="21"/>
              </w:rPr>
              <w:t>，适合所有可见</w:t>
            </w:r>
            <w:r>
              <w:rPr>
                <w:rFonts w:ascii="宋体" w:eastAsia="宋体" w:hAnsi="宋体" w:cs="宋体" w:hint="eastAsia"/>
                <w:sz w:val="21"/>
                <w:szCs w:val="21"/>
              </w:rPr>
              <w:t>/</w:t>
            </w:r>
            <w:r>
              <w:rPr>
                <w:rFonts w:ascii="宋体" w:eastAsia="宋体" w:hAnsi="宋体" w:cs="宋体" w:hint="eastAsia"/>
                <w:sz w:val="21"/>
                <w:szCs w:val="21"/>
              </w:rPr>
              <w:t>紫外分析，可对未知样本做光谱扫描。可对少至</w:t>
            </w:r>
            <w:r>
              <w:rPr>
                <w:rFonts w:ascii="宋体" w:eastAsia="宋体" w:hAnsi="宋体" w:cs="宋体" w:hint="eastAsia"/>
                <w:sz w:val="21"/>
                <w:szCs w:val="21"/>
              </w:rPr>
              <w:t>1ul</w:t>
            </w:r>
            <w:r>
              <w:rPr>
                <w:rFonts w:ascii="宋体" w:eastAsia="宋体" w:hAnsi="宋体" w:cs="宋体" w:hint="eastAsia"/>
                <w:sz w:val="21"/>
                <w:szCs w:val="21"/>
              </w:rPr>
              <w:t>的微量样品进行快速测定，耗费样本更少，节省样品；</w:t>
            </w:r>
          </w:p>
          <w:p w14:paraId="49A0B9E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低波长下亦可准确检测蛋白质，如</w:t>
            </w:r>
            <w:r>
              <w:rPr>
                <w:rFonts w:ascii="宋体" w:eastAsia="宋体" w:hAnsi="宋体" w:cs="宋体" w:hint="eastAsia"/>
                <w:sz w:val="21"/>
                <w:szCs w:val="21"/>
              </w:rPr>
              <w:t>205nm</w:t>
            </w:r>
            <w:r>
              <w:rPr>
                <w:rFonts w:ascii="宋体" w:eastAsia="宋体" w:hAnsi="宋体" w:cs="宋体" w:hint="eastAsia"/>
                <w:sz w:val="21"/>
                <w:szCs w:val="21"/>
              </w:rPr>
              <w:t>下可准确检测多肽的浓度；</w:t>
            </w:r>
          </w:p>
          <w:p w14:paraId="3607FAE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检测范围更加宽泛，对于</w:t>
            </w:r>
            <w:r>
              <w:rPr>
                <w:rFonts w:ascii="宋体" w:eastAsia="宋体" w:hAnsi="宋体" w:cs="宋体" w:hint="eastAsia"/>
                <w:sz w:val="21"/>
                <w:szCs w:val="21"/>
              </w:rPr>
              <w:t xml:space="preserve">dsDNA, </w:t>
            </w:r>
            <w:r>
              <w:rPr>
                <w:rFonts w:ascii="宋体" w:eastAsia="宋体" w:hAnsi="宋体" w:cs="宋体" w:hint="eastAsia"/>
                <w:sz w:val="21"/>
                <w:szCs w:val="21"/>
              </w:rPr>
              <w:t>从</w:t>
            </w:r>
            <w:r>
              <w:rPr>
                <w:rFonts w:ascii="宋体" w:eastAsia="宋体" w:hAnsi="宋体" w:cs="宋体" w:hint="eastAsia"/>
                <w:sz w:val="21"/>
                <w:szCs w:val="21"/>
              </w:rPr>
              <w:t>2ng/</w:t>
            </w:r>
            <w:r>
              <w:rPr>
                <w:rFonts w:ascii="宋体" w:eastAsia="宋体" w:hAnsi="宋体" w:cs="宋体" w:hint="eastAsia"/>
                <w:sz w:val="21"/>
                <w:szCs w:val="21"/>
              </w:rPr>
              <w:t>μ</w:t>
            </w:r>
            <w:r>
              <w:rPr>
                <w:rFonts w:ascii="宋体" w:eastAsia="宋体" w:hAnsi="宋体" w:cs="宋体" w:hint="eastAsia"/>
                <w:sz w:val="21"/>
                <w:szCs w:val="21"/>
              </w:rPr>
              <w:t>l</w:t>
            </w:r>
            <w:r>
              <w:rPr>
                <w:rFonts w:ascii="宋体" w:eastAsia="宋体" w:hAnsi="宋体" w:cs="宋体" w:hint="eastAsia"/>
                <w:sz w:val="21"/>
                <w:szCs w:val="21"/>
              </w:rPr>
              <w:t>到</w:t>
            </w:r>
            <w:r>
              <w:rPr>
                <w:rFonts w:ascii="宋体" w:eastAsia="宋体" w:hAnsi="宋体" w:cs="宋体" w:hint="eastAsia"/>
                <w:sz w:val="21"/>
                <w:szCs w:val="21"/>
              </w:rPr>
              <w:t>27500ng/</w:t>
            </w:r>
            <w:r>
              <w:rPr>
                <w:rFonts w:ascii="宋体" w:eastAsia="宋体" w:hAnsi="宋体" w:cs="宋体" w:hint="eastAsia"/>
                <w:sz w:val="21"/>
                <w:szCs w:val="21"/>
              </w:rPr>
              <w:t>μ</w:t>
            </w:r>
            <w:r>
              <w:rPr>
                <w:rFonts w:ascii="宋体" w:eastAsia="宋体" w:hAnsi="宋体" w:cs="宋体" w:hint="eastAsia"/>
                <w:sz w:val="21"/>
                <w:szCs w:val="21"/>
              </w:rPr>
              <w:t>l</w:t>
            </w:r>
            <w:r>
              <w:rPr>
                <w:rFonts w:ascii="宋体" w:eastAsia="宋体" w:hAnsi="宋体" w:cs="宋体" w:hint="eastAsia"/>
                <w:sz w:val="21"/>
                <w:szCs w:val="21"/>
              </w:rPr>
              <w:t>，不用稀释均可直接测量；</w:t>
            </w:r>
          </w:p>
          <w:p w14:paraId="6B30532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光程</w:t>
            </w:r>
            <w:r>
              <w:rPr>
                <w:rFonts w:ascii="宋体" w:eastAsia="宋体" w:hAnsi="宋体" w:cs="宋体" w:hint="eastAsia"/>
                <w:sz w:val="21"/>
                <w:szCs w:val="21"/>
              </w:rPr>
              <w:t xml:space="preserve">: </w:t>
            </w:r>
            <w:r>
              <w:rPr>
                <w:rFonts w:ascii="宋体" w:eastAsia="宋体" w:hAnsi="宋体" w:cs="宋体" w:hint="eastAsia"/>
                <w:sz w:val="21"/>
                <w:szCs w:val="21"/>
              </w:rPr>
              <w:t>内含</w:t>
            </w:r>
            <w:r>
              <w:rPr>
                <w:rFonts w:ascii="宋体" w:eastAsia="宋体" w:hAnsi="宋体" w:cs="宋体" w:hint="eastAsia"/>
                <w:sz w:val="21"/>
                <w:szCs w:val="21"/>
              </w:rPr>
              <w:t>0.03,0.05,0.1,0.2,1mm 5</w:t>
            </w:r>
            <w:r>
              <w:rPr>
                <w:rFonts w:ascii="宋体" w:eastAsia="宋体" w:hAnsi="宋体" w:cs="宋体" w:hint="eastAsia"/>
                <w:sz w:val="21"/>
                <w:szCs w:val="21"/>
              </w:rPr>
              <w:t>个光程，根据样品浓度进行自动匹配最佳光程，无需手工设置，光程调节器不会曝露在空气中，避免灰尘，纸屑或液体进入生锈导致光程不准确；</w:t>
            </w:r>
          </w:p>
          <w:p w14:paraId="37F372C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波长精度</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1nm</w:t>
            </w:r>
            <w:r>
              <w:rPr>
                <w:rFonts w:ascii="宋体" w:eastAsia="宋体" w:hAnsi="宋体" w:cs="宋体" w:hint="eastAsia"/>
                <w:sz w:val="21"/>
                <w:szCs w:val="21"/>
              </w:rPr>
              <w:t>；</w:t>
            </w:r>
          </w:p>
          <w:p w14:paraId="11866A1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光谱</w:t>
            </w:r>
            <w:r>
              <w:rPr>
                <w:rFonts w:ascii="宋体" w:eastAsia="宋体" w:hAnsi="宋体" w:cs="宋体" w:hint="eastAsia"/>
                <w:sz w:val="21"/>
                <w:szCs w:val="21"/>
              </w:rPr>
              <w:t>分辨率</w:t>
            </w:r>
            <w:r>
              <w:rPr>
                <w:rFonts w:ascii="宋体" w:eastAsia="宋体" w:hAnsi="宋体" w:cs="宋体" w:hint="eastAsia"/>
                <w:sz w:val="21"/>
                <w:szCs w:val="21"/>
              </w:rPr>
              <w:t>: 1.8 nm</w:t>
            </w:r>
            <w:r>
              <w:rPr>
                <w:rFonts w:ascii="宋体" w:eastAsia="宋体" w:hAnsi="宋体" w:cs="宋体" w:hint="eastAsia"/>
                <w:sz w:val="21"/>
                <w:szCs w:val="21"/>
              </w:rPr>
              <w:t>；</w:t>
            </w:r>
          </w:p>
          <w:p w14:paraId="6CA110F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检测范围：</w:t>
            </w:r>
          </w:p>
          <w:p w14:paraId="7A14529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检测下限：</w:t>
            </w:r>
            <w:r>
              <w:rPr>
                <w:rFonts w:ascii="宋体" w:eastAsia="宋体" w:hAnsi="宋体" w:cs="宋体" w:hint="eastAsia"/>
                <w:sz w:val="21"/>
                <w:szCs w:val="21"/>
              </w:rPr>
              <w:t>2ng/ul</w:t>
            </w:r>
            <w:r>
              <w:rPr>
                <w:rFonts w:ascii="宋体" w:eastAsia="宋体" w:hAnsi="宋体" w:cs="宋体" w:hint="eastAsia"/>
                <w:sz w:val="21"/>
                <w:szCs w:val="21"/>
              </w:rPr>
              <w:t>（</w:t>
            </w:r>
            <w:r>
              <w:rPr>
                <w:rFonts w:ascii="宋体" w:eastAsia="宋体" w:hAnsi="宋体" w:cs="宋体" w:hint="eastAsia"/>
                <w:sz w:val="21"/>
                <w:szCs w:val="21"/>
              </w:rPr>
              <w:t>dsDNA</w:t>
            </w:r>
            <w:r>
              <w:rPr>
                <w:rFonts w:ascii="宋体" w:eastAsia="宋体" w:hAnsi="宋体" w:cs="宋体" w:hint="eastAsia"/>
                <w:sz w:val="21"/>
                <w:szCs w:val="21"/>
              </w:rPr>
              <w:t>），</w:t>
            </w:r>
            <w:r>
              <w:rPr>
                <w:rFonts w:ascii="宋体" w:eastAsia="宋体" w:hAnsi="宋体" w:cs="宋体" w:hint="eastAsia"/>
                <w:sz w:val="21"/>
                <w:szCs w:val="21"/>
              </w:rPr>
              <w:t>0.06mg/ml</w:t>
            </w:r>
            <w:r>
              <w:rPr>
                <w:rFonts w:ascii="宋体" w:eastAsia="宋体" w:hAnsi="宋体" w:cs="宋体" w:hint="eastAsia"/>
                <w:sz w:val="21"/>
                <w:szCs w:val="21"/>
              </w:rPr>
              <w:t>（</w:t>
            </w:r>
            <w:r>
              <w:rPr>
                <w:rFonts w:ascii="宋体" w:eastAsia="宋体" w:hAnsi="宋体" w:cs="宋体" w:hint="eastAsia"/>
                <w:sz w:val="21"/>
                <w:szCs w:val="21"/>
              </w:rPr>
              <w:t>BSA</w:t>
            </w:r>
            <w:r>
              <w:rPr>
                <w:rFonts w:ascii="宋体" w:eastAsia="宋体" w:hAnsi="宋体" w:cs="宋体" w:hint="eastAsia"/>
                <w:sz w:val="21"/>
                <w:szCs w:val="21"/>
              </w:rPr>
              <w:t>），</w:t>
            </w:r>
            <w:r>
              <w:rPr>
                <w:rFonts w:ascii="宋体" w:eastAsia="宋体" w:hAnsi="宋体" w:cs="宋体" w:hint="eastAsia"/>
                <w:sz w:val="21"/>
                <w:szCs w:val="21"/>
              </w:rPr>
              <w:t>0.03mg/ml</w:t>
            </w:r>
            <w:r>
              <w:rPr>
                <w:rFonts w:ascii="宋体" w:eastAsia="宋体" w:hAnsi="宋体" w:cs="宋体" w:hint="eastAsia"/>
                <w:sz w:val="21"/>
                <w:szCs w:val="21"/>
              </w:rPr>
              <w:t>（</w:t>
            </w:r>
            <w:r>
              <w:rPr>
                <w:rFonts w:ascii="宋体" w:eastAsia="宋体" w:hAnsi="宋体" w:cs="宋体" w:hint="eastAsia"/>
                <w:sz w:val="21"/>
                <w:szCs w:val="21"/>
              </w:rPr>
              <w:t>IgG</w:t>
            </w:r>
            <w:r>
              <w:rPr>
                <w:rFonts w:ascii="宋体" w:eastAsia="宋体" w:hAnsi="宋体" w:cs="宋体" w:hint="eastAsia"/>
                <w:sz w:val="21"/>
                <w:szCs w:val="21"/>
              </w:rPr>
              <w:t>）；</w:t>
            </w:r>
          </w:p>
          <w:p w14:paraId="78B1E8C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检测上限：</w:t>
            </w:r>
            <w:r>
              <w:rPr>
                <w:rFonts w:ascii="宋体" w:eastAsia="宋体" w:hAnsi="宋体" w:cs="宋体" w:hint="eastAsia"/>
                <w:sz w:val="21"/>
                <w:szCs w:val="21"/>
              </w:rPr>
              <w:t>27,500ng/ul</w:t>
            </w:r>
            <w:r>
              <w:rPr>
                <w:rFonts w:ascii="宋体" w:eastAsia="宋体" w:hAnsi="宋体" w:cs="宋体" w:hint="eastAsia"/>
                <w:sz w:val="21"/>
                <w:szCs w:val="21"/>
              </w:rPr>
              <w:t>（</w:t>
            </w:r>
            <w:r>
              <w:rPr>
                <w:rFonts w:ascii="宋体" w:eastAsia="宋体" w:hAnsi="宋体" w:cs="宋体" w:hint="eastAsia"/>
                <w:sz w:val="21"/>
                <w:szCs w:val="21"/>
              </w:rPr>
              <w:t>dsDNA</w:t>
            </w:r>
            <w:r>
              <w:rPr>
                <w:rFonts w:ascii="宋体" w:eastAsia="宋体" w:hAnsi="宋体" w:cs="宋体" w:hint="eastAsia"/>
                <w:sz w:val="21"/>
                <w:szCs w:val="21"/>
              </w:rPr>
              <w:t>），</w:t>
            </w:r>
            <w:r>
              <w:rPr>
                <w:rFonts w:ascii="宋体" w:eastAsia="宋体" w:hAnsi="宋体" w:cs="宋体" w:hint="eastAsia"/>
                <w:sz w:val="21"/>
                <w:szCs w:val="21"/>
              </w:rPr>
              <w:t>820mg/ml</w:t>
            </w:r>
            <w:r>
              <w:rPr>
                <w:rFonts w:ascii="宋体" w:eastAsia="宋体" w:hAnsi="宋体" w:cs="宋体" w:hint="eastAsia"/>
                <w:sz w:val="21"/>
                <w:szCs w:val="21"/>
              </w:rPr>
              <w:t>（</w:t>
            </w:r>
            <w:r>
              <w:rPr>
                <w:rFonts w:ascii="宋体" w:eastAsia="宋体" w:hAnsi="宋体" w:cs="宋体" w:hint="eastAsia"/>
                <w:sz w:val="21"/>
                <w:szCs w:val="21"/>
              </w:rPr>
              <w:t>BSA</w:t>
            </w:r>
            <w:r>
              <w:rPr>
                <w:rFonts w:ascii="宋体" w:eastAsia="宋体" w:hAnsi="宋体" w:cs="宋体" w:hint="eastAsia"/>
                <w:sz w:val="21"/>
                <w:szCs w:val="21"/>
              </w:rPr>
              <w:t>），</w:t>
            </w:r>
            <w:r>
              <w:rPr>
                <w:rFonts w:ascii="宋体" w:eastAsia="宋体" w:hAnsi="宋体" w:cs="宋体" w:hint="eastAsia"/>
                <w:sz w:val="21"/>
                <w:szCs w:val="21"/>
              </w:rPr>
              <w:t>400mg/ml</w:t>
            </w:r>
            <w:r>
              <w:rPr>
                <w:rFonts w:ascii="宋体" w:eastAsia="宋体" w:hAnsi="宋体" w:cs="宋体" w:hint="eastAsia"/>
                <w:sz w:val="21"/>
                <w:szCs w:val="21"/>
              </w:rPr>
              <w:t>（</w:t>
            </w:r>
            <w:r>
              <w:rPr>
                <w:rFonts w:ascii="宋体" w:eastAsia="宋体" w:hAnsi="宋体" w:cs="宋体" w:hint="eastAsia"/>
                <w:sz w:val="21"/>
                <w:szCs w:val="21"/>
              </w:rPr>
              <w:t>IgG</w:t>
            </w:r>
            <w:r>
              <w:rPr>
                <w:rFonts w:ascii="宋体" w:eastAsia="宋体" w:hAnsi="宋体" w:cs="宋体" w:hint="eastAsia"/>
                <w:sz w:val="21"/>
                <w:szCs w:val="21"/>
              </w:rPr>
              <w:t>）；</w:t>
            </w:r>
          </w:p>
          <w:p w14:paraId="5C3C573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检测重复性：</w:t>
            </w:r>
            <w:r>
              <w:rPr>
                <w:rFonts w:ascii="宋体" w:eastAsia="宋体" w:hAnsi="宋体" w:cs="宋体" w:hint="eastAsia"/>
                <w:sz w:val="21"/>
                <w:szCs w:val="21"/>
              </w:rPr>
              <w:t xml:space="preserve"> 0.002A (1.00mm</w:t>
            </w:r>
            <w:r>
              <w:rPr>
                <w:rFonts w:ascii="宋体" w:eastAsia="宋体" w:hAnsi="宋体" w:cs="宋体" w:hint="eastAsia"/>
                <w:sz w:val="21"/>
                <w:szCs w:val="21"/>
              </w:rPr>
              <w:t>光程</w:t>
            </w:r>
            <w:r>
              <w:rPr>
                <w:rFonts w:ascii="宋体" w:eastAsia="宋体" w:hAnsi="宋体" w:cs="宋体" w:hint="eastAsia"/>
                <w:sz w:val="21"/>
                <w:szCs w:val="21"/>
              </w:rPr>
              <w:t>)</w:t>
            </w:r>
            <w:r>
              <w:rPr>
                <w:rFonts w:ascii="宋体" w:eastAsia="宋体" w:hAnsi="宋体" w:cs="宋体" w:hint="eastAsia"/>
                <w:sz w:val="21"/>
                <w:szCs w:val="21"/>
              </w:rPr>
              <w:t>或</w:t>
            </w:r>
            <w:r>
              <w:rPr>
                <w:rFonts w:ascii="宋体" w:eastAsia="宋体" w:hAnsi="宋体" w:cs="宋体" w:hint="eastAsia"/>
                <w:sz w:val="21"/>
                <w:szCs w:val="21"/>
              </w:rPr>
              <w:t>1%CV</w:t>
            </w:r>
            <w:r>
              <w:rPr>
                <w:rFonts w:ascii="宋体" w:eastAsia="宋体" w:hAnsi="宋体" w:cs="宋体" w:hint="eastAsia"/>
                <w:sz w:val="21"/>
                <w:szCs w:val="21"/>
              </w:rPr>
              <w:t>；</w:t>
            </w:r>
          </w:p>
          <w:p w14:paraId="11E9A32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载样点采用</w:t>
            </w:r>
            <w:r>
              <w:rPr>
                <w:rFonts w:ascii="宋体" w:eastAsia="宋体" w:hAnsi="宋体" w:cs="宋体" w:hint="eastAsia"/>
                <w:sz w:val="21"/>
                <w:szCs w:val="21"/>
              </w:rPr>
              <w:t>303</w:t>
            </w:r>
            <w:r>
              <w:rPr>
                <w:rFonts w:ascii="宋体" w:eastAsia="宋体" w:hAnsi="宋体" w:cs="宋体" w:hint="eastAsia"/>
                <w:sz w:val="21"/>
                <w:szCs w:val="21"/>
              </w:rPr>
              <w:t>高抛光高耐磨不锈钢，并与主机整合在一起，直接上样并进行样品检测；</w:t>
            </w:r>
          </w:p>
          <w:p w14:paraId="4B2408E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OD600</w:t>
            </w:r>
            <w:r>
              <w:rPr>
                <w:rFonts w:ascii="宋体" w:eastAsia="宋体" w:hAnsi="宋体" w:cs="宋体" w:hint="eastAsia"/>
                <w:sz w:val="21"/>
                <w:szCs w:val="21"/>
              </w:rPr>
              <w:t>检测时，输入系数，可直接将</w:t>
            </w:r>
            <w:r>
              <w:rPr>
                <w:rFonts w:ascii="宋体" w:eastAsia="宋体" w:hAnsi="宋体" w:cs="宋体" w:hint="eastAsia"/>
                <w:sz w:val="21"/>
                <w:szCs w:val="21"/>
              </w:rPr>
              <w:t>OD600</w:t>
            </w:r>
            <w:r>
              <w:rPr>
                <w:rFonts w:ascii="宋体" w:eastAsia="宋体" w:hAnsi="宋体" w:cs="宋体" w:hint="eastAsia"/>
                <w:sz w:val="21"/>
                <w:szCs w:val="21"/>
              </w:rPr>
              <w:t>值转换成</w:t>
            </w:r>
            <w:r>
              <w:rPr>
                <w:rFonts w:ascii="宋体" w:eastAsia="宋体" w:hAnsi="宋体" w:cs="宋体" w:hint="eastAsia"/>
                <w:sz w:val="21"/>
                <w:szCs w:val="21"/>
              </w:rPr>
              <w:t>cells/ml</w:t>
            </w:r>
          </w:p>
          <w:p w14:paraId="4076263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光吸收率范围（基座）：</w:t>
            </w:r>
            <w:r>
              <w:rPr>
                <w:rFonts w:ascii="宋体" w:eastAsia="宋体" w:hAnsi="宋体" w:cs="宋体" w:hint="eastAsia"/>
                <w:sz w:val="21"/>
                <w:szCs w:val="21"/>
              </w:rPr>
              <w:t>0-550A(</w:t>
            </w:r>
            <w:r>
              <w:rPr>
                <w:rFonts w:ascii="宋体" w:eastAsia="宋体" w:hAnsi="宋体" w:cs="宋体" w:hint="eastAsia"/>
                <w:sz w:val="21"/>
                <w:szCs w:val="21"/>
              </w:rPr>
              <w:t>相当于</w:t>
            </w:r>
            <w:r>
              <w:rPr>
                <w:rFonts w:ascii="宋体" w:eastAsia="宋体" w:hAnsi="宋体" w:cs="宋体" w:hint="eastAsia"/>
                <w:sz w:val="21"/>
                <w:szCs w:val="21"/>
              </w:rPr>
              <w:t>10mm</w:t>
            </w:r>
            <w:r>
              <w:rPr>
                <w:rFonts w:ascii="宋体" w:eastAsia="宋体" w:hAnsi="宋体" w:cs="宋体" w:hint="eastAsia"/>
                <w:sz w:val="21"/>
                <w:szCs w:val="21"/>
              </w:rPr>
              <w:t>光</w:t>
            </w:r>
            <w:r>
              <w:rPr>
                <w:rFonts w:ascii="宋体" w:eastAsia="宋体" w:hAnsi="宋体" w:cs="宋体" w:hint="eastAsia"/>
                <w:sz w:val="21"/>
                <w:szCs w:val="21"/>
              </w:rPr>
              <w:t>路径</w:t>
            </w:r>
            <w:r>
              <w:rPr>
                <w:rFonts w:ascii="宋体" w:eastAsia="宋体" w:hAnsi="宋体" w:cs="宋体" w:hint="eastAsia"/>
                <w:sz w:val="21"/>
                <w:szCs w:val="21"/>
              </w:rPr>
              <w:t>)</w:t>
            </w:r>
            <w:r>
              <w:rPr>
                <w:rFonts w:ascii="宋体" w:eastAsia="宋体" w:hAnsi="宋体" w:cs="宋体" w:hint="eastAsia"/>
                <w:sz w:val="21"/>
                <w:szCs w:val="21"/>
              </w:rPr>
              <w:t>；</w:t>
            </w:r>
          </w:p>
          <w:p w14:paraId="0FA4CA7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仪器内置</w:t>
            </w:r>
            <w:r>
              <w:rPr>
                <w:rFonts w:ascii="宋体" w:eastAsia="宋体" w:hAnsi="宋体" w:cs="宋体" w:hint="eastAsia"/>
                <w:sz w:val="21"/>
                <w:szCs w:val="21"/>
              </w:rPr>
              <w:t>CMOS</w:t>
            </w:r>
            <w:r>
              <w:rPr>
                <w:rFonts w:ascii="宋体" w:eastAsia="宋体" w:hAnsi="宋体" w:cs="宋体" w:hint="eastAsia"/>
                <w:sz w:val="21"/>
                <w:szCs w:val="21"/>
              </w:rPr>
              <w:t>阵列检测器传感器，在检测前对样品形成的液柱进行数码成像，保证检测的可靠性；</w:t>
            </w:r>
          </w:p>
          <w:p w14:paraId="3FF84A2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仪器操作：操作屏为</w:t>
            </w:r>
            <w:r>
              <w:rPr>
                <w:rFonts w:ascii="宋体" w:eastAsia="宋体" w:hAnsi="宋体" w:cs="宋体" w:hint="eastAsia"/>
                <w:sz w:val="21"/>
                <w:szCs w:val="21"/>
              </w:rPr>
              <w:t>7</w:t>
            </w:r>
            <w:r>
              <w:rPr>
                <w:rFonts w:ascii="宋体" w:eastAsia="宋体" w:hAnsi="宋体" w:cs="宋体" w:hint="eastAsia"/>
                <w:sz w:val="21"/>
                <w:szCs w:val="21"/>
              </w:rPr>
              <w:t>英寸，</w:t>
            </w:r>
            <w:r>
              <w:rPr>
                <w:rFonts w:ascii="宋体" w:eastAsia="宋体" w:hAnsi="宋体" w:cs="宋体" w:hint="eastAsia"/>
                <w:sz w:val="21"/>
                <w:szCs w:val="21"/>
              </w:rPr>
              <w:t>1280</w:t>
            </w:r>
            <w:r>
              <w:rPr>
                <w:rFonts w:ascii="宋体" w:eastAsia="宋体" w:hAnsi="宋体" w:cs="宋体" w:hint="eastAsia"/>
                <w:sz w:val="21"/>
                <w:szCs w:val="21"/>
              </w:rPr>
              <w:t>×</w:t>
            </w:r>
            <w:r>
              <w:rPr>
                <w:rFonts w:ascii="宋体" w:eastAsia="宋体" w:hAnsi="宋体" w:cs="宋体" w:hint="eastAsia"/>
                <w:sz w:val="21"/>
                <w:szCs w:val="21"/>
              </w:rPr>
              <w:t>800</w:t>
            </w:r>
            <w:r>
              <w:rPr>
                <w:rFonts w:ascii="宋体" w:eastAsia="宋体" w:hAnsi="宋体" w:cs="宋体" w:hint="eastAsia"/>
                <w:sz w:val="21"/>
                <w:szCs w:val="21"/>
              </w:rPr>
              <w:t>高分辨率彩色触摸屏，触摸屏可左右移动或前后</w:t>
            </w:r>
            <w:r>
              <w:rPr>
                <w:rFonts w:ascii="宋体" w:eastAsia="宋体" w:hAnsi="宋体" w:cs="宋体" w:hint="eastAsia"/>
                <w:sz w:val="21"/>
                <w:szCs w:val="21"/>
              </w:rPr>
              <w:t>45</w:t>
            </w:r>
            <w:r>
              <w:rPr>
                <w:rFonts w:ascii="宋体" w:eastAsia="宋体" w:hAnsi="宋体" w:cs="宋体" w:hint="eastAsia"/>
                <w:sz w:val="21"/>
                <w:szCs w:val="21"/>
              </w:rPr>
              <w:t>度角调整角度；操作系统内存为</w:t>
            </w:r>
            <w:r>
              <w:rPr>
                <w:rFonts w:ascii="宋体" w:eastAsia="宋体" w:hAnsi="宋体" w:cs="宋体" w:hint="eastAsia"/>
                <w:sz w:val="21"/>
                <w:szCs w:val="21"/>
              </w:rPr>
              <w:t>32GB</w:t>
            </w:r>
            <w:r>
              <w:rPr>
                <w:rFonts w:ascii="宋体" w:eastAsia="宋体" w:hAnsi="宋体" w:cs="宋体" w:hint="eastAsia"/>
                <w:sz w:val="21"/>
                <w:szCs w:val="21"/>
              </w:rPr>
              <w:t>闪存，操作系统支持的语言为</w:t>
            </w:r>
            <w:r>
              <w:rPr>
                <w:rFonts w:ascii="宋体" w:eastAsia="宋体" w:hAnsi="宋体" w:cs="宋体" w:hint="eastAsia"/>
                <w:sz w:val="21"/>
                <w:szCs w:val="21"/>
              </w:rPr>
              <w:t>8</w:t>
            </w:r>
            <w:r>
              <w:rPr>
                <w:rFonts w:ascii="宋体" w:eastAsia="宋体" w:hAnsi="宋体" w:cs="宋体" w:hint="eastAsia"/>
                <w:sz w:val="21"/>
                <w:szCs w:val="21"/>
              </w:rPr>
              <w:t>种</w:t>
            </w:r>
            <w:r>
              <w:rPr>
                <w:rFonts w:ascii="宋体" w:eastAsia="宋体" w:hAnsi="宋体" w:cs="宋体" w:hint="eastAsia"/>
                <w:sz w:val="21"/>
                <w:szCs w:val="21"/>
              </w:rPr>
              <w:t>,</w:t>
            </w:r>
            <w:r>
              <w:rPr>
                <w:rFonts w:ascii="宋体" w:eastAsia="宋体" w:hAnsi="宋体" w:cs="宋体" w:hint="eastAsia"/>
                <w:sz w:val="21"/>
                <w:szCs w:val="21"/>
              </w:rPr>
              <w:t>可免费下载电脑软件。</w:t>
            </w:r>
          </w:p>
          <w:p w14:paraId="33420EA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样本智能检测技术：当样本中存在污染物时，能准确鉴定的污染物类型（</w:t>
            </w:r>
            <w:r>
              <w:rPr>
                <w:rFonts w:ascii="宋体" w:eastAsia="宋体" w:hAnsi="宋体" w:cs="宋体" w:hint="eastAsia"/>
                <w:sz w:val="21"/>
                <w:szCs w:val="21"/>
              </w:rPr>
              <w:t>5</w:t>
            </w:r>
            <w:r>
              <w:rPr>
                <w:rFonts w:ascii="宋体" w:eastAsia="宋体" w:hAnsi="宋体" w:cs="宋体" w:hint="eastAsia"/>
                <w:sz w:val="21"/>
                <w:szCs w:val="21"/>
              </w:rPr>
              <w:t>种）；样本检测的结果会自动扣除污染物的</w:t>
            </w:r>
            <w:r>
              <w:rPr>
                <w:rFonts w:ascii="宋体" w:eastAsia="宋体" w:hAnsi="宋体" w:cs="宋体" w:hint="eastAsia"/>
                <w:sz w:val="21"/>
                <w:szCs w:val="21"/>
              </w:rPr>
              <w:t>OD</w:t>
            </w:r>
            <w:r>
              <w:rPr>
                <w:rFonts w:ascii="宋体" w:eastAsia="宋体" w:hAnsi="宋体" w:cs="宋体" w:hint="eastAsia"/>
                <w:sz w:val="21"/>
                <w:szCs w:val="21"/>
              </w:rPr>
              <w:t>值，对样品浓度矫正确保得到精确的样本浓度。</w:t>
            </w:r>
          </w:p>
        </w:tc>
        <w:tc>
          <w:tcPr>
            <w:tcW w:w="1335" w:type="dxa"/>
            <w:shd w:val="clear" w:color="auto" w:fill="auto"/>
            <w:vAlign w:val="center"/>
          </w:tcPr>
          <w:p w14:paraId="08396EB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中国</w:t>
            </w:r>
          </w:p>
        </w:tc>
        <w:tc>
          <w:tcPr>
            <w:tcW w:w="1330" w:type="dxa"/>
            <w:shd w:val="clear" w:color="auto" w:fill="auto"/>
            <w:vAlign w:val="center"/>
          </w:tcPr>
          <w:p w14:paraId="1E585B7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赛默飞世尔</w:t>
            </w:r>
            <w:r>
              <w:rPr>
                <w:rFonts w:ascii="宋体" w:eastAsia="宋体" w:hAnsi="宋体" w:cs="宋体" w:hint="eastAsia"/>
                <w:sz w:val="21"/>
                <w:szCs w:val="21"/>
              </w:rPr>
              <w:t>(</w:t>
            </w:r>
            <w:r>
              <w:rPr>
                <w:rFonts w:ascii="宋体" w:eastAsia="宋体" w:hAnsi="宋体" w:cs="宋体" w:hint="eastAsia"/>
                <w:sz w:val="21"/>
                <w:szCs w:val="21"/>
              </w:rPr>
              <w:t>上海</w:t>
            </w:r>
            <w:r>
              <w:rPr>
                <w:rFonts w:ascii="宋体" w:eastAsia="宋体" w:hAnsi="宋体" w:cs="宋体" w:hint="eastAsia"/>
                <w:sz w:val="21"/>
                <w:szCs w:val="21"/>
              </w:rPr>
              <w:t>)</w:t>
            </w:r>
            <w:r>
              <w:rPr>
                <w:rFonts w:ascii="宋体" w:eastAsia="宋体" w:hAnsi="宋体" w:cs="宋体" w:hint="eastAsia"/>
                <w:sz w:val="21"/>
                <w:szCs w:val="21"/>
              </w:rPr>
              <w:t>仪器有限公司</w:t>
            </w:r>
          </w:p>
        </w:tc>
      </w:tr>
      <w:tr w:rsidR="00F0442E" w14:paraId="24521B8C" w14:textId="77777777">
        <w:tc>
          <w:tcPr>
            <w:tcW w:w="1070" w:type="dxa"/>
            <w:shd w:val="clear" w:color="auto" w:fill="auto"/>
            <w:vAlign w:val="center"/>
          </w:tcPr>
          <w:p w14:paraId="6F2C2160" w14:textId="77777777" w:rsidR="00F0442E" w:rsidRDefault="000D2E71">
            <w:pPr>
              <w:jc w:val="center"/>
              <w:rPr>
                <w:rFonts w:ascii="宋体" w:eastAsia="宋体" w:hAnsi="宋体" w:cs="宋体"/>
              </w:rPr>
            </w:pPr>
            <w:r>
              <w:rPr>
                <w:rFonts w:ascii="宋体" w:eastAsia="宋体" w:hAnsi="宋体" w:cs="宋体" w:hint="eastAsia"/>
              </w:rPr>
              <w:t>34</w:t>
            </w:r>
          </w:p>
        </w:tc>
        <w:tc>
          <w:tcPr>
            <w:tcW w:w="1345" w:type="dxa"/>
            <w:vAlign w:val="center"/>
          </w:tcPr>
          <w:p w14:paraId="0B0948B4"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一体式化学发光成像仪</w:t>
            </w:r>
          </w:p>
        </w:tc>
        <w:tc>
          <w:tcPr>
            <w:tcW w:w="960" w:type="dxa"/>
            <w:vAlign w:val="center"/>
          </w:tcPr>
          <w:p w14:paraId="7E36D95C"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ChemiScope S6</w:t>
            </w:r>
          </w:p>
        </w:tc>
        <w:tc>
          <w:tcPr>
            <w:tcW w:w="7820" w:type="dxa"/>
            <w:vAlign w:val="center"/>
          </w:tcPr>
          <w:p w14:paraId="193D929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暗箱</w:t>
            </w:r>
            <w:r>
              <w:rPr>
                <w:rFonts w:ascii="宋体" w:eastAsia="宋体" w:hAnsi="宋体" w:cs="宋体" w:hint="eastAsia"/>
                <w:sz w:val="21"/>
                <w:szCs w:val="21"/>
              </w:rPr>
              <w:t>:</w:t>
            </w:r>
            <w:r>
              <w:rPr>
                <w:rFonts w:ascii="宋体" w:eastAsia="宋体" w:hAnsi="宋体" w:cs="宋体" w:hint="eastAsia"/>
                <w:sz w:val="21"/>
                <w:szCs w:val="21"/>
              </w:rPr>
              <w:t>仪器尺寸：</w:t>
            </w:r>
            <w:r>
              <w:rPr>
                <w:rFonts w:ascii="宋体" w:eastAsia="宋体" w:hAnsi="宋体" w:cs="宋体" w:hint="eastAsia"/>
                <w:sz w:val="21"/>
                <w:szCs w:val="21"/>
              </w:rPr>
              <w:t xml:space="preserve">280mm * 350mm *300mm </w:t>
            </w:r>
            <w:r>
              <w:rPr>
                <w:rFonts w:ascii="宋体" w:eastAsia="宋体" w:hAnsi="宋体" w:cs="宋体" w:hint="eastAsia"/>
                <w:sz w:val="21"/>
                <w:szCs w:val="21"/>
              </w:rPr>
              <w:t>（</w:t>
            </w:r>
            <w:r>
              <w:rPr>
                <w:rFonts w:ascii="宋体" w:eastAsia="宋体" w:hAnsi="宋体" w:cs="宋体" w:hint="eastAsia"/>
                <w:sz w:val="21"/>
                <w:szCs w:val="21"/>
              </w:rPr>
              <w:t>W</w:t>
            </w:r>
            <w:r>
              <w:rPr>
                <w:rFonts w:ascii="宋体" w:eastAsia="宋体" w:hAnsi="宋体" w:cs="宋体" w:hint="eastAsia"/>
                <w:sz w:val="21"/>
                <w:szCs w:val="21"/>
              </w:rPr>
              <w:t>×</w:t>
            </w:r>
            <w:r>
              <w:rPr>
                <w:rFonts w:ascii="宋体" w:eastAsia="宋体" w:hAnsi="宋体" w:cs="宋体" w:hint="eastAsia"/>
                <w:sz w:val="21"/>
                <w:szCs w:val="21"/>
              </w:rPr>
              <w:t>D</w:t>
            </w:r>
            <w:r>
              <w:rPr>
                <w:rFonts w:ascii="宋体" w:eastAsia="宋体" w:hAnsi="宋体" w:cs="宋体" w:hint="eastAsia"/>
                <w:sz w:val="21"/>
                <w:szCs w:val="21"/>
              </w:rPr>
              <w:t>×</w:t>
            </w:r>
            <w:r>
              <w:rPr>
                <w:rFonts w:ascii="宋体" w:eastAsia="宋体" w:hAnsi="宋体" w:cs="宋体" w:hint="eastAsia"/>
                <w:sz w:val="21"/>
                <w:szCs w:val="21"/>
              </w:rPr>
              <w:t>H</w:t>
            </w:r>
            <w:r>
              <w:rPr>
                <w:rFonts w:ascii="宋体" w:eastAsia="宋体" w:hAnsi="宋体" w:cs="宋体" w:hint="eastAsia"/>
                <w:sz w:val="21"/>
                <w:szCs w:val="21"/>
              </w:rPr>
              <w:t>），无需外接电脑，可放置于狭小空间；</w:t>
            </w:r>
          </w:p>
          <w:p w14:paraId="6A2C66C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内置数据处理系统，</w:t>
            </w:r>
            <w:r>
              <w:rPr>
                <w:rFonts w:ascii="宋体" w:eastAsia="宋体" w:hAnsi="宋体" w:cs="宋体" w:hint="eastAsia"/>
                <w:sz w:val="21"/>
                <w:szCs w:val="21"/>
              </w:rPr>
              <w:t>10.1</w:t>
            </w:r>
            <w:r>
              <w:rPr>
                <w:rFonts w:ascii="宋体" w:eastAsia="宋体" w:hAnsi="宋体" w:cs="宋体" w:hint="eastAsia"/>
                <w:sz w:val="21"/>
                <w:szCs w:val="21"/>
              </w:rPr>
              <w:t>英寸触摸屏，箱体面板由</w:t>
            </w:r>
            <w:r>
              <w:rPr>
                <w:rFonts w:ascii="宋体" w:eastAsia="宋体" w:hAnsi="宋体" w:cs="宋体" w:hint="eastAsia"/>
                <w:sz w:val="21"/>
                <w:szCs w:val="21"/>
              </w:rPr>
              <w:t>ABS</w:t>
            </w:r>
            <w:r>
              <w:rPr>
                <w:rFonts w:ascii="宋体" w:eastAsia="宋体" w:hAnsi="宋体" w:cs="宋体" w:hint="eastAsia"/>
                <w:sz w:val="21"/>
                <w:szCs w:val="21"/>
              </w:rPr>
              <w:t>阻燃材料模具成型，机箱由</w:t>
            </w:r>
            <w:r>
              <w:rPr>
                <w:rFonts w:ascii="宋体" w:eastAsia="宋体" w:hAnsi="宋体" w:cs="宋体" w:hint="eastAsia"/>
                <w:sz w:val="21"/>
                <w:szCs w:val="21"/>
              </w:rPr>
              <w:t>SPCC</w:t>
            </w:r>
            <w:r>
              <w:rPr>
                <w:rFonts w:ascii="宋体" w:eastAsia="宋体" w:hAnsi="宋体" w:cs="宋体" w:hint="eastAsia"/>
                <w:sz w:val="21"/>
                <w:szCs w:val="21"/>
              </w:rPr>
              <w:t>材料制作而成，确保光密闭及抗干扰；</w:t>
            </w:r>
          </w:p>
          <w:p w14:paraId="446F5FD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电源：</w:t>
            </w:r>
            <w:r>
              <w:rPr>
                <w:rFonts w:ascii="宋体" w:eastAsia="宋体" w:hAnsi="宋体" w:cs="宋体" w:hint="eastAsia"/>
                <w:sz w:val="21"/>
                <w:szCs w:val="21"/>
              </w:rPr>
              <w:t>100~240VAC, 50/60Hz</w:t>
            </w:r>
            <w:r>
              <w:rPr>
                <w:rFonts w:ascii="宋体" w:eastAsia="宋体" w:hAnsi="宋体" w:cs="宋体" w:hint="eastAsia"/>
                <w:sz w:val="21"/>
                <w:szCs w:val="21"/>
              </w:rPr>
              <w:t>；</w:t>
            </w:r>
          </w:p>
          <w:p w14:paraId="7FBCB7D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额定功率：</w:t>
            </w:r>
            <w:r>
              <w:rPr>
                <w:rFonts w:ascii="宋体" w:eastAsia="宋体" w:hAnsi="宋体" w:cs="宋体" w:hint="eastAsia"/>
                <w:sz w:val="21"/>
                <w:szCs w:val="21"/>
              </w:rPr>
              <w:t>60W</w:t>
            </w:r>
            <w:r>
              <w:rPr>
                <w:rFonts w:ascii="宋体" w:eastAsia="宋体" w:hAnsi="宋体" w:cs="宋体" w:hint="eastAsia"/>
                <w:sz w:val="21"/>
                <w:szCs w:val="21"/>
              </w:rPr>
              <w:t>；</w:t>
            </w:r>
          </w:p>
          <w:p w14:paraId="05E65D5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制冷</w:t>
            </w:r>
            <w:r>
              <w:rPr>
                <w:rFonts w:ascii="宋体" w:eastAsia="宋体" w:hAnsi="宋体" w:cs="宋体" w:hint="eastAsia"/>
                <w:sz w:val="21"/>
                <w:szCs w:val="21"/>
              </w:rPr>
              <w:t>CCD</w:t>
            </w:r>
            <w:r>
              <w:rPr>
                <w:rFonts w:ascii="宋体" w:eastAsia="宋体" w:hAnsi="宋体" w:cs="宋体" w:hint="eastAsia"/>
                <w:sz w:val="21"/>
                <w:szCs w:val="21"/>
              </w:rPr>
              <w:t>相机；</w:t>
            </w:r>
          </w:p>
          <w:p w14:paraId="7196E9E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分辨率：</w:t>
            </w:r>
            <w:r>
              <w:rPr>
                <w:rFonts w:ascii="宋体" w:eastAsia="宋体" w:hAnsi="宋体" w:cs="宋体" w:hint="eastAsia"/>
                <w:sz w:val="21"/>
                <w:szCs w:val="21"/>
              </w:rPr>
              <w:t>605</w:t>
            </w:r>
            <w:r>
              <w:rPr>
                <w:rFonts w:ascii="宋体" w:eastAsia="宋体" w:hAnsi="宋体" w:cs="宋体" w:hint="eastAsia"/>
                <w:sz w:val="21"/>
                <w:szCs w:val="21"/>
              </w:rPr>
              <w:t>万像素，</w:t>
            </w:r>
            <w:r>
              <w:rPr>
                <w:rFonts w:ascii="宋体" w:eastAsia="宋体" w:hAnsi="宋体" w:cs="宋体" w:hint="eastAsia"/>
                <w:sz w:val="21"/>
                <w:szCs w:val="21"/>
              </w:rPr>
              <w:t>2750 * 2200</w:t>
            </w:r>
            <w:r>
              <w:rPr>
                <w:rFonts w:ascii="宋体" w:eastAsia="宋体" w:hAnsi="宋体" w:cs="宋体" w:hint="eastAsia"/>
                <w:sz w:val="21"/>
                <w:szCs w:val="21"/>
              </w:rPr>
              <w:t>；</w:t>
            </w:r>
          </w:p>
          <w:p w14:paraId="459932D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像素大小：</w:t>
            </w:r>
            <w:r>
              <w:rPr>
                <w:rFonts w:ascii="宋体" w:eastAsia="宋体" w:hAnsi="宋体" w:cs="宋体" w:hint="eastAsia"/>
                <w:sz w:val="21"/>
                <w:szCs w:val="21"/>
              </w:rPr>
              <w:t>4.54</w:t>
            </w:r>
            <w:r>
              <w:rPr>
                <w:rFonts w:ascii="宋体" w:eastAsia="宋体" w:hAnsi="宋体" w:cs="宋体" w:hint="eastAsia"/>
                <w:sz w:val="21"/>
                <w:szCs w:val="21"/>
              </w:rPr>
              <w:t>μ</w:t>
            </w:r>
            <w:r>
              <w:rPr>
                <w:rFonts w:ascii="宋体" w:eastAsia="宋体" w:hAnsi="宋体" w:cs="宋体" w:hint="eastAsia"/>
                <w:sz w:val="21"/>
                <w:szCs w:val="21"/>
              </w:rPr>
              <w:t>m*4.54</w:t>
            </w:r>
            <w:r>
              <w:rPr>
                <w:rFonts w:ascii="宋体" w:eastAsia="宋体" w:hAnsi="宋体" w:cs="宋体" w:hint="eastAsia"/>
                <w:sz w:val="21"/>
                <w:szCs w:val="21"/>
              </w:rPr>
              <w:t>μ</w:t>
            </w:r>
            <w:r>
              <w:rPr>
                <w:rFonts w:ascii="宋体" w:eastAsia="宋体" w:hAnsi="宋体" w:cs="宋体" w:hint="eastAsia"/>
                <w:sz w:val="21"/>
                <w:szCs w:val="21"/>
              </w:rPr>
              <w:t>m</w:t>
            </w:r>
            <w:r>
              <w:rPr>
                <w:rFonts w:ascii="宋体" w:eastAsia="宋体" w:hAnsi="宋体" w:cs="宋体" w:hint="eastAsia"/>
                <w:sz w:val="21"/>
                <w:szCs w:val="21"/>
              </w:rPr>
              <w:t>；</w:t>
            </w:r>
          </w:p>
          <w:p w14:paraId="213F505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像素密度：</w:t>
            </w:r>
            <w:r>
              <w:rPr>
                <w:rFonts w:ascii="宋体" w:eastAsia="宋体" w:hAnsi="宋体" w:cs="宋体" w:hint="eastAsia"/>
                <w:sz w:val="21"/>
                <w:szCs w:val="21"/>
              </w:rPr>
              <w:t xml:space="preserve"> </w:t>
            </w:r>
            <w:r>
              <w:rPr>
                <w:rFonts w:ascii="宋体" w:eastAsia="宋体" w:hAnsi="宋体" w:cs="宋体" w:hint="eastAsia"/>
                <w:sz w:val="21"/>
                <w:szCs w:val="21"/>
              </w:rPr>
              <w:t>16bit(</w:t>
            </w:r>
            <w:r>
              <w:rPr>
                <w:rFonts w:ascii="宋体" w:eastAsia="宋体" w:hAnsi="宋体" w:cs="宋体" w:hint="eastAsia"/>
                <w:sz w:val="21"/>
                <w:szCs w:val="21"/>
              </w:rPr>
              <w:t>真实</w:t>
            </w:r>
            <w:r>
              <w:rPr>
                <w:rFonts w:ascii="宋体" w:eastAsia="宋体" w:hAnsi="宋体" w:cs="宋体" w:hint="eastAsia"/>
                <w:sz w:val="21"/>
                <w:szCs w:val="21"/>
              </w:rPr>
              <w:t>65536</w:t>
            </w:r>
            <w:r>
              <w:rPr>
                <w:rFonts w:ascii="宋体" w:eastAsia="宋体" w:hAnsi="宋体" w:cs="宋体" w:hint="eastAsia"/>
                <w:sz w:val="21"/>
                <w:szCs w:val="21"/>
              </w:rPr>
              <w:t>灰阶</w:t>
            </w:r>
            <w:r>
              <w:rPr>
                <w:rFonts w:ascii="宋体" w:eastAsia="宋体" w:hAnsi="宋体" w:cs="宋体" w:hint="eastAsia"/>
                <w:sz w:val="21"/>
                <w:szCs w:val="21"/>
              </w:rPr>
              <w:t>)</w:t>
            </w:r>
            <w:r>
              <w:rPr>
                <w:rFonts w:ascii="宋体" w:eastAsia="宋体" w:hAnsi="宋体" w:cs="宋体" w:hint="eastAsia"/>
                <w:sz w:val="21"/>
                <w:szCs w:val="21"/>
              </w:rPr>
              <w:t>；</w:t>
            </w:r>
          </w:p>
          <w:p w14:paraId="14FB1B3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暗电流：</w:t>
            </w:r>
            <w:r>
              <w:rPr>
                <w:rFonts w:ascii="宋体" w:eastAsia="宋体" w:hAnsi="宋体" w:cs="宋体" w:hint="eastAsia"/>
                <w:sz w:val="21"/>
                <w:szCs w:val="21"/>
              </w:rPr>
              <w:t>0.00017e-/p/s</w:t>
            </w:r>
            <w:r>
              <w:rPr>
                <w:rFonts w:ascii="宋体" w:eastAsia="宋体" w:hAnsi="宋体" w:cs="宋体" w:hint="eastAsia"/>
                <w:sz w:val="21"/>
                <w:szCs w:val="21"/>
              </w:rPr>
              <w:t>；</w:t>
            </w:r>
          </w:p>
          <w:p w14:paraId="004ECFA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制冷：半导体热电式</w:t>
            </w:r>
            <w:r>
              <w:rPr>
                <w:rFonts w:ascii="宋体" w:eastAsia="宋体" w:hAnsi="宋体" w:cs="宋体" w:hint="eastAsia"/>
                <w:sz w:val="21"/>
                <w:szCs w:val="21"/>
              </w:rPr>
              <w:t>(TEC)</w:t>
            </w:r>
            <w:r>
              <w:rPr>
                <w:rFonts w:ascii="宋体" w:eastAsia="宋体" w:hAnsi="宋体" w:cs="宋体" w:hint="eastAsia"/>
                <w:sz w:val="21"/>
                <w:szCs w:val="21"/>
              </w:rPr>
              <w:t>制冷，</w:t>
            </w:r>
            <w:r>
              <w:rPr>
                <w:rFonts w:ascii="宋体" w:eastAsia="宋体" w:hAnsi="宋体" w:cs="宋体" w:hint="eastAsia"/>
                <w:sz w:val="21"/>
                <w:szCs w:val="21"/>
              </w:rPr>
              <w:t xml:space="preserve"> -30</w:t>
            </w:r>
            <w:r>
              <w:rPr>
                <w:rFonts w:ascii="宋体" w:eastAsia="宋体" w:hAnsi="宋体" w:cs="宋体" w:hint="eastAsia"/>
                <w:sz w:val="21"/>
                <w:szCs w:val="21"/>
              </w:rPr>
              <w:t>℃，软件实时显示温度；</w:t>
            </w:r>
          </w:p>
          <w:p w14:paraId="6A8079D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镜头：</w:t>
            </w:r>
            <w:r>
              <w:rPr>
                <w:rFonts w:ascii="宋体" w:eastAsia="宋体" w:hAnsi="宋体" w:cs="宋体" w:hint="eastAsia"/>
                <w:sz w:val="21"/>
                <w:szCs w:val="21"/>
              </w:rPr>
              <w:t xml:space="preserve"> </w:t>
            </w:r>
            <w:r>
              <w:rPr>
                <w:rFonts w:ascii="宋体" w:eastAsia="宋体" w:hAnsi="宋体" w:cs="宋体" w:hint="eastAsia"/>
                <w:sz w:val="21"/>
                <w:szCs w:val="21"/>
              </w:rPr>
              <w:t>不大于</w:t>
            </w:r>
            <w:r>
              <w:rPr>
                <w:rFonts w:ascii="宋体" w:eastAsia="宋体" w:hAnsi="宋体" w:cs="宋体" w:hint="eastAsia"/>
                <w:sz w:val="21"/>
                <w:szCs w:val="21"/>
              </w:rPr>
              <w:t>F0.95</w:t>
            </w:r>
            <w:r>
              <w:rPr>
                <w:rFonts w:ascii="宋体" w:eastAsia="宋体" w:hAnsi="宋体" w:cs="宋体" w:hint="eastAsia"/>
                <w:sz w:val="21"/>
                <w:szCs w:val="21"/>
              </w:rPr>
              <w:t>的大光圈定焦镜头；</w:t>
            </w:r>
          </w:p>
          <w:p w14:paraId="5DCE9D2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辅助光源：</w:t>
            </w:r>
            <w:r>
              <w:rPr>
                <w:rFonts w:ascii="宋体" w:eastAsia="宋体" w:hAnsi="宋体" w:cs="宋体" w:hint="eastAsia"/>
                <w:sz w:val="21"/>
                <w:szCs w:val="21"/>
              </w:rPr>
              <w:t xml:space="preserve"> LED</w:t>
            </w:r>
            <w:r>
              <w:rPr>
                <w:rFonts w:ascii="宋体" w:eastAsia="宋体" w:hAnsi="宋体" w:cs="宋体" w:hint="eastAsia"/>
                <w:sz w:val="21"/>
                <w:szCs w:val="21"/>
              </w:rPr>
              <w:t>白光反射灯，用于明场样品拍摄；</w:t>
            </w:r>
          </w:p>
          <w:p w14:paraId="5A6F889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样品台：电动样品台：电动开启和关闭；指示灯：不同颜色分别显示样品台开启，关闭，工作状态；</w:t>
            </w:r>
          </w:p>
          <w:p w14:paraId="03D7847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一键拍摄模式：只需放入样品，进仓后即可自动拍摄得到实验结果，保证实验结果的可靠性及可重复性；轻轻双击屏幕也可以启动拍摄；</w:t>
            </w:r>
          </w:p>
          <w:p w14:paraId="7E007B0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图像采集软件功能</w:t>
            </w:r>
          </w:p>
          <w:p w14:paraId="737C9A2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具有自动拍摄、手动拍摄及多帧拍摄模式；</w:t>
            </w:r>
          </w:p>
          <w:p w14:paraId="0E339A1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拍摄完成</w:t>
            </w:r>
            <w:r>
              <w:rPr>
                <w:rFonts w:ascii="宋体" w:eastAsia="宋体" w:hAnsi="宋体" w:cs="宋体" w:hint="eastAsia"/>
                <w:sz w:val="21"/>
                <w:szCs w:val="21"/>
              </w:rPr>
              <w:t>的所有图像在软件拍摄界面以小窗口全部显示，方便进行后续处理、查找、浏览；</w:t>
            </w:r>
          </w:p>
          <w:p w14:paraId="6CAA89C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软件具有自动拍摄</w:t>
            </w:r>
            <w:r>
              <w:rPr>
                <w:rFonts w:ascii="宋体" w:eastAsia="宋体" w:hAnsi="宋体" w:cs="宋体" w:hint="eastAsia"/>
                <w:sz w:val="21"/>
                <w:szCs w:val="21"/>
              </w:rPr>
              <w:t>Marker</w:t>
            </w:r>
            <w:r>
              <w:rPr>
                <w:rFonts w:ascii="宋体" w:eastAsia="宋体" w:hAnsi="宋体" w:cs="宋体" w:hint="eastAsia"/>
                <w:sz w:val="21"/>
                <w:szCs w:val="21"/>
              </w:rPr>
              <w:t>图像，以及将</w:t>
            </w:r>
            <w:r>
              <w:rPr>
                <w:rFonts w:ascii="宋体" w:eastAsia="宋体" w:hAnsi="宋体" w:cs="宋体" w:hint="eastAsia"/>
                <w:sz w:val="21"/>
                <w:szCs w:val="21"/>
              </w:rPr>
              <w:t>marker</w:t>
            </w:r>
            <w:r>
              <w:rPr>
                <w:rFonts w:ascii="宋体" w:eastAsia="宋体" w:hAnsi="宋体" w:cs="宋体" w:hint="eastAsia"/>
                <w:sz w:val="21"/>
                <w:szCs w:val="21"/>
              </w:rPr>
              <w:t>图像与化学发光图像自动叠加的功能；</w:t>
            </w:r>
          </w:p>
          <w:p w14:paraId="65740D4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采用像素合并技术，提高灵敏度和信噪比；</w:t>
            </w:r>
          </w:p>
          <w:p w14:paraId="302D439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一次拍摄无需任何操作即可自动得到化学发光样品图、</w:t>
            </w:r>
            <w:r>
              <w:rPr>
                <w:rFonts w:ascii="宋体" w:eastAsia="宋体" w:hAnsi="宋体" w:cs="宋体" w:hint="eastAsia"/>
                <w:sz w:val="21"/>
                <w:szCs w:val="21"/>
              </w:rPr>
              <w:t>marker</w:t>
            </w:r>
            <w:r>
              <w:rPr>
                <w:rFonts w:ascii="宋体" w:eastAsia="宋体" w:hAnsi="宋体" w:cs="宋体" w:hint="eastAsia"/>
                <w:sz w:val="21"/>
                <w:szCs w:val="21"/>
              </w:rPr>
              <w:t>白光图、叠加图；</w:t>
            </w:r>
          </w:p>
          <w:p w14:paraId="5385DA0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拍摄完成后自动生成和保存原始文件，富含原始数据信息（如：</w:t>
            </w:r>
            <w:r>
              <w:rPr>
                <w:rFonts w:ascii="宋体" w:eastAsia="宋体" w:hAnsi="宋体" w:cs="宋体" w:hint="eastAsia"/>
                <w:sz w:val="21"/>
                <w:szCs w:val="21"/>
              </w:rPr>
              <w:t>marker</w:t>
            </w:r>
            <w:r>
              <w:rPr>
                <w:rFonts w:ascii="宋体" w:eastAsia="宋体" w:hAnsi="宋体" w:cs="宋体" w:hint="eastAsia"/>
                <w:sz w:val="21"/>
                <w:szCs w:val="21"/>
              </w:rPr>
              <w:t>白光图、化学发光图、叠加图、曝光时间、拍摄日期等）；</w:t>
            </w:r>
          </w:p>
          <w:p w14:paraId="510B36C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图像分析软件功能</w:t>
            </w:r>
          </w:p>
          <w:p w14:paraId="36408AF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具有支持</w:t>
            </w:r>
            <w:r>
              <w:rPr>
                <w:rFonts w:ascii="宋体" w:eastAsia="宋体" w:hAnsi="宋体" w:cs="宋体" w:hint="eastAsia"/>
                <w:sz w:val="21"/>
                <w:szCs w:val="21"/>
              </w:rPr>
              <w:t>16bit</w:t>
            </w:r>
            <w:r>
              <w:rPr>
                <w:rFonts w:ascii="宋体" w:eastAsia="宋体" w:hAnsi="宋体" w:cs="宋体" w:hint="eastAsia"/>
                <w:sz w:val="21"/>
                <w:szCs w:val="21"/>
              </w:rPr>
              <w:t>图像的旋转，裁切，反色等处理功能，确定合适的图像视野；</w:t>
            </w:r>
          </w:p>
          <w:p w14:paraId="6520F5E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自动识别泳道条带，</w:t>
            </w:r>
            <w:r>
              <w:rPr>
                <w:rFonts w:ascii="宋体" w:eastAsia="宋体" w:hAnsi="宋体" w:cs="宋体" w:hint="eastAsia"/>
                <w:sz w:val="21"/>
                <w:szCs w:val="21"/>
              </w:rPr>
              <w:t>并且可以根据需要添加、删除，调整泳道，实现泳道和条带的精确分离；</w:t>
            </w:r>
          </w:p>
          <w:p w14:paraId="3C87AC7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自动计算泳道中各条带的灰度值；</w:t>
            </w:r>
          </w:p>
          <w:p w14:paraId="3BF1090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分析结果可根据选择范围输出至</w:t>
            </w:r>
            <w:r>
              <w:rPr>
                <w:rFonts w:ascii="宋体" w:eastAsia="宋体" w:hAnsi="宋体" w:cs="宋体" w:hint="eastAsia"/>
                <w:sz w:val="21"/>
                <w:szCs w:val="21"/>
              </w:rPr>
              <w:t>Excel</w:t>
            </w:r>
            <w:r>
              <w:rPr>
                <w:rFonts w:ascii="宋体" w:eastAsia="宋体" w:hAnsi="宋体" w:cs="宋体" w:hint="eastAsia"/>
                <w:sz w:val="21"/>
                <w:szCs w:val="21"/>
              </w:rPr>
              <w:t>文件。</w:t>
            </w:r>
          </w:p>
        </w:tc>
        <w:tc>
          <w:tcPr>
            <w:tcW w:w="1335" w:type="dxa"/>
            <w:vAlign w:val="center"/>
          </w:tcPr>
          <w:p w14:paraId="28F36426"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vAlign w:val="center"/>
          </w:tcPr>
          <w:p w14:paraId="1C55D827"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上海勤翔科学仪器有限公司</w:t>
            </w:r>
          </w:p>
        </w:tc>
      </w:tr>
      <w:tr w:rsidR="00F0442E" w14:paraId="3BF5882B" w14:textId="77777777">
        <w:tc>
          <w:tcPr>
            <w:tcW w:w="1070" w:type="dxa"/>
            <w:shd w:val="clear" w:color="auto" w:fill="auto"/>
            <w:vAlign w:val="center"/>
          </w:tcPr>
          <w:p w14:paraId="7CF7995B" w14:textId="77777777" w:rsidR="00F0442E" w:rsidRDefault="000D2E71">
            <w:pPr>
              <w:jc w:val="center"/>
              <w:rPr>
                <w:rFonts w:ascii="宋体" w:eastAsia="宋体" w:hAnsi="宋体" w:cs="宋体"/>
              </w:rPr>
            </w:pPr>
            <w:r>
              <w:rPr>
                <w:rFonts w:ascii="宋体" w:eastAsia="宋体" w:hAnsi="宋体" w:cs="宋体" w:hint="eastAsia"/>
              </w:rPr>
              <w:lastRenderedPageBreak/>
              <w:t>35</w:t>
            </w:r>
          </w:p>
        </w:tc>
        <w:tc>
          <w:tcPr>
            <w:tcW w:w="1345" w:type="dxa"/>
            <w:vAlign w:val="center"/>
          </w:tcPr>
          <w:p w14:paraId="41C32D8C"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二氧化碳培养箱</w:t>
            </w:r>
          </w:p>
        </w:tc>
        <w:tc>
          <w:tcPr>
            <w:tcW w:w="960" w:type="dxa"/>
            <w:vAlign w:val="center"/>
          </w:tcPr>
          <w:p w14:paraId="77B72681"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371GP</w:t>
            </w:r>
          </w:p>
        </w:tc>
        <w:tc>
          <w:tcPr>
            <w:tcW w:w="7820" w:type="dxa"/>
          </w:tcPr>
          <w:p w14:paraId="484D0A1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直热式，六面加热；</w:t>
            </w:r>
          </w:p>
          <w:p w14:paraId="4E89E01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内容积：</w:t>
            </w:r>
            <w:r>
              <w:rPr>
                <w:rFonts w:ascii="宋体" w:eastAsia="宋体" w:hAnsi="宋体" w:cs="宋体" w:hint="eastAsia"/>
                <w:sz w:val="21"/>
                <w:szCs w:val="21"/>
              </w:rPr>
              <w:t>184</w:t>
            </w:r>
            <w:r>
              <w:rPr>
                <w:rFonts w:ascii="宋体" w:eastAsia="宋体" w:hAnsi="宋体" w:cs="宋体" w:hint="eastAsia"/>
                <w:sz w:val="21"/>
                <w:szCs w:val="21"/>
              </w:rPr>
              <w:t>升；</w:t>
            </w:r>
          </w:p>
          <w:p w14:paraId="1A65A46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凹圆角不锈钢内壁，不留死角；</w:t>
            </w:r>
          </w:p>
          <w:p w14:paraId="485FB33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内置空气过滤系统，每分钟持续过滤箱内空气；</w:t>
            </w:r>
          </w:p>
          <w:p w14:paraId="1A6A411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加热功玻璃外门，能迅速恢复箱体温度，有效防止水汽凝结，防止微生物的污染；</w:t>
            </w:r>
          </w:p>
          <w:p w14:paraId="79508EA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箱体关闭后</w:t>
            </w:r>
            <w:r>
              <w:rPr>
                <w:rFonts w:ascii="宋体" w:eastAsia="宋体" w:hAnsi="宋体" w:cs="宋体" w:hint="eastAsia"/>
                <w:sz w:val="21"/>
                <w:szCs w:val="21"/>
              </w:rPr>
              <w:t>5</w:t>
            </w:r>
            <w:r>
              <w:rPr>
                <w:rFonts w:ascii="宋体" w:eastAsia="宋体" w:hAnsi="宋体" w:cs="宋体" w:hint="eastAsia"/>
                <w:sz w:val="21"/>
                <w:szCs w:val="21"/>
              </w:rPr>
              <w:t>分钟达到空气质量</w:t>
            </w:r>
            <w:r>
              <w:rPr>
                <w:rFonts w:ascii="宋体" w:eastAsia="宋体" w:hAnsi="宋体" w:cs="宋体" w:hint="eastAsia"/>
                <w:sz w:val="21"/>
                <w:szCs w:val="21"/>
              </w:rPr>
              <w:t>100</w:t>
            </w:r>
            <w:r>
              <w:rPr>
                <w:rFonts w:ascii="宋体" w:eastAsia="宋体" w:hAnsi="宋体" w:cs="宋体" w:hint="eastAsia"/>
                <w:sz w:val="21"/>
                <w:szCs w:val="21"/>
              </w:rPr>
              <w:t>级</w:t>
            </w:r>
          </w:p>
          <w:p w14:paraId="227CD74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门开关具有自动</w:t>
            </w:r>
            <w:r>
              <w:rPr>
                <w:rFonts w:ascii="宋体" w:eastAsia="宋体" w:hAnsi="宋体" w:cs="宋体" w:hint="eastAsia"/>
                <w:sz w:val="21"/>
                <w:szCs w:val="21"/>
              </w:rPr>
              <w:t>CO2</w:t>
            </w:r>
            <w:r>
              <w:rPr>
                <w:rFonts w:ascii="宋体" w:eastAsia="宋体" w:hAnsi="宋体" w:cs="宋体" w:hint="eastAsia"/>
                <w:sz w:val="21"/>
                <w:szCs w:val="21"/>
              </w:rPr>
              <w:t>截流功能，最大程度减少</w:t>
            </w:r>
            <w:r>
              <w:rPr>
                <w:rFonts w:ascii="宋体" w:eastAsia="宋体" w:hAnsi="宋体" w:cs="宋体" w:hint="eastAsia"/>
                <w:sz w:val="21"/>
                <w:szCs w:val="21"/>
              </w:rPr>
              <w:t>CO2</w:t>
            </w:r>
            <w:r>
              <w:rPr>
                <w:rFonts w:ascii="宋体" w:eastAsia="宋体" w:hAnsi="宋体" w:cs="宋体" w:hint="eastAsia"/>
                <w:sz w:val="21"/>
                <w:szCs w:val="21"/>
              </w:rPr>
              <w:t>流失；</w:t>
            </w:r>
          </w:p>
          <w:p w14:paraId="2A5BDDD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所有进气口和取样口均有微生物过滤器，最大程度减少箱内污染机会。</w:t>
            </w:r>
          </w:p>
          <w:p w14:paraId="215B590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LED</w:t>
            </w:r>
            <w:r>
              <w:rPr>
                <w:rFonts w:ascii="宋体" w:eastAsia="宋体" w:hAnsi="宋体" w:cs="宋体" w:hint="eastAsia"/>
                <w:sz w:val="21"/>
                <w:szCs w:val="21"/>
              </w:rPr>
              <w:t>显示器，精确显示温度、</w:t>
            </w:r>
            <w:r>
              <w:rPr>
                <w:rFonts w:ascii="宋体" w:eastAsia="宋体" w:hAnsi="宋体" w:cs="宋体" w:hint="eastAsia"/>
                <w:sz w:val="21"/>
                <w:szCs w:val="21"/>
              </w:rPr>
              <w:t>CO2</w:t>
            </w:r>
            <w:r>
              <w:rPr>
                <w:rFonts w:ascii="宋体" w:eastAsia="宋体" w:hAnsi="宋体" w:cs="宋体" w:hint="eastAsia"/>
                <w:sz w:val="21"/>
                <w:szCs w:val="21"/>
              </w:rPr>
              <w:t>浓度和</w:t>
            </w:r>
            <w:r>
              <w:rPr>
                <w:rFonts w:ascii="宋体" w:eastAsia="宋体" w:hAnsi="宋体" w:cs="宋体" w:hint="eastAsia"/>
                <w:sz w:val="21"/>
                <w:szCs w:val="21"/>
              </w:rPr>
              <w:t>RH</w:t>
            </w:r>
            <w:r>
              <w:rPr>
                <w:rFonts w:ascii="宋体" w:eastAsia="宋体" w:hAnsi="宋体" w:cs="宋体" w:hint="eastAsia"/>
                <w:sz w:val="21"/>
                <w:szCs w:val="21"/>
              </w:rPr>
              <w:t>浓度以及箱体工作状态和报警信息；</w:t>
            </w:r>
          </w:p>
          <w:p w14:paraId="4873310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带环境扫描的微处理控制</w:t>
            </w:r>
            <w:r>
              <w:rPr>
                <w:rFonts w:ascii="宋体" w:eastAsia="宋体" w:hAnsi="宋体" w:cs="宋体" w:hint="eastAsia"/>
                <w:sz w:val="21"/>
                <w:szCs w:val="21"/>
              </w:rPr>
              <w:t>/</w:t>
            </w:r>
            <w:r>
              <w:rPr>
                <w:rFonts w:ascii="宋体" w:eastAsia="宋体" w:hAnsi="宋体" w:cs="宋体" w:hint="eastAsia"/>
                <w:sz w:val="21"/>
                <w:szCs w:val="21"/>
              </w:rPr>
              <w:t>检测系统，具有自我诊断功能；</w:t>
            </w:r>
          </w:p>
          <w:p w14:paraId="062D422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独立超温保险</w:t>
            </w:r>
            <w:r>
              <w:rPr>
                <w:rFonts w:ascii="宋体" w:eastAsia="宋体" w:hAnsi="宋体" w:cs="宋体" w:hint="eastAsia"/>
                <w:sz w:val="21"/>
                <w:szCs w:val="21"/>
              </w:rPr>
              <w:t>/</w:t>
            </w:r>
            <w:r>
              <w:rPr>
                <w:rFonts w:ascii="宋体" w:eastAsia="宋体" w:hAnsi="宋体" w:cs="宋体" w:hint="eastAsia"/>
                <w:sz w:val="21"/>
                <w:szCs w:val="21"/>
              </w:rPr>
              <w:t>报警功能，气体跟踪报警系统；</w:t>
            </w:r>
          </w:p>
          <w:p w14:paraId="114E71E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双重温度探头，保证箱内温度测量更准确；</w:t>
            </w:r>
          </w:p>
          <w:p w14:paraId="0974B88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温度范围</w:t>
            </w:r>
            <w:r>
              <w:rPr>
                <w:rFonts w:ascii="宋体" w:eastAsia="宋体" w:hAnsi="宋体" w:cs="宋体" w:hint="eastAsia"/>
                <w:sz w:val="21"/>
                <w:szCs w:val="21"/>
              </w:rPr>
              <w:t xml:space="preserve">: </w:t>
            </w:r>
            <w:r>
              <w:rPr>
                <w:rFonts w:ascii="宋体" w:eastAsia="宋体" w:hAnsi="宋体" w:cs="宋体" w:hint="eastAsia"/>
                <w:sz w:val="21"/>
                <w:szCs w:val="21"/>
              </w:rPr>
              <w:t>高于室温</w:t>
            </w: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-50</w:t>
            </w:r>
            <w:r>
              <w:rPr>
                <w:rFonts w:ascii="宋体" w:eastAsia="宋体" w:hAnsi="宋体" w:cs="宋体" w:hint="eastAsia"/>
                <w:sz w:val="21"/>
                <w:szCs w:val="21"/>
              </w:rPr>
              <w:t>℃；</w:t>
            </w:r>
          </w:p>
          <w:p w14:paraId="5DD81EC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控制精度</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0.1</w:t>
            </w:r>
            <w:r>
              <w:rPr>
                <w:rFonts w:ascii="宋体" w:eastAsia="宋体" w:hAnsi="宋体" w:cs="宋体" w:hint="eastAsia"/>
                <w:sz w:val="21"/>
                <w:szCs w:val="21"/>
              </w:rPr>
              <w:t>℃；</w:t>
            </w:r>
          </w:p>
          <w:p w14:paraId="4721D5A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均一性</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0.3</w:t>
            </w:r>
            <w:r>
              <w:rPr>
                <w:rFonts w:ascii="宋体" w:eastAsia="宋体" w:hAnsi="宋体" w:cs="宋体" w:hint="eastAsia"/>
                <w:sz w:val="21"/>
                <w:szCs w:val="21"/>
              </w:rPr>
              <w:t>℃</w:t>
            </w:r>
            <w:r>
              <w:rPr>
                <w:rFonts w:ascii="宋体" w:eastAsia="宋体" w:hAnsi="宋体" w:cs="宋体" w:hint="eastAsia"/>
                <w:sz w:val="21"/>
                <w:szCs w:val="21"/>
              </w:rPr>
              <w:t>@37</w:t>
            </w:r>
            <w:r>
              <w:rPr>
                <w:rFonts w:ascii="宋体" w:eastAsia="宋体" w:hAnsi="宋体" w:cs="宋体" w:hint="eastAsia"/>
                <w:sz w:val="21"/>
                <w:szCs w:val="21"/>
              </w:rPr>
              <w:t>℃；</w:t>
            </w:r>
          </w:p>
          <w:p w14:paraId="780DDF7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CO2</w:t>
            </w:r>
            <w:r>
              <w:rPr>
                <w:rFonts w:ascii="宋体" w:eastAsia="宋体" w:hAnsi="宋体" w:cs="宋体" w:hint="eastAsia"/>
                <w:sz w:val="21"/>
                <w:szCs w:val="21"/>
              </w:rPr>
              <w:t>范围：</w:t>
            </w:r>
            <w:r>
              <w:rPr>
                <w:rFonts w:ascii="宋体" w:eastAsia="宋体" w:hAnsi="宋体" w:cs="宋体" w:hint="eastAsia"/>
                <w:sz w:val="21"/>
                <w:szCs w:val="21"/>
              </w:rPr>
              <w:t>0-20%</w:t>
            </w:r>
            <w:r>
              <w:rPr>
                <w:rFonts w:ascii="宋体" w:eastAsia="宋体" w:hAnsi="宋体" w:cs="宋体" w:hint="eastAsia"/>
                <w:sz w:val="21"/>
                <w:szCs w:val="21"/>
              </w:rPr>
              <w:t>；</w:t>
            </w:r>
          </w:p>
          <w:p w14:paraId="4744130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控制精度：±</w:t>
            </w:r>
            <w:r>
              <w:rPr>
                <w:rFonts w:ascii="宋体" w:eastAsia="宋体" w:hAnsi="宋体" w:cs="宋体" w:hint="eastAsia"/>
                <w:sz w:val="21"/>
                <w:szCs w:val="21"/>
              </w:rPr>
              <w:t>0.1%</w:t>
            </w:r>
            <w:r>
              <w:rPr>
                <w:rFonts w:ascii="宋体" w:eastAsia="宋体" w:hAnsi="宋体" w:cs="宋体" w:hint="eastAsia"/>
                <w:sz w:val="21"/>
                <w:szCs w:val="21"/>
              </w:rPr>
              <w:t>；</w:t>
            </w:r>
          </w:p>
          <w:p w14:paraId="199BED1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CO2</w:t>
            </w:r>
            <w:r>
              <w:rPr>
                <w:rFonts w:ascii="宋体" w:eastAsia="宋体" w:hAnsi="宋体" w:cs="宋体" w:hint="eastAsia"/>
                <w:sz w:val="21"/>
                <w:szCs w:val="21"/>
              </w:rPr>
              <w:t>传感器：</w:t>
            </w:r>
            <w:r>
              <w:rPr>
                <w:rFonts w:ascii="宋体" w:eastAsia="宋体" w:hAnsi="宋体" w:cs="宋体" w:hint="eastAsia"/>
                <w:sz w:val="21"/>
                <w:szCs w:val="21"/>
              </w:rPr>
              <w:t>T/C(</w:t>
            </w:r>
            <w:r>
              <w:rPr>
                <w:rFonts w:ascii="宋体" w:eastAsia="宋体" w:hAnsi="宋体" w:cs="宋体" w:hint="eastAsia"/>
                <w:sz w:val="21"/>
                <w:szCs w:val="21"/>
              </w:rPr>
              <w:t>热敏</w:t>
            </w:r>
            <w:r>
              <w:rPr>
                <w:rFonts w:ascii="宋体" w:eastAsia="宋体" w:hAnsi="宋体" w:cs="宋体" w:hint="eastAsia"/>
                <w:sz w:val="21"/>
                <w:szCs w:val="21"/>
              </w:rPr>
              <w:t>)</w:t>
            </w:r>
            <w:r>
              <w:rPr>
                <w:rFonts w:ascii="宋体" w:eastAsia="宋体" w:hAnsi="宋体" w:cs="宋体" w:hint="eastAsia"/>
                <w:sz w:val="21"/>
                <w:szCs w:val="21"/>
              </w:rPr>
              <w:t>；</w:t>
            </w:r>
          </w:p>
          <w:p w14:paraId="0DE409A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相对湿度：环境湿度</w:t>
            </w:r>
            <w:r>
              <w:rPr>
                <w:rFonts w:ascii="宋体" w:eastAsia="宋体" w:hAnsi="宋体" w:cs="宋体" w:hint="eastAsia"/>
                <w:sz w:val="21"/>
                <w:szCs w:val="21"/>
              </w:rPr>
              <w:t>95%@37</w:t>
            </w:r>
            <w:r>
              <w:rPr>
                <w:rFonts w:ascii="宋体" w:eastAsia="宋体" w:hAnsi="宋体" w:cs="宋体" w:hint="eastAsia"/>
                <w:sz w:val="21"/>
                <w:szCs w:val="21"/>
              </w:rPr>
              <w:t>℃；</w:t>
            </w:r>
          </w:p>
          <w:p w14:paraId="005384F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报警接口：温度、</w:t>
            </w:r>
            <w:r>
              <w:rPr>
                <w:rFonts w:ascii="宋体" w:eastAsia="宋体" w:hAnsi="宋体" w:cs="宋体" w:hint="eastAsia"/>
                <w:sz w:val="21"/>
                <w:szCs w:val="21"/>
              </w:rPr>
              <w:t>CO2</w:t>
            </w:r>
            <w:r>
              <w:rPr>
                <w:rFonts w:ascii="宋体" w:eastAsia="宋体" w:hAnsi="宋体" w:cs="宋体" w:hint="eastAsia"/>
                <w:sz w:val="21"/>
                <w:szCs w:val="21"/>
              </w:rPr>
              <w:t>、</w:t>
            </w:r>
            <w:r>
              <w:rPr>
                <w:rFonts w:ascii="宋体" w:eastAsia="宋体" w:hAnsi="宋体" w:cs="宋体" w:hint="eastAsia"/>
                <w:sz w:val="21"/>
                <w:szCs w:val="21"/>
              </w:rPr>
              <w:t>O2</w:t>
            </w:r>
            <w:r>
              <w:rPr>
                <w:rFonts w:ascii="宋体" w:eastAsia="宋体" w:hAnsi="宋体" w:cs="宋体" w:hint="eastAsia"/>
                <w:sz w:val="21"/>
                <w:szCs w:val="21"/>
              </w:rPr>
              <w:t>、</w:t>
            </w:r>
            <w:r>
              <w:rPr>
                <w:rFonts w:ascii="宋体" w:eastAsia="宋体" w:hAnsi="宋体" w:cs="宋体" w:hint="eastAsia"/>
                <w:sz w:val="21"/>
                <w:szCs w:val="21"/>
              </w:rPr>
              <w:t>RH</w:t>
            </w:r>
            <w:r>
              <w:rPr>
                <w:rFonts w:ascii="宋体" w:eastAsia="宋体" w:hAnsi="宋体" w:cs="宋体" w:hint="eastAsia"/>
                <w:sz w:val="21"/>
                <w:szCs w:val="21"/>
              </w:rPr>
              <w:t>偏差；具有背部插座口；</w:t>
            </w:r>
          </w:p>
          <w:p w14:paraId="1F20D92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传感器：精密热敏电阻；</w:t>
            </w:r>
          </w:p>
          <w:p w14:paraId="4A36F2A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灭菌：温度：</w:t>
            </w:r>
            <w:r>
              <w:rPr>
                <w:rFonts w:ascii="宋体" w:eastAsia="宋体" w:hAnsi="宋体" w:cs="宋体" w:hint="eastAsia"/>
                <w:sz w:val="21"/>
                <w:szCs w:val="21"/>
              </w:rPr>
              <w:t>140</w:t>
            </w:r>
            <w:r>
              <w:rPr>
                <w:rFonts w:ascii="宋体" w:eastAsia="宋体" w:hAnsi="宋体" w:cs="宋体" w:hint="eastAsia"/>
                <w:sz w:val="21"/>
                <w:szCs w:val="21"/>
              </w:rPr>
              <w:t>℃，灭菌时间：</w:t>
            </w:r>
            <w:r>
              <w:rPr>
                <w:rFonts w:ascii="宋体" w:eastAsia="宋体" w:hAnsi="宋体" w:cs="宋体" w:hint="eastAsia"/>
                <w:sz w:val="21"/>
                <w:szCs w:val="21"/>
              </w:rPr>
              <w:t>14</w:t>
            </w:r>
            <w:r>
              <w:rPr>
                <w:rFonts w:ascii="宋体" w:eastAsia="宋体" w:hAnsi="宋体" w:cs="宋体" w:hint="eastAsia"/>
                <w:sz w:val="21"/>
                <w:szCs w:val="21"/>
              </w:rPr>
              <w:t>小时。</w:t>
            </w:r>
          </w:p>
        </w:tc>
        <w:tc>
          <w:tcPr>
            <w:tcW w:w="1335" w:type="dxa"/>
            <w:vAlign w:val="center"/>
          </w:tcPr>
          <w:p w14:paraId="3907B7DA"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美国</w:t>
            </w:r>
          </w:p>
        </w:tc>
        <w:tc>
          <w:tcPr>
            <w:tcW w:w="1330" w:type="dxa"/>
            <w:vAlign w:val="center"/>
          </w:tcPr>
          <w:p w14:paraId="7824EF19"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Thermo Fisher Scientific</w:t>
            </w:r>
          </w:p>
        </w:tc>
      </w:tr>
      <w:tr w:rsidR="00F0442E" w14:paraId="213A4EBC" w14:textId="77777777">
        <w:tc>
          <w:tcPr>
            <w:tcW w:w="1070" w:type="dxa"/>
            <w:shd w:val="clear" w:color="auto" w:fill="auto"/>
            <w:vAlign w:val="center"/>
          </w:tcPr>
          <w:p w14:paraId="5575BDA6" w14:textId="77777777" w:rsidR="00F0442E" w:rsidRDefault="000D2E71">
            <w:pPr>
              <w:jc w:val="center"/>
              <w:rPr>
                <w:rFonts w:ascii="宋体" w:eastAsia="宋体" w:hAnsi="宋体" w:cs="宋体"/>
              </w:rPr>
            </w:pPr>
            <w:r>
              <w:rPr>
                <w:rFonts w:ascii="宋体" w:eastAsia="宋体" w:hAnsi="宋体" w:cs="宋体" w:hint="eastAsia"/>
              </w:rPr>
              <w:t>36</w:t>
            </w:r>
          </w:p>
        </w:tc>
        <w:tc>
          <w:tcPr>
            <w:tcW w:w="1345" w:type="dxa"/>
            <w:vAlign w:val="center"/>
          </w:tcPr>
          <w:p w14:paraId="20F975F4"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凝胶成像分析系统</w:t>
            </w:r>
          </w:p>
        </w:tc>
        <w:tc>
          <w:tcPr>
            <w:tcW w:w="960" w:type="dxa"/>
            <w:vAlign w:val="center"/>
          </w:tcPr>
          <w:p w14:paraId="1D2ED3A8"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ZF-288</w:t>
            </w:r>
          </w:p>
        </w:tc>
        <w:tc>
          <w:tcPr>
            <w:tcW w:w="7820" w:type="dxa"/>
          </w:tcPr>
          <w:p w14:paraId="287A887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箱体两侧切胶口双开门设计，避免交叉污染，尺寸为</w:t>
            </w:r>
            <w:r>
              <w:rPr>
                <w:rFonts w:ascii="宋体" w:eastAsia="宋体" w:hAnsi="宋体" w:cs="宋体" w:hint="eastAsia"/>
                <w:sz w:val="21"/>
                <w:szCs w:val="21"/>
              </w:rPr>
              <w:t>125mm</w:t>
            </w:r>
            <w:r>
              <w:rPr>
                <w:rFonts w:ascii="宋体" w:eastAsia="宋体" w:hAnsi="宋体" w:cs="宋体" w:hint="eastAsia"/>
                <w:sz w:val="21"/>
                <w:szCs w:val="21"/>
              </w:rPr>
              <w:t>×</w:t>
            </w:r>
            <w:r>
              <w:rPr>
                <w:rFonts w:ascii="宋体" w:eastAsia="宋体" w:hAnsi="宋体" w:cs="宋体" w:hint="eastAsia"/>
                <w:sz w:val="21"/>
                <w:szCs w:val="21"/>
              </w:rPr>
              <w:t>100mm</w:t>
            </w:r>
            <w:r>
              <w:rPr>
                <w:rFonts w:ascii="宋体" w:eastAsia="宋体" w:hAnsi="宋体" w:cs="宋体" w:hint="eastAsia"/>
                <w:sz w:val="21"/>
                <w:szCs w:val="21"/>
              </w:rPr>
              <w:t>，提供图片佐证；</w:t>
            </w:r>
          </w:p>
          <w:p w14:paraId="7FD2B63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配有安全使用装置，拉开抽屉即可自动关闭光源，提供图片佐证；</w:t>
            </w:r>
          </w:p>
          <w:p w14:paraId="51A54C8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激发光源：</w:t>
            </w:r>
            <w:r>
              <w:rPr>
                <w:rFonts w:ascii="宋体" w:eastAsia="宋体" w:hAnsi="宋体" w:cs="宋体" w:hint="eastAsia"/>
                <w:sz w:val="21"/>
                <w:szCs w:val="21"/>
              </w:rPr>
              <w:t>300nm</w:t>
            </w:r>
            <w:r>
              <w:rPr>
                <w:rFonts w:ascii="宋体" w:eastAsia="宋体" w:hAnsi="宋体" w:cs="宋体" w:hint="eastAsia"/>
                <w:sz w:val="21"/>
                <w:szCs w:val="21"/>
              </w:rPr>
              <w:t>透射</w:t>
            </w:r>
            <w:r>
              <w:rPr>
                <w:rFonts w:ascii="宋体" w:eastAsia="宋体" w:hAnsi="宋体" w:cs="宋体" w:hint="eastAsia"/>
                <w:sz w:val="21"/>
                <w:szCs w:val="21"/>
              </w:rPr>
              <w:t>UV</w:t>
            </w:r>
            <w:r>
              <w:rPr>
                <w:rFonts w:ascii="宋体" w:eastAsia="宋体" w:hAnsi="宋体" w:cs="宋体" w:hint="eastAsia"/>
                <w:sz w:val="21"/>
                <w:szCs w:val="21"/>
              </w:rPr>
              <w:t>，</w:t>
            </w:r>
            <w:r>
              <w:rPr>
                <w:rFonts w:ascii="宋体" w:eastAsia="宋体" w:hAnsi="宋体" w:cs="宋体" w:hint="eastAsia"/>
                <w:sz w:val="21"/>
                <w:szCs w:val="21"/>
              </w:rPr>
              <w:t>254</w:t>
            </w:r>
            <w:r>
              <w:rPr>
                <w:rFonts w:ascii="宋体" w:eastAsia="宋体" w:hAnsi="宋体" w:cs="宋体" w:hint="eastAsia"/>
                <w:sz w:val="21"/>
                <w:szCs w:val="21"/>
              </w:rPr>
              <w:t>、</w:t>
            </w:r>
            <w:r>
              <w:rPr>
                <w:rFonts w:ascii="宋体" w:eastAsia="宋体" w:hAnsi="宋体" w:cs="宋体" w:hint="eastAsia"/>
                <w:sz w:val="21"/>
                <w:szCs w:val="21"/>
              </w:rPr>
              <w:t>365nm</w:t>
            </w:r>
            <w:r>
              <w:rPr>
                <w:rFonts w:ascii="宋体" w:eastAsia="宋体" w:hAnsi="宋体" w:cs="宋体" w:hint="eastAsia"/>
                <w:sz w:val="21"/>
                <w:szCs w:val="21"/>
              </w:rPr>
              <w:t>反射</w:t>
            </w:r>
            <w:r>
              <w:rPr>
                <w:rFonts w:ascii="宋体" w:eastAsia="宋体" w:hAnsi="宋体" w:cs="宋体" w:hint="eastAsia"/>
                <w:sz w:val="21"/>
                <w:szCs w:val="21"/>
              </w:rPr>
              <w:t>UV</w:t>
            </w:r>
            <w:r>
              <w:rPr>
                <w:rFonts w:ascii="宋体" w:eastAsia="宋体" w:hAnsi="宋体" w:cs="宋体" w:hint="eastAsia"/>
                <w:sz w:val="21"/>
                <w:szCs w:val="21"/>
              </w:rPr>
              <w:t>；</w:t>
            </w:r>
          </w:p>
          <w:p w14:paraId="4D7583E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透射台：超亮紫外透射台，面积为</w:t>
            </w:r>
            <w:r>
              <w:rPr>
                <w:rFonts w:ascii="宋体" w:eastAsia="宋体" w:hAnsi="宋体" w:cs="宋体" w:hint="eastAsia"/>
                <w:sz w:val="21"/>
                <w:szCs w:val="21"/>
              </w:rPr>
              <w:t>210</w:t>
            </w:r>
            <w:r>
              <w:rPr>
                <w:rFonts w:ascii="宋体" w:eastAsia="宋体" w:hAnsi="宋体" w:cs="宋体" w:hint="eastAsia"/>
                <w:sz w:val="21"/>
                <w:szCs w:val="21"/>
              </w:rPr>
              <w:t>×</w:t>
            </w:r>
            <w:r>
              <w:rPr>
                <w:rFonts w:ascii="宋体" w:eastAsia="宋体" w:hAnsi="宋体" w:cs="宋体" w:hint="eastAsia"/>
                <w:sz w:val="21"/>
                <w:szCs w:val="21"/>
              </w:rPr>
              <w:t>250mm</w:t>
            </w:r>
            <w:r>
              <w:rPr>
                <w:rFonts w:ascii="宋体" w:eastAsia="宋体" w:hAnsi="宋体" w:cs="宋体" w:hint="eastAsia"/>
                <w:sz w:val="21"/>
                <w:szCs w:val="21"/>
              </w:rPr>
              <w:t>，白光：</w:t>
            </w:r>
            <w:r>
              <w:rPr>
                <w:rFonts w:ascii="宋体" w:eastAsia="宋体" w:hAnsi="宋体" w:cs="宋体" w:hint="eastAsia"/>
                <w:sz w:val="21"/>
                <w:szCs w:val="21"/>
              </w:rPr>
              <w:t>210</w:t>
            </w:r>
            <w:r>
              <w:rPr>
                <w:rFonts w:ascii="宋体" w:eastAsia="宋体" w:hAnsi="宋体" w:cs="宋体" w:hint="eastAsia"/>
                <w:sz w:val="21"/>
                <w:szCs w:val="21"/>
              </w:rPr>
              <w:t>×</w:t>
            </w:r>
            <w:r>
              <w:rPr>
                <w:rFonts w:ascii="宋体" w:eastAsia="宋体" w:hAnsi="宋体" w:cs="宋体" w:hint="eastAsia"/>
                <w:sz w:val="21"/>
                <w:szCs w:val="21"/>
              </w:rPr>
              <w:t>300mm</w:t>
            </w:r>
          </w:p>
          <w:p w14:paraId="3052ED5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观察口：可自动关闭，尺寸为</w:t>
            </w:r>
            <w:r>
              <w:rPr>
                <w:rFonts w:ascii="宋体" w:eastAsia="宋体" w:hAnsi="宋体" w:cs="宋体" w:hint="eastAsia"/>
                <w:sz w:val="21"/>
                <w:szCs w:val="21"/>
              </w:rPr>
              <w:t>125mm</w:t>
            </w:r>
            <w:r>
              <w:rPr>
                <w:rFonts w:ascii="宋体" w:eastAsia="宋体" w:hAnsi="宋体" w:cs="宋体" w:hint="eastAsia"/>
                <w:sz w:val="21"/>
                <w:szCs w:val="21"/>
              </w:rPr>
              <w:t>×</w:t>
            </w:r>
            <w:r>
              <w:rPr>
                <w:rFonts w:ascii="宋体" w:eastAsia="宋体" w:hAnsi="宋体" w:cs="宋体" w:hint="eastAsia"/>
                <w:sz w:val="21"/>
                <w:szCs w:val="21"/>
              </w:rPr>
              <w:t>60mm</w:t>
            </w:r>
            <w:r>
              <w:rPr>
                <w:rFonts w:ascii="宋体" w:eastAsia="宋体" w:hAnsi="宋体" w:cs="宋体" w:hint="eastAsia"/>
                <w:sz w:val="21"/>
                <w:szCs w:val="21"/>
              </w:rPr>
              <w:t>；</w:t>
            </w:r>
          </w:p>
          <w:p w14:paraId="786919E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CCD</w:t>
            </w:r>
            <w:r>
              <w:rPr>
                <w:rFonts w:ascii="宋体" w:eastAsia="宋体" w:hAnsi="宋体" w:cs="宋体" w:hint="eastAsia"/>
                <w:sz w:val="21"/>
                <w:szCs w:val="21"/>
              </w:rPr>
              <w:t>芯片：</w:t>
            </w:r>
            <w:r>
              <w:rPr>
                <w:rFonts w:ascii="宋体" w:eastAsia="宋体" w:hAnsi="宋体" w:cs="宋体" w:hint="eastAsia"/>
                <w:sz w:val="21"/>
                <w:szCs w:val="21"/>
              </w:rPr>
              <w:t>2592(H)</w:t>
            </w:r>
            <w:r>
              <w:rPr>
                <w:rFonts w:ascii="宋体" w:eastAsia="宋体" w:hAnsi="宋体" w:cs="宋体" w:hint="eastAsia"/>
                <w:sz w:val="21"/>
                <w:szCs w:val="21"/>
              </w:rPr>
              <w:t>×</w:t>
            </w:r>
            <w:r>
              <w:rPr>
                <w:rFonts w:ascii="宋体" w:eastAsia="宋体" w:hAnsi="宋体" w:cs="宋体" w:hint="eastAsia"/>
                <w:sz w:val="21"/>
                <w:szCs w:val="21"/>
              </w:rPr>
              <w:t>1944(V)</w:t>
            </w:r>
            <w:r>
              <w:rPr>
                <w:rFonts w:ascii="宋体" w:eastAsia="宋体" w:hAnsi="宋体" w:cs="宋体" w:hint="eastAsia"/>
                <w:sz w:val="21"/>
                <w:szCs w:val="21"/>
              </w:rPr>
              <w:t>，</w:t>
            </w:r>
            <w:r>
              <w:rPr>
                <w:rFonts w:ascii="宋体" w:eastAsia="宋体" w:hAnsi="宋体" w:cs="宋体" w:hint="eastAsia"/>
                <w:sz w:val="21"/>
                <w:szCs w:val="21"/>
              </w:rPr>
              <w:t>500</w:t>
            </w:r>
            <w:r>
              <w:rPr>
                <w:rFonts w:ascii="宋体" w:eastAsia="宋体" w:hAnsi="宋体" w:cs="宋体" w:hint="eastAsia"/>
                <w:sz w:val="21"/>
                <w:szCs w:val="21"/>
              </w:rPr>
              <w:t>万像素；</w:t>
            </w:r>
          </w:p>
          <w:p w14:paraId="7314465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动态范围：</w:t>
            </w:r>
            <w:r>
              <w:rPr>
                <w:rFonts w:ascii="宋体" w:eastAsia="宋体" w:hAnsi="宋体" w:cs="宋体" w:hint="eastAsia"/>
                <w:sz w:val="21"/>
                <w:szCs w:val="21"/>
              </w:rPr>
              <w:t>4.5OD.16bit</w:t>
            </w:r>
            <w:r>
              <w:rPr>
                <w:rFonts w:ascii="宋体" w:eastAsia="宋体" w:hAnsi="宋体" w:cs="宋体" w:hint="eastAsia"/>
                <w:sz w:val="21"/>
                <w:szCs w:val="21"/>
              </w:rPr>
              <w:t>灰阶，＜</w:t>
            </w:r>
            <w:r>
              <w:rPr>
                <w:rFonts w:ascii="宋体" w:eastAsia="宋体" w:hAnsi="宋体" w:cs="宋体" w:hint="eastAsia"/>
                <w:sz w:val="21"/>
                <w:szCs w:val="21"/>
              </w:rPr>
              <w:t>20Pg</w:t>
            </w:r>
            <w:r>
              <w:rPr>
                <w:rFonts w:ascii="宋体" w:eastAsia="宋体" w:hAnsi="宋体" w:cs="宋体" w:hint="eastAsia"/>
                <w:sz w:val="21"/>
                <w:szCs w:val="21"/>
              </w:rPr>
              <w:t>经</w:t>
            </w:r>
            <w:r>
              <w:rPr>
                <w:rFonts w:ascii="宋体" w:eastAsia="宋体" w:hAnsi="宋体" w:cs="宋体" w:hint="eastAsia"/>
                <w:sz w:val="21"/>
                <w:szCs w:val="21"/>
              </w:rPr>
              <w:t>EB</w:t>
            </w:r>
            <w:r>
              <w:rPr>
                <w:rFonts w:ascii="宋体" w:eastAsia="宋体" w:hAnsi="宋体" w:cs="宋体" w:hint="eastAsia"/>
                <w:sz w:val="21"/>
                <w:szCs w:val="21"/>
              </w:rPr>
              <w:t>染色的双链</w:t>
            </w:r>
            <w:r>
              <w:rPr>
                <w:rFonts w:ascii="宋体" w:eastAsia="宋体" w:hAnsi="宋体" w:cs="宋体" w:hint="eastAsia"/>
                <w:sz w:val="21"/>
                <w:szCs w:val="21"/>
              </w:rPr>
              <w:t>DNA</w:t>
            </w:r>
            <w:r>
              <w:rPr>
                <w:rFonts w:ascii="宋体" w:eastAsia="宋体" w:hAnsi="宋体" w:cs="宋体" w:hint="eastAsia"/>
                <w:sz w:val="21"/>
                <w:szCs w:val="21"/>
              </w:rPr>
              <w:t>；</w:t>
            </w:r>
          </w:p>
          <w:p w14:paraId="6BDBDFC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像数尺寸：</w:t>
            </w:r>
            <w:r>
              <w:rPr>
                <w:rFonts w:ascii="宋体" w:eastAsia="宋体" w:hAnsi="宋体" w:cs="宋体" w:hint="eastAsia"/>
                <w:sz w:val="21"/>
                <w:szCs w:val="21"/>
              </w:rPr>
              <w:t>5.7um*4.20um</w:t>
            </w:r>
            <w:r>
              <w:rPr>
                <w:rFonts w:ascii="宋体" w:eastAsia="宋体" w:hAnsi="宋体" w:cs="宋体" w:hint="eastAsia"/>
                <w:sz w:val="21"/>
                <w:szCs w:val="21"/>
              </w:rPr>
              <w:t>；</w:t>
            </w:r>
          </w:p>
          <w:p w14:paraId="6D25DE7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镜头：通透电动镜头</w:t>
            </w:r>
            <w:r>
              <w:rPr>
                <w:rFonts w:ascii="宋体" w:eastAsia="宋体" w:hAnsi="宋体" w:cs="宋体" w:hint="eastAsia"/>
                <w:sz w:val="21"/>
                <w:szCs w:val="21"/>
              </w:rPr>
              <w:t>,8</w:t>
            </w:r>
            <w:r>
              <w:rPr>
                <w:rFonts w:ascii="宋体" w:eastAsia="宋体" w:hAnsi="宋体" w:cs="宋体" w:hint="eastAsia"/>
                <w:sz w:val="21"/>
                <w:szCs w:val="21"/>
              </w:rPr>
              <w:t>～</w:t>
            </w:r>
            <w:r>
              <w:rPr>
                <w:rFonts w:ascii="宋体" w:eastAsia="宋体" w:hAnsi="宋体" w:cs="宋体" w:hint="eastAsia"/>
                <w:sz w:val="21"/>
                <w:szCs w:val="21"/>
              </w:rPr>
              <w:t>48mm</w:t>
            </w:r>
            <w:r>
              <w:rPr>
                <w:rFonts w:ascii="宋体" w:eastAsia="宋体" w:hAnsi="宋体" w:cs="宋体" w:hint="eastAsia"/>
                <w:sz w:val="21"/>
                <w:szCs w:val="21"/>
              </w:rPr>
              <w:t>；</w:t>
            </w:r>
          </w:p>
          <w:p w14:paraId="60D3719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曝光时间：</w:t>
            </w:r>
            <w:r>
              <w:rPr>
                <w:rFonts w:ascii="宋体" w:eastAsia="宋体" w:hAnsi="宋体" w:cs="宋体" w:hint="eastAsia"/>
                <w:sz w:val="21"/>
                <w:szCs w:val="21"/>
              </w:rPr>
              <w:t>0.294ms</w:t>
            </w:r>
            <w:r>
              <w:rPr>
                <w:rFonts w:ascii="宋体" w:eastAsia="宋体" w:hAnsi="宋体" w:cs="宋体" w:hint="eastAsia"/>
                <w:sz w:val="21"/>
                <w:szCs w:val="21"/>
              </w:rPr>
              <w:t>～</w:t>
            </w:r>
            <w:r>
              <w:rPr>
                <w:rFonts w:ascii="宋体" w:eastAsia="宋体" w:hAnsi="宋体" w:cs="宋体" w:hint="eastAsia"/>
                <w:sz w:val="21"/>
                <w:szCs w:val="21"/>
              </w:rPr>
              <w:t>2000ms</w:t>
            </w:r>
            <w:r>
              <w:rPr>
                <w:rFonts w:ascii="宋体" w:eastAsia="宋体" w:hAnsi="宋体" w:cs="宋体" w:hint="eastAsia"/>
                <w:sz w:val="21"/>
                <w:szCs w:val="21"/>
              </w:rPr>
              <w:t>；</w:t>
            </w:r>
          </w:p>
          <w:p w14:paraId="2AB96DE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灵敏度：＜可检测</w:t>
            </w:r>
            <w:r>
              <w:rPr>
                <w:rFonts w:ascii="宋体" w:eastAsia="宋体" w:hAnsi="宋体" w:cs="宋体" w:hint="eastAsia"/>
                <w:sz w:val="21"/>
                <w:szCs w:val="21"/>
              </w:rPr>
              <w:t>0.01ngEB</w:t>
            </w:r>
            <w:r>
              <w:rPr>
                <w:rFonts w:ascii="宋体" w:eastAsia="宋体" w:hAnsi="宋体" w:cs="宋体" w:hint="eastAsia"/>
                <w:sz w:val="21"/>
                <w:szCs w:val="21"/>
              </w:rPr>
              <w:t>染色体</w:t>
            </w:r>
            <w:r>
              <w:rPr>
                <w:rFonts w:ascii="宋体" w:eastAsia="宋体" w:hAnsi="宋体" w:cs="宋体" w:hint="eastAsia"/>
                <w:sz w:val="21"/>
                <w:szCs w:val="21"/>
              </w:rPr>
              <w:t>DNA</w:t>
            </w:r>
            <w:r>
              <w:rPr>
                <w:rFonts w:ascii="宋体" w:eastAsia="宋体" w:hAnsi="宋体" w:cs="宋体" w:hint="eastAsia"/>
                <w:sz w:val="21"/>
                <w:szCs w:val="21"/>
              </w:rPr>
              <w:t>；</w:t>
            </w:r>
          </w:p>
          <w:p w14:paraId="26BAB5D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检测信噪比：</w:t>
            </w:r>
            <w:r>
              <w:rPr>
                <w:rFonts w:ascii="宋体" w:eastAsia="宋体" w:hAnsi="宋体" w:cs="宋体" w:hint="eastAsia"/>
                <w:sz w:val="21"/>
                <w:szCs w:val="21"/>
              </w:rPr>
              <w:t>56dB</w:t>
            </w:r>
            <w:r>
              <w:rPr>
                <w:rFonts w:ascii="宋体" w:eastAsia="宋体" w:hAnsi="宋体" w:cs="宋体" w:hint="eastAsia"/>
                <w:sz w:val="21"/>
                <w:szCs w:val="21"/>
              </w:rPr>
              <w:t>；</w:t>
            </w:r>
          </w:p>
          <w:p w14:paraId="63DE373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滤光片：标配</w:t>
            </w:r>
            <w:r>
              <w:rPr>
                <w:rFonts w:ascii="宋体" w:eastAsia="宋体" w:hAnsi="宋体" w:cs="宋体" w:hint="eastAsia"/>
                <w:sz w:val="21"/>
                <w:szCs w:val="21"/>
              </w:rPr>
              <w:t>590nm</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兼容</w:t>
            </w:r>
            <w:r>
              <w:rPr>
                <w:rFonts w:ascii="宋体" w:eastAsia="宋体" w:hAnsi="宋体" w:cs="宋体" w:hint="eastAsia"/>
                <w:sz w:val="21"/>
                <w:szCs w:val="21"/>
              </w:rPr>
              <w:t>EB</w:t>
            </w:r>
            <w:r>
              <w:rPr>
                <w:rFonts w:ascii="宋体" w:eastAsia="宋体" w:hAnsi="宋体" w:cs="宋体" w:hint="eastAsia"/>
                <w:sz w:val="21"/>
                <w:szCs w:val="21"/>
              </w:rPr>
              <w:t>、</w:t>
            </w:r>
            <w:r>
              <w:rPr>
                <w:rFonts w:ascii="宋体" w:eastAsia="宋体" w:hAnsi="宋体" w:cs="宋体" w:hint="eastAsia"/>
                <w:sz w:val="21"/>
                <w:szCs w:val="21"/>
              </w:rPr>
              <w:t xml:space="preserve">Sybr </w:t>
            </w:r>
            <w:r>
              <w:rPr>
                <w:rFonts w:ascii="宋体" w:eastAsia="宋体" w:hAnsi="宋体" w:cs="宋体" w:hint="eastAsia"/>
                <w:sz w:val="21"/>
                <w:szCs w:val="21"/>
              </w:rPr>
              <w:t>、</w:t>
            </w:r>
            <w:r>
              <w:rPr>
                <w:rFonts w:ascii="宋体" w:eastAsia="宋体" w:hAnsi="宋体" w:cs="宋体" w:hint="eastAsia"/>
                <w:sz w:val="21"/>
                <w:szCs w:val="21"/>
              </w:rPr>
              <w:t>GoldView</w:t>
            </w:r>
            <w:r>
              <w:rPr>
                <w:rFonts w:ascii="宋体" w:eastAsia="宋体" w:hAnsi="宋体" w:cs="宋体" w:hint="eastAsia"/>
                <w:sz w:val="21"/>
                <w:szCs w:val="21"/>
              </w:rPr>
              <w:t>等大部分荧光染料；</w:t>
            </w:r>
          </w:p>
          <w:p w14:paraId="5EFA2C5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可通过软件或机箱面板进行镜头的变焦、聚焦、光圈、透射紫外灯及反射灯的全自动控制；</w:t>
            </w:r>
          </w:p>
          <w:p w14:paraId="3E834E1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关闭操作软件：系统同时自动关闭全部光源，调整图像大小、亮度、灰度、对比度、角度，条带校准、反色、裁切、旋转、缩放、加注文字；</w:t>
            </w:r>
          </w:p>
          <w:p w14:paraId="4E5764F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分析软件和图像获取软件一体化：图像拍摄、分析电泳凝胶、斑点印迹、狭线印迹和菌落计数等在同一界面完成；</w:t>
            </w:r>
          </w:p>
          <w:p w14:paraId="09C9B38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条带水平度和垂直度可调：可手动调节条带的水平度</w:t>
            </w:r>
            <w:r>
              <w:rPr>
                <w:rFonts w:ascii="宋体" w:eastAsia="宋体" w:hAnsi="宋体" w:cs="宋体" w:hint="eastAsia"/>
                <w:sz w:val="21"/>
                <w:szCs w:val="21"/>
              </w:rPr>
              <w:t>和垂直度具有多幅图像合并显示及分析功能；</w:t>
            </w:r>
          </w:p>
          <w:p w14:paraId="19F7DF7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拥有</w:t>
            </w:r>
            <w:r>
              <w:rPr>
                <w:rFonts w:ascii="宋体" w:eastAsia="宋体" w:hAnsi="宋体" w:cs="宋体" w:hint="eastAsia"/>
                <w:sz w:val="21"/>
                <w:szCs w:val="21"/>
              </w:rPr>
              <w:t>3</w:t>
            </w:r>
            <w:r>
              <w:rPr>
                <w:rFonts w:ascii="宋体" w:eastAsia="宋体" w:hAnsi="宋体" w:cs="宋体" w:hint="eastAsia"/>
                <w:sz w:val="21"/>
                <w:szCs w:val="21"/>
              </w:rPr>
              <w:t>个以上针对该成像系统的计算机软件著作权。</w:t>
            </w:r>
          </w:p>
        </w:tc>
        <w:tc>
          <w:tcPr>
            <w:tcW w:w="1335" w:type="dxa"/>
            <w:vAlign w:val="center"/>
          </w:tcPr>
          <w:p w14:paraId="554480EA"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vAlign w:val="center"/>
          </w:tcPr>
          <w:p w14:paraId="4012830D"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上海金鹏分析仪器有限公司</w:t>
            </w:r>
          </w:p>
        </w:tc>
      </w:tr>
      <w:tr w:rsidR="00F0442E" w14:paraId="02F383A8" w14:textId="77777777">
        <w:tc>
          <w:tcPr>
            <w:tcW w:w="1070" w:type="dxa"/>
            <w:shd w:val="clear" w:color="auto" w:fill="auto"/>
            <w:vAlign w:val="center"/>
          </w:tcPr>
          <w:p w14:paraId="54EB40F0" w14:textId="77777777" w:rsidR="00F0442E" w:rsidRDefault="000D2E71">
            <w:pPr>
              <w:jc w:val="center"/>
              <w:rPr>
                <w:rFonts w:ascii="宋体" w:eastAsia="宋体" w:hAnsi="宋体" w:cs="宋体"/>
              </w:rPr>
            </w:pPr>
            <w:r>
              <w:rPr>
                <w:rFonts w:ascii="宋体" w:eastAsia="宋体" w:hAnsi="宋体" w:cs="宋体" w:hint="eastAsia"/>
              </w:rPr>
              <w:t>37</w:t>
            </w:r>
          </w:p>
        </w:tc>
        <w:tc>
          <w:tcPr>
            <w:tcW w:w="1345" w:type="dxa"/>
            <w:vAlign w:val="center"/>
          </w:tcPr>
          <w:p w14:paraId="60270B55"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倒置显微镜</w:t>
            </w:r>
          </w:p>
        </w:tc>
        <w:tc>
          <w:tcPr>
            <w:tcW w:w="960" w:type="dxa"/>
            <w:vAlign w:val="center"/>
          </w:tcPr>
          <w:p w14:paraId="54EA950B"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TS2</w:t>
            </w:r>
          </w:p>
        </w:tc>
        <w:tc>
          <w:tcPr>
            <w:tcW w:w="7820" w:type="dxa"/>
          </w:tcPr>
          <w:p w14:paraId="4664A6A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无限远校正光学系统，齐焦距离为新的国际标准为</w:t>
            </w:r>
            <w:r>
              <w:rPr>
                <w:rFonts w:ascii="宋体" w:eastAsia="宋体" w:hAnsi="宋体" w:cs="宋体" w:hint="eastAsia"/>
                <w:sz w:val="21"/>
                <w:szCs w:val="21"/>
              </w:rPr>
              <w:t>60mm</w:t>
            </w:r>
            <w:r>
              <w:rPr>
                <w:rFonts w:ascii="宋体" w:eastAsia="宋体" w:hAnsi="宋体" w:cs="宋体" w:hint="eastAsia"/>
                <w:sz w:val="21"/>
                <w:szCs w:val="21"/>
              </w:rPr>
              <w:t>；</w:t>
            </w:r>
          </w:p>
          <w:p w14:paraId="1E5B395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机身内置超长寿命</w:t>
            </w:r>
            <w:r>
              <w:rPr>
                <w:rFonts w:ascii="宋体" w:eastAsia="宋体" w:hAnsi="宋体" w:cs="宋体" w:hint="eastAsia"/>
                <w:sz w:val="21"/>
                <w:szCs w:val="21"/>
              </w:rPr>
              <w:t>LED</w:t>
            </w:r>
            <w:r>
              <w:rPr>
                <w:rFonts w:ascii="宋体" w:eastAsia="宋体" w:hAnsi="宋体" w:cs="宋体" w:hint="eastAsia"/>
                <w:sz w:val="21"/>
                <w:szCs w:val="21"/>
              </w:rPr>
              <w:t>高亮度冷光源，寿命为</w:t>
            </w:r>
            <w:r>
              <w:rPr>
                <w:rFonts w:ascii="宋体" w:eastAsia="宋体" w:hAnsi="宋体" w:cs="宋体" w:hint="eastAsia"/>
                <w:sz w:val="21"/>
                <w:szCs w:val="21"/>
              </w:rPr>
              <w:t>60000</w:t>
            </w:r>
            <w:r>
              <w:rPr>
                <w:rFonts w:ascii="宋体" w:eastAsia="宋体" w:hAnsi="宋体" w:cs="宋体" w:hint="eastAsia"/>
                <w:sz w:val="21"/>
                <w:szCs w:val="21"/>
              </w:rPr>
              <w:t>小时；</w:t>
            </w:r>
          </w:p>
          <w:p w14:paraId="2CB3165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聚光镜：超长工作距离聚光镜，</w:t>
            </w:r>
            <w:r>
              <w:rPr>
                <w:rFonts w:ascii="宋体" w:eastAsia="宋体" w:hAnsi="宋体" w:cs="宋体" w:hint="eastAsia"/>
                <w:sz w:val="21"/>
                <w:szCs w:val="21"/>
              </w:rPr>
              <w:t>N.A. 0.3, W.D.</w:t>
            </w:r>
            <w:r>
              <w:rPr>
                <w:rFonts w:ascii="宋体" w:eastAsia="宋体" w:hAnsi="宋体" w:cs="宋体" w:hint="eastAsia"/>
                <w:sz w:val="21"/>
                <w:szCs w:val="21"/>
              </w:rPr>
              <w:t>为</w:t>
            </w:r>
            <w:r>
              <w:rPr>
                <w:rFonts w:ascii="宋体" w:eastAsia="宋体" w:hAnsi="宋体" w:cs="宋体" w:hint="eastAsia"/>
                <w:sz w:val="21"/>
                <w:szCs w:val="21"/>
              </w:rPr>
              <w:t xml:space="preserve"> 75mm, </w:t>
            </w:r>
            <w:r>
              <w:rPr>
                <w:rFonts w:ascii="宋体" w:eastAsia="宋体" w:hAnsi="宋体" w:cs="宋体" w:hint="eastAsia"/>
                <w:sz w:val="21"/>
                <w:szCs w:val="21"/>
              </w:rPr>
              <w:t>最大可放置为</w:t>
            </w:r>
            <w:r>
              <w:rPr>
                <w:rFonts w:ascii="宋体" w:eastAsia="宋体" w:hAnsi="宋体" w:cs="宋体" w:hint="eastAsia"/>
                <w:sz w:val="21"/>
                <w:szCs w:val="21"/>
              </w:rPr>
              <w:t>210mm</w:t>
            </w:r>
            <w:r>
              <w:rPr>
                <w:rFonts w:ascii="宋体" w:eastAsia="宋体" w:hAnsi="宋体" w:cs="宋体" w:hint="eastAsia"/>
                <w:sz w:val="21"/>
                <w:szCs w:val="21"/>
              </w:rPr>
              <w:t>的培养器；</w:t>
            </w:r>
          </w:p>
          <w:p w14:paraId="6D6DFF9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目镜：</w:t>
            </w:r>
            <w:r>
              <w:rPr>
                <w:rFonts w:ascii="宋体" w:eastAsia="宋体" w:hAnsi="宋体" w:cs="宋体" w:hint="eastAsia"/>
                <w:sz w:val="21"/>
                <w:szCs w:val="21"/>
              </w:rPr>
              <w:t>10</w:t>
            </w:r>
            <w:r>
              <w:rPr>
                <w:rFonts w:ascii="宋体" w:eastAsia="宋体" w:hAnsi="宋体" w:cs="宋体" w:hint="eastAsia"/>
                <w:sz w:val="21"/>
                <w:szCs w:val="21"/>
              </w:rPr>
              <w:t>倍</w:t>
            </w:r>
            <w:r>
              <w:rPr>
                <w:rFonts w:ascii="宋体" w:eastAsia="宋体" w:hAnsi="宋体" w:cs="宋体" w:hint="eastAsia"/>
                <w:sz w:val="21"/>
                <w:szCs w:val="21"/>
              </w:rPr>
              <w:t>/22mm</w:t>
            </w:r>
            <w:r>
              <w:rPr>
                <w:rFonts w:ascii="宋体" w:eastAsia="宋体" w:hAnsi="宋体" w:cs="宋体" w:hint="eastAsia"/>
                <w:sz w:val="21"/>
                <w:szCs w:val="21"/>
              </w:rPr>
              <w:t>，二个均可独立调节屈光度；</w:t>
            </w:r>
          </w:p>
          <w:p w14:paraId="2FF3563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物镜转换器：五孔物镜转换器；</w:t>
            </w:r>
          </w:p>
          <w:p w14:paraId="253E65E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物镜：</w:t>
            </w:r>
          </w:p>
          <w:p w14:paraId="65D8090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4X</w:t>
            </w:r>
            <w:r>
              <w:rPr>
                <w:rFonts w:ascii="宋体" w:eastAsia="宋体" w:hAnsi="宋体" w:cs="宋体" w:hint="eastAsia"/>
                <w:sz w:val="21"/>
                <w:szCs w:val="21"/>
              </w:rPr>
              <w:t>长工作距物镜（</w:t>
            </w:r>
            <w:r>
              <w:rPr>
                <w:rFonts w:ascii="宋体" w:eastAsia="宋体" w:hAnsi="宋体" w:cs="宋体" w:hint="eastAsia"/>
                <w:sz w:val="21"/>
                <w:szCs w:val="21"/>
              </w:rPr>
              <w:t>N.A.</w:t>
            </w:r>
            <w:r>
              <w:rPr>
                <w:rFonts w:ascii="宋体" w:eastAsia="宋体" w:hAnsi="宋体" w:cs="宋体" w:hint="eastAsia"/>
                <w:sz w:val="21"/>
                <w:szCs w:val="21"/>
              </w:rPr>
              <w:t>为</w:t>
            </w:r>
            <w:r>
              <w:rPr>
                <w:rFonts w:ascii="宋体" w:eastAsia="宋体" w:hAnsi="宋体" w:cs="宋体" w:hint="eastAsia"/>
                <w:sz w:val="21"/>
                <w:szCs w:val="21"/>
              </w:rPr>
              <w:t>0.13, W.D.</w:t>
            </w:r>
            <w:r>
              <w:rPr>
                <w:rFonts w:ascii="宋体" w:eastAsia="宋体" w:hAnsi="宋体" w:cs="宋体" w:hint="eastAsia"/>
                <w:sz w:val="21"/>
                <w:szCs w:val="21"/>
              </w:rPr>
              <w:t>为</w:t>
            </w:r>
            <w:r>
              <w:rPr>
                <w:rFonts w:ascii="宋体" w:eastAsia="宋体" w:hAnsi="宋体" w:cs="宋体" w:hint="eastAsia"/>
                <w:sz w:val="21"/>
                <w:szCs w:val="21"/>
              </w:rPr>
              <w:t>30.0mm</w:t>
            </w:r>
            <w:r>
              <w:rPr>
                <w:rFonts w:ascii="宋体" w:eastAsia="宋体" w:hAnsi="宋体" w:cs="宋体" w:hint="eastAsia"/>
                <w:sz w:val="21"/>
                <w:szCs w:val="21"/>
              </w:rPr>
              <w:t>）</w:t>
            </w:r>
          </w:p>
          <w:p w14:paraId="2BE082D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10X</w:t>
            </w:r>
            <w:r>
              <w:rPr>
                <w:rFonts w:ascii="宋体" w:eastAsia="宋体" w:hAnsi="宋体" w:cs="宋体" w:hint="eastAsia"/>
                <w:sz w:val="21"/>
                <w:szCs w:val="21"/>
              </w:rPr>
              <w:t>切趾相差物镜（</w:t>
            </w:r>
            <w:r>
              <w:rPr>
                <w:rFonts w:ascii="宋体" w:eastAsia="宋体" w:hAnsi="宋体" w:cs="宋体" w:hint="eastAsia"/>
                <w:sz w:val="21"/>
                <w:szCs w:val="21"/>
              </w:rPr>
              <w:t xml:space="preserve">N.A. </w:t>
            </w:r>
            <w:r>
              <w:rPr>
                <w:rFonts w:ascii="宋体" w:eastAsia="宋体" w:hAnsi="宋体" w:cs="宋体" w:hint="eastAsia"/>
                <w:sz w:val="21"/>
                <w:szCs w:val="21"/>
              </w:rPr>
              <w:t>为</w:t>
            </w:r>
            <w:r>
              <w:rPr>
                <w:rFonts w:ascii="宋体" w:eastAsia="宋体" w:hAnsi="宋体" w:cs="宋体" w:hint="eastAsia"/>
                <w:sz w:val="21"/>
                <w:szCs w:val="21"/>
              </w:rPr>
              <w:t xml:space="preserve">0.25, W.D. </w:t>
            </w:r>
            <w:r>
              <w:rPr>
                <w:rFonts w:ascii="宋体" w:eastAsia="宋体" w:hAnsi="宋体" w:cs="宋体" w:hint="eastAsia"/>
                <w:sz w:val="21"/>
                <w:szCs w:val="21"/>
              </w:rPr>
              <w:t>为</w:t>
            </w:r>
            <w:r>
              <w:rPr>
                <w:rFonts w:ascii="宋体" w:eastAsia="宋体" w:hAnsi="宋体" w:cs="宋体" w:hint="eastAsia"/>
                <w:sz w:val="21"/>
                <w:szCs w:val="21"/>
              </w:rPr>
              <w:t>6.2mm</w:t>
            </w:r>
            <w:r>
              <w:rPr>
                <w:rFonts w:ascii="宋体" w:eastAsia="宋体" w:hAnsi="宋体" w:cs="宋体" w:hint="eastAsia"/>
                <w:sz w:val="21"/>
                <w:szCs w:val="21"/>
              </w:rPr>
              <w:t>）</w:t>
            </w:r>
          </w:p>
          <w:p w14:paraId="5F08CF7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20X</w:t>
            </w:r>
            <w:r>
              <w:rPr>
                <w:rFonts w:ascii="宋体" w:eastAsia="宋体" w:hAnsi="宋体" w:cs="宋体" w:hint="eastAsia"/>
                <w:sz w:val="21"/>
                <w:szCs w:val="21"/>
              </w:rPr>
              <w:t>切趾相差物镜（</w:t>
            </w:r>
            <w:r>
              <w:rPr>
                <w:rFonts w:ascii="宋体" w:eastAsia="宋体" w:hAnsi="宋体" w:cs="宋体" w:hint="eastAsia"/>
                <w:sz w:val="21"/>
                <w:szCs w:val="21"/>
              </w:rPr>
              <w:t xml:space="preserve">N.A. </w:t>
            </w:r>
            <w:r>
              <w:rPr>
                <w:rFonts w:ascii="宋体" w:eastAsia="宋体" w:hAnsi="宋体" w:cs="宋体" w:hint="eastAsia"/>
                <w:sz w:val="21"/>
                <w:szCs w:val="21"/>
              </w:rPr>
              <w:t>为</w:t>
            </w:r>
            <w:r>
              <w:rPr>
                <w:rFonts w:ascii="宋体" w:eastAsia="宋体" w:hAnsi="宋体" w:cs="宋体" w:hint="eastAsia"/>
                <w:sz w:val="21"/>
                <w:szCs w:val="21"/>
              </w:rPr>
              <w:t xml:space="preserve"> 0.40, W.D. </w:t>
            </w:r>
            <w:r>
              <w:rPr>
                <w:rFonts w:ascii="宋体" w:eastAsia="宋体" w:hAnsi="宋体" w:cs="宋体" w:hint="eastAsia"/>
                <w:sz w:val="21"/>
                <w:szCs w:val="21"/>
              </w:rPr>
              <w:t>为</w:t>
            </w:r>
            <w:r>
              <w:rPr>
                <w:rFonts w:ascii="宋体" w:eastAsia="宋体" w:hAnsi="宋体" w:cs="宋体" w:hint="eastAsia"/>
                <w:sz w:val="21"/>
                <w:szCs w:val="21"/>
              </w:rPr>
              <w:t>3.1mm</w:t>
            </w:r>
            <w:r>
              <w:rPr>
                <w:rFonts w:ascii="宋体" w:eastAsia="宋体" w:hAnsi="宋体" w:cs="宋体" w:hint="eastAsia"/>
                <w:sz w:val="21"/>
                <w:szCs w:val="21"/>
              </w:rPr>
              <w:t>）</w:t>
            </w:r>
          </w:p>
          <w:p w14:paraId="700B119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40X</w:t>
            </w:r>
            <w:r>
              <w:rPr>
                <w:rFonts w:ascii="宋体" w:eastAsia="宋体" w:hAnsi="宋体" w:cs="宋体" w:hint="eastAsia"/>
                <w:sz w:val="21"/>
                <w:szCs w:val="21"/>
              </w:rPr>
              <w:t>切趾相差物镜（</w:t>
            </w:r>
            <w:r>
              <w:rPr>
                <w:rFonts w:ascii="宋体" w:eastAsia="宋体" w:hAnsi="宋体" w:cs="宋体" w:hint="eastAsia"/>
                <w:sz w:val="21"/>
                <w:szCs w:val="21"/>
              </w:rPr>
              <w:t xml:space="preserve">N.A. </w:t>
            </w:r>
            <w:r>
              <w:rPr>
                <w:rFonts w:ascii="宋体" w:eastAsia="宋体" w:hAnsi="宋体" w:cs="宋体" w:hint="eastAsia"/>
                <w:sz w:val="21"/>
                <w:szCs w:val="21"/>
              </w:rPr>
              <w:t>为</w:t>
            </w:r>
            <w:r>
              <w:rPr>
                <w:rFonts w:ascii="宋体" w:eastAsia="宋体" w:hAnsi="宋体" w:cs="宋体" w:hint="eastAsia"/>
                <w:sz w:val="21"/>
                <w:szCs w:val="21"/>
              </w:rPr>
              <w:t xml:space="preserve"> 0.55, W.D. </w:t>
            </w:r>
            <w:r>
              <w:rPr>
                <w:rFonts w:ascii="宋体" w:eastAsia="宋体" w:hAnsi="宋体" w:cs="宋体" w:hint="eastAsia"/>
                <w:sz w:val="21"/>
                <w:szCs w:val="21"/>
              </w:rPr>
              <w:t>为</w:t>
            </w:r>
            <w:r>
              <w:rPr>
                <w:rFonts w:ascii="宋体" w:eastAsia="宋体" w:hAnsi="宋体" w:cs="宋体" w:hint="eastAsia"/>
                <w:sz w:val="21"/>
                <w:szCs w:val="21"/>
              </w:rPr>
              <w:t>2.1mm</w:t>
            </w:r>
            <w:r>
              <w:rPr>
                <w:rFonts w:ascii="宋体" w:eastAsia="宋体" w:hAnsi="宋体" w:cs="宋体" w:hint="eastAsia"/>
                <w:sz w:val="21"/>
                <w:szCs w:val="21"/>
              </w:rPr>
              <w:t>）；</w:t>
            </w:r>
          </w:p>
          <w:p w14:paraId="73AFC5F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相差：先进的切趾相差技术，消除通常相差观察中的晕圈等干扰现象；</w:t>
            </w:r>
          </w:p>
          <w:p w14:paraId="394B9B2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超大载物台面：总面积为</w:t>
            </w:r>
            <w:r>
              <w:rPr>
                <w:rFonts w:ascii="宋体" w:eastAsia="宋体" w:hAnsi="宋体" w:cs="宋体" w:hint="eastAsia"/>
                <w:sz w:val="21"/>
                <w:szCs w:val="21"/>
              </w:rPr>
              <w:t>170X247mm</w:t>
            </w:r>
            <w:r>
              <w:rPr>
                <w:rFonts w:ascii="宋体" w:eastAsia="宋体" w:hAnsi="宋体" w:cs="宋体" w:hint="eastAsia"/>
                <w:sz w:val="21"/>
                <w:szCs w:val="21"/>
              </w:rPr>
              <w:t>，样品移动范围：</w:t>
            </w:r>
            <w:r>
              <w:rPr>
                <w:rFonts w:ascii="宋体" w:eastAsia="宋体" w:hAnsi="宋体" w:cs="宋体" w:hint="eastAsia"/>
                <w:sz w:val="21"/>
                <w:szCs w:val="21"/>
              </w:rPr>
              <w:t>126X78mm</w:t>
            </w:r>
            <w:r>
              <w:rPr>
                <w:rFonts w:ascii="宋体" w:eastAsia="宋体" w:hAnsi="宋体" w:cs="宋体" w:hint="eastAsia"/>
                <w:sz w:val="21"/>
                <w:szCs w:val="21"/>
              </w:rPr>
              <w:t>；</w:t>
            </w:r>
          </w:p>
          <w:p w14:paraId="248D21E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粗微调同轴调焦机构，粗调速度：</w:t>
            </w:r>
            <w:r>
              <w:rPr>
                <w:rFonts w:ascii="宋体" w:eastAsia="宋体" w:hAnsi="宋体" w:cs="宋体" w:hint="eastAsia"/>
                <w:sz w:val="21"/>
                <w:szCs w:val="21"/>
              </w:rPr>
              <w:t>37.7mm/</w:t>
            </w:r>
            <w:r>
              <w:rPr>
                <w:rFonts w:ascii="宋体" w:eastAsia="宋体" w:hAnsi="宋体" w:cs="宋体" w:hint="eastAsia"/>
                <w:sz w:val="21"/>
                <w:szCs w:val="21"/>
              </w:rPr>
              <w:t>圈，微调：</w:t>
            </w:r>
            <w:r>
              <w:rPr>
                <w:rFonts w:ascii="宋体" w:eastAsia="宋体" w:hAnsi="宋体" w:cs="宋体" w:hint="eastAsia"/>
                <w:sz w:val="21"/>
                <w:szCs w:val="21"/>
              </w:rPr>
              <w:t>0.2mm/</w:t>
            </w:r>
            <w:r>
              <w:rPr>
                <w:rFonts w:ascii="宋体" w:eastAsia="宋体" w:hAnsi="宋体" w:cs="宋体" w:hint="eastAsia"/>
                <w:sz w:val="21"/>
                <w:szCs w:val="21"/>
              </w:rPr>
              <w:t>圈；</w:t>
            </w:r>
          </w:p>
          <w:p w14:paraId="555B88B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高分辨率显微成像专</w:t>
            </w:r>
            <w:r>
              <w:rPr>
                <w:rFonts w:ascii="宋体" w:eastAsia="宋体" w:hAnsi="宋体" w:cs="宋体" w:hint="eastAsia"/>
                <w:sz w:val="21"/>
                <w:szCs w:val="21"/>
              </w:rPr>
              <w:t>用相机</w:t>
            </w:r>
          </w:p>
          <w:p w14:paraId="3398CBD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最大像素：</w:t>
            </w:r>
            <w:r>
              <w:rPr>
                <w:rFonts w:ascii="宋体" w:eastAsia="宋体" w:hAnsi="宋体" w:cs="宋体" w:hint="eastAsia"/>
                <w:sz w:val="21"/>
                <w:szCs w:val="21"/>
              </w:rPr>
              <w:t>2000</w:t>
            </w:r>
            <w:r>
              <w:rPr>
                <w:rFonts w:ascii="宋体" w:eastAsia="宋体" w:hAnsi="宋体" w:cs="宋体" w:hint="eastAsia"/>
                <w:sz w:val="21"/>
                <w:szCs w:val="21"/>
              </w:rPr>
              <w:t>万；</w:t>
            </w:r>
          </w:p>
          <w:p w14:paraId="07D0DE8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芯片类型：采用光收集效率更高的</w:t>
            </w:r>
            <w:r>
              <w:rPr>
                <w:rFonts w:ascii="宋体" w:eastAsia="宋体" w:hAnsi="宋体" w:cs="宋体" w:hint="eastAsia"/>
                <w:sz w:val="21"/>
                <w:szCs w:val="21"/>
              </w:rPr>
              <w:t>CMOS</w:t>
            </w:r>
            <w:r>
              <w:rPr>
                <w:rFonts w:ascii="宋体" w:eastAsia="宋体" w:hAnsi="宋体" w:cs="宋体" w:hint="eastAsia"/>
                <w:sz w:val="21"/>
                <w:szCs w:val="21"/>
              </w:rPr>
              <w:t>芯片；</w:t>
            </w:r>
          </w:p>
          <w:p w14:paraId="72F4EE2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芯片大小：</w:t>
            </w:r>
            <w:r>
              <w:rPr>
                <w:rFonts w:ascii="宋体" w:eastAsia="宋体" w:hAnsi="宋体" w:cs="宋体" w:hint="eastAsia"/>
                <w:sz w:val="21"/>
                <w:szCs w:val="21"/>
              </w:rPr>
              <w:t>1</w:t>
            </w:r>
            <w:r>
              <w:rPr>
                <w:rFonts w:ascii="宋体" w:eastAsia="宋体" w:hAnsi="宋体" w:cs="宋体" w:hint="eastAsia"/>
                <w:sz w:val="21"/>
                <w:szCs w:val="21"/>
              </w:rPr>
              <w:t>英寸；</w:t>
            </w:r>
          </w:p>
          <w:p w14:paraId="3962231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像素大小：</w:t>
            </w:r>
            <w:r>
              <w:rPr>
                <w:rFonts w:ascii="宋体" w:eastAsia="宋体" w:hAnsi="宋体" w:cs="宋体" w:hint="eastAsia"/>
                <w:sz w:val="21"/>
                <w:szCs w:val="21"/>
              </w:rPr>
              <w:t>2.4</w:t>
            </w:r>
            <w:r>
              <w:rPr>
                <w:rFonts w:ascii="宋体" w:eastAsia="宋体" w:hAnsi="宋体" w:cs="宋体" w:hint="eastAsia"/>
                <w:sz w:val="21"/>
                <w:szCs w:val="21"/>
              </w:rPr>
              <w:t>微米</w:t>
            </w:r>
            <w:r>
              <w:rPr>
                <w:rFonts w:ascii="宋体" w:eastAsia="宋体" w:hAnsi="宋体" w:cs="宋体" w:hint="eastAsia"/>
                <w:sz w:val="21"/>
                <w:szCs w:val="21"/>
              </w:rPr>
              <w:t xml:space="preserve"> x 2.4</w:t>
            </w:r>
            <w:r>
              <w:rPr>
                <w:rFonts w:ascii="宋体" w:eastAsia="宋体" w:hAnsi="宋体" w:cs="宋体" w:hint="eastAsia"/>
                <w:sz w:val="21"/>
                <w:szCs w:val="21"/>
              </w:rPr>
              <w:t>微米；</w:t>
            </w:r>
          </w:p>
          <w:p w14:paraId="04E9152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预览帧速：</w:t>
            </w:r>
            <w:r>
              <w:rPr>
                <w:rFonts w:ascii="宋体" w:eastAsia="宋体" w:hAnsi="宋体" w:cs="宋体" w:hint="eastAsia"/>
                <w:sz w:val="21"/>
                <w:szCs w:val="21"/>
              </w:rPr>
              <w:t>30fps@5440 x 3648pixels</w:t>
            </w:r>
            <w:r>
              <w:rPr>
                <w:rFonts w:ascii="宋体" w:eastAsia="宋体" w:hAnsi="宋体" w:cs="宋体" w:hint="eastAsia"/>
                <w:sz w:val="21"/>
                <w:szCs w:val="21"/>
              </w:rPr>
              <w:t>；</w:t>
            </w:r>
          </w:p>
          <w:p w14:paraId="7CDE47C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数据传输：</w:t>
            </w:r>
            <w:r>
              <w:rPr>
                <w:rFonts w:ascii="宋体" w:eastAsia="宋体" w:hAnsi="宋体" w:cs="宋体" w:hint="eastAsia"/>
                <w:sz w:val="21"/>
                <w:szCs w:val="21"/>
              </w:rPr>
              <w:t>USB3.0</w:t>
            </w:r>
            <w:r>
              <w:rPr>
                <w:rFonts w:ascii="宋体" w:eastAsia="宋体" w:hAnsi="宋体" w:cs="宋体" w:hint="eastAsia"/>
                <w:sz w:val="21"/>
                <w:szCs w:val="21"/>
              </w:rPr>
              <w:t>；</w:t>
            </w:r>
          </w:p>
          <w:p w14:paraId="76753EE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相机接口：标准</w:t>
            </w:r>
            <w:r>
              <w:rPr>
                <w:rFonts w:ascii="宋体" w:eastAsia="宋体" w:hAnsi="宋体" w:cs="宋体" w:hint="eastAsia"/>
                <w:sz w:val="21"/>
                <w:szCs w:val="21"/>
              </w:rPr>
              <w:t>C</w:t>
            </w:r>
            <w:r>
              <w:rPr>
                <w:rFonts w:ascii="宋体" w:eastAsia="宋体" w:hAnsi="宋体" w:cs="宋体" w:hint="eastAsia"/>
                <w:sz w:val="21"/>
                <w:szCs w:val="21"/>
              </w:rPr>
              <w:t>接口；</w:t>
            </w:r>
          </w:p>
          <w:p w14:paraId="0AFA8C5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显微图像控制及分析软件</w:t>
            </w:r>
          </w:p>
          <w:p w14:paraId="48E5D10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采集图像：最佳适配显微成像专用相机，界面直观，操作容易，使用户更加容易的集中精力关注实验过程；</w:t>
            </w:r>
          </w:p>
          <w:p w14:paraId="3390A59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对图像中的直线显示线上灰度强度变化，从而反映图像中的变化特性；</w:t>
            </w:r>
          </w:p>
          <w:p w14:paraId="4F2DD74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在图像上添加注释、箭头等功能，可以方便的表示图像中的重点关注部位；</w:t>
            </w:r>
          </w:p>
          <w:p w14:paraId="2CA923A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调节亮度、对比度、伽玛值以及显示范围，可以单独调节</w:t>
            </w:r>
            <w:r>
              <w:rPr>
                <w:rFonts w:ascii="宋体" w:eastAsia="宋体" w:hAnsi="宋体" w:cs="宋体" w:hint="eastAsia"/>
                <w:sz w:val="21"/>
                <w:szCs w:val="21"/>
              </w:rPr>
              <w:t>RGB</w:t>
            </w:r>
            <w:r>
              <w:rPr>
                <w:rFonts w:ascii="宋体" w:eastAsia="宋体" w:hAnsi="宋体" w:cs="宋体" w:hint="eastAsia"/>
                <w:sz w:val="21"/>
                <w:szCs w:val="21"/>
              </w:rPr>
              <w:t>各通道的亮度，使图像关注点和各荧光通道获得最佳的显示效果；</w:t>
            </w:r>
          </w:p>
          <w:p w14:paraId="6FC8809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方便实现添加标尺功能，从而显示图像的放大比例关系；</w:t>
            </w:r>
          </w:p>
          <w:p w14:paraId="79FB493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可以执行手动测量功能，如长度测量和面积测量；</w:t>
            </w:r>
          </w:p>
          <w:p w14:paraId="3835EEE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自动计数，可导出表格直观分析。</w:t>
            </w:r>
          </w:p>
          <w:p w14:paraId="081AAE8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成像工作站</w:t>
            </w:r>
          </w:p>
          <w:p w14:paraId="02A5EA4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环保节能型，配置不低于</w:t>
            </w:r>
            <w:r>
              <w:rPr>
                <w:rFonts w:ascii="宋体" w:eastAsia="宋体" w:hAnsi="宋体" w:cs="宋体" w:hint="eastAsia"/>
                <w:sz w:val="21"/>
                <w:szCs w:val="21"/>
              </w:rPr>
              <w:t>i7</w:t>
            </w:r>
            <w:r>
              <w:rPr>
                <w:rFonts w:ascii="宋体" w:eastAsia="宋体" w:hAnsi="宋体" w:cs="宋体" w:hint="eastAsia"/>
                <w:sz w:val="21"/>
                <w:szCs w:val="21"/>
              </w:rPr>
              <w:t>处理器，</w:t>
            </w:r>
            <w:r>
              <w:rPr>
                <w:rFonts w:ascii="宋体" w:eastAsia="宋体" w:hAnsi="宋体" w:cs="宋体" w:hint="eastAsia"/>
                <w:sz w:val="21"/>
                <w:szCs w:val="21"/>
              </w:rPr>
              <w:t>16G</w:t>
            </w:r>
            <w:r>
              <w:rPr>
                <w:rFonts w:ascii="宋体" w:eastAsia="宋体" w:hAnsi="宋体" w:cs="宋体" w:hint="eastAsia"/>
                <w:sz w:val="21"/>
                <w:szCs w:val="21"/>
              </w:rPr>
              <w:t>内存，</w:t>
            </w:r>
            <w:r>
              <w:rPr>
                <w:rFonts w:ascii="宋体" w:eastAsia="宋体" w:hAnsi="宋体" w:cs="宋体" w:hint="eastAsia"/>
                <w:sz w:val="21"/>
                <w:szCs w:val="21"/>
              </w:rPr>
              <w:t>1T</w:t>
            </w:r>
            <w:r>
              <w:rPr>
                <w:rFonts w:ascii="宋体" w:eastAsia="宋体" w:hAnsi="宋体" w:cs="宋体" w:hint="eastAsia"/>
                <w:sz w:val="21"/>
                <w:szCs w:val="21"/>
              </w:rPr>
              <w:t>固态；≥</w:t>
            </w:r>
            <w:r>
              <w:rPr>
                <w:rFonts w:ascii="宋体" w:eastAsia="宋体" w:hAnsi="宋体" w:cs="宋体" w:hint="eastAsia"/>
                <w:sz w:val="21"/>
                <w:szCs w:val="21"/>
              </w:rPr>
              <w:t>23.8</w:t>
            </w:r>
            <w:r>
              <w:rPr>
                <w:rFonts w:ascii="宋体" w:eastAsia="宋体" w:hAnsi="宋体" w:cs="宋体" w:hint="eastAsia"/>
                <w:sz w:val="21"/>
                <w:szCs w:val="21"/>
              </w:rPr>
              <w:t>英寸高清显示器。</w:t>
            </w:r>
          </w:p>
        </w:tc>
        <w:tc>
          <w:tcPr>
            <w:tcW w:w="1335" w:type="dxa"/>
            <w:vAlign w:val="center"/>
          </w:tcPr>
          <w:p w14:paraId="321A587A"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vAlign w:val="center"/>
          </w:tcPr>
          <w:p w14:paraId="37C10542"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南京尼康江南光学仪器有限公司</w:t>
            </w:r>
          </w:p>
        </w:tc>
      </w:tr>
      <w:tr w:rsidR="00F0442E" w14:paraId="4AA089D3" w14:textId="77777777">
        <w:tc>
          <w:tcPr>
            <w:tcW w:w="1070" w:type="dxa"/>
            <w:shd w:val="clear" w:color="auto" w:fill="auto"/>
            <w:vAlign w:val="center"/>
          </w:tcPr>
          <w:p w14:paraId="530E6CDE" w14:textId="77777777" w:rsidR="00F0442E" w:rsidRDefault="000D2E71">
            <w:pPr>
              <w:jc w:val="center"/>
              <w:rPr>
                <w:rFonts w:ascii="宋体" w:eastAsia="宋体" w:hAnsi="宋体" w:cs="宋体"/>
              </w:rPr>
            </w:pPr>
            <w:r>
              <w:rPr>
                <w:rFonts w:ascii="宋体" w:eastAsia="宋体" w:hAnsi="宋体" w:cs="宋体" w:hint="eastAsia"/>
              </w:rPr>
              <w:lastRenderedPageBreak/>
              <w:t>38</w:t>
            </w:r>
          </w:p>
        </w:tc>
        <w:tc>
          <w:tcPr>
            <w:tcW w:w="1345" w:type="dxa"/>
            <w:vAlign w:val="center"/>
          </w:tcPr>
          <w:p w14:paraId="6B735A43"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超低温冷冻储存箱</w:t>
            </w:r>
          </w:p>
        </w:tc>
        <w:tc>
          <w:tcPr>
            <w:tcW w:w="960" w:type="dxa"/>
            <w:vAlign w:val="center"/>
          </w:tcPr>
          <w:p w14:paraId="435AB679"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DW-HL528G</w:t>
            </w:r>
          </w:p>
        </w:tc>
        <w:tc>
          <w:tcPr>
            <w:tcW w:w="7820" w:type="dxa"/>
          </w:tcPr>
          <w:p w14:paraId="0A171CC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有效容积为</w:t>
            </w:r>
            <w:r>
              <w:rPr>
                <w:rFonts w:ascii="宋体" w:eastAsia="宋体" w:hAnsi="宋体" w:cs="宋体" w:hint="eastAsia"/>
                <w:sz w:val="21"/>
                <w:szCs w:val="21"/>
              </w:rPr>
              <w:t>520L</w:t>
            </w:r>
            <w:r>
              <w:rPr>
                <w:rFonts w:ascii="宋体" w:eastAsia="宋体" w:hAnsi="宋体" w:cs="宋体" w:hint="eastAsia"/>
                <w:sz w:val="21"/>
                <w:szCs w:val="21"/>
              </w:rPr>
              <w:t>，单门，立式。隔板数量为</w:t>
            </w:r>
            <w:r>
              <w:rPr>
                <w:rFonts w:ascii="宋体" w:eastAsia="宋体" w:hAnsi="宋体" w:cs="宋体" w:hint="eastAsia"/>
                <w:sz w:val="21"/>
                <w:szCs w:val="21"/>
              </w:rPr>
              <w:t>3</w:t>
            </w:r>
            <w:r>
              <w:rPr>
                <w:rFonts w:ascii="宋体" w:eastAsia="宋体" w:hAnsi="宋体" w:cs="宋体" w:hint="eastAsia"/>
                <w:sz w:val="21"/>
                <w:szCs w:val="21"/>
              </w:rPr>
              <w:t>。</w:t>
            </w:r>
          </w:p>
          <w:p w14:paraId="33B8739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结构材质：</w:t>
            </w:r>
          </w:p>
          <w:p w14:paraId="4637F5A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箱体材料：结构钢板，表面耐腐蚀；</w:t>
            </w:r>
          </w:p>
          <w:p w14:paraId="6BD8A4B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内胆材料：镀锌板喷涂，抗腐蚀；</w:t>
            </w:r>
          </w:p>
          <w:p w14:paraId="7133190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温度控制：高精度温度控制系统，箱内温度在</w:t>
            </w:r>
            <w:r>
              <w:rPr>
                <w:rFonts w:ascii="宋体" w:eastAsia="宋体" w:hAnsi="宋体" w:cs="宋体" w:hint="eastAsia"/>
                <w:sz w:val="21"/>
                <w:szCs w:val="21"/>
              </w:rPr>
              <w:t>-40</w:t>
            </w:r>
            <w:r>
              <w:rPr>
                <w:rFonts w:ascii="宋体" w:eastAsia="宋体" w:hAnsi="宋体" w:cs="宋体" w:hint="eastAsia"/>
                <w:sz w:val="21"/>
                <w:szCs w:val="21"/>
              </w:rPr>
              <w:t>℃～</w:t>
            </w:r>
            <w:r>
              <w:rPr>
                <w:rFonts w:ascii="宋体" w:eastAsia="宋体" w:hAnsi="宋体" w:cs="宋体" w:hint="eastAsia"/>
                <w:sz w:val="21"/>
                <w:szCs w:val="21"/>
              </w:rPr>
              <w:t>-86</w:t>
            </w:r>
            <w:r>
              <w:rPr>
                <w:rFonts w:ascii="宋体" w:eastAsia="宋体" w:hAnsi="宋体" w:cs="宋体" w:hint="eastAsia"/>
                <w:sz w:val="21"/>
                <w:szCs w:val="21"/>
              </w:rPr>
              <w:t>℃范围内任意设定，控温精度为</w:t>
            </w:r>
            <w:r>
              <w:rPr>
                <w:rFonts w:ascii="宋体" w:eastAsia="宋体" w:hAnsi="宋体" w:cs="宋体" w:hint="eastAsia"/>
                <w:sz w:val="21"/>
                <w:szCs w:val="21"/>
              </w:rPr>
              <w:t>0.1</w:t>
            </w:r>
            <w:r>
              <w:rPr>
                <w:rFonts w:ascii="宋体" w:eastAsia="宋体" w:hAnsi="宋体" w:cs="宋体" w:hint="eastAsia"/>
                <w:sz w:val="21"/>
                <w:szCs w:val="21"/>
              </w:rPr>
              <w:t>℃；</w:t>
            </w:r>
          </w:p>
          <w:p w14:paraId="50531B3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制冷系统：采用进口国高效压缩机，进口低噪音风机。冷凝器散热风机可根据压缩机运行状态智能开停。压缩机数量为</w:t>
            </w:r>
            <w:r>
              <w:rPr>
                <w:rFonts w:ascii="宋体" w:eastAsia="宋体" w:hAnsi="宋体" w:cs="宋体" w:hint="eastAsia"/>
                <w:sz w:val="21"/>
                <w:szCs w:val="21"/>
              </w:rPr>
              <w:t>1</w:t>
            </w:r>
            <w:r>
              <w:rPr>
                <w:rFonts w:ascii="宋体" w:eastAsia="宋体" w:hAnsi="宋体" w:cs="宋体" w:hint="eastAsia"/>
                <w:sz w:val="21"/>
                <w:szCs w:val="21"/>
              </w:rPr>
              <w:t>个，整机稳定运行功率为</w:t>
            </w:r>
            <w:r>
              <w:rPr>
                <w:rFonts w:ascii="宋体" w:eastAsia="宋体" w:hAnsi="宋体" w:cs="宋体" w:hint="eastAsia"/>
                <w:sz w:val="21"/>
                <w:szCs w:val="21"/>
              </w:rPr>
              <w:t>900W</w:t>
            </w:r>
            <w:r>
              <w:rPr>
                <w:rFonts w:ascii="宋体" w:eastAsia="宋体" w:hAnsi="宋体" w:cs="宋体" w:hint="eastAsia"/>
                <w:sz w:val="21"/>
                <w:szCs w:val="21"/>
              </w:rPr>
              <w:t>；</w:t>
            </w:r>
          </w:p>
          <w:p w14:paraId="1F47334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保护功能：具有开机延时和停机间隔保护功能；屏幕锁定和密码保护功能；</w:t>
            </w:r>
          </w:p>
          <w:p w14:paraId="09878DD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屏显功能：</w:t>
            </w:r>
            <w:r>
              <w:rPr>
                <w:rFonts w:ascii="宋体" w:eastAsia="宋体" w:hAnsi="宋体" w:cs="宋体" w:hint="eastAsia"/>
                <w:sz w:val="21"/>
                <w:szCs w:val="21"/>
              </w:rPr>
              <w:t>7</w:t>
            </w:r>
            <w:r>
              <w:rPr>
                <w:rFonts w:ascii="宋体" w:eastAsia="宋体" w:hAnsi="宋体" w:cs="宋体" w:hint="eastAsia"/>
                <w:sz w:val="21"/>
                <w:szCs w:val="21"/>
              </w:rPr>
              <w:t>英寸</w:t>
            </w:r>
            <w:r>
              <w:rPr>
                <w:rFonts w:ascii="宋体" w:eastAsia="宋体" w:hAnsi="宋体" w:cs="宋体" w:hint="eastAsia"/>
                <w:sz w:val="21"/>
                <w:szCs w:val="21"/>
              </w:rPr>
              <w:t>LCD</w:t>
            </w:r>
            <w:r>
              <w:rPr>
                <w:rFonts w:ascii="宋体" w:eastAsia="宋体" w:hAnsi="宋体" w:cs="宋体" w:hint="eastAsia"/>
                <w:sz w:val="21"/>
                <w:szCs w:val="21"/>
              </w:rPr>
              <w:t>液晶触摸屏，显示精度为</w:t>
            </w:r>
            <w:r>
              <w:rPr>
                <w:rFonts w:ascii="宋体" w:eastAsia="宋体" w:hAnsi="宋体" w:cs="宋体" w:hint="eastAsia"/>
                <w:sz w:val="21"/>
                <w:szCs w:val="21"/>
              </w:rPr>
              <w:t>0.1</w:t>
            </w:r>
            <w:r>
              <w:rPr>
                <w:rFonts w:ascii="宋体" w:eastAsia="宋体" w:hAnsi="宋体" w:cs="宋体" w:hint="eastAsia"/>
                <w:sz w:val="21"/>
                <w:szCs w:val="21"/>
              </w:rPr>
              <w:t>℃，动态显示运行温度、设定温度、</w:t>
            </w:r>
            <w:r>
              <w:rPr>
                <w:rFonts w:ascii="宋体" w:eastAsia="宋体" w:hAnsi="宋体" w:cs="宋体" w:hint="eastAsia"/>
                <w:sz w:val="21"/>
                <w:szCs w:val="21"/>
              </w:rPr>
              <w:t>电压值、环境温度、报警状态、时间等参数信息；可连接蓝牙与</w:t>
            </w:r>
            <w:r>
              <w:rPr>
                <w:rFonts w:ascii="宋体" w:eastAsia="宋体" w:hAnsi="宋体" w:cs="宋体" w:hint="eastAsia"/>
                <w:sz w:val="21"/>
                <w:szCs w:val="21"/>
              </w:rPr>
              <w:t>WiFi</w:t>
            </w:r>
            <w:r>
              <w:rPr>
                <w:rFonts w:ascii="宋体" w:eastAsia="宋体" w:hAnsi="宋体" w:cs="宋体" w:hint="eastAsia"/>
                <w:sz w:val="21"/>
                <w:szCs w:val="21"/>
              </w:rPr>
              <w:t>，具备样本存取管理，温度数据查看及数据曲线，设置与留言板功能；</w:t>
            </w:r>
          </w:p>
          <w:p w14:paraId="3058BFB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温度均匀性：</w:t>
            </w:r>
            <w:r>
              <w:rPr>
                <w:rFonts w:ascii="宋体" w:eastAsia="宋体" w:hAnsi="宋体" w:cs="宋体" w:hint="eastAsia"/>
                <w:sz w:val="21"/>
                <w:szCs w:val="21"/>
              </w:rPr>
              <w:t>25</w:t>
            </w:r>
            <w:r>
              <w:rPr>
                <w:rFonts w:ascii="宋体" w:eastAsia="宋体" w:hAnsi="宋体" w:cs="宋体" w:hint="eastAsia"/>
                <w:sz w:val="21"/>
                <w:szCs w:val="21"/>
              </w:rPr>
              <w:t>℃环境，设定</w:t>
            </w:r>
            <w:r>
              <w:rPr>
                <w:rFonts w:ascii="宋体" w:eastAsia="宋体" w:hAnsi="宋体" w:cs="宋体" w:hint="eastAsia"/>
                <w:sz w:val="21"/>
                <w:szCs w:val="21"/>
              </w:rPr>
              <w:t>-80</w:t>
            </w:r>
            <w:r>
              <w:rPr>
                <w:rFonts w:ascii="宋体" w:eastAsia="宋体" w:hAnsi="宋体" w:cs="宋体" w:hint="eastAsia"/>
                <w:sz w:val="21"/>
                <w:szCs w:val="21"/>
              </w:rPr>
              <w:t>℃测试，整机为</w:t>
            </w:r>
            <w:r>
              <w:rPr>
                <w:rFonts w:ascii="宋体" w:eastAsia="宋体" w:hAnsi="宋体" w:cs="宋体" w:hint="eastAsia"/>
                <w:sz w:val="21"/>
                <w:szCs w:val="21"/>
              </w:rPr>
              <w:t>20</w:t>
            </w:r>
            <w:r>
              <w:rPr>
                <w:rFonts w:ascii="宋体" w:eastAsia="宋体" w:hAnsi="宋体" w:cs="宋体" w:hint="eastAsia"/>
                <w:sz w:val="21"/>
                <w:szCs w:val="21"/>
              </w:rPr>
              <w:t>点测试，箱内温度最高点与最低点温度绝对值差为</w:t>
            </w:r>
            <w:r>
              <w:rPr>
                <w:rFonts w:ascii="宋体" w:eastAsia="宋体" w:hAnsi="宋体" w:cs="宋体" w:hint="eastAsia"/>
                <w:sz w:val="21"/>
                <w:szCs w:val="21"/>
              </w:rPr>
              <w:t>2</w:t>
            </w:r>
            <w:r>
              <w:rPr>
                <w:rFonts w:ascii="宋体" w:eastAsia="宋体" w:hAnsi="宋体" w:cs="宋体" w:hint="eastAsia"/>
                <w:sz w:val="21"/>
                <w:szCs w:val="21"/>
              </w:rPr>
              <w:t>℃（提供省级或省级以上第三方检测报告）。</w:t>
            </w:r>
          </w:p>
          <w:p w14:paraId="57C027D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报警模式：具备高低温报警、传感器故障报警、高环温报警、开门报警、电压异常、断电报警、冷凝器脏报警、电池电量低报警、系统故障等声光报警功能，物品存储更安全；</w:t>
            </w:r>
          </w:p>
          <w:p w14:paraId="01C6860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数据存储与导出：标配</w:t>
            </w:r>
            <w:r>
              <w:rPr>
                <w:rFonts w:ascii="宋体" w:eastAsia="宋体" w:hAnsi="宋体" w:cs="宋体" w:hint="eastAsia"/>
                <w:sz w:val="21"/>
                <w:szCs w:val="21"/>
              </w:rPr>
              <w:t>USB</w:t>
            </w:r>
            <w:r>
              <w:rPr>
                <w:rFonts w:ascii="宋体" w:eastAsia="宋体" w:hAnsi="宋体" w:cs="宋体" w:hint="eastAsia"/>
                <w:sz w:val="21"/>
                <w:szCs w:val="21"/>
              </w:rPr>
              <w:t>数据导出接口，可用于箱内温度数据记录、运行曲线及操作记录导出，</w:t>
            </w:r>
            <w:r>
              <w:rPr>
                <w:rFonts w:ascii="宋体" w:eastAsia="宋体" w:hAnsi="宋体" w:cs="宋体" w:hint="eastAsia"/>
                <w:sz w:val="21"/>
                <w:szCs w:val="21"/>
              </w:rPr>
              <w:t>可保存温度数据时间</w:t>
            </w:r>
            <w:r>
              <w:rPr>
                <w:rFonts w:ascii="宋体" w:eastAsia="宋体" w:hAnsi="宋体" w:cs="宋体" w:hint="eastAsia"/>
                <w:sz w:val="21"/>
                <w:szCs w:val="21"/>
              </w:rPr>
              <w:t>10</w:t>
            </w:r>
            <w:r>
              <w:rPr>
                <w:rFonts w:ascii="宋体" w:eastAsia="宋体" w:hAnsi="宋体" w:cs="宋体" w:hint="eastAsia"/>
                <w:sz w:val="21"/>
                <w:szCs w:val="21"/>
              </w:rPr>
              <w:t>年；</w:t>
            </w:r>
          </w:p>
          <w:p w14:paraId="3810A99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蓄电池：配置大容量电池，断电状态可持续为温度报警、</w:t>
            </w:r>
            <w:r>
              <w:rPr>
                <w:rFonts w:ascii="宋体" w:eastAsia="宋体" w:hAnsi="宋体" w:cs="宋体" w:hint="eastAsia"/>
                <w:sz w:val="21"/>
                <w:szCs w:val="21"/>
              </w:rPr>
              <w:t>USB</w:t>
            </w:r>
            <w:r>
              <w:rPr>
                <w:rFonts w:ascii="宋体" w:eastAsia="宋体" w:hAnsi="宋体" w:cs="宋体" w:hint="eastAsia"/>
                <w:sz w:val="21"/>
                <w:szCs w:val="21"/>
              </w:rPr>
              <w:t>端口供电；</w:t>
            </w:r>
          </w:p>
          <w:p w14:paraId="7246C0A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箱体保温：高性能航空绝热材料</w:t>
            </w:r>
            <w:r>
              <w:rPr>
                <w:rFonts w:ascii="宋体" w:eastAsia="宋体" w:hAnsi="宋体" w:cs="宋体" w:hint="eastAsia"/>
                <w:sz w:val="21"/>
                <w:szCs w:val="21"/>
              </w:rPr>
              <w:t>+</w:t>
            </w:r>
            <w:r>
              <w:rPr>
                <w:rFonts w:ascii="宋体" w:eastAsia="宋体" w:hAnsi="宋体" w:cs="宋体" w:hint="eastAsia"/>
                <w:sz w:val="21"/>
                <w:szCs w:val="21"/>
              </w:rPr>
              <w:t>硬质聚氨酯保温层，箱体发泡层厚度为</w:t>
            </w:r>
            <w:r>
              <w:rPr>
                <w:rFonts w:ascii="宋体" w:eastAsia="宋体" w:hAnsi="宋体" w:cs="宋体" w:hint="eastAsia"/>
                <w:sz w:val="21"/>
                <w:szCs w:val="21"/>
              </w:rPr>
              <w:t>130mm,VIP</w:t>
            </w:r>
            <w:r>
              <w:rPr>
                <w:rFonts w:ascii="宋体" w:eastAsia="宋体" w:hAnsi="宋体" w:cs="宋体" w:hint="eastAsia"/>
                <w:sz w:val="21"/>
                <w:szCs w:val="21"/>
              </w:rPr>
              <w:t>保温板厚度为</w:t>
            </w:r>
            <w:r>
              <w:rPr>
                <w:rFonts w:ascii="宋体" w:eastAsia="宋体" w:hAnsi="宋体" w:cs="宋体" w:hint="eastAsia"/>
                <w:sz w:val="21"/>
                <w:szCs w:val="21"/>
              </w:rPr>
              <w:t>20mm</w:t>
            </w:r>
            <w:r>
              <w:rPr>
                <w:rFonts w:ascii="宋体" w:eastAsia="宋体" w:hAnsi="宋体" w:cs="宋体" w:hint="eastAsia"/>
                <w:sz w:val="21"/>
                <w:szCs w:val="21"/>
              </w:rPr>
              <w:t>，整机为</w:t>
            </w:r>
            <w:r>
              <w:rPr>
                <w:rFonts w:ascii="宋体" w:eastAsia="宋体" w:hAnsi="宋体" w:cs="宋体" w:hint="eastAsia"/>
                <w:sz w:val="21"/>
                <w:szCs w:val="21"/>
              </w:rPr>
              <w:t>6</w:t>
            </w:r>
            <w:r>
              <w:rPr>
                <w:rFonts w:ascii="宋体" w:eastAsia="宋体" w:hAnsi="宋体" w:cs="宋体" w:hint="eastAsia"/>
                <w:sz w:val="21"/>
                <w:szCs w:val="21"/>
              </w:rPr>
              <w:t>道门封，绝热保温效果好。</w:t>
            </w:r>
            <w:r>
              <w:rPr>
                <w:rFonts w:ascii="宋体" w:eastAsia="宋体" w:hAnsi="宋体" w:cs="宋体" w:hint="eastAsia"/>
                <w:sz w:val="21"/>
                <w:szCs w:val="21"/>
              </w:rPr>
              <w:t xml:space="preserve"> </w:t>
            </w:r>
          </w:p>
          <w:p w14:paraId="1F5A8DE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储存容量：</w:t>
            </w:r>
            <w:r>
              <w:rPr>
                <w:rFonts w:ascii="宋体" w:eastAsia="宋体" w:hAnsi="宋体" w:cs="宋体" w:hint="eastAsia"/>
                <w:sz w:val="21"/>
                <w:szCs w:val="21"/>
              </w:rPr>
              <w:t>2</w:t>
            </w:r>
            <w:r>
              <w:rPr>
                <w:rFonts w:ascii="宋体" w:eastAsia="宋体" w:hAnsi="宋体" w:cs="宋体" w:hint="eastAsia"/>
                <w:sz w:val="21"/>
                <w:szCs w:val="21"/>
              </w:rPr>
              <w:t>英寸标准冻存盒可存储</w:t>
            </w:r>
            <w:r>
              <w:rPr>
                <w:rFonts w:ascii="宋体" w:eastAsia="宋体" w:hAnsi="宋体" w:cs="宋体" w:hint="eastAsia"/>
                <w:sz w:val="21"/>
                <w:szCs w:val="21"/>
              </w:rPr>
              <w:t>400</w:t>
            </w:r>
            <w:r>
              <w:rPr>
                <w:rFonts w:ascii="宋体" w:eastAsia="宋体" w:hAnsi="宋体" w:cs="宋体" w:hint="eastAsia"/>
                <w:sz w:val="21"/>
                <w:szCs w:val="21"/>
              </w:rPr>
              <w:t>个，</w:t>
            </w:r>
            <w:r>
              <w:rPr>
                <w:rFonts w:ascii="宋体" w:eastAsia="宋体" w:hAnsi="宋体" w:cs="宋体" w:hint="eastAsia"/>
                <w:sz w:val="21"/>
                <w:szCs w:val="21"/>
              </w:rPr>
              <w:t>2ml</w:t>
            </w:r>
            <w:r>
              <w:rPr>
                <w:rFonts w:ascii="宋体" w:eastAsia="宋体" w:hAnsi="宋体" w:cs="宋体" w:hint="eastAsia"/>
                <w:sz w:val="21"/>
                <w:szCs w:val="21"/>
              </w:rPr>
              <w:t>标准冻存管</w:t>
            </w:r>
            <w:r>
              <w:rPr>
                <w:rFonts w:ascii="宋体" w:eastAsia="宋体" w:hAnsi="宋体" w:cs="宋体" w:hint="eastAsia"/>
                <w:sz w:val="21"/>
                <w:szCs w:val="21"/>
              </w:rPr>
              <w:t>40000</w:t>
            </w:r>
            <w:r>
              <w:rPr>
                <w:rFonts w:ascii="宋体" w:eastAsia="宋体" w:hAnsi="宋体" w:cs="宋体" w:hint="eastAsia"/>
                <w:sz w:val="21"/>
                <w:szCs w:val="21"/>
              </w:rPr>
              <w:t>支；</w:t>
            </w:r>
          </w:p>
          <w:p w14:paraId="7001D34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制冷工质：无氟环保制冷工质，制冷剂用量符合国家安全标准，明确制冷剂用量；</w:t>
            </w:r>
          </w:p>
          <w:p w14:paraId="1112D27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降温速度：</w:t>
            </w:r>
            <w:r>
              <w:rPr>
                <w:rFonts w:ascii="宋体" w:eastAsia="宋体" w:hAnsi="宋体" w:cs="宋体" w:hint="eastAsia"/>
                <w:sz w:val="21"/>
                <w:szCs w:val="21"/>
              </w:rPr>
              <w:t>25</w:t>
            </w:r>
            <w:r>
              <w:rPr>
                <w:rFonts w:ascii="宋体" w:eastAsia="宋体" w:hAnsi="宋体" w:cs="宋体" w:hint="eastAsia"/>
                <w:sz w:val="21"/>
                <w:szCs w:val="21"/>
              </w:rPr>
              <w:t>℃环温时，空载降温到</w:t>
            </w:r>
            <w:r>
              <w:rPr>
                <w:rFonts w:ascii="宋体" w:eastAsia="宋体" w:hAnsi="宋体" w:cs="宋体" w:hint="eastAsia"/>
                <w:sz w:val="21"/>
                <w:szCs w:val="21"/>
              </w:rPr>
              <w:t>-80</w:t>
            </w:r>
            <w:r>
              <w:rPr>
                <w:rFonts w:ascii="宋体" w:eastAsia="宋体" w:hAnsi="宋体" w:cs="宋体" w:hint="eastAsia"/>
                <w:sz w:val="21"/>
                <w:szCs w:val="21"/>
              </w:rPr>
              <w:t>℃温度，时间为</w:t>
            </w:r>
            <w:r>
              <w:rPr>
                <w:rFonts w:ascii="宋体" w:eastAsia="宋体" w:hAnsi="宋体" w:cs="宋体" w:hint="eastAsia"/>
                <w:sz w:val="21"/>
                <w:szCs w:val="21"/>
              </w:rPr>
              <w:t>230</w:t>
            </w:r>
            <w:r>
              <w:rPr>
                <w:rFonts w:ascii="宋体" w:eastAsia="宋体" w:hAnsi="宋体" w:cs="宋体" w:hint="eastAsia"/>
                <w:sz w:val="21"/>
                <w:szCs w:val="21"/>
              </w:rPr>
              <w:t>分钟，提供省级以上第三方检测机构出具的检测报告；</w:t>
            </w:r>
          </w:p>
          <w:p w14:paraId="1A1FDA8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断电回温时间：</w:t>
            </w:r>
            <w:r>
              <w:rPr>
                <w:rFonts w:ascii="宋体" w:eastAsia="宋体" w:hAnsi="宋体" w:cs="宋体" w:hint="eastAsia"/>
                <w:sz w:val="21"/>
                <w:szCs w:val="21"/>
              </w:rPr>
              <w:t>25</w:t>
            </w:r>
            <w:r>
              <w:rPr>
                <w:rFonts w:ascii="宋体" w:eastAsia="宋体" w:hAnsi="宋体" w:cs="宋体" w:hint="eastAsia"/>
                <w:sz w:val="21"/>
                <w:szCs w:val="21"/>
              </w:rPr>
              <w:t>℃环温，空载稳定运行断电回温至</w:t>
            </w:r>
            <w:r>
              <w:rPr>
                <w:rFonts w:ascii="宋体" w:eastAsia="宋体" w:hAnsi="宋体" w:cs="宋体" w:hint="eastAsia"/>
                <w:sz w:val="21"/>
                <w:szCs w:val="21"/>
              </w:rPr>
              <w:t>-50</w:t>
            </w:r>
            <w:r>
              <w:rPr>
                <w:rFonts w:ascii="宋体" w:eastAsia="宋体" w:hAnsi="宋体" w:cs="宋体" w:hint="eastAsia"/>
                <w:sz w:val="21"/>
                <w:szCs w:val="21"/>
              </w:rPr>
              <w:t>℃时间不小于</w:t>
            </w:r>
            <w:r>
              <w:rPr>
                <w:rFonts w:ascii="宋体" w:eastAsia="宋体" w:hAnsi="宋体" w:cs="宋体" w:hint="eastAsia"/>
                <w:sz w:val="21"/>
                <w:szCs w:val="21"/>
              </w:rPr>
              <w:t>240min</w:t>
            </w:r>
            <w:r>
              <w:rPr>
                <w:rFonts w:ascii="宋体" w:eastAsia="宋体" w:hAnsi="宋体" w:cs="宋体" w:hint="eastAsia"/>
                <w:sz w:val="21"/>
                <w:szCs w:val="21"/>
              </w:rPr>
              <w:t>，提供省级或省级以上第三方检测报告；</w:t>
            </w:r>
          </w:p>
          <w:p w14:paraId="530FE7C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噪音：</w:t>
            </w:r>
            <w:r>
              <w:rPr>
                <w:rFonts w:ascii="宋体" w:eastAsia="宋体" w:hAnsi="宋体" w:cs="宋体" w:hint="eastAsia"/>
                <w:sz w:val="21"/>
                <w:szCs w:val="21"/>
              </w:rPr>
              <w:t>58</w:t>
            </w:r>
            <w:r>
              <w:rPr>
                <w:rFonts w:ascii="宋体" w:eastAsia="宋体" w:hAnsi="宋体" w:cs="宋体" w:hint="eastAsia"/>
                <w:sz w:val="21"/>
                <w:szCs w:val="21"/>
              </w:rPr>
              <w:t>分贝，提供省级或省级以上第三方检测报告；</w:t>
            </w:r>
          </w:p>
          <w:p w14:paraId="243AA81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耗电量：依据标准《</w:t>
            </w:r>
            <w:r>
              <w:rPr>
                <w:rFonts w:ascii="宋体" w:eastAsia="宋体" w:hAnsi="宋体" w:cs="宋体" w:hint="eastAsia"/>
                <w:sz w:val="21"/>
                <w:szCs w:val="21"/>
              </w:rPr>
              <w:t xml:space="preserve">CQC6104-2016 </w:t>
            </w:r>
            <w:r>
              <w:rPr>
                <w:rFonts w:ascii="宋体" w:eastAsia="宋体" w:hAnsi="宋体" w:cs="宋体" w:hint="eastAsia"/>
                <w:sz w:val="21"/>
                <w:szCs w:val="21"/>
              </w:rPr>
              <w:t>低温保存箱节能环保认证技术规范》日耗电量≤</w:t>
            </w:r>
            <w:r>
              <w:rPr>
                <w:rFonts w:ascii="宋体" w:eastAsia="宋体" w:hAnsi="宋体" w:cs="宋体" w:hint="eastAsia"/>
                <w:sz w:val="21"/>
                <w:szCs w:val="21"/>
              </w:rPr>
              <w:t>8.5Kw.h/24h</w:t>
            </w:r>
            <w:r>
              <w:rPr>
                <w:rFonts w:ascii="宋体" w:eastAsia="宋体" w:hAnsi="宋体" w:cs="宋体" w:hint="eastAsia"/>
                <w:sz w:val="21"/>
                <w:szCs w:val="21"/>
              </w:rPr>
              <w:t>，提供省级或省级以上第三方检测报告；</w:t>
            </w:r>
          </w:p>
          <w:p w14:paraId="79502192"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测试孔：标配</w:t>
            </w:r>
            <w:r>
              <w:rPr>
                <w:rFonts w:ascii="宋体" w:eastAsia="宋体" w:hAnsi="宋体" w:cs="宋体" w:hint="eastAsia"/>
                <w:sz w:val="21"/>
                <w:szCs w:val="21"/>
              </w:rPr>
              <w:t>2</w:t>
            </w:r>
            <w:r>
              <w:rPr>
                <w:rFonts w:ascii="宋体" w:eastAsia="宋体" w:hAnsi="宋体" w:cs="宋体" w:hint="eastAsia"/>
                <w:sz w:val="21"/>
                <w:szCs w:val="21"/>
              </w:rPr>
              <w:t>个温度测试孔，方便测试温度；</w:t>
            </w:r>
          </w:p>
          <w:p w14:paraId="1224D15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提供真实有效的医疗器械注册证书。</w:t>
            </w:r>
          </w:p>
        </w:tc>
        <w:tc>
          <w:tcPr>
            <w:tcW w:w="1335" w:type="dxa"/>
            <w:vAlign w:val="center"/>
          </w:tcPr>
          <w:p w14:paraId="29805884"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vAlign w:val="center"/>
          </w:tcPr>
          <w:p w14:paraId="3BD08C3B"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中科美菱低温科技股份有限公司</w:t>
            </w:r>
          </w:p>
        </w:tc>
      </w:tr>
      <w:tr w:rsidR="00F0442E" w14:paraId="28B6ADE5" w14:textId="77777777">
        <w:tc>
          <w:tcPr>
            <w:tcW w:w="1070" w:type="dxa"/>
            <w:shd w:val="clear" w:color="auto" w:fill="auto"/>
            <w:vAlign w:val="center"/>
          </w:tcPr>
          <w:p w14:paraId="0BD44E0E" w14:textId="77777777" w:rsidR="00F0442E" w:rsidRDefault="000D2E71">
            <w:pPr>
              <w:jc w:val="center"/>
              <w:rPr>
                <w:rFonts w:ascii="宋体" w:eastAsia="宋体" w:hAnsi="宋体" w:cs="宋体"/>
              </w:rPr>
            </w:pPr>
            <w:r>
              <w:rPr>
                <w:rFonts w:ascii="宋体" w:eastAsia="宋体" w:hAnsi="宋体" w:cs="宋体" w:hint="eastAsia"/>
              </w:rPr>
              <w:t>39</w:t>
            </w:r>
          </w:p>
        </w:tc>
        <w:tc>
          <w:tcPr>
            <w:tcW w:w="1345" w:type="dxa"/>
            <w:vAlign w:val="center"/>
          </w:tcPr>
          <w:p w14:paraId="6AC31FDD"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水平电泳系统</w:t>
            </w:r>
          </w:p>
        </w:tc>
        <w:tc>
          <w:tcPr>
            <w:tcW w:w="960" w:type="dxa"/>
            <w:vAlign w:val="center"/>
          </w:tcPr>
          <w:p w14:paraId="5AAA44A4"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Mini-Protean Tetra Cell</w:t>
            </w:r>
          </w:p>
        </w:tc>
        <w:tc>
          <w:tcPr>
            <w:tcW w:w="7820" w:type="dxa"/>
          </w:tcPr>
          <w:p w14:paraId="51181BD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电泳槽模块：凝胶托盘：紫外透明</w:t>
            </w:r>
            <w:r>
              <w:rPr>
                <w:rFonts w:ascii="宋体" w:eastAsia="宋体" w:hAnsi="宋体" w:cs="宋体" w:hint="eastAsia"/>
                <w:sz w:val="21"/>
                <w:szCs w:val="21"/>
              </w:rPr>
              <w:t>,</w:t>
            </w:r>
            <w:r>
              <w:rPr>
                <w:rFonts w:ascii="宋体" w:eastAsia="宋体" w:hAnsi="宋体" w:cs="宋体" w:hint="eastAsia"/>
                <w:sz w:val="21"/>
                <w:szCs w:val="21"/>
              </w:rPr>
              <w:t>带有荧光标尺</w:t>
            </w:r>
            <w:r>
              <w:rPr>
                <w:rFonts w:ascii="宋体" w:eastAsia="宋体" w:hAnsi="宋体" w:cs="宋体" w:hint="eastAsia"/>
                <w:sz w:val="21"/>
                <w:szCs w:val="21"/>
              </w:rPr>
              <w:t>,</w:t>
            </w:r>
            <w:r>
              <w:rPr>
                <w:rFonts w:ascii="宋体" w:eastAsia="宋体" w:hAnsi="宋体" w:cs="宋体" w:hint="eastAsia"/>
                <w:sz w:val="21"/>
                <w:szCs w:val="21"/>
              </w:rPr>
              <w:t>便于紫外灯下观察及条带定位</w:t>
            </w:r>
          </w:p>
          <w:p w14:paraId="24F2211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可兼容的胶盘尺寸：≥</w:t>
            </w:r>
            <w:r>
              <w:rPr>
                <w:rFonts w:ascii="宋体" w:eastAsia="宋体" w:hAnsi="宋体" w:cs="宋体" w:hint="eastAsia"/>
                <w:sz w:val="21"/>
                <w:szCs w:val="21"/>
              </w:rPr>
              <w:t>15</w:t>
            </w:r>
            <w:r>
              <w:rPr>
                <w:rFonts w:ascii="宋体" w:eastAsia="宋体" w:hAnsi="宋体" w:cs="宋体" w:hint="eastAsia"/>
                <w:sz w:val="21"/>
                <w:szCs w:val="21"/>
              </w:rPr>
              <w:t>×</w:t>
            </w:r>
            <w:r>
              <w:rPr>
                <w:rFonts w:ascii="宋体" w:eastAsia="宋体" w:hAnsi="宋体" w:cs="宋体" w:hint="eastAsia"/>
                <w:sz w:val="21"/>
                <w:szCs w:val="21"/>
              </w:rPr>
              <w:t>10cm</w:t>
            </w:r>
            <w:r>
              <w:rPr>
                <w:rFonts w:ascii="宋体" w:eastAsia="宋体" w:hAnsi="宋体" w:cs="宋体" w:hint="eastAsia"/>
                <w:sz w:val="21"/>
                <w:szCs w:val="21"/>
              </w:rPr>
              <w:t>，≥</w:t>
            </w:r>
            <w:r>
              <w:rPr>
                <w:rFonts w:ascii="宋体" w:eastAsia="宋体" w:hAnsi="宋体" w:cs="宋体" w:hint="eastAsia"/>
                <w:sz w:val="21"/>
                <w:szCs w:val="21"/>
              </w:rPr>
              <w:t>15</w:t>
            </w:r>
            <w:r>
              <w:rPr>
                <w:rFonts w:ascii="宋体" w:eastAsia="宋体" w:hAnsi="宋体" w:cs="宋体" w:hint="eastAsia"/>
                <w:sz w:val="21"/>
                <w:szCs w:val="21"/>
              </w:rPr>
              <w:t>×</w:t>
            </w:r>
            <w:r>
              <w:rPr>
                <w:rFonts w:ascii="宋体" w:eastAsia="宋体" w:hAnsi="宋体" w:cs="宋体" w:hint="eastAsia"/>
                <w:sz w:val="21"/>
                <w:szCs w:val="21"/>
              </w:rPr>
              <w:t>15cm</w:t>
            </w:r>
            <w:r>
              <w:rPr>
                <w:rFonts w:ascii="宋体" w:eastAsia="宋体" w:hAnsi="宋体" w:cs="宋体" w:hint="eastAsia"/>
                <w:sz w:val="21"/>
                <w:szCs w:val="21"/>
              </w:rPr>
              <w:t>，≥</w:t>
            </w:r>
            <w:r>
              <w:rPr>
                <w:rFonts w:ascii="宋体" w:eastAsia="宋体" w:hAnsi="宋体" w:cs="宋体" w:hint="eastAsia"/>
                <w:sz w:val="21"/>
                <w:szCs w:val="21"/>
              </w:rPr>
              <w:t>15</w:t>
            </w:r>
            <w:r>
              <w:rPr>
                <w:rFonts w:ascii="宋体" w:eastAsia="宋体" w:hAnsi="宋体" w:cs="宋体" w:hint="eastAsia"/>
                <w:sz w:val="21"/>
                <w:szCs w:val="21"/>
              </w:rPr>
              <w:t>×</w:t>
            </w:r>
            <w:r>
              <w:rPr>
                <w:rFonts w:ascii="宋体" w:eastAsia="宋体" w:hAnsi="宋体" w:cs="宋体" w:hint="eastAsia"/>
                <w:sz w:val="21"/>
                <w:szCs w:val="21"/>
              </w:rPr>
              <w:t>20cm</w:t>
            </w:r>
            <w:r>
              <w:rPr>
                <w:rFonts w:ascii="宋体" w:eastAsia="宋体" w:hAnsi="宋体" w:cs="宋体" w:hint="eastAsia"/>
                <w:sz w:val="21"/>
                <w:szCs w:val="21"/>
              </w:rPr>
              <w:t>或≥</w:t>
            </w:r>
            <w:r>
              <w:rPr>
                <w:rFonts w:ascii="宋体" w:eastAsia="宋体" w:hAnsi="宋体" w:cs="宋体" w:hint="eastAsia"/>
                <w:sz w:val="21"/>
                <w:szCs w:val="21"/>
              </w:rPr>
              <w:t>15</w:t>
            </w:r>
            <w:r>
              <w:rPr>
                <w:rFonts w:ascii="宋体" w:eastAsia="宋体" w:hAnsi="宋体" w:cs="宋体" w:hint="eastAsia"/>
                <w:sz w:val="21"/>
                <w:szCs w:val="21"/>
              </w:rPr>
              <w:t>×</w:t>
            </w:r>
            <w:r>
              <w:rPr>
                <w:rFonts w:ascii="宋体" w:eastAsia="宋体" w:hAnsi="宋体" w:cs="宋体" w:hint="eastAsia"/>
                <w:sz w:val="21"/>
                <w:szCs w:val="21"/>
              </w:rPr>
              <w:t>25cm</w:t>
            </w:r>
            <w:r>
              <w:rPr>
                <w:rFonts w:ascii="宋体" w:eastAsia="宋体" w:hAnsi="宋体" w:cs="宋体" w:hint="eastAsia"/>
                <w:sz w:val="21"/>
                <w:szCs w:val="21"/>
              </w:rPr>
              <w:t>（不同货号配置不同）；</w:t>
            </w:r>
          </w:p>
          <w:p w14:paraId="77ED2CF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配套梳子：</w:t>
            </w:r>
            <w:r>
              <w:rPr>
                <w:rFonts w:ascii="宋体" w:eastAsia="宋体" w:hAnsi="宋体" w:cs="宋体" w:hint="eastAsia"/>
                <w:sz w:val="21"/>
                <w:szCs w:val="21"/>
              </w:rPr>
              <w:t>15</w:t>
            </w:r>
            <w:r>
              <w:rPr>
                <w:rFonts w:ascii="宋体" w:eastAsia="宋体" w:hAnsi="宋体" w:cs="宋体" w:hint="eastAsia"/>
                <w:sz w:val="21"/>
                <w:szCs w:val="21"/>
              </w:rPr>
              <w:t>孔和</w:t>
            </w:r>
            <w:r>
              <w:rPr>
                <w:rFonts w:ascii="宋体" w:eastAsia="宋体" w:hAnsi="宋体" w:cs="宋体" w:hint="eastAsia"/>
                <w:sz w:val="21"/>
                <w:szCs w:val="21"/>
              </w:rPr>
              <w:t>20</w:t>
            </w:r>
            <w:r>
              <w:rPr>
                <w:rFonts w:ascii="宋体" w:eastAsia="宋体" w:hAnsi="宋体" w:cs="宋体" w:hint="eastAsia"/>
                <w:sz w:val="21"/>
                <w:szCs w:val="21"/>
              </w:rPr>
              <w:t>孔的梳子；</w:t>
            </w:r>
          </w:p>
          <w:p w14:paraId="60E34BAF"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样品通量：</w:t>
            </w:r>
            <w:r>
              <w:rPr>
                <w:rFonts w:ascii="宋体" w:eastAsia="宋体" w:hAnsi="宋体" w:cs="宋体" w:hint="eastAsia"/>
                <w:sz w:val="21"/>
                <w:szCs w:val="21"/>
              </w:rPr>
              <w:t>1-120</w:t>
            </w:r>
            <w:r>
              <w:rPr>
                <w:rFonts w:ascii="宋体" w:eastAsia="宋体" w:hAnsi="宋体" w:cs="宋体" w:hint="eastAsia"/>
                <w:sz w:val="21"/>
                <w:szCs w:val="21"/>
              </w:rPr>
              <w:t>（每块凝胶</w:t>
            </w:r>
            <w:r>
              <w:rPr>
                <w:rFonts w:ascii="宋体" w:eastAsia="宋体" w:hAnsi="宋体" w:cs="宋体" w:hint="eastAsia"/>
                <w:sz w:val="21"/>
                <w:szCs w:val="21"/>
              </w:rPr>
              <w:t>1-4</w:t>
            </w:r>
            <w:r>
              <w:rPr>
                <w:rFonts w:ascii="宋体" w:eastAsia="宋体" w:hAnsi="宋体" w:cs="宋体" w:hint="eastAsia"/>
                <w:sz w:val="21"/>
                <w:szCs w:val="21"/>
              </w:rPr>
              <w:t>个电泳梳的通量值）；</w:t>
            </w:r>
          </w:p>
          <w:p w14:paraId="0ADB62E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基座缓冲液容量：</w:t>
            </w:r>
            <w:r>
              <w:rPr>
                <w:rFonts w:ascii="宋体" w:eastAsia="宋体" w:hAnsi="宋体" w:cs="宋体" w:hint="eastAsia"/>
                <w:sz w:val="21"/>
                <w:szCs w:val="21"/>
              </w:rPr>
              <w:t>0~1L</w:t>
            </w:r>
            <w:r>
              <w:rPr>
                <w:rFonts w:ascii="宋体" w:eastAsia="宋体" w:hAnsi="宋体" w:cs="宋体" w:hint="eastAsia"/>
                <w:sz w:val="21"/>
                <w:szCs w:val="21"/>
              </w:rPr>
              <w:t>；</w:t>
            </w:r>
          </w:p>
          <w:p w14:paraId="1D6DE1B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溴酚蓝迁移率：</w:t>
            </w:r>
            <w:r>
              <w:rPr>
                <w:rFonts w:ascii="宋体" w:eastAsia="宋体" w:hAnsi="宋体" w:cs="宋体" w:hint="eastAsia"/>
                <w:sz w:val="21"/>
                <w:szCs w:val="21"/>
              </w:rPr>
              <w:t>0~3.0cm/hr(75V)</w:t>
            </w:r>
            <w:r>
              <w:rPr>
                <w:rFonts w:ascii="宋体" w:eastAsia="宋体" w:hAnsi="宋体" w:cs="宋体" w:hint="eastAsia"/>
                <w:sz w:val="21"/>
                <w:szCs w:val="21"/>
              </w:rPr>
              <w:t>；</w:t>
            </w:r>
          </w:p>
          <w:p w14:paraId="1B79840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系统兼容两种制胶方式（</w:t>
            </w:r>
            <w:r>
              <w:rPr>
                <w:rFonts w:ascii="宋体" w:eastAsia="宋体" w:hAnsi="宋体" w:cs="宋体" w:hint="eastAsia"/>
                <w:sz w:val="21"/>
                <w:szCs w:val="21"/>
              </w:rPr>
              <w:t>Casting Gates</w:t>
            </w:r>
            <w:r>
              <w:rPr>
                <w:rFonts w:ascii="宋体" w:eastAsia="宋体" w:hAnsi="宋体" w:cs="宋体" w:hint="eastAsia"/>
                <w:sz w:val="21"/>
                <w:szCs w:val="21"/>
              </w:rPr>
              <w:t>和</w:t>
            </w:r>
            <w:r>
              <w:rPr>
                <w:rFonts w:ascii="宋体" w:eastAsia="宋体" w:hAnsi="宋体" w:cs="宋体" w:hint="eastAsia"/>
                <w:sz w:val="21"/>
                <w:szCs w:val="21"/>
              </w:rPr>
              <w:t xml:space="preserve">Gel Caster </w:t>
            </w:r>
            <w:r>
              <w:rPr>
                <w:rFonts w:ascii="宋体" w:eastAsia="宋体" w:hAnsi="宋体" w:cs="宋体" w:hint="eastAsia"/>
                <w:sz w:val="21"/>
                <w:szCs w:val="21"/>
              </w:rPr>
              <w:t>不同货号配置不同）；</w:t>
            </w:r>
          </w:p>
          <w:p w14:paraId="1FCB944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电泳仪电源模块：输出范围：电压</w:t>
            </w:r>
            <w:r>
              <w:rPr>
                <w:rFonts w:ascii="宋体" w:eastAsia="宋体" w:hAnsi="宋体" w:cs="宋体" w:hint="eastAsia"/>
                <w:sz w:val="21"/>
                <w:szCs w:val="21"/>
              </w:rPr>
              <w:t>10-300V</w:t>
            </w:r>
            <w:r>
              <w:rPr>
                <w:rFonts w:ascii="宋体" w:eastAsia="宋体" w:hAnsi="宋体" w:cs="宋体" w:hint="eastAsia"/>
                <w:sz w:val="21"/>
                <w:szCs w:val="21"/>
              </w:rPr>
              <w:t>；电流</w:t>
            </w:r>
            <w:r>
              <w:rPr>
                <w:rFonts w:ascii="宋体" w:eastAsia="宋体" w:hAnsi="宋体" w:cs="宋体" w:hint="eastAsia"/>
                <w:sz w:val="21"/>
                <w:szCs w:val="21"/>
              </w:rPr>
              <w:t>4-400mA</w:t>
            </w:r>
            <w:r>
              <w:rPr>
                <w:rFonts w:ascii="宋体" w:eastAsia="宋体" w:hAnsi="宋体" w:cs="宋体" w:hint="eastAsia"/>
                <w:sz w:val="21"/>
                <w:szCs w:val="21"/>
              </w:rPr>
              <w:t>；功率</w:t>
            </w:r>
            <w:r>
              <w:rPr>
                <w:rFonts w:ascii="宋体" w:eastAsia="宋体" w:hAnsi="宋体" w:cs="宋体" w:hint="eastAsia"/>
                <w:sz w:val="21"/>
                <w:szCs w:val="21"/>
              </w:rPr>
              <w:t>75W(</w:t>
            </w:r>
            <w:r>
              <w:rPr>
                <w:rFonts w:ascii="宋体" w:eastAsia="宋体" w:hAnsi="宋体" w:cs="宋体" w:hint="eastAsia"/>
                <w:sz w:val="21"/>
                <w:szCs w:val="21"/>
              </w:rPr>
              <w:t>最大</w:t>
            </w:r>
            <w:r>
              <w:rPr>
                <w:rFonts w:ascii="宋体" w:eastAsia="宋体" w:hAnsi="宋体" w:cs="宋体" w:hint="eastAsia"/>
                <w:sz w:val="21"/>
                <w:szCs w:val="21"/>
              </w:rPr>
              <w:t>)</w:t>
            </w:r>
            <w:r>
              <w:rPr>
                <w:rFonts w:ascii="宋体" w:eastAsia="宋体" w:hAnsi="宋体" w:cs="宋体" w:hint="eastAsia"/>
                <w:sz w:val="21"/>
                <w:szCs w:val="21"/>
              </w:rPr>
              <w:t>；</w:t>
            </w:r>
          </w:p>
          <w:p w14:paraId="6004526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输出类型：恒压或恒流，可定时</w:t>
            </w:r>
            <w:r>
              <w:rPr>
                <w:rFonts w:ascii="宋体" w:eastAsia="宋体" w:hAnsi="宋体" w:cs="宋体" w:hint="eastAsia"/>
                <w:sz w:val="21"/>
                <w:szCs w:val="21"/>
              </w:rPr>
              <w:t>1-999</w:t>
            </w:r>
            <w:r>
              <w:rPr>
                <w:rFonts w:ascii="宋体" w:eastAsia="宋体" w:hAnsi="宋体" w:cs="宋体" w:hint="eastAsia"/>
                <w:sz w:val="21"/>
                <w:szCs w:val="21"/>
              </w:rPr>
              <w:t>分钟；</w:t>
            </w:r>
          </w:p>
          <w:p w14:paraId="20DA988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有暂停</w:t>
            </w:r>
            <w:r>
              <w:rPr>
                <w:rFonts w:ascii="宋体" w:eastAsia="宋体" w:hAnsi="宋体" w:cs="宋体" w:hint="eastAsia"/>
                <w:sz w:val="21"/>
                <w:szCs w:val="21"/>
              </w:rPr>
              <w:t>/</w:t>
            </w:r>
            <w:r>
              <w:rPr>
                <w:rFonts w:ascii="宋体" w:eastAsia="宋体" w:hAnsi="宋体" w:cs="宋体" w:hint="eastAsia"/>
                <w:sz w:val="21"/>
                <w:szCs w:val="21"/>
              </w:rPr>
              <w:t>继续功能；</w:t>
            </w:r>
          </w:p>
          <w:p w14:paraId="7D1B569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有断电后自动恢复功能；</w:t>
            </w:r>
          </w:p>
          <w:p w14:paraId="1CD5413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输出插孔</w:t>
            </w:r>
            <w:r>
              <w:rPr>
                <w:rFonts w:ascii="宋体" w:eastAsia="宋体" w:hAnsi="宋体" w:cs="宋体" w:hint="eastAsia"/>
                <w:sz w:val="21"/>
                <w:szCs w:val="21"/>
              </w:rPr>
              <w:t>4</w:t>
            </w:r>
            <w:r>
              <w:rPr>
                <w:rFonts w:ascii="宋体" w:eastAsia="宋体" w:hAnsi="宋体" w:cs="宋体" w:hint="eastAsia"/>
                <w:sz w:val="21"/>
                <w:szCs w:val="21"/>
              </w:rPr>
              <w:t>对并联，可同时对四个同类型的电泳槽进行电泳；</w:t>
            </w:r>
          </w:p>
          <w:p w14:paraId="3C32849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安全标准：通过</w:t>
            </w:r>
            <w:r>
              <w:rPr>
                <w:rFonts w:ascii="宋体" w:eastAsia="宋体" w:hAnsi="宋体" w:cs="宋体" w:hint="eastAsia"/>
                <w:sz w:val="21"/>
                <w:szCs w:val="21"/>
              </w:rPr>
              <w:t>CE</w:t>
            </w:r>
            <w:r>
              <w:rPr>
                <w:rFonts w:ascii="宋体" w:eastAsia="宋体" w:hAnsi="宋体" w:cs="宋体" w:hint="eastAsia"/>
                <w:sz w:val="21"/>
                <w:szCs w:val="21"/>
              </w:rPr>
              <w:t>标准；</w:t>
            </w:r>
          </w:p>
          <w:p w14:paraId="79163B0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安全性能：空载检测；荷载监测；过载短路检测；过压保护。</w:t>
            </w:r>
          </w:p>
        </w:tc>
        <w:tc>
          <w:tcPr>
            <w:tcW w:w="1335" w:type="dxa"/>
            <w:vAlign w:val="center"/>
          </w:tcPr>
          <w:p w14:paraId="64E333AA"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vAlign w:val="center"/>
          </w:tcPr>
          <w:p w14:paraId="7B41DC8B" w14:textId="77777777" w:rsidR="00F0442E" w:rsidRDefault="000D2E71">
            <w:pPr>
              <w:spacing w:line="400" w:lineRule="exact"/>
              <w:jc w:val="center"/>
              <w:rPr>
                <w:rFonts w:ascii="宋体" w:eastAsia="宋体" w:hAnsi="宋体" w:cs="宋体"/>
                <w:sz w:val="21"/>
                <w:szCs w:val="21"/>
              </w:rPr>
            </w:pPr>
            <w:r>
              <w:rPr>
                <w:rFonts w:ascii="宋体" w:eastAsia="宋体" w:hAnsi="宋体" w:cs="宋体"/>
                <w:sz w:val="21"/>
                <w:szCs w:val="21"/>
              </w:rPr>
              <w:t>Bio-Rad Laboratories, Inc.</w:t>
            </w:r>
          </w:p>
        </w:tc>
      </w:tr>
      <w:tr w:rsidR="00F0442E" w14:paraId="43B081E9" w14:textId="77777777">
        <w:tc>
          <w:tcPr>
            <w:tcW w:w="1070" w:type="dxa"/>
            <w:shd w:val="clear" w:color="auto" w:fill="auto"/>
            <w:vAlign w:val="center"/>
          </w:tcPr>
          <w:p w14:paraId="0339E52A" w14:textId="77777777" w:rsidR="00F0442E" w:rsidRDefault="000D2E71">
            <w:pPr>
              <w:jc w:val="center"/>
              <w:rPr>
                <w:rFonts w:ascii="宋体" w:eastAsia="宋体" w:hAnsi="宋体" w:cs="宋体"/>
              </w:rPr>
            </w:pPr>
            <w:r>
              <w:rPr>
                <w:rFonts w:ascii="宋体" w:eastAsia="宋体" w:hAnsi="宋体" w:cs="宋体" w:hint="eastAsia"/>
              </w:rPr>
              <w:t>40</w:t>
            </w:r>
          </w:p>
        </w:tc>
        <w:tc>
          <w:tcPr>
            <w:tcW w:w="1345" w:type="dxa"/>
            <w:shd w:val="clear" w:color="auto" w:fill="auto"/>
            <w:vAlign w:val="center"/>
          </w:tcPr>
          <w:p w14:paraId="5F192DDC"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医用冷藏冷冻箱</w:t>
            </w:r>
          </w:p>
        </w:tc>
        <w:tc>
          <w:tcPr>
            <w:tcW w:w="960" w:type="dxa"/>
            <w:shd w:val="clear" w:color="auto" w:fill="auto"/>
            <w:vAlign w:val="center"/>
          </w:tcPr>
          <w:p w14:paraId="64013434" w14:textId="77777777" w:rsidR="00F0442E" w:rsidRDefault="000D2E71">
            <w:pPr>
              <w:jc w:val="center"/>
              <w:textAlignment w:val="center"/>
              <w:rPr>
                <w:rFonts w:ascii="宋体" w:eastAsia="宋体" w:hAnsi="宋体" w:cs="宋体"/>
                <w:sz w:val="21"/>
                <w:szCs w:val="21"/>
              </w:rPr>
            </w:pPr>
            <w:r>
              <w:rPr>
                <w:rFonts w:ascii="宋体" w:eastAsia="宋体" w:hAnsi="宋体" w:cs="宋体" w:hint="eastAsia"/>
                <w:sz w:val="21"/>
                <w:szCs w:val="21"/>
                <w:lang w:bidi="ar"/>
              </w:rPr>
              <w:t>YCD-EL450</w:t>
            </w:r>
          </w:p>
        </w:tc>
        <w:tc>
          <w:tcPr>
            <w:tcW w:w="7820" w:type="dxa"/>
            <w:shd w:val="clear" w:color="auto" w:fill="auto"/>
          </w:tcPr>
          <w:p w14:paraId="1D3C9339"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规格：立式，有效容积为</w:t>
            </w:r>
            <w:r>
              <w:rPr>
                <w:rFonts w:ascii="宋体" w:eastAsia="宋体" w:hAnsi="宋体" w:cs="宋体" w:hint="eastAsia"/>
                <w:sz w:val="21"/>
                <w:szCs w:val="21"/>
              </w:rPr>
              <w:t>450</w:t>
            </w:r>
            <w:r>
              <w:rPr>
                <w:rFonts w:ascii="宋体" w:eastAsia="宋体" w:hAnsi="宋体" w:cs="宋体" w:hint="eastAsia"/>
                <w:sz w:val="21"/>
                <w:szCs w:val="21"/>
              </w:rPr>
              <w:t>升，其中冷藏室为</w:t>
            </w:r>
            <w:r>
              <w:rPr>
                <w:rFonts w:ascii="宋体" w:eastAsia="宋体" w:hAnsi="宋体" w:cs="宋体" w:hint="eastAsia"/>
                <w:sz w:val="21"/>
                <w:szCs w:val="21"/>
              </w:rPr>
              <w:t>200</w:t>
            </w:r>
            <w:r>
              <w:rPr>
                <w:rFonts w:ascii="宋体" w:eastAsia="宋体" w:hAnsi="宋体" w:cs="宋体" w:hint="eastAsia"/>
                <w:sz w:val="21"/>
                <w:szCs w:val="21"/>
              </w:rPr>
              <w:t>升，冷冻室为≥</w:t>
            </w:r>
            <w:r>
              <w:rPr>
                <w:rFonts w:ascii="宋体" w:eastAsia="宋体" w:hAnsi="宋体" w:cs="宋体" w:hint="eastAsia"/>
                <w:sz w:val="21"/>
                <w:szCs w:val="21"/>
              </w:rPr>
              <w:t>200</w:t>
            </w:r>
            <w:r>
              <w:rPr>
                <w:rFonts w:ascii="宋体" w:eastAsia="宋体" w:hAnsi="宋体" w:cs="宋体" w:hint="eastAsia"/>
                <w:sz w:val="21"/>
                <w:szCs w:val="21"/>
              </w:rPr>
              <w:t>升；</w:t>
            </w:r>
          </w:p>
          <w:p w14:paraId="37E8AD80"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箱体材料：</w:t>
            </w:r>
            <w:r>
              <w:rPr>
                <w:rFonts w:ascii="宋体" w:eastAsia="宋体" w:hAnsi="宋体" w:cs="宋体" w:hint="eastAsia"/>
                <w:sz w:val="21"/>
                <w:szCs w:val="21"/>
              </w:rPr>
              <w:t>PCM</w:t>
            </w:r>
            <w:r>
              <w:rPr>
                <w:rFonts w:ascii="宋体" w:eastAsia="宋体" w:hAnsi="宋体" w:cs="宋体" w:hint="eastAsia"/>
                <w:sz w:val="21"/>
                <w:szCs w:val="21"/>
              </w:rPr>
              <w:t>彩板，表面耐腐蚀，易清洁；</w:t>
            </w:r>
          </w:p>
          <w:p w14:paraId="7454DF63"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内胆材料：喷涂铝板，抗腐蚀，清洗方便；</w:t>
            </w:r>
          </w:p>
          <w:p w14:paraId="770ADBA3"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精准控温：微电脑温度控制系统，内置上下室温度传感器，，冷藏温度范围</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8</w:t>
            </w:r>
            <w:r>
              <w:rPr>
                <w:rFonts w:ascii="宋体" w:eastAsia="宋体" w:hAnsi="宋体" w:cs="宋体" w:hint="eastAsia"/>
                <w:sz w:val="21"/>
                <w:szCs w:val="21"/>
              </w:rPr>
              <w:t>℃，冷冻温度</w:t>
            </w:r>
            <w:r>
              <w:rPr>
                <w:rFonts w:ascii="宋体" w:eastAsia="宋体" w:hAnsi="宋体" w:cs="宋体" w:hint="eastAsia"/>
                <w:sz w:val="21"/>
                <w:szCs w:val="21"/>
              </w:rPr>
              <w:t>-10</w:t>
            </w:r>
            <w:r>
              <w:rPr>
                <w:rFonts w:ascii="宋体" w:eastAsia="宋体" w:hAnsi="宋体" w:cs="宋体" w:hint="eastAsia"/>
                <w:sz w:val="21"/>
                <w:szCs w:val="21"/>
              </w:rPr>
              <w:t>～</w:t>
            </w:r>
            <w:r>
              <w:rPr>
                <w:rFonts w:ascii="宋体" w:eastAsia="宋体" w:hAnsi="宋体" w:cs="宋体" w:hint="eastAsia"/>
                <w:sz w:val="21"/>
                <w:szCs w:val="21"/>
              </w:rPr>
              <w:t>-26</w:t>
            </w:r>
            <w:r>
              <w:rPr>
                <w:rFonts w:ascii="宋体" w:eastAsia="宋体" w:hAnsi="宋体" w:cs="宋体" w:hint="eastAsia"/>
                <w:sz w:val="21"/>
                <w:szCs w:val="21"/>
              </w:rPr>
              <w:t>℃可设定；温度显示：数码温度显示，冷藏室冷冻室分区显示，显示精度</w:t>
            </w:r>
            <w:r>
              <w:rPr>
                <w:rFonts w:ascii="宋体" w:eastAsia="宋体" w:hAnsi="宋体" w:cs="宋体" w:hint="eastAsia"/>
                <w:sz w:val="21"/>
                <w:szCs w:val="21"/>
              </w:rPr>
              <w:t>0.1</w:t>
            </w:r>
            <w:r>
              <w:rPr>
                <w:rFonts w:ascii="宋体" w:eastAsia="宋体" w:hAnsi="宋体" w:cs="宋体" w:hint="eastAsia"/>
                <w:sz w:val="21"/>
                <w:szCs w:val="21"/>
              </w:rPr>
              <w:t>℃；</w:t>
            </w:r>
          </w:p>
          <w:p w14:paraId="7698F406"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制冷系统：双压缩机双系统，上冷藏室和下冷冻室可独立控制运行，其中一个出现故障不影响另外一个正常运行使用。当上下室显示控制</w:t>
            </w:r>
            <w:r>
              <w:rPr>
                <w:rFonts w:ascii="宋体" w:eastAsia="宋体" w:hAnsi="宋体" w:cs="宋体" w:hint="eastAsia"/>
                <w:sz w:val="21"/>
                <w:szCs w:val="21"/>
              </w:rPr>
              <w:t>/</w:t>
            </w:r>
            <w:r>
              <w:rPr>
                <w:rFonts w:ascii="宋体" w:eastAsia="宋体" w:hAnsi="宋体" w:cs="宋体" w:hint="eastAsia"/>
                <w:sz w:val="21"/>
                <w:szCs w:val="21"/>
              </w:rPr>
              <w:t>报警传感器发生故障时，压缩机以正常开停规律运行，确保物品</w:t>
            </w:r>
            <w:r>
              <w:rPr>
                <w:rFonts w:ascii="宋体" w:eastAsia="宋体" w:hAnsi="宋体" w:cs="宋体" w:hint="eastAsia"/>
                <w:sz w:val="21"/>
                <w:szCs w:val="21"/>
              </w:rPr>
              <w:t>存储安全；</w:t>
            </w:r>
          </w:p>
          <w:p w14:paraId="64D6751A"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保温材料：冷藏室发泡层厚度为</w:t>
            </w:r>
            <w:r>
              <w:rPr>
                <w:rFonts w:ascii="宋体" w:eastAsia="宋体" w:hAnsi="宋体" w:cs="宋体" w:hint="eastAsia"/>
                <w:sz w:val="21"/>
                <w:szCs w:val="21"/>
              </w:rPr>
              <w:t>80mm</w:t>
            </w:r>
            <w:r>
              <w:rPr>
                <w:rFonts w:ascii="宋体" w:eastAsia="宋体" w:hAnsi="宋体" w:cs="宋体" w:hint="eastAsia"/>
                <w:sz w:val="21"/>
                <w:szCs w:val="21"/>
              </w:rPr>
              <w:t>，冷冻室发泡层厚度为</w:t>
            </w:r>
            <w:r>
              <w:rPr>
                <w:rFonts w:ascii="宋体" w:eastAsia="宋体" w:hAnsi="宋体" w:cs="宋体" w:hint="eastAsia"/>
                <w:sz w:val="21"/>
                <w:szCs w:val="21"/>
              </w:rPr>
              <w:t>80mm</w:t>
            </w:r>
            <w:r>
              <w:rPr>
                <w:rFonts w:ascii="宋体" w:eastAsia="宋体" w:hAnsi="宋体" w:cs="宋体" w:hint="eastAsia"/>
                <w:sz w:val="21"/>
                <w:szCs w:val="21"/>
              </w:rPr>
              <w:t>，高效锁冷，保温节能；</w:t>
            </w:r>
          </w:p>
          <w:p w14:paraId="12574814"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防凝露：冷藏箱玻璃视窗具有</w:t>
            </w:r>
            <w:r>
              <w:rPr>
                <w:rFonts w:ascii="宋体" w:eastAsia="宋体" w:hAnsi="宋体" w:cs="宋体" w:hint="eastAsia"/>
                <w:sz w:val="21"/>
                <w:szCs w:val="21"/>
              </w:rPr>
              <w:t>LOW-E</w:t>
            </w:r>
            <w:r>
              <w:rPr>
                <w:rFonts w:ascii="宋体" w:eastAsia="宋体" w:hAnsi="宋体" w:cs="宋体" w:hint="eastAsia"/>
                <w:sz w:val="21"/>
                <w:szCs w:val="21"/>
              </w:rPr>
              <w:t>膜</w:t>
            </w:r>
            <w:r>
              <w:rPr>
                <w:rFonts w:ascii="宋体" w:eastAsia="宋体" w:hAnsi="宋体" w:cs="宋体" w:hint="eastAsia"/>
                <w:sz w:val="21"/>
                <w:szCs w:val="21"/>
              </w:rPr>
              <w:t>+</w:t>
            </w:r>
            <w:r>
              <w:rPr>
                <w:rFonts w:ascii="宋体" w:eastAsia="宋体" w:hAnsi="宋体" w:cs="宋体" w:hint="eastAsia"/>
                <w:sz w:val="21"/>
                <w:szCs w:val="21"/>
              </w:rPr>
              <w:t>电加热功能，且具有三种模式，双重保障防凝露；</w:t>
            </w:r>
          </w:p>
          <w:p w14:paraId="3974F4BE"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安全防护：箱体配锁，一锁可锁两室，可以选配外挂锁；</w:t>
            </w:r>
          </w:p>
          <w:p w14:paraId="56DDEFD1"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lastRenderedPageBreak/>
              <w:t>箱体配置：冷藏室配置有</w:t>
            </w:r>
            <w:r>
              <w:rPr>
                <w:rFonts w:ascii="宋体" w:eastAsia="宋体" w:hAnsi="宋体" w:cs="宋体" w:hint="eastAsia"/>
                <w:sz w:val="21"/>
                <w:szCs w:val="21"/>
              </w:rPr>
              <w:t>3</w:t>
            </w:r>
            <w:r>
              <w:rPr>
                <w:rFonts w:ascii="宋体" w:eastAsia="宋体" w:hAnsi="宋体" w:cs="宋体" w:hint="eastAsia"/>
                <w:sz w:val="21"/>
                <w:szCs w:val="21"/>
              </w:rPr>
              <w:t>个钢丝搁板（带标签卡），冷冻室配置有</w:t>
            </w:r>
            <w:r>
              <w:rPr>
                <w:rFonts w:ascii="宋体" w:eastAsia="宋体" w:hAnsi="宋体" w:cs="宋体" w:hint="eastAsia"/>
                <w:sz w:val="21"/>
                <w:szCs w:val="21"/>
              </w:rPr>
              <w:t>6</w:t>
            </w:r>
            <w:r>
              <w:rPr>
                <w:rFonts w:ascii="宋体" w:eastAsia="宋体" w:hAnsi="宋体" w:cs="宋体" w:hint="eastAsia"/>
                <w:sz w:val="21"/>
                <w:szCs w:val="21"/>
              </w:rPr>
              <w:t>个</w:t>
            </w:r>
            <w:r>
              <w:rPr>
                <w:rFonts w:ascii="宋体" w:eastAsia="宋体" w:hAnsi="宋体" w:cs="宋体" w:hint="eastAsia"/>
                <w:sz w:val="21"/>
                <w:szCs w:val="21"/>
              </w:rPr>
              <w:t>ABS</w:t>
            </w:r>
            <w:r>
              <w:rPr>
                <w:rFonts w:ascii="宋体" w:eastAsia="宋体" w:hAnsi="宋体" w:cs="宋体" w:hint="eastAsia"/>
                <w:sz w:val="21"/>
                <w:szCs w:val="21"/>
              </w:rPr>
              <w:t>抽屉，方便物体分类存放；自动化霜：冷藏室具备自动化霜功能；</w:t>
            </w:r>
          </w:p>
          <w:p w14:paraId="1B461A1E"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断电报警：断电情况下，蓄电池可提供有</w:t>
            </w:r>
            <w:r>
              <w:rPr>
                <w:rFonts w:ascii="宋体" w:eastAsia="宋体" w:hAnsi="宋体" w:cs="宋体" w:hint="eastAsia"/>
                <w:sz w:val="21"/>
                <w:szCs w:val="21"/>
              </w:rPr>
              <w:t>24</w:t>
            </w:r>
            <w:r>
              <w:rPr>
                <w:rFonts w:ascii="宋体" w:eastAsia="宋体" w:hAnsi="宋体" w:cs="宋体" w:hint="eastAsia"/>
                <w:sz w:val="21"/>
                <w:szCs w:val="21"/>
              </w:rPr>
              <w:t>小时报警及为温度记录打印机、</w:t>
            </w:r>
            <w:r>
              <w:rPr>
                <w:rFonts w:ascii="宋体" w:eastAsia="宋体" w:hAnsi="宋体" w:cs="宋体" w:hint="eastAsia"/>
                <w:sz w:val="21"/>
                <w:szCs w:val="21"/>
              </w:rPr>
              <w:t>USB</w:t>
            </w:r>
            <w:r>
              <w:rPr>
                <w:rFonts w:ascii="宋体" w:eastAsia="宋体" w:hAnsi="宋体" w:cs="宋体" w:hint="eastAsia"/>
                <w:sz w:val="21"/>
                <w:szCs w:val="21"/>
              </w:rPr>
              <w:t>端口供电；</w:t>
            </w:r>
          </w:p>
          <w:p w14:paraId="6B64A7AB"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功率：额定功率为</w:t>
            </w:r>
            <w:r>
              <w:rPr>
                <w:rFonts w:ascii="宋体" w:eastAsia="宋体" w:hAnsi="宋体" w:cs="宋体" w:hint="eastAsia"/>
                <w:sz w:val="21"/>
                <w:szCs w:val="21"/>
              </w:rPr>
              <w:t>320W</w:t>
            </w:r>
            <w:r>
              <w:rPr>
                <w:rFonts w:ascii="宋体" w:eastAsia="宋体" w:hAnsi="宋体" w:cs="宋体" w:hint="eastAsia"/>
                <w:sz w:val="21"/>
                <w:szCs w:val="21"/>
              </w:rPr>
              <w:t>；</w:t>
            </w:r>
          </w:p>
          <w:p w14:paraId="0F8142DC"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测试孔：箱体标配有</w:t>
            </w:r>
            <w:r>
              <w:rPr>
                <w:rFonts w:ascii="宋体" w:eastAsia="宋体" w:hAnsi="宋体" w:cs="宋体" w:hint="eastAsia"/>
                <w:sz w:val="21"/>
                <w:szCs w:val="21"/>
              </w:rPr>
              <w:t>2</w:t>
            </w:r>
            <w:r>
              <w:rPr>
                <w:rFonts w:ascii="宋体" w:eastAsia="宋体" w:hAnsi="宋体" w:cs="宋体" w:hint="eastAsia"/>
                <w:sz w:val="21"/>
                <w:szCs w:val="21"/>
              </w:rPr>
              <w:t>个测试孔，冷藏室冷冻室各标配有</w:t>
            </w:r>
            <w:r>
              <w:rPr>
                <w:rFonts w:ascii="宋体" w:eastAsia="宋体" w:hAnsi="宋体" w:cs="宋体" w:hint="eastAsia"/>
                <w:sz w:val="21"/>
                <w:szCs w:val="21"/>
              </w:rPr>
              <w:t>1</w:t>
            </w:r>
            <w:r>
              <w:rPr>
                <w:rFonts w:ascii="宋体" w:eastAsia="宋体" w:hAnsi="宋体" w:cs="宋体" w:hint="eastAsia"/>
                <w:sz w:val="21"/>
                <w:szCs w:val="21"/>
              </w:rPr>
              <w:t>个测试孔，方便用户测试使用；</w:t>
            </w:r>
          </w:p>
          <w:p w14:paraId="6CEEAF96" w14:textId="77777777" w:rsidR="00F0442E" w:rsidRDefault="000D2E71">
            <w:pPr>
              <w:spacing w:before="0" w:beforeAutospacing="0" w:after="0"/>
              <w:rPr>
                <w:rFonts w:ascii="宋体" w:eastAsia="宋体" w:hAnsi="宋体" w:cs="宋体"/>
                <w:sz w:val="21"/>
                <w:szCs w:val="21"/>
              </w:rPr>
            </w:pPr>
            <w:r>
              <w:rPr>
                <w:rFonts w:ascii="宋体" w:eastAsia="宋体" w:hAnsi="宋体" w:cs="宋体" w:hint="eastAsia"/>
                <w:sz w:val="21"/>
                <w:szCs w:val="21"/>
              </w:rPr>
              <w:t>数据存储：标配</w:t>
            </w:r>
            <w:r>
              <w:rPr>
                <w:rFonts w:ascii="宋体" w:eastAsia="宋体" w:hAnsi="宋体" w:cs="宋体" w:hint="eastAsia"/>
                <w:sz w:val="21"/>
                <w:szCs w:val="21"/>
              </w:rPr>
              <w:t>USB</w:t>
            </w:r>
            <w:r>
              <w:rPr>
                <w:rFonts w:ascii="宋体" w:eastAsia="宋体" w:hAnsi="宋体" w:cs="宋体" w:hint="eastAsia"/>
                <w:sz w:val="21"/>
                <w:szCs w:val="21"/>
              </w:rPr>
              <w:t>数据导出接口，接入</w:t>
            </w:r>
            <w:r>
              <w:rPr>
                <w:rFonts w:ascii="宋体" w:eastAsia="宋体" w:hAnsi="宋体" w:cs="宋体" w:hint="eastAsia"/>
                <w:sz w:val="21"/>
                <w:szCs w:val="21"/>
              </w:rPr>
              <w:t>U</w:t>
            </w:r>
            <w:r>
              <w:rPr>
                <w:rFonts w:ascii="宋体" w:eastAsia="宋体" w:hAnsi="宋体" w:cs="宋体" w:hint="eastAsia"/>
                <w:sz w:val="21"/>
                <w:szCs w:val="21"/>
              </w:rPr>
              <w:t>盘可自动存储当月及上月数据，最大存储条数为</w:t>
            </w:r>
            <w:r>
              <w:rPr>
                <w:rFonts w:ascii="宋体" w:eastAsia="宋体" w:hAnsi="宋体" w:cs="宋体" w:hint="eastAsia"/>
                <w:sz w:val="21"/>
                <w:szCs w:val="21"/>
              </w:rPr>
              <w:t>100000</w:t>
            </w:r>
            <w:r>
              <w:rPr>
                <w:rFonts w:ascii="宋体" w:eastAsia="宋体" w:hAnsi="宋体" w:cs="宋体" w:hint="eastAsia"/>
                <w:sz w:val="21"/>
                <w:szCs w:val="21"/>
              </w:rPr>
              <w:t>条，最大存储时限≥</w:t>
            </w:r>
            <w:r>
              <w:rPr>
                <w:rFonts w:ascii="宋体" w:eastAsia="宋体" w:hAnsi="宋体" w:cs="宋体" w:hint="eastAsia"/>
                <w:sz w:val="21"/>
                <w:szCs w:val="21"/>
              </w:rPr>
              <w:t>10</w:t>
            </w:r>
            <w:r>
              <w:rPr>
                <w:rFonts w:ascii="宋体" w:eastAsia="宋体" w:hAnsi="宋体" w:cs="宋体" w:hint="eastAsia"/>
                <w:sz w:val="21"/>
                <w:szCs w:val="21"/>
              </w:rPr>
              <w:t>年。</w:t>
            </w:r>
          </w:p>
        </w:tc>
        <w:tc>
          <w:tcPr>
            <w:tcW w:w="1335" w:type="dxa"/>
            <w:shd w:val="clear" w:color="auto" w:fill="auto"/>
            <w:vAlign w:val="center"/>
          </w:tcPr>
          <w:p w14:paraId="1BD2FA24" w14:textId="77777777" w:rsidR="00F0442E" w:rsidRDefault="000D2E71">
            <w:pPr>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shd w:val="clear" w:color="auto" w:fill="auto"/>
            <w:vAlign w:val="center"/>
          </w:tcPr>
          <w:p w14:paraId="07D2F93E" w14:textId="77777777" w:rsidR="00F0442E" w:rsidRDefault="000D2E71">
            <w:pPr>
              <w:jc w:val="center"/>
              <w:rPr>
                <w:rFonts w:ascii="宋体" w:eastAsia="宋体" w:hAnsi="宋体" w:cs="宋体"/>
                <w:sz w:val="21"/>
                <w:szCs w:val="21"/>
              </w:rPr>
            </w:pPr>
            <w:r>
              <w:rPr>
                <w:rFonts w:ascii="宋体" w:eastAsia="宋体" w:hAnsi="宋体" w:cs="宋体" w:hint="eastAsia"/>
                <w:sz w:val="21"/>
                <w:szCs w:val="21"/>
              </w:rPr>
              <w:t>中科美菱低温科技股份有限公司</w:t>
            </w:r>
          </w:p>
        </w:tc>
      </w:tr>
      <w:tr w:rsidR="00F0442E" w14:paraId="6205517C" w14:textId="77777777">
        <w:tc>
          <w:tcPr>
            <w:tcW w:w="1070" w:type="dxa"/>
            <w:shd w:val="clear" w:color="auto" w:fill="auto"/>
            <w:vAlign w:val="center"/>
          </w:tcPr>
          <w:p w14:paraId="65749EEF" w14:textId="77777777" w:rsidR="00F0442E" w:rsidRDefault="000D2E71">
            <w:pPr>
              <w:jc w:val="center"/>
              <w:rPr>
                <w:rFonts w:ascii="宋体" w:eastAsia="宋体" w:hAnsi="宋体" w:cs="宋体"/>
              </w:rPr>
            </w:pPr>
            <w:r>
              <w:rPr>
                <w:rFonts w:ascii="宋体" w:eastAsia="宋体" w:hAnsi="宋体" w:cs="宋体" w:hint="eastAsia"/>
              </w:rPr>
              <w:t>41</w:t>
            </w:r>
          </w:p>
        </w:tc>
        <w:tc>
          <w:tcPr>
            <w:tcW w:w="1345" w:type="dxa"/>
            <w:vAlign w:val="center"/>
          </w:tcPr>
          <w:p w14:paraId="4602281E"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磁力座</w:t>
            </w:r>
          </w:p>
        </w:tc>
        <w:tc>
          <w:tcPr>
            <w:tcW w:w="960" w:type="dxa"/>
            <w:vAlign w:val="center"/>
          </w:tcPr>
          <w:p w14:paraId="5BC9D2F3"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18103</w:t>
            </w:r>
          </w:p>
        </w:tc>
        <w:tc>
          <w:tcPr>
            <w:tcW w:w="7820" w:type="dxa"/>
          </w:tcPr>
          <w:p w14:paraId="68AE9C2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磁铁设计用于细胞分离程序；</w:t>
            </w:r>
          </w:p>
          <w:p w14:paraId="0DA86E6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单次处理样本量为</w:t>
            </w:r>
            <w:r>
              <w:rPr>
                <w:rFonts w:ascii="宋体" w:eastAsia="宋体" w:hAnsi="宋体" w:cs="宋体" w:hint="eastAsia"/>
                <w:sz w:val="21"/>
                <w:szCs w:val="21"/>
              </w:rPr>
              <w:t>16</w:t>
            </w:r>
            <w:r>
              <w:rPr>
                <w:rFonts w:ascii="宋体" w:eastAsia="宋体" w:hAnsi="宋体" w:cs="宋体" w:hint="eastAsia"/>
                <w:sz w:val="21"/>
                <w:szCs w:val="21"/>
              </w:rPr>
              <w:t>个；</w:t>
            </w:r>
          </w:p>
          <w:p w14:paraId="119FA1F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承载量：可承受为</w:t>
            </w:r>
            <w:r>
              <w:rPr>
                <w:rFonts w:ascii="宋体" w:eastAsia="宋体" w:hAnsi="宋体" w:cs="宋体" w:hint="eastAsia"/>
                <w:sz w:val="21"/>
                <w:szCs w:val="21"/>
              </w:rPr>
              <w:t>18</w:t>
            </w:r>
            <w:r>
              <w:rPr>
                <w:rFonts w:ascii="宋体" w:eastAsia="宋体" w:hAnsi="宋体" w:cs="宋体" w:hint="eastAsia"/>
                <w:sz w:val="21"/>
                <w:szCs w:val="21"/>
              </w:rPr>
              <w:t>个标准</w:t>
            </w:r>
            <w:r>
              <w:rPr>
                <w:rFonts w:ascii="宋体" w:eastAsia="宋体" w:hAnsi="宋体" w:cs="宋体" w:hint="eastAsia"/>
                <w:sz w:val="21"/>
                <w:szCs w:val="21"/>
              </w:rPr>
              <w:t>15 mL</w:t>
            </w:r>
            <w:r>
              <w:rPr>
                <w:rFonts w:ascii="宋体" w:eastAsia="宋体" w:hAnsi="宋体" w:cs="宋体" w:hint="eastAsia"/>
                <w:sz w:val="21"/>
                <w:szCs w:val="21"/>
              </w:rPr>
              <w:t>（</w:t>
            </w:r>
            <w:r>
              <w:rPr>
                <w:rFonts w:ascii="宋体" w:eastAsia="宋体" w:hAnsi="宋体" w:cs="宋体" w:hint="eastAsia"/>
                <w:sz w:val="21"/>
                <w:szCs w:val="21"/>
              </w:rPr>
              <w:t xml:space="preserve">12 x 75 </w:t>
            </w:r>
            <w:r>
              <w:rPr>
                <w:rFonts w:ascii="宋体" w:eastAsia="宋体" w:hAnsi="宋体" w:cs="宋体" w:hint="eastAsia"/>
                <w:sz w:val="21"/>
                <w:szCs w:val="21"/>
              </w:rPr>
              <w:t>mm</w:t>
            </w:r>
            <w:r>
              <w:rPr>
                <w:rFonts w:ascii="宋体" w:eastAsia="宋体" w:hAnsi="宋体" w:cs="宋体" w:hint="eastAsia"/>
                <w:sz w:val="21"/>
                <w:szCs w:val="21"/>
              </w:rPr>
              <w:t>）聚苯乙烯圆底管，为</w:t>
            </w:r>
            <w:r>
              <w:rPr>
                <w:rFonts w:ascii="宋体" w:eastAsia="宋体" w:hAnsi="宋体" w:cs="宋体" w:hint="eastAsia"/>
                <w:sz w:val="21"/>
                <w:szCs w:val="21"/>
              </w:rPr>
              <w:t>18</w:t>
            </w:r>
            <w:r>
              <w:rPr>
                <w:rFonts w:ascii="宋体" w:eastAsia="宋体" w:hAnsi="宋体" w:cs="宋体" w:hint="eastAsia"/>
                <w:sz w:val="21"/>
                <w:szCs w:val="21"/>
              </w:rPr>
              <w:t>个标准</w:t>
            </w:r>
            <w:r>
              <w:rPr>
                <w:rFonts w:ascii="宋体" w:eastAsia="宋体" w:hAnsi="宋体" w:cs="宋体" w:hint="eastAsia"/>
                <w:sz w:val="21"/>
                <w:szCs w:val="21"/>
              </w:rPr>
              <w:t>114 mL</w:t>
            </w:r>
            <w:r>
              <w:rPr>
                <w:rFonts w:ascii="宋体" w:eastAsia="宋体" w:hAnsi="宋体" w:cs="宋体" w:hint="eastAsia"/>
                <w:sz w:val="21"/>
                <w:szCs w:val="21"/>
              </w:rPr>
              <w:t>（</w:t>
            </w:r>
            <w:r>
              <w:rPr>
                <w:rFonts w:ascii="宋体" w:eastAsia="宋体" w:hAnsi="宋体" w:cs="宋体" w:hint="eastAsia"/>
                <w:sz w:val="21"/>
                <w:szCs w:val="21"/>
              </w:rPr>
              <w:t>17 x 95 mm</w:t>
            </w:r>
            <w:r>
              <w:rPr>
                <w:rFonts w:ascii="宋体" w:eastAsia="宋体" w:hAnsi="宋体" w:cs="宋体" w:hint="eastAsia"/>
                <w:sz w:val="21"/>
                <w:szCs w:val="21"/>
              </w:rPr>
              <w:t>）聚苯乙烯圆底管，或为</w:t>
            </w:r>
            <w:r>
              <w:rPr>
                <w:rFonts w:ascii="宋体" w:eastAsia="宋体" w:hAnsi="宋体" w:cs="宋体" w:hint="eastAsia"/>
                <w:sz w:val="21"/>
                <w:szCs w:val="21"/>
              </w:rPr>
              <w:t>18</w:t>
            </w:r>
            <w:r>
              <w:rPr>
                <w:rFonts w:ascii="宋体" w:eastAsia="宋体" w:hAnsi="宋体" w:cs="宋体" w:hint="eastAsia"/>
                <w:sz w:val="21"/>
                <w:szCs w:val="21"/>
              </w:rPr>
              <w:t>个标准</w:t>
            </w:r>
            <w:r>
              <w:rPr>
                <w:rFonts w:ascii="宋体" w:eastAsia="宋体" w:hAnsi="宋体" w:cs="宋体" w:hint="eastAsia"/>
                <w:sz w:val="21"/>
                <w:szCs w:val="21"/>
              </w:rPr>
              <w:t>115 mL</w:t>
            </w:r>
            <w:r>
              <w:rPr>
                <w:rFonts w:ascii="宋体" w:eastAsia="宋体" w:hAnsi="宋体" w:cs="宋体" w:hint="eastAsia"/>
                <w:sz w:val="21"/>
                <w:szCs w:val="21"/>
              </w:rPr>
              <w:t>（</w:t>
            </w:r>
            <w:r>
              <w:rPr>
                <w:rFonts w:ascii="宋体" w:eastAsia="宋体" w:hAnsi="宋体" w:cs="宋体" w:hint="eastAsia"/>
                <w:sz w:val="21"/>
                <w:szCs w:val="21"/>
              </w:rPr>
              <w:t>17 x118 mm</w:t>
            </w:r>
            <w:r>
              <w:rPr>
                <w:rFonts w:ascii="宋体" w:eastAsia="宋体" w:hAnsi="宋体" w:cs="宋体" w:hint="eastAsia"/>
                <w:sz w:val="21"/>
                <w:szCs w:val="21"/>
              </w:rPr>
              <w:t>）锥形管；</w:t>
            </w:r>
          </w:p>
          <w:p w14:paraId="3416081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吸出方式：移液管吸出；</w:t>
            </w:r>
          </w:p>
          <w:p w14:paraId="4C41B93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重量：</w:t>
            </w:r>
            <w:r>
              <w:rPr>
                <w:rFonts w:ascii="宋体" w:eastAsia="宋体" w:hAnsi="宋体" w:cs="宋体" w:hint="eastAsia"/>
                <w:sz w:val="21"/>
                <w:szCs w:val="21"/>
              </w:rPr>
              <w:t>1.72 kg</w:t>
            </w:r>
            <w:r>
              <w:rPr>
                <w:rFonts w:ascii="宋体" w:eastAsia="宋体" w:hAnsi="宋体" w:cs="宋体" w:hint="eastAsia"/>
                <w:sz w:val="21"/>
                <w:szCs w:val="21"/>
              </w:rPr>
              <w:t>；</w:t>
            </w:r>
          </w:p>
          <w:p w14:paraId="106A6E4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长宽高：</w:t>
            </w:r>
            <w:r>
              <w:rPr>
                <w:rFonts w:ascii="宋体" w:eastAsia="宋体" w:hAnsi="宋体" w:cs="宋体" w:hint="eastAsia"/>
                <w:sz w:val="21"/>
                <w:szCs w:val="21"/>
              </w:rPr>
              <w:t>20.32 cm x 7.62 cm x 8.89 cm </w:t>
            </w:r>
            <w:r>
              <w:rPr>
                <w:rFonts w:ascii="宋体" w:eastAsia="宋体" w:hAnsi="宋体" w:cs="宋体" w:hint="eastAsia"/>
                <w:sz w:val="21"/>
                <w:szCs w:val="21"/>
              </w:rPr>
              <w:t>。</w:t>
            </w:r>
          </w:p>
        </w:tc>
        <w:tc>
          <w:tcPr>
            <w:tcW w:w="1335" w:type="dxa"/>
            <w:vAlign w:val="center"/>
          </w:tcPr>
          <w:p w14:paraId="5E15A60F"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中国</w:t>
            </w:r>
          </w:p>
        </w:tc>
        <w:tc>
          <w:tcPr>
            <w:tcW w:w="1330" w:type="dxa"/>
            <w:vAlign w:val="center"/>
          </w:tcPr>
          <w:p w14:paraId="7F90687C"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Stemcell Technologies Inc</w:t>
            </w:r>
          </w:p>
        </w:tc>
      </w:tr>
      <w:tr w:rsidR="00F0442E" w14:paraId="1D0980CF" w14:textId="77777777">
        <w:tc>
          <w:tcPr>
            <w:tcW w:w="1070" w:type="dxa"/>
            <w:shd w:val="clear" w:color="auto" w:fill="auto"/>
            <w:vAlign w:val="center"/>
          </w:tcPr>
          <w:p w14:paraId="0113E661" w14:textId="77777777" w:rsidR="00F0442E" w:rsidRDefault="000D2E71">
            <w:pPr>
              <w:jc w:val="center"/>
              <w:rPr>
                <w:rFonts w:ascii="宋体" w:eastAsia="宋体" w:hAnsi="宋体" w:cs="宋体"/>
              </w:rPr>
            </w:pPr>
            <w:r>
              <w:rPr>
                <w:rFonts w:ascii="宋体" w:eastAsia="宋体" w:hAnsi="宋体" w:cs="宋体" w:hint="eastAsia"/>
              </w:rPr>
              <w:t>42</w:t>
            </w:r>
          </w:p>
        </w:tc>
        <w:tc>
          <w:tcPr>
            <w:tcW w:w="1345" w:type="dxa"/>
            <w:vAlign w:val="center"/>
          </w:tcPr>
          <w:p w14:paraId="7379D307"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蛋白电泳转移系统</w:t>
            </w:r>
          </w:p>
        </w:tc>
        <w:tc>
          <w:tcPr>
            <w:tcW w:w="960" w:type="dxa"/>
            <w:vAlign w:val="center"/>
          </w:tcPr>
          <w:p w14:paraId="23A1B1CD"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Sub-Cell GT</w:t>
            </w:r>
          </w:p>
        </w:tc>
        <w:tc>
          <w:tcPr>
            <w:tcW w:w="7820" w:type="dxa"/>
          </w:tcPr>
          <w:p w14:paraId="0D2EC70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电泳槽模块：同一槽内可同时进行</w:t>
            </w:r>
            <w:r>
              <w:rPr>
                <w:rFonts w:ascii="宋体" w:eastAsia="宋体" w:hAnsi="宋体" w:cs="宋体" w:hint="eastAsia"/>
                <w:sz w:val="21"/>
                <w:szCs w:val="21"/>
              </w:rPr>
              <w:t>4</w:t>
            </w:r>
            <w:r>
              <w:rPr>
                <w:rFonts w:ascii="宋体" w:eastAsia="宋体" w:hAnsi="宋体" w:cs="宋体" w:hint="eastAsia"/>
                <w:sz w:val="21"/>
                <w:szCs w:val="21"/>
              </w:rPr>
              <w:t>块</w:t>
            </w:r>
            <w:r>
              <w:rPr>
                <w:rFonts w:ascii="宋体" w:eastAsia="宋体" w:hAnsi="宋体" w:cs="宋体" w:hint="eastAsia"/>
                <w:sz w:val="21"/>
                <w:szCs w:val="21"/>
              </w:rPr>
              <w:t>SDS-PAGE</w:t>
            </w:r>
            <w:r>
              <w:rPr>
                <w:rFonts w:ascii="宋体" w:eastAsia="宋体" w:hAnsi="宋体" w:cs="宋体" w:hint="eastAsia"/>
                <w:sz w:val="21"/>
                <w:szCs w:val="21"/>
              </w:rPr>
              <w:t>凝胶的电泳实验；</w:t>
            </w:r>
          </w:p>
          <w:p w14:paraId="56967BA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胶面积（</w:t>
            </w:r>
            <w:r>
              <w:rPr>
                <w:rFonts w:ascii="宋体" w:eastAsia="宋体" w:hAnsi="宋体" w:cs="宋体" w:hint="eastAsia"/>
                <w:sz w:val="21"/>
                <w:szCs w:val="21"/>
              </w:rPr>
              <w:t>cm</w:t>
            </w:r>
            <w:r>
              <w:rPr>
                <w:rFonts w:ascii="宋体" w:eastAsia="宋体" w:hAnsi="宋体" w:cs="宋体" w:hint="eastAsia"/>
                <w:sz w:val="21"/>
                <w:szCs w:val="21"/>
              </w:rPr>
              <w:t>）：</w:t>
            </w:r>
            <w:r>
              <w:rPr>
                <w:rFonts w:ascii="宋体" w:eastAsia="宋体" w:hAnsi="宋体" w:cs="宋体" w:hint="eastAsia"/>
                <w:sz w:val="21"/>
                <w:szCs w:val="21"/>
              </w:rPr>
              <w:t>8.3x7.3</w:t>
            </w:r>
            <w:r>
              <w:rPr>
                <w:rFonts w:ascii="宋体" w:eastAsia="宋体" w:hAnsi="宋体" w:cs="宋体" w:hint="eastAsia"/>
                <w:sz w:val="21"/>
                <w:szCs w:val="21"/>
              </w:rPr>
              <w:t>；短玻璃板：</w:t>
            </w:r>
            <w:r>
              <w:rPr>
                <w:rFonts w:ascii="宋体" w:eastAsia="宋体" w:hAnsi="宋体" w:cs="宋体" w:hint="eastAsia"/>
                <w:sz w:val="21"/>
                <w:szCs w:val="21"/>
              </w:rPr>
              <w:t>10.1x7.3</w:t>
            </w:r>
            <w:r>
              <w:rPr>
                <w:rFonts w:ascii="宋体" w:eastAsia="宋体" w:hAnsi="宋体" w:cs="宋体" w:hint="eastAsia"/>
                <w:sz w:val="21"/>
                <w:szCs w:val="21"/>
              </w:rPr>
              <w:t>；长玻璃板：</w:t>
            </w:r>
            <w:r>
              <w:rPr>
                <w:rFonts w:ascii="宋体" w:eastAsia="宋体" w:hAnsi="宋体" w:cs="宋体" w:hint="eastAsia"/>
                <w:sz w:val="21"/>
                <w:szCs w:val="21"/>
              </w:rPr>
              <w:t>10.1x8.2</w:t>
            </w:r>
            <w:r>
              <w:rPr>
                <w:rFonts w:ascii="宋体" w:eastAsia="宋体" w:hAnsi="宋体" w:cs="宋体" w:hint="eastAsia"/>
                <w:sz w:val="21"/>
                <w:szCs w:val="21"/>
              </w:rPr>
              <w:t>；</w:t>
            </w:r>
          </w:p>
          <w:p w14:paraId="6611EE1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玻璃板：封边垫条永久性地固定在长玻板上，保证玻板精确对齐，防止漏胶；灌胶系统：平行排列设计，弹簧杠杆设计，软橡胶衬垫产生良好密封性；</w:t>
            </w:r>
          </w:p>
          <w:p w14:paraId="58E8967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上样引导装置：防止泳道的遗漏上样或重复上样；</w:t>
            </w:r>
          </w:p>
          <w:p w14:paraId="6DE13B74"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电泳梳：特殊的塑料电泳梳不会抑制凝胶聚合反应，制胶过程中，保证均一的凝胶聚合；</w:t>
            </w:r>
            <w:r>
              <w:rPr>
                <w:rFonts w:ascii="宋体" w:eastAsia="宋体" w:hAnsi="宋体" w:cs="宋体" w:hint="eastAsia"/>
                <w:sz w:val="21"/>
                <w:szCs w:val="21"/>
              </w:rPr>
              <w:t>10</w:t>
            </w:r>
            <w:r>
              <w:rPr>
                <w:rFonts w:ascii="宋体" w:eastAsia="宋体" w:hAnsi="宋体" w:cs="宋体" w:hint="eastAsia"/>
                <w:sz w:val="21"/>
                <w:szCs w:val="21"/>
              </w:rPr>
              <w:t>孔</w:t>
            </w:r>
            <w:r>
              <w:rPr>
                <w:rFonts w:ascii="宋体" w:eastAsia="宋体" w:hAnsi="宋体" w:cs="宋体" w:hint="eastAsia"/>
                <w:sz w:val="21"/>
                <w:szCs w:val="21"/>
              </w:rPr>
              <w:t>1.0mm</w:t>
            </w:r>
            <w:r>
              <w:rPr>
                <w:rFonts w:ascii="宋体" w:eastAsia="宋体" w:hAnsi="宋体" w:cs="宋体" w:hint="eastAsia"/>
                <w:sz w:val="21"/>
                <w:szCs w:val="21"/>
              </w:rPr>
              <w:t>厚度梳子有</w:t>
            </w:r>
            <w:r>
              <w:rPr>
                <w:rFonts w:ascii="宋体" w:eastAsia="宋体" w:hAnsi="宋体" w:cs="宋体" w:hint="eastAsia"/>
                <w:sz w:val="21"/>
                <w:szCs w:val="21"/>
              </w:rPr>
              <w:t>5</w:t>
            </w:r>
            <w:r>
              <w:rPr>
                <w:rFonts w:ascii="宋体" w:eastAsia="宋体" w:hAnsi="宋体" w:cs="宋体" w:hint="eastAsia"/>
                <w:sz w:val="21"/>
                <w:szCs w:val="21"/>
              </w:rPr>
              <w:t>把。</w:t>
            </w:r>
          </w:p>
          <w:p w14:paraId="74B2C46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阴极用涂有铂的钛做成，阳极采用不锈钢，能比其它电极产生更高强度的电场；</w:t>
            </w:r>
          </w:p>
          <w:p w14:paraId="0924A52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模块化：可换置转印（</w:t>
            </w:r>
            <w:r>
              <w:rPr>
                <w:rFonts w:ascii="宋体" w:eastAsia="宋体" w:hAnsi="宋体" w:cs="宋体" w:hint="eastAsia"/>
                <w:sz w:val="21"/>
                <w:szCs w:val="21"/>
              </w:rPr>
              <w:t>western blot</w:t>
            </w:r>
            <w:r>
              <w:rPr>
                <w:rFonts w:ascii="宋体" w:eastAsia="宋体" w:hAnsi="宋体" w:cs="宋体" w:hint="eastAsia"/>
                <w:sz w:val="21"/>
                <w:szCs w:val="21"/>
              </w:rPr>
              <w:t>）等模块；</w:t>
            </w:r>
          </w:p>
          <w:p w14:paraId="5DE113B3"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电</w:t>
            </w:r>
            <w:r>
              <w:rPr>
                <w:rFonts w:ascii="宋体" w:eastAsia="宋体" w:hAnsi="宋体" w:cs="宋体" w:hint="eastAsia"/>
                <w:sz w:val="21"/>
                <w:szCs w:val="21"/>
              </w:rPr>
              <w:t>泳仪电源模块</w:t>
            </w:r>
          </w:p>
          <w:p w14:paraId="1EBD92E5"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输出范围：电压</w:t>
            </w:r>
            <w:r>
              <w:rPr>
                <w:rFonts w:ascii="宋体" w:eastAsia="宋体" w:hAnsi="宋体" w:cs="宋体" w:hint="eastAsia"/>
                <w:sz w:val="21"/>
                <w:szCs w:val="21"/>
              </w:rPr>
              <w:t>10-300V</w:t>
            </w:r>
            <w:r>
              <w:rPr>
                <w:rFonts w:ascii="宋体" w:eastAsia="宋体" w:hAnsi="宋体" w:cs="宋体" w:hint="eastAsia"/>
                <w:sz w:val="21"/>
                <w:szCs w:val="21"/>
              </w:rPr>
              <w:t>；电流</w:t>
            </w:r>
            <w:r>
              <w:rPr>
                <w:rFonts w:ascii="宋体" w:eastAsia="宋体" w:hAnsi="宋体" w:cs="宋体" w:hint="eastAsia"/>
                <w:sz w:val="21"/>
                <w:szCs w:val="21"/>
              </w:rPr>
              <w:t>4-400mA</w:t>
            </w:r>
            <w:r>
              <w:rPr>
                <w:rFonts w:ascii="宋体" w:eastAsia="宋体" w:hAnsi="宋体" w:cs="宋体" w:hint="eastAsia"/>
                <w:sz w:val="21"/>
                <w:szCs w:val="21"/>
              </w:rPr>
              <w:t>；功率</w:t>
            </w:r>
            <w:r>
              <w:rPr>
                <w:rFonts w:ascii="宋体" w:eastAsia="宋体" w:hAnsi="宋体" w:cs="宋体" w:hint="eastAsia"/>
                <w:sz w:val="21"/>
                <w:szCs w:val="21"/>
              </w:rPr>
              <w:t>75W(</w:t>
            </w:r>
            <w:r>
              <w:rPr>
                <w:rFonts w:ascii="宋体" w:eastAsia="宋体" w:hAnsi="宋体" w:cs="宋体" w:hint="eastAsia"/>
                <w:sz w:val="21"/>
                <w:szCs w:val="21"/>
              </w:rPr>
              <w:t>最大</w:t>
            </w:r>
            <w:r>
              <w:rPr>
                <w:rFonts w:ascii="宋体" w:eastAsia="宋体" w:hAnsi="宋体" w:cs="宋体" w:hint="eastAsia"/>
                <w:sz w:val="21"/>
                <w:szCs w:val="21"/>
              </w:rPr>
              <w:t>)</w:t>
            </w:r>
            <w:r>
              <w:rPr>
                <w:rFonts w:ascii="宋体" w:eastAsia="宋体" w:hAnsi="宋体" w:cs="宋体" w:hint="eastAsia"/>
                <w:sz w:val="21"/>
                <w:szCs w:val="21"/>
              </w:rPr>
              <w:t>；输出类型：恒压或恒流，可定时</w:t>
            </w:r>
            <w:r>
              <w:rPr>
                <w:rFonts w:ascii="宋体" w:eastAsia="宋体" w:hAnsi="宋体" w:cs="宋体" w:hint="eastAsia"/>
                <w:sz w:val="21"/>
                <w:szCs w:val="21"/>
              </w:rPr>
              <w:t>1-999</w:t>
            </w:r>
            <w:r>
              <w:rPr>
                <w:rFonts w:ascii="宋体" w:eastAsia="宋体" w:hAnsi="宋体" w:cs="宋体" w:hint="eastAsia"/>
                <w:sz w:val="21"/>
                <w:szCs w:val="21"/>
              </w:rPr>
              <w:t>分钟；有暂停</w:t>
            </w:r>
            <w:r>
              <w:rPr>
                <w:rFonts w:ascii="宋体" w:eastAsia="宋体" w:hAnsi="宋体" w:cs="宋体" w:hint="eastAsia"/>
                <w:sz w:val="21"/>
                <w:szCs w:val="21"/>
              </w:rPr>
              <w:t>/</w:t>
            </w:r>
            <w:r>
              <w:rPr>
                <w:rFonts w:ascii="宋体" w:eastAsia="宋体" w:hAnsi="宋体" w:cs="宋体" w:hint="eastAsia"/>
                <w:sz w:val="21"/>
                <w:szCs w:val="21"/>
              </w:rPr>
              <w:t>继续功能；有断电后自动恢复功能；输出插孔</w:t>
            </w:r>
            <w:r>
              <w:rPr>
                <w:rFonts w:ascii="宋体" w:eastAsia="宋体" w:hAnsi="宋体" w:cs="宋体" w:hint="eastAsia"/>
                <w:sz w:val="21"/>
                <w:szCs w:val="21"/>
              </w:rPr>
              <w:t>4</w:t>
            </w:r>
            <w:r>
              <w:rPr>
                <w:rFonts w:ascii="宋体" w:eastAsia="宋体" w:hAnsi="宋体" w:cs="宋体" w:hint="eastAsia"/>
                <w:sz w:val="21"/>
                <w:szCs w:val="21"/>
              </w:rPr>
              <w:t>对并联，可同时对四个同类型的电泳槽进行电泳；安全标准：通过</w:t>
            </w:r>
            <w:r>
              <w:rPr>
                <w:rFonts w:ascii="宋体" w:eastAsia="宋体" w:hAnsi="宋体" w:cs="宋体" w:hint="eastAsia"/>
                <w:sz w:val="21"/>
                <w:szCs w:val="21"/>
              </w:rPr>
              <w:t>CE</w:t>
            </w:r>
            <w:r>
              <w:rPr>
                <w:rFonts w:ascii="宋体" w:eastAsia="宋体" w:hAnsi="宋体" w:cs="宋体" w:hint="eastAsia"/>
                <w:sz w:val="21"/>
                <w:szCs w:val="21"/>
              </w:rPr>
              <w:t>标准；安全性能：空载检测；荷载监测；过载短路检测；过压保护；</w:t>
            </w:r>
          </w:p>
          <w:p w14:paraId="69B91F0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转印模块</w:t>
            </w:r>
          </w:p>
          <w:p w14:paraId="7DE72B9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参数设置灵活。可以</w:t>
            </w:r>
            <w:r>
              <w:rPr>
                <w:rFonts w:ascii="宋体" w:eastAsia="宋体" w:hAnsi="宋体" w:cs="宋体" w:hint="eastAsia"/>
                <w:sz w:val="21"/>
                <w:szCs w:val="21"/>
              </w:rPr>
              <w:t>200V</w:t>
            </w:r>
            <w:r>
              <w:rPr>
                <w:rFonts w:ascii="宋体" w:eastAsia="宋体" w:hAnsi="宋体" w:cs="宋体" w:hint="eastAsia"/>
                <w:sz w:val="21"/>
                <w:szCs w:val="21"/>
              </w:rPr>
              <w:t>电压转移，仅需</w:t>
            </w:r>
            <w:r>
              <w:rPr>
                <w:rFonts w:ascii="宋体" w:eastAsia="宋体" w:hAnsi="宋体" w:cs="宋体" w:hint="eastAsia"/>
                <w:sz w:val="21"/>
                <w:szCs w:val="21"/>
              </w:rPr>
              <w:t>1</w:t>
            </w:r>
            <w:r>
              <w:rPr>
                <w:rFonts w:ascii="宋体" w:eastAsia="宋体" w:hAnsi="宋体" w:cs="宋体" w:hint="eastAsia"/>
                <w:sz w:val="21"/>
                <w:szCs w:val="21"/>
              </w:rPr>
              <w:t>个小时，也可以</w:t>
            </w:r>
            <w:r>
              <w:rPr>
                <w:rFonts w:ascii="宋体" w:eastAsia="宋体" w:hAnsi="宋体" w:cs="宋体" w:hint="eastAsia"/>
                <w:sz w:val="21"/>
                <w:szCs w:val="21"/>
              </w:rPr>
              <w:t>30V</w:t>
            </w:r>
            <w:r>
              <w:rPr>
                <w:rFonts w:ascii="宋体" w:eastAsia="宋体" w:hAnsi="宋体" w:cs="宋体" w:hint="eastAsia"/>
                <w:sz w:val="21"/>
                <w:szCs w:val="21"/>
              </w:rPr>
              <w:t>过夜转移；</w:t>
            </w:r>
          </w:p>
          <w:p w14:paraId="28807C4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在低压下也能获得高效、稳定的转移；具有超冷却芯和水循环装置，可用于酶</w:t>
            </w: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或高强度转移，即使进行</w:t>
            </w:r>
            <w:r>
              <w:rPr>
                <w:rFonts w:ascii="宋体" w:eastAsia="宋体" w:hAnsi="宋体" w:cs="宋体" w:hint="eastAsia"/>
                <w:sz w:val="21"/>
                <w:szCs w:val="21"/>
              </w:rPr>
              <w:t>24</w:t>
            </w:r>
            <w:r>
              <w:rPr>
                <w:rFonts w:ascii="宋体" w:eastAsia="宋体" w:hAnsi="宋体" w:cs="宋体" w:hint="eastAsia"/>
                <w:sz w:val="21"/>
                <w:szCs w:val="21"/>
              </w:rPr>
              <w:t>小时的转移也不存在缓冲液</w:t>
            </w:r>
            <w:r>
              <w:rPr>
                <w:rFonts w:ascii="宋体" w:eastAsia="宋体" w:hAnsi="宋体" w:cs="宋体" w:hint="eastAsia"/>
                <w:sz w:val="21"/>
                <w:szCs w:val="21"/>
              </w:rPr>
              <w:t>消耗的问题；阴极用涂有铂的钛做成，阳极采用不锈钢，能比其它电极产生更高强度的电场；缓冲液体积：</w:t>
            </w:r>
            <w:r>
              <w:rPr>
                <w:rFonts w:ascii="宋体" w:eastAsia="宋体" w:hAnsi="宋体" w:cs="宋体" w:hint="eastAsia"/>
                <w:sz w:val="21"/>
                <w:szCs w:val="21"/>
              </w:rPr>
              <w:t>450 ml</w:t>
            </w:r>
            <w:r>
              <w:rPr>
                <w:rFonts w:ascii="宋体" w:eastAsia="宋体" w:hAnsi="宋体" w:cs="宋体" w:hint="eastAsia"/>
                <w:sz w:val="21"/>
                <w:szCs w:val="21"/>
              </w:rPr>
              <w:t>；胶容量：</w:t>
            </w:r>
            <w:r>
              <w:rPr>
                <w:rFonts w:ascii="宋体" w:eastAsia="宋体" w:hAnsi="宋体" w:cs="宋体" w:hint="eastAsia"/>
                <w:sz w:val="21"/>
                <w:szCs w:val="21"/>
              </w:rPr>
              <w:t>2</w:t>
            </w:r>
            <w:r>
              <w:rPr>
                <w:rFonts w:ascii="宋体" w:eastAsia="宋体" w:hAnsi="宋体" w:cs="宋体" w:hint="eastAsia"/>
                <w:sz w:val="21"/>
                <w:szCs w:val="21"/>
              </w:rPr>
              <w:t>块小胶。</w:t>
            </w:r>
          </w:p>
        </w:tc>
        <w:tc>
          <w:tcPr>
            <w:tcW w:w="1335" w:type="dxa"/>
            <w:vAlign w:val="center"/>
          </w:tcPr>
          <w:p w14:paraId="642D6937"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中国</w:t>
            </w:r>
          </w:p>
        </w:tc>
        <w:tc>
          <w:tcPr>
            <w:tcW w:w="1330" w:type="dxa"/>
            <w:vAlign w:val="center"/>
          </w:tcPr>
          <w:p w14:paraId="3D2A5B9E" w14:textId="77777777" w:rsidR="00F0442E" w:rsidRDefault="000D2E71">
            <w:pPr>
              <w:pStyle w:val="2"/>
              <w:shd w:val="clear" w:color="auto" w:fill="FFFFFF"/>
              <w:spacing w:line="400" w:lineRule="exact"/>
              <w:rPr>
                <w:rFonts w:hint="default"/>
                <w:sz w:val="21"/>
                <w:szCs w:val="21"/>
              </w:rPr>
            </w:pPr>
            <w:r>
              <w:rPr>
                <w:rFonts w:cs="宋体" w:hint="default"/>
                <w:b w:val="0"/>
                <w:bCs w:val="0"/>
                <w:sz w:val="21"/>
                <w:szCs w:val="21"/>
              </w:rPr>
              <w:t>Bio-Rad Laboratories, Inc.</w:t>
            </w:r>
          </w:p>
        </w:tc>
      </w:tr>
      <w:tr w:rsidR="00F0442E" w14:paraId="3512EA00" w14:textId="77777777">
        <w:tc>
          <w:tcPr>
            <w:tcW w:w="1070" w:type="dxa"/>
            <w:shd w:val="clear" w:color="auto" w:fill="auto"/>
            <w:vAlign w:val="center"/>
          </w:tcPr>
          <w:p w14:paraId="109F58D3" w14:textId="77777777" w:rsidR="00F0442E" w:rsidRDefault="000D2E71">
            <w:pPr>
              <w:jc w:val="center"/>
              <w:rPr>
                <w:rFonts w:ascii="宋体" w:eastAsia="宋体" w:hAnsi="宋体" w:cs="宋体"/>
              </w:rPr>
            </w:pPr>
            <w:r>
              <w:rPr>
                <w:rFonts w:ascii="宋体" w:eastAsia="宋体" w:hAnsi="宋体" w:cs="宋体" w:hint="eastAsia"/>
              </w:rPr>
              <w:t>43</w:t>
            </w:r>
          </w:p>
        </w:tc>
        <w:tc>
          <w:tcPr>
            <w:tcW w:w="1345" w:type="dxa"/>
            <w:shd w:val="clear" w:color="auto" w:fill="auto"/>
            <w:vAlign w:val="center"/>
          </w:tcPr>
          <w:p w14:paraId="4C1F3F0A"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手动移液器（单道移液器）</w:t>
            </w:r>
          </w:p>
        </w:tc>
        <w:tc>
          <w:tcPr>
            <w:tcW w:w="960" w:type="dxa"/>
            <w:vAlign w:val="center"/>
          </w:tcPr>
          <w:p w14:paraId="65C238CC"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Research plus</w:t>
            </w:r>
          </w:p>
        </w:tc>
        <w:tc>
          <w:tcPr>
            <w:tcW w:w="7820" w:type="dxa"/>
          </w:tcPr>
          <w:p w14:paraId="6709E5F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规格量程：</w:t>
            </w:r>
            <w:r>
              <w:rPr>
                <w:rFonts w:ascii="宋体" w:eastAsia="宋体" w:hAnsi="宋体" w:cs="宋体" w:hint="eastAsia"/>
                <w:sz w:val="21"/>
                <w:szCs w:val="21"/>
              </w:rPr>
              <w:t>0.1-2.5ul</w:t>
            </w:r>
            <w:r>
              <w:rPr>
                <w:rFonts w:ascii="宋体" w:eastAsia="宋体" w:hAnsi="宋体" w:cs="宋体" w:hint="eastAsia"/>
                <w:sz w:val="21"/>
                <w:szCs w:val="21"/>
              </w:rPr>
              <w:t>，</w:t>
            </w:r>
            <w:r>
              <w:rPr>
                <w:rFonts w:ascii="宋体" w:eastAsia="宋体" w:hAnsi="宋体" w:cs="宋体" w:hint="eastAsia"/>
                <w:sz w:val="21"/>
                <w:szCs w:val="21"/>
              </w:rPr>
              <w:t>0.5-10ul</w:t>
            </w:r>
            <w:r>
              <w:rPr>
                <w:rFonts w:ascii="宋体" w:eastAsia="宋体" w:hAnsi="宋体" w:cs="宋体" w:hint="eastAsia"/>
                <w:sz w:val="21"/>
                <w:szCs w:val="21"/>
              </w:rPr>
              <w:t>，</w:t>
            </w:r>
            <w:r>
              <w:rPr>
                <w:rFonts w:ascii="宋体" w:eastAsia="宋体" w:hAnsi="宋体" w:cs="宋体" w:hint="eastAsia"/>
                <w:sz w:val="21"/>
                <w:szCs w:val="21"/>
              </w:rPr>
              <w:t>2-20ul</w:t>
            </w:r>
            <w:r>
              <w:rPr>
                <w:rFonts w:ascii="宋体" w:eastAsia="宋体" w:hAnsi="宋体" w:cs="宋体" w:hint="eastAsia"/>
                <w:sz w:val="21"/>
                <w:szCs w:val="21"/>
              </w:rPr>
              <w:t>，</w:t>
            </w:r>
            <w:r>
              <w:rPr>
                <w:rFonts w:ascii="宋体" w:eastAsia="宋体" w:hAnsi="宋体" w:cs="宋体" w:hint="eastAsia"/>
                <w:sz w:val="21"/>
                <w:szCs w:val="21"/>
              </w:rPr>
              <w:t>10-100ul</w:t>
            </w:r>
            <w:r>
              <w:rPr>
                <w:rFonts w:ascii="宋体" w:eastAsia="宋体" w:hAnsi="宋体" w:cs="宋体" w:hint="eastAsia"/>
                <w:sz w:val="21"/>
                <w:szCs w:val="21"/>
              </w:rPr>
              <w:t>，</w:t>
            </w:r>
            <w:r>
              <w:rPr>
                <w:rFonts w:ascii="宋体" w:eastAsia="宋体" w:hAnsi="宋体" w:cs="宋体" w:hint="eastAsia"/>
                <w:sz w:val="21"/>
                <w:szCs w:val="21"/>
              </w:rPr>
              <w:t>20-200ul</w:t>
            </w:r>
            <w:r>
              <w:rPr>
                <w:rFonts w:ascii="宋体" w:eastAsia="宋体" w:hAnsi="宋体" w:cs="宋体" w:hint="eastAsia"/>
                <w:sz w:val="21"/>
                <w:szCs w:val="21"/>
              </w:rPr>
              <w:t>，</w:t>
            </w:r>
            <w:r>
              <w:rPr>
                <w:rFonts w:ascii="宋体" w:eastAsia="宋体" w:hAnsi="宋体" w:cs="宋体" w:hint="eastAsia"/>
                <w:sz w:val="21"/>
                <w:szCs w:val="21"/>
              </w:rPr>
              <w:t>100-1000ul</w:t>
            </w:r>
            <w:r>
              <w:rPr>
                <w:rFonts w:ascii="宋体" w:eastAsia="宋体" w:hAnsi="宋体" w:cs="宋体" w:hint="eastAsia"/>
                <w:sz w:val="21"/>
                <w:szCs w:val="21"/>
              </w:rPr>
              <w:t>，</w:t>
            </w:r>
            <w:r>
              <w:rPr>
                <w:rFonts w:ascii="宋体" w:eastAsia="宋体" w:hAnsi="宋体" w:cs="宋体" w:hint="eastAsia"/>
                <w:sz w:val="21"/>
                <w:szCs w:val="21"/>
              </w:rPr>
              <w:t>6</w:t>
            </w:r>
            <w:r>
              <w:rPr>
                <w:rFonts w:ascii="宋体" w:eastAsia="宋体" w:hAnsi="宋体" w:cs="宋体" w:hint="eastAsia"/>
                <w:sz w:val="21"/>
                <w:szCs w:val="21"/>
              </w:rPr>
              <w:t>个规格；</w:t>
            </w:r>
          </w:p>
          <w:p w14:paraId="01C8183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可整支高温高压灭菌和紫外线灭菌；</w:t>
            </w:r>
          </w:p>
          <w:p w14:paraId="7456980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伸缩式弹性吸嘴设计，确保吸头装配的气密性和移液均一性；</w:t>
            </w:r>
            <w:r>
              <w:rPr>
                <w:rFonts w:ascii="宋体" w:eastAsia="宋体" w:hAnsi="宋体" w:cs="宋体" w:hint="eastAsia"/>
                <w:sz w:val="21"/>
                <w:szCs w:val="21"/>
              </w:rPr>
              <w:t xml:space="preserve"> </w:t>
            </w:r>
          </w:p>
          <w:p w14:paraId="3913236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有密度调节窗口，适用于甘油、氯化铯等不同密度的液体；</w:t>
            </w:r>
            <w:r>
              <w:rPr>
                <w:rFonts w:ascii="宋体" w:eastAsia="宋体" w:hAnsi="宋体" w:cs="宋体" w:hint="eastAsia"/>
                <w:sz w:val="21"/>
                <w:szCs w:val="21"/>
              </w:rPr>
              <w:t xml:space="preserve"> </w:t>
            </w:r>
          </w:p>
          <w:p w14:paraId="2E4215B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四位数字放大体积显示，便于移液时观察</w:t>
            </w:r>
            <w:r>
              <w:rPr>
                <w:rFonts w:ascii="宋体" w:eastAsia="宋体" w:hAnsi="宋体" w:cs="宋体" w:hint="eastAsia"/>
                <w:sz w:val="21"/>
                <w:szCs w:val="21"/>
              </w:rPr>
              <w:t xml:space="preserve"> </w:t>
            </w:r>
            <w:r>
              <w:rPr>
                <w:rFonts w:ascii="宋体" w:eastAsia="宋体" w:hAnsi="宋体" w:cs="宋体" w:hint="eastAsia"/>
                <w:sz w:val="21"/>
                <w:szCs w:val="21"/>
              </w:rPr>
              <w:t>；</w:t>
            </w:r>
          </w:p>
          <w:p w14:paraId="3846D0A9"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不同量程范围移液器的操作按钮颜色不同，易于辨认和装配吸头；</w:t>
            </w:r>
          </w:p>
          <w:p w14:paraId="0FBFC76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lastRenderedPageBreak/>
              <w:t>不准确度和不精确度要求：</w:t>
            </w:r>
          </w:p>
          <w:p w14:paraId="4B5266E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 xml:space="preserve">0.1-2.5ul </w:t>
            </w:r>
            <w:r>
              <w:rPr>
                <w:rFonts w:ascii="宋体" w:eastAsia="宋体" w:hAnsi="宋体" w:cs="宋体" w:hint="eastAsia"/>
                <w:sz w:val="21"/>
                <w:szCs w:val="21"/>
              </w:rPr>
              <w:t>移液器体积增量为</w:t>
            </w:r>
            <w:r>
              <w:rPr>
                <w:rFonts w:ascii="宋体" w:eastAsia="宋体" w:hAnsi="宋体" w:cs="宋体" w:hint="eastAsia"/>
                <w:sz w:val="21"/>
                <w:szCs w:val="21"/>
              </w:rPr>
              <w:t>0.002ul</w:t>
            </w:r>
            <w:r>
              <w:rPr>
                <w:rFonts w:ascii="宋体" w:eastAsia="宋体" w:hAnsi="宋体" w:cs="宋体" w:hint="eastAsia"/>
                <w:sz w:val="21"/>
                <w:szCs w:val="21"/>
              </w:rPr>
              <w:t>，</w:t>
            </w:r>
            <w:r>
              <w:rPr>
                <w:rFonts w:ascii="宋体" w:eastAsia="宋体" w:hAnsi="宋体" w:cs="宋体" w:hint="eastAsia"/>
                <w:sz w:val="21"/>
                <w:szCs w:val="21"/>
              </w:rPr>
              <w:t>0.25ul</w:t>
            </w:r>
            <w:r>
              <w:rPr>
                <w:rFonts w:ascii="宋体" w:eastAsia="宋体" w:hAnsi="宋体" w:cs="宋体" w:hint="eastAsia"/>
                <w:sz w:val="21"/>
                <w:szCs w:val="21"/>
              </w:rPr>
              <w:t>时不准确度为±</w:t>
            </w:r>
            <w:r>
              <w:rPr>
                <w:rFonts w:ascii="宋体" w:eastAsia="宋体" w:hAnsi="宋体" w:cs="宋体" w:hint="eastAsia"/>
                <w:sz w:val="21"/>
                <w:szCs w:val="21"/>
              </w:rPr>
              <w:t>12%</w:t>
            </w:r>
            <w:r>
              <w:rPr>
                <w:rFonts w:ascii="宋体" w:eastAsia="宋体" w:hAnsi="宋体" w:cs="宋体" w:hint="eastAsia"/>
                <w:sz w:val="21"/>
                <w:szCs w:val="21"/>
              </w:rPr>
              <w:t>，不精确度为</w:t>
            </w:r>
            <w:r>
              <w:rPr>
                <w:rFonts w:ascii="宋体" w:eastAsia="宋体" w:hAnsi="宋体" w:cs="宋体" w:hint="eastAsia"/>
                <w:sz w:val="21"/>
                <w:szCs w:val="21"/>
              </w:rPr>
              <w:t>6.0%</w:t>
            </w:r>
            <w:r>
              <w:rPr>
                <w:rFonts w:ascii="宋体" w:eastAsia="宋体" w:hAnsi="宋体" w:cs="宋体" w:hint="eastAsia"/>
                <w:sz w:val="21"/>
                <w:szCs w:val="21"/>
              </w:rPr>
              <w:t>；</w:t>
            </w:r>
          </w:p>
          <w:p w14:paraId="3341AE1D"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 xml:space="preserve">0.5-10ul </w:t>
            </w:r>
            <w:r>
              <w:rPr>
                <w:rFonts w:ascii="宋体" w:eastAsia="宋体" w:hAnsi="宋体" w:cs="宋体" w:hint="eastAsia"/>
                <w:sz w:val="21"/>
                <w:szCs w:val="21"/>
              </w:rPr>
              <w:t>移液器体积增量为</w:t>
            </w:r>
            <w:r>
              <w:rPr>
                <w:rFonts w:ascii="宋体" w:eastAsia="宋体" w:hAnsi="宋体" w:cs="宋体" w:hint="eastAsia"/>
                <w:sz w:val="21"/>
                <w:szCs w:val="21"/>
              </w:rPr>
              <w:t>0.01ul</w:t>
            </w:r>
            <w:r>
              <w:rPr>
                <w:rFonts w:ascii="宋体" w:eastAsia="宋体" w:hAnsi="宋体" w:cs="宋体" w:hint="eastAsia"/>
                <w:sz w:val="21"/>
                <w:szCs w:val="21"/>
              </w:rPr>
              <w:t>，</w:t>
            </w:r>
            <w:r>
              <w:rPr>
                <w:rFonts w:ascii="宋体" w:eastAsia="宋体" w:hAnsi="宋体" w:cs="宋体" w:hint="eastAsia"/>
                <w:sz w:val="21"/>
                <w:szCs w:val="21"/>
              </w:rPr>
              <w:t>1ul</w:t>
            </w:r>
            <w:r>
              <w:rPr>
                <w:rFonts w:ascii="宋体" w:eastAsia="宋体" w:hAnsi="宋体" w:cs="宋体" w:hint="eastAsia"/>
                <w:sz w:val="21"/>
                <w:szCs w:val="21"/>
              </w:rPr>
              <w:t>时不准确度为±</w:t>
            </w:r>
            <w:r>
              <w:rPr>
                <w:rFonts w:ascii="宋体" w:eastAsia="宋体" w:hAnsi="宋体" w:cs="宋体" w:hint="eastAsia"/>
                <w:sz w:val="21"/>
                <w:szCs w:val="21"/>
              </w:rPr>
              <w:t>2.5%</w:t>
            </w:r>
            <w:r>
              <w:rPr>
                <w:rFonts w:ascii="宋体" w:eastAsia="宋体" w:hAnsi="宋体" w:cs="宋体" w:hint="eastAsia"/>
                <w:sz w:val="21"/>
                <w:szCs w:val="21"/>
              </w:rPr>
              <w:t>，不精确度为</w:t>
            </w:r>
            <w:r>
              <w:rPr>
                <w:rFonts w:ascii="宋体" w:eastAsia="宋体" w:hAnsi="宋体" w:cs="宋体" w:hint="eastAsia"/>
                <w:sz w:val="21"/>
                <w:szCs w:val="21"/>
              </w:rPr>
              <w:t>1.8%</w:t>
            </w:r>
            <w:r>
              <w:rPr>
                <w:rFonts w:ascii="宋体" w:eastAsia="宋体" w:hAnsi="宋体" w:cs="宋体" w:hint="eastAsia"/>
                <w:sz w:val="21"/>
                <w:szCs w:val="21"/>
              </w:rPr>
              <w:t>；</w:t>
            </w:r>
          </w:p>
          <w:p w14:paraId="79C1695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 xml:space="preserve">2-20ul </w:t>
            </w:r>
            <w:r>
              <w:rPr>
                <w:rFonts w:ascii="宋体" w:eastAsia="宋体" w:hAnsi="宋体" w:cs="宋体" w:hint="eastAsia"/>
                <w:sz w:val="21"/>
                <w:szCs w:val="21"/>
              </w:rPr>
              <w:t>移液器体积增量为</w:t>
            </w:r>
            <w:r>
              <w:rPr>
                <w:rFonts w:ascii="宋体" w:eastAsia="宋体" w:hAnsi="宋体" w:cs="宋体" w:hint="eastAsia"/>
                <w:sz w:val="21"/>
                <w:szCs w:val="21"/>
              </w:rPr>
              <w:t>0.02ul</w:t>
            </w:r>
            <w:r>
              <w:rPr>
                <w:rFonts w:ascii="宋体" w:eastAsia="宋体" w:hAnsi="宋体" w:cs="宋体" w:hint="eastAsia"/>
                <w:sz w:val="21"/>
                <w:szCs w:val="21"/>
              </w:rPr>
              <w:t>，</w:t>
            </w:r>
            <w:r>
              <w:rPr>
                <w:rFonts w:ascii="宋体" w:eastAsia="宋体" w:hAnsi="宋体" w:cs="宋体" w:hint="eastAsia"/>
                <w:sz w:val="21"/>
                <w:szCs w:val="21"/>
              </w:rPr>
              <w:t>2ul</w:t>
            </w:r>
            <w:r>
              <w:rPr>
                <w:rFonts w:ascii="宋体" w:eastAsia="宋体" w:hAnsi="宋体" w:cs="宋体" w:hint="eastAsia"/>
                <w:sz w:val="21"/>
                <w:szCs w:val="21"/>
              </w:rPr>
              <w:t>时不准确度为±</w:t>
            </w:r>
            <w:r>
              <w:rPr>
                <w:rFonts w:ascii="宋体" w:eastAsia="宋体" w:hAnsi="宋体" w:cs="宋体" w:hint="eastAsia"/>
                <w:sz w:val="21"/>
                <w:szCs w:val="21"/>
              </w:rPr>
              <w:t>5%</w:t>
            </w:r>
            <w:r>
              <w:rPr>
                <w:rFonts w:ascii="宋体" w:eastAsia="宋体" w:hAnsi="宋体" w:cs="宋体" w:hint="eastAsia"/>
                <w:sz w:val="21"/>
                <w:szCs w:val="21"/>
              </w:rPr>
              <w:t>，不精确度为</w:t>
            </w:r>
            <w:r>
              <w:rPr>
                <w:rFonts w:ascii="宋体" w:eastAsia="宋体" w:hAnsi="宋体" w:cs="宋体" w:hint="eastAsia"/>
                <w:sz w:val="21"/>
                <w:szCs w:val="21"/>
              </w:rPr>
              <w:t>1.5%</w:t>
            </w:r>
            <w:r>
              <w:rPr>
                <w:rFonts w:ascii="宋体" w:eastAsia="宋体" w:hAnsi="宋体" w:cs="宋体" w:hint="eastAsia"/>
                <w:sz w:val="21"/>
                <w:szCs w:val="21"/>
              </w:rPr>
              <w:t>；</w:t>
            </w:r>
          </w:p>
          <w:p w14:paraId="0BF35ADE"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 xml:space="preserve">10-100ul </w:t>
            </w:r>
            <w:r>
              <w:rPr>
                <w:rFonts w:ascii="宋体" w:eastAsia="宋体" w:hAnsi="宋体" w:cs="宋体" w:hint="eastAsia"/>
                <w:sz w:val="21"/>
                <w:szCs w:val="21"/>
              </w:rPr>
              <w:t>移液器体积增量为</w:t>
            </w:r>
            <w:r>
              <w:rPr>
                <w:rFonts w:ascii="宋体" w:eastAsia="宋体" w:hAnsi="宋体" w:cs="宋体" w:hint="eastAsia"/>
                <w:sz w:val="21"/>
                <w:szCs w:val="21"/>
              </w:rPr>
              <w:t>0.1ul</w:t>
            </w:r>
            <w:r>
              <w:rPr>
                <w:rFonts w:ascii="宋体" w:eastAsia="宋体" w:hAnsi="宋体" w:cs="宋体" w:hint="eastAsia"/>
                <w:sz w:val="21"/>
                <w:szCs w:val="21"/>
              </w:rPr>
              <w:t>，</w:t>
            </w:r>
            <w:r>
              <w:rPr>
                <w:rFonts w:ascii="宋体" w:eastAsia="宋体" w:hAnsi="宋体" w:cs="宋体" w:hint="eastAsia"/>
                <w:sz w:val="21"/>
                <w:szCs w:val="21"/>
              </w:rPr>
              <w:t>10ul</w:t>
            </w:r>
            <w:r>
              <w:rPr>
                <w:rFonts w:ascii="宋体" w:eastAsia="宋体" w:hAnsi="宋体" w:cs="宋体" w:hint="eastAsia"/>
                <w:sz w:val="21"/>
                <w:szCs w:val="21"/>
              </w:rPr>
              <w:t>时不准确度为±</w:t>
            </w:r>
            <w:r>
              <w:rPr>
                <w:rFonts w:ascii="宋体" w:eastAsia="宋体" w:hAnsi="宋体" w:cs="宋体" w:hint="eastAsia"/>
                <w:sz w:val="21"/>
                <w:szCs w:val="21"/>
              </w:rPr>
              <w:t>3.0%</w:t>
            </w:r>
            <w:r>
              <w:rPr>
                <w:rFonts w:ascii="宋体" w:eastAsia="宋体" w:hAnsi="宋体" w:cs="宋体" w:hint="eastAsia"/>
                <w:sz w:val="21"/>
                <w:szCs w:val="21"/>
              </w:rPr>
              <w:t>，不精确度为</w:t>
            </w:r>
            <w:r>
              <w:rPr>
                <w:rFonts w:ascii="宋体" w:eastAsia="宋体" w:hAnsi="宋体" w:cs="宋体" w:hint="eastAsia"/>
                <w:sz w:val="21"/>
                <w:szCs w:val="21"/>
              </w:rPr>
              <w:t>1.0%</w:t>
            </w:r>
            <w:r>
              <w:rPr>
                <w:rFonts w:ascii="宋体" w:eastAsia="宋体" w:hAnsi="宋体" w:cs="宋体" w:hint="eastAsia"/>
                <w:sz w:val="21"/>
                <w:szCs w:val="21"/>
              </w:rPr>
              <w:t>；</w:t>
            </w:r>
            <w:r>
              <w:rPr>
                <w:rFonts w:ascii="宋体" w:eastAsia="宋体" w:hAnsi="宋体" w:cs="宋体" w:hint="eastAsia"/>
                <w:sz w:val="21"/>
                <w:szCs w:val="21"/>
              </w:rPr>
              <w:t xml:space="preserve">                                                          </w:t>
            </w:r>
          </w:p>
          <w:p w14:paraId="11F1C0E8"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 xml:space="preserve">20-200ul </w:t>
            </w:r>
            <w:r>
              <w:rPr>
                <w:rFonts w:ascii="宋体" w:eastAsia="宋体" w:hAnsi="宋体" w:cs="宋体" w:hint="eastAsia"/>
                <w:sz w:val="21"/>
                <w:szCs w:val="21"/>
              </w:rPr>
              <w:t>移液器体积增量为</w:t>
            </w:r>
            <w:r>
              <w:rPr>
                <w:rFonts w:ascii="宋体" w:eastAsia="宋体" w:hAnsi="宋体" w:cs="宋体" w:hint="eastAsia"/>
                <w:sz w:val="21"/>
                <w:szCs w:val="21"/>
              </w:rPr>
              <w:t>0.2ul</w:t>
            </w:r>
            <w:r>
              <w:rPr>
                <w:rFonts w:ascii="宋体" w:eastAsia="宋体" w:hAnsi="宋体" w:cs="宋体" w:hint="eastAsia"/>
                <w:sz w:val="21"/>
                <w:szCs w:val="21"/>
              </w:rPr>
              <w:t>，</w:t>
            </w:r>
            <w:r>
              <w:rPr>
                <w:rFonts w:ascii="宋体" w:eastAsia="宋体" w:hAnsi="宋体" w:cs="宋体" w:hint="eastAsia"/>
                <w:sz w:val="21"/>
                <w:szCs w:val="21"/>
              </w:rPr>
              <w:t>20 ul</w:t>
            </w:r>
            <w:r>
              <w:rPr>
                <w:rFonts w:ascii="宋体" w:eastAsia="宋体" w:hAnsi="宋体" w:cs="宋体" w:hint="eastAsia"/>
                <w:sz w:val="21"/>
                <w:szCs w:val="21"/>
              </w:rPr>
              <w:t>时不准确度为±</w:t>
            </w:r>
            <w:r>
              <w:rPr>
                <w:rFonts w:ascii="宋体" w:eastAsia="宋体" w:hAnsi="宋体" w:cs="宋体" w:hint="eastAsia"/>
                <w:sz w:val="21"/>
                <w:szCs w:val="21"/>
              </w:rPr>
              <w:t>2.5%</w:t>
            </w:r>
            <w:r>
              <w:rPr>
                <w:rFonts w:ascii="宋体" w:eastAsia="宋体" w:hAnsi="宋体" w:cs="宋体" w:hint="eastAsia"/>
                <w:sz w:val="21"/>
                <w:szCs w:val="21"/>
              </w:rPr>
              <w:t>，不精确度为</w:t>
            </w:r>
            <w:r>
              <w:rPr>
                <w:rFonts w:ascii="宋体" w:eastAsia="宋体" w:hAnsi="宋体" w:cs="宋体" w:hint="eastAsia"/>
                <w:sz w:val="21"/>
                <w:szCs w:val="21"/>
              </w:rPr>
              <w:t>0.7%</w:t>
            </w:r>
            <w:r>
              <w:rPr>
                <w:rFonts w:ascii="宋体" w:eastAsia="宋体" w:hAnsi="宋体" w:cs="宋体" w:hint="eastAsia"/>
                <w:sz w:val="21"/>
                <w:szCs w:val="21"/>
              </w:rPr>
              <w:t>；</w:t>
            </w:r>
          </w:p>
          <w:p w14:paraId="028237F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100-1000ul</w:t>
            </w:r>
            <w:r>
              <w:rPr>
                <w:rFonts w:ascii="宋体" w:eastAsia="宋体" w:hAnsi="宋体" w:cs="宋体" w:hint="eastAsia"/>
                <w:sz w:val="21"/>
                <w:szCs w:val="21"/>
              </w:rPr>
              <w:t xml:space="preserve"> </w:t>
            </w:r>
            <w:r>
              <w:rPr>
                <w:rFonts w:ascii="宋体" w:eastAsia="宋体" w:hAnsi="宋体" w:cs="宋体" w:hint="eastAsia"/>
                <w:sz w:val="21"/>
                <w:szCs w:val="21"/>
              </w:rPr>
              <w:t>移液器体积增量为</w:t>
            </w:r>
            <w:r>
              <w:rPr>
                <w:rFonts w:ascii="宋体" w:eastAsia="宋体" w:hAnsi="宋体" w:cs="宋体" w:hint="eastAsia"/>
                <w:sz w:val="21"/>
                <w:szCs w:val="21"/>
              </w:rPr>
              <w:t>1ul</w:t>
            </w:r>
            <w:r>
              <w:rPr>
                <w:rFonts w:ascii="宋体" w:eastAsia="宋体" w:hAnsi="宋体" w:cs="宋体" w:hint="eastAsia"/>
                <w:sz w:val="21"/>
                <w:szCs w:val="21"/>
              </w:rPr>
              <w:t>，</w:t>
            </w:r>
            <w:r>
              <w:rPr>
                <w:rFonts w:ascii="宋体" w:eastAsia="宋体" w:hAnsi="宋体" w:cs="宋体" w:hint="eastAsia"/>
                <w:sz w:val="21"/>
                <w:szCs w:val="21"/>
              </w:rPr>
              <w:t>100 ul</w:t>
            </w:r>
            <w:r>
              <w:rPr>
                <w:rFonts w:ascii="宋体" w:eastAsia="宋体" w:hAnsi="宋体" w:cs="宋体" w:hint="eastAsia"/>
                <w:sz w:val="21"/>
                <w:szCs w:val="21"/>
              </w:rPr>
              <w:t>时不准确度为±</w:t>
            </w:r>
            <w:r>
              <w:rPr>
                <w:rFonts w:ascii="宋体" w:eastAsia="宋体" w:hAnsi="宋体" w:cs="宋体" w:hint="eastAsia"/>
                <w:sz w:val="21"/>
                <w:szCs w:val="21"/>
              </w:rPr>
              <w:t>3.0%</w:t>
            </w:r>
            <w:r>
              <w:rPr>
                <w:rFonts w:ascii="宋体" w:eastAsia="宋体" w:hAnsi="宋体" w:cs="宋体" w:hint="eastAsia"/>
                <w:sz w:val="21"/>
                <w:szCs w:val="21"/>
              </w:rPr>
              <w:t>，不精确度为</w:t>
            </w:r>
            <w:r>
              <w:rPr>
                <w:rFonts w:ascii="宋体" w:eastAsia="宋体" w:hAnsi="宋体" w:cs="宋体" w:hint="eastAsia"/>
                <w:sz w:val="21"/>
                <w:szCs w:val="21"/>
              </w:rPr>
              <w:t>0.6%</w:t>
            </w:r>
            <w:r>
              <w:rPr>
                <w:rFonts w:ascii="宋体" w:eastAsia="宋体" w:hAnsi="宋体" w:cs="宋体" w:hint="eastAsia"/>
                <w:sz w:val="21"/>
                <w:szCs w:val="21"/>
              </w:rPr>
              <w:t>。</w:t>
            </w:r>
            <w:r>
              <w:rPr>
                <w:rFonts w:ascii="宋体" w:eastAsia="宋体" w:hAnsi="宋体" w:cs="宋体" w:hint="eastAsia"/>
                <w:sz w:val="21"/>
                <w:szCs w:val="21"/>
              </w:rPr>
              <w:t xml:space="preserve">  </w:t>
            </w:r>
          </w:p>
        </w:tc>
        <w:tc>
          <w:tcPr>
            <w:tcW w:w="1335" w:type="dxa"/>
            <w:vAlign w:val="center"/>
          </w:tcPr>
          <w:p w14:paraId="58AA7EC2"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lastRenderedPageBreak/>
              <w:t>德国</w:t>
            </w:r>
          </w:p>
        </w:tc>
        <w:tc>
          <w:tcPr>
            <w:tcW w:w="1330" w:type="dxa"/>
            <w:vAlign w:val="center"/>
          </w:tcPr>
          <w:p w14:paraId="1FCDCBDF"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Eppendorf SE</w:t>
            </w:r>
          </w:p>
        </w:tc>
      </w:tr>
      <w:tr w:rsidR="00F0442E" w14:paraId="511C6E75" w14:textId="77777777">
        <w:tc>
          <w:tcPr>
            <w:tcW w:w="1070" w:type="dxa"/>
            <w:shd w:val="clear" w:color="auto" w:fill="auto"/>
            <w:vAlign w:val="center"/>
          </w:tcPr>
          <w:p w14:paraId="31A7E07C" w14:textId="77777777" w:rsidR="00F0442E" w:rsidRDefault="000D2E71">
            <w:pPr>
              <w:jc w:val="center"/>
              <w:rPr>
                <w:rFonts w:ascii="宋体" w:eastAsia="宋体" w:hAnsi="宋体" w:cs="宋体"/>
              </w:rPr>
            </w:pPr>
            <w:r>
              <w:rPr>
                <w:rFonts w:ascii="宋体" w:eastAsia="宋体" w:hAnsi="宋体" w:cs="宋体" w:hint="eastAsia"/>
              </w:rPr>
              <w:t>44</w:t>
            </w:r>
          </w:p>
        </w:tc>
        <w:tc>
          <w:tcPr>
            <w:tcW w:w="1345" w:type="dxa"/>
            <w:vAlign w:val="center"/>
          </w:tcPr>
          <w:p w14:paraId="105BD0C3"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多管漩涡混合仪</w:t>
            </w:r>
          </w:p>
        </w:tc>
        <w:tc>
          <w:tcPr>
            <w:tcW w:w="960" w:type="dxa"/>
            <w:vAlign w:val="center"/>
          </w:tcPr>
          <w:p w14:paraId="2D6488E8"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MTV-100</w:t>
            </w:r>
          </w:p>
        </w:tc>
        <w:tc>
          <w:tcPr>
            <w:tcW w:w="7820" w:type="dxa"/>
          </w:tcPr>
          <w:p w14:paraId="04E4EB6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工作条件：使用环境温度：</w:t>
            </w: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45</w:t>
            </w:r>
            <w:r>
              <w:rPr>
                <w:rFonts w:ascii="宋体" w:eastAsia="宋体" w:hAnsi="宋体" w:cs="宋体" w:hint="eastAsia"/>
                <w:sz w:val="21"/>
                <w:szCs w:val="21"/>
              </w:rPr>
              <w:t>℃；相对湿度：</w:t>
            </w:r>
            <w:r>
              <w:rPr>
                <w:rFonts w:ascii="宋体" w:eastAsia="宋体" w:hAnsi="宋体" w:cs="宋体" w:hint="eastAsia"/>
                <w:sz w:val="21"/>
                <w:szCs w:val="21"/>
              </w:rPr>
              <w:t>70%</w:t>
            </w:r>
            <w:r>
              <w:rPr>
                <w:rFonts w:ascii="宋体" w:eastAsia="宋体" w:hAnsi="宋体" w:cs="宋体" w:hint="eastAsia"/>
                <w:sz w:val="21"/>
                <w:szCs w:val="21"/>
              </w:rPr>
              <w:t>；使用电源：</w:t>
            </w:r>
            <w:r>
              <w:rPr>
                <w:rFonts w:ascii="宋体" w:eastAsia="宋体" w:hAnsi="宋体" w:cs="宋体" w:hint="eastAsia"/>
                <w:sz w:val="21"/>
                <w:szCs w:val="21"/>
              </w:rPr>
              <w:t>AC100-240V  1.5A </w:t>
            </w:r>
            <w:r>
              <w:rPr>
                <w:rFonts w:ascii="宋体" w:eastAsia="宋体" w:hAnsi="宋体" w:cs="宋体" w:hint="eastAsia"/>
                <w:sz w:val="21"/>
                <w:szCs w:val="21"/>
              </w:rPr>
              <w:t>；</w:t>
            </w:r>
          </w:p>
          <w:p w14:paraId="5D26731A"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技术参数</w:t>
            </w:r>
            <w:r>
              <w:rPr>
                <w:rFonts w:ascii="宋体" w:eastAsia="宋体" w:hAnsi="宋体" w:cs="宋体" w:hint="eastAsia"/>
                <w:sz w:val="21"/>
                <w:szCs w:val="21"/>
              </w:rPr>
              <w:t>  </w:t>
            </w:r>
          </w:p>
          <w:p w14:paraId="271A934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周转直径：</w:t>
            </w:r>
            <w:r>
              <w:rPr>
                <w:rFonts w:ascii="宋体" w:eastAsia="宋体" w:hAnsi="宋体" w:cs="宋体" w:hint="eastAsia"/>
                <w:sz w:val="21"/>
                <w:szCs w:val="21"/>
              </w:rPr>
              <w:t xml:space="preserve">3.6mm </w:t>
            </w:r>
            <w:r>
              <w:rPr>
                <w:rFonts w:ascii="宋体" w:eastAsia="宋体" w:hAnsi="宋体" w:cs="宋体" w:hint="eastAsia"/>
                <w:sz w:val="21"/>
                <w:szCs w:val="21"/>
              </w:rPr>
              <w:t>；</w:t>
            </w:r>
          </w:p>
          <w:p w14:paraId="418FB9D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调速范围：</w:t>
            </w:r>
            <w:r>
              <w:rPr>
                <w:rFonts w:ascii="宋体" w:eastAsia="宋体" w:hAnsi="宋体" w:cs="宋体" w:hint="eastAsia"/>
                <w:sz w:val="21"/>
                <w:szCs w:val="21"/>
              </w:rPr>
              <w:t>500-2500rpm </w:t>
            </w:r>
            <w:r>
              <w:rPr>
                <w:rFonts w:ascii="宋体" w:eastAsia="宋体" w:hAnsi="宋体" w:cs="宋体" w:hint="eastAsia"/>
                <w:sz w:val="21"/>
                <w:szCs w:val="21"/>
              </w:rPr>
              <w:t>；</w:t>
            </w:r>
          </w:p>
          <w:p w14:paraId="41D8704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调速精度：</w:t>
            </w:r>
            <w:r>
              <w:rPr>
                <w:rFonts w:ascii="宋体" w:eastAsia="宋体" w:hAnsi="宋体" w:cs="宋体" w:hint="eastAsia"/>
                <w:sz w:val="21"/>
                <w:szCs w:val="21"/>
              </w:rPr>
              <w:t>10rpm</w:t>
            </w:r>
            <w:r>
              <w:rPr>
                <w:rFonts w:ascii="宋体" w:eastAsia="宋体" w:hAnsi="宋体" w:cs="宋体" w:hint="eastAsia"/>
                <w:sz w:val="21"/>
                <w:szCs w:val="21"/>
              </w:rPr>
              <w:t>；</w:t>
            </w:r>
          </w:p>
          <w:p w14:paraId="2758161B"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定时范围：</w:t>
            </w:r>
            <w:r>
              <w:rPr>
                <w:rFonts w:ascii="宋体" w:eastAsia="宋体" w:hAnsi="宋体" w:cs="宋体" w:hint="eastAsia"/>
                <w:sz w:val="21"/>
                <w:szCs w:val="21"/>
              </w:rPr>
              <w:t>1min-99h59min</w:t>
            </w:r>
            <w:r>
              <w:rPr>
                <w:rFonts w:ascii="宋体" w:eastAsia="宋体" w:hAnsi="宋体" w:cs="宋体" w:hint="eastAsia"/>
                <w:sz w:val="21"/>
                <w:szCs w:val="21"/>
              </w:rPr>
              <w:t>；</w:t>
            </w:r>
          </w:p>
          <w:p w14:paraId="7954DA21"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最大承重：</w:t>
            </w:r>
            <w:r>
              <w:rPr>
                <w:rFonts w:ascii="宋体" w:eastAsia="宋体" w:hAnsi="宋体" w:cs="宋体" w:hint="eastAsia"/>
                <w:sz w:val="21"/>
                <w:szCs w:val="21"/>
              </w:rPr>
              <w:t>4.5kg  </w:t>
            </w:r>
            <w:r>
              <w:rPr>
                <w:rFonts w:ascii="宋体" w:eastAsia="宋体" w:hAnsi="宋体" w:cs="宋体" w:hint="eastAsia"/>
                <w:sz w:val="21"/>
                <w:szCs w:val="21"/>
              </w:rPr>
              <w:t>；</w:t>
            </w:r>
          </w:p>
          <w:p w14:paraId="4741196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顶部面板尺寸</w:t>
            </w:r>
            <w:r>
              <w:rPr>
                <w:rFonts w:ascii="宋体" w:eastAsia="宋体" w:hAnsi="宋体" w:cs="宋体" w:hint="eastAsia"/>
                <w:sz w:val="21"/>
                <w:szCs w:val="21"/>
              </w:rPr>
              <w:t>(L</w:t>
            </w:r>
            <w:r>
              <w:rPr>
                <w:rFonts w:ascii="宋体" w:eastAsia="宋体" w:hAnsi="宋体" w:cs="宋体" w:hint="eastAsia"/>
                <w:sz w:val="21"/>
                <w:szCs w:val="21"/>
              </w:rPr>
              <w:t>×</w:t>
            </w:r>
            <w:r>
              <w:rPr>
                <w:rFonts w:ascii="宋体" w:eastAsia="宋体" w:hAnsi="宋体" w:cs="宋体" w:hint="eastAsia"/>
                <w:sz w:val="21"/>
                <w:szCs w:val="21"/>
              </w:rPr>
              <w:t>W)</w:t>
            </w:r>
            <w:r>
              <w:rPr>
                <w:rFonts w:ascii="宋体" w:eastAsia="宋体" w:hAnsi="宋体" w:cs="宋体" w:hint="eastAsia"/>
                <w:sz w:val="21"/>
                <w:szCs w:val="21"/>
              </w:rPr>
              <w:t>：</w:t>
            </w:r>
            <w:r>
              <w:rPr>
                <w:rFonts w:ascii="宋体" w:eastAsia="宋体" w:hAnsi="宋体" w:cs="宋体" w:hint="eastAsia"/>
                <w:sz w:val="21"/>
                <w:szCs w:val="21"/>
              </w:rPr>
              <w:t>310</w:t>
            </w:r>
            <w:r>
              <w:rPr>
                <w:rFonts w:ascii="宋体" w:eastAsia="宋体" w:hAnsi="宋体" w:cs="宋体" w:hint="eastAsia"/>
                <w:sz w:val="21"/>
                <w:szCs w:val="21"/>
              </w:rPr>
              <w:t>×</w:t>
            </w:r>
            <w:r>
              <w:rPr>
                <w:rFonts w:ascii="宋体" w:eastAsia="宋体" w:hAnsi="宋体" w:cs="宋体" w:hint="eastAsia"/>
                <w:sz w:val="21"/>
                <w:szCs w:val="21"/>
              </w:rPr>
              <w:t>180mm</w:t>
            </w:r>
            <w:r>
              <w:rPr>
                <w:rFonts w:ascii="宋体" w:eastAsia="宋体" w:hAnsi="宋体" w:cs="宋体" w:hint="eastAsia"/>
                <w:sz w:val="21"/>
                <w:szCs w:val="21"/>
              </w:rPr>
              <w:t>；</w:t>
            </w:r>
          </w:p>
          <w:p w14:paraId="2778502C"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功率：</w:t>
            </w:r>
            <w:r>
              <w:rPr>
                <w:rFonts w:ascii="宋体" w:eastAsia="宋体" w:hAnsi="宋体" w:cs="宋体" w:hint="eastAsia"/>
                <w:sz w:val="21"/>
                <w:szCs w:val="21"/>
              </w:rPr>
              <w:t>60W</w:t>
            </w:r>
            <w:r>
              <w:rPr>
                <w:rFonts w:ascii="宋体" w:eastAsia="宋体" w:hAnsi="宋体" w:cs="宋体" w:hint="eastAsia"/>
                <w:sz w:val="21"/>
                <w:szCs w:val="21"/>
              </w:rPr>
              <w:t>；</w:t>
            </w:r>
          </w:p>
          <w:p w14:paraId="4DA873F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两种工作模式：持续工作或点动式；</w:t>
            </w:r>
          </w:p>
          <w:p w14:paraId="52758540"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标配有</w:t>
            </w:r>
            <w:r>
              <w:rPr>
                <w:rFonts w:ascii="宋体" w:eastAsia="宋体" w:hAnsi="宋体" w:cs="宋体" w:hint="eastAsia"/>
                <w:sz w:val="21"/>
                <w:szCs w:val="21"/>
              </w:rPr>
              <w:t>12mm</w:t>
            </w:r>
            <w:r>
              <w:rPr>
                <w:rFonts w:ascii="宋体" w:eastAsia="宋体" w:hAnsi="宋体" w:cs="宋体" w:hint="eastAsia"/>
                <w:sz w:val="21"/>
                <w:szCs w:val="21"/>
              </w:rPr>
              <w:t>泡沫试管架、托盘垫；</w:t>
            </w:r>
          </w:p>
          <w:p w14:paraId="0185BCC6"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微处理器精确控制混合的时间和速度；</w:t>
            </w:r>
          </w:p>
          <w:p w14:paraId="02A7A737" w14:textId="77777777" w:rsidR="00F0442E" w:rsidRDefault="000D2E71">
            <w:pPr>
              <w:spacing w:before="0" w:beforeAutospacing="0" w:after="0" w:line="400" w:lineRule="exact"/>
              <w:rPr>
                <w:rFonts w:ascii="宋体" w:eastAsia="宋体" w:hAnsi="宋体" w:cs="宋体"/>
                <w:sz w:val="21"/>
                <w:szCs w:val="21"/>
              </w:rPr>
            </w:pPr>
            <w:r>
              <w:rPr>
                <w:rFonts w:ascii="宋体" w:eastAsia="宋体" w:hAnsi="宋体" w:cs="宋体" w:hint="eastAsia"/>
                <w:sz w:val="21"/>
                <w:szCs w:val="21"/>
              </w:rPr>
              <w:t>外形尺寸：</w:t>
            </w:r>
            <w:r>
              <w:rPr>
                <w:rFonts w:ascii="宋体" w:eastAsia="宋体" w:hAnsi="宋体" w:cs="宋体" w:hint="eastAsia"/>
                <w:sz w:val="21"/>
                <w:szCs w:val="21"/>
              </w:rPr>
              <w:t>430</w:t>
            </w:r>
            <w:r>
              <w:rPr>
                <w:rFonts w:ascii="宋体" w:eastAsia="宋体" w:hAnsi="宋体" w:cs="宋体" w:hint="eastAsia"/>
                <w:sz w:val="21"/>
                <w:szCs w:val="21"/>
              </w:rPr>
              <w:t>×</w:t>
            </w:r>
            <w:r>
              <w:rPr>
                <w:rFonts w:ascii="宋体" w:eastAsia="宋体" w:hAnsi="宋体" w:cs="宋体" w:hint="eastAsia"/>
                <w:sz w:val="21"/>
                <w:szCs w:val="21"/>
              </w:rPr>
              <w:t>250</w:t>
            </w:r>
            <w:r>
              <w:rPr>
                <w:rFonts w:ascii="宋体" w:eastAsia="宋体" w:hAnsi="宋体" w:cs="宋体" w:hint="eastAsia"/>
                <w:sz w:val="21"/>
                <w:szCs w:val="21"/>
              </w:rPr>
              <w:t>×</w:t>
            </w:r>
            <w:r>
              <w:rPr>
                <w:rFonts w:ascii="宋体" w:eastAsia="宋体" w:hAnsi="宋体" w:cs="宋体" w:hint="eastAsia"/>
                <w:sz w:val="21"/>
                <w:szCs w:val="21"/>
              </w:rPr>
              <w:t>480mm</w:t>
            </w:r>
            <w:r>
              <w:rPr>
                <w:rFonts w:ascii="宋体" w:eastAsia="宋体" w:hAnsi="宋体" w:cs="宋体" w:hint="eastAsia"/>
                <w:sz w:val="21"/>
                <w:szCs w:val="21"/>
              </w:rPr>
              <w:t>。</w:t>
            </w:r>
          </w:p>
        </w:tc>
        <w:tc>
          <w:tcPr>
            <w:tcW w:w="1335" w:type="dxa"/>
            <w:vAlign w:val="center"/>
          </w:tcPr>
          <w:p w14:paraId="74C68DB2" w14:textId="77777777" w:rsidR="00F0442E" w:rsidRDefault="000D2E71">
            <w:pPr>
              <w:spacing w:line="400" w:lineRule="exact"/>
              <w:jc w:val="center"/>
              <w:textAlignment w:val="center"/>
              <w:rPr>
                <w:rFonts w:ascii="宋体" w:eastAsia="宋体" w:hAnsi="宋体" w:cs="宋体"/>
                <w:sz w:val="21"/>
                <w:szCs w:val="21"/>
              </w:rPr>
            </w:pPr>
            <w:r>
              <w:rPr>
                <w:rFonts w:ascii="宋体" w:eastAsia="宋体" w:hAnsi="宋体" w:cs="宋体" w:hint="eastAsia"/>
                <w:sz w:val="21"/>
                <w:szCs w:val="21"/>
                <w:lang w:bidi="ar"/>
              </w:rPr>
              <w:t>中国</w:t>
            </w:r>
          </w:p>
        </w:tc>
        <w:tc>
          <w:tcPr>
            <w:tcW w:w="1330" w:type="dxa"/>
            <w:vAlign w:val="center"/>
          </w:tcPr>
          <w:p w14:paraId="0036CB28" w14:textId="77777777" w:rsidR="00F0442E" w:rsidRDefault="000D2E71">
            <w:pPr>
              <w:spacing w:line="400" w:lineRule="exact"/>
              <w:jc w:val="center"/>
              <w:rPr>
                <w:rFonts w:ascii="宋体" w:eastAsia="宋体" w:hAnsi="宋体" w:cs="宋体"/>
                <w:sz w:val="21"/>
                <w:szCs w:val="21"/>
              </w:rPr>
            </w:pPr>
            <w:r>
              <w:rPr>
                <w:rFonts w:ascii="宋体" w:eastAsia="宋体" w:hAnsi="宋体" w:cs="宋体" w:hint="eastAsia"/>
                <w:sz w:val="21"/>
                <w:szCs w:val="21"/>
              </w:rPr>
              <w:t>杭州奥盛仪器有限公司</w:t>
            </w:r>
          </w:p>
        </w:tc>
      </w:tr>
      <w:tr w:rsidR="00F0442E" w14:paraId="5E0B90FB" w14:textId="77777777">
        <w:tc>
          <w:tcPr>
            <w:tcW w:w="1070" w:type="dxa"/>
            <w:shd w:val="clear" w:color="auto" w:fill="auto"/>
            <w:vAlign w:val="center"/>
          </w:tcPr>
          <w:p w14:paraId="4AC66FCC" w14:textId="77777777" w:rsidR="00F0442E" w:rsidRDefault="00F0442E">
            <w:pPr>
              <w:jc w:val="center"/>
              <w:rPr>
                <w:rFonts w:ascii="宋体" w:eastAsia="宋体" w:hAnsi="宋体" w:cs="宋体"/>
              </w:rPr>
            </w:pPr>
          </w:p>
        </w:tc>
        <w:tc>
          <w:tcPr>
            <w:tcW w:w="1345" w:type="dxa"/>
            <w:vAlign w:val="center"/>
          </w:tcPr>
          <w:p w14:paraId="39BBBF8C" w14:textId="77777777" w:rsidR="00F0442E" w:rsidRDefault="00F0442E">
            <w:pPr>
              <w:spacing w:line="400" w:lineRule="exact"/>
              <w:jc w:val="center"/>
              <w:rPr>
                <w:rFonts w:ascii="宋体" w:eastAsia="宋体" w:hAnsi="宋体" w:cs="宋体"/>
                <w:sz w:val="21"/>
                <w:szCs w:val="21"/>
              </w:rPr>
            </w:pPr>
          </w:p>
        </w:tc>
        <w:tc>
          <w:tcPr>
            <w:tcW w:w="960" w:type="dxa"/>
            <w:vAlign w:val="center"/>
          </w:tcPr>
          <w:p w14:paraId="72B040E9" w14:textId="77777777" w:rsidR="00F0442E" w:rsidRDefault="00F0442E">
            <w:pPr>
              <w:spacing w:line="400" w:lineRule="exact"/>
              <w:jc w:val="center"/>
              <w:textAlignment w:val="center"/>
              <w:rPr>
                <w:rFonts w:ascii="宋体" w:eastAsia="宋体" w:hAnsi="宋体" w:cs="宋体"/>
                <w:sz w:val="21"/>
                <w:szCs w:val="21"/>
              </w:rPr>
            </w:pPr>
          </w:p>
        </w:tc>
        <w:tc>
          <w:tcPr>
            <w:tcW w:w="7820" w:type="dxa"/>
          </w:tcPr>
          <w:p w14:paraId="6EB72FCA" w14:textId="77777777" w:rsidR="00F0442E" w:rsidRDefault="00F0442E">
            <w:pPr>
              <w:spacing w:before="0" w:beforeAutospacing="0" w:after="0" w:line="400" w:lineRule="exact"/>
              <w:rPr>
                <w:rFonts w:ascii="宋体" w:eastAsia="宋体" w:hAnsi="宋体" w:cs="宋体"/>
                <w:sz w:val="21"/>
                <w:szCs w:val="21"/>
              </w:rPr>
            </w:pPr>
          </w:p>
        </w:tc>
        <w:tc>
          <w:tcPr>
            <w:tcW w:w="1335" w:type="dxa"/>
            <w:vAlign w:val="center"/>
          </w:tcPr>
          <w:p w14:paraId="04B1500C" w14:textId="77777777" w:rsidR="00F0442E" w:rsidRDefault="00F0442E">
            <w:pPr>
              <w:spacing w:line="400" w:lineRule="exact"/>
              <w:jc w:val="center"/>
              <w:textAlignment w:val="center"/>
              <w:rPr>
                <w:rFonts w:ascii="宋体" w:eastAsia="宋体" w:hAnsi="宋体" w:cs="宋体"/>
                <w:sz w:val="21"/>
                <w:szCs w:val="21"/>
              </w:rPr>
            </w:pPr>
          </w:p>
        </w:tc>
        <w:tc>
          <w:tcPr>
            <w:tcW w:w="1330" w:type="dxa"/>
            <w:vAlign w:val="center"/>
          </w:tcPr>
          <w:p w14:paraId="215892FC" w14:textId="77777777" w:rsidR="00F0442E" w:rsidRDefault="00F0442E">
            <w:pPr>
              <w:pStyle w:val="2"/>
              <w:shd w:val="clear" w:color="auto" w:fill="FFFFFF"/>
              <w:spacing w:line="400" w:lineRule="exact"/>
              <w:rPr>
                <w:rFonts w:hint="default"/>
                <w:sz w:val="21"/>
                <w:szCs w:val="21"/>
              </w:rPr>
            </w:pPr>
          </w:p>
        </w:tc>
      </w:tr>
    </w:tbl>
    <w:p w14:paraId="7CC5D94D" w14:textId="77777777" w:rsidR="00F0442E" w:rsidRDefault="00F0442E">
      <w:pPr>
        <w:spacing w:line="360" w:lineRule="auto"/>
        <w:rPr>
          <w:rFonts w:ascii="宋体" w:eastAsia="宋体" w:hAnsi="宋体" w:cs="宋体"/>
          <w:b/>
          <w:sz w:val="24"/>
          <w:szCs w:val="24"/>
        </w:rPr>
      </w:pPr>
    </w:p>
    <w:tbl>
      <w:tblPr>
        <w:tblStyle w:val="a6"/>
        <w:tblW w:w="13324" w:type="dxa"/>
        <w:tblLook w:val="04A0" w:firstRow="1" w:lastRow="0" w:firstColumn="1" w:lastColumn="0" w:noHBand="0" w:noVBand="1"/>
      </w:tblPr>
      <w:tblGrid>
        <w:gridCol w:w="1172"/>
        <w:gridCol w:w="2768"/>
        <w:gridCol w:w="9384"/>
      </w:tblGrid>
      <w:tr w:rsidR="00F0442E" w14:paraId="403AFFEF" w14:textId="77777777">
        <w:trPr>
          <w:trHeight w:val="508"/>
        </w:trPr>
        <w:tc>
          <w:tcPr>
            <w:tcW w:w="13324" w:type="dxa"/>
            <w:gridSpan w:val="3"/>
            <w:shd w:val="clear" w:color="auto" w:fill="auto"/>
            <w:vAlign w:val="center"/>
          </w:tcPr>
          <w:p w14:paraId="4D2E634C" w14:textId="77777777" w:rsidR="00F0442E" w:rsidRDefault="000D2E71">
            <w:pPr>
              <w:jc w:val="center"/>
              <w:rPr>
                <w:rFonts w:ascii="宋体" w:eastAsia="宋体" w:hAnsi="宋体" w:cs="宋体"/>
                <w:b/>
                <w:bCs/>
              </w:rPr>
            </w:pPr>
            <w:r>
              <w:rPr>
                <w:rFonts w:ascii="宋体" w:eastAsia="宋体" w:hAnsi="宋体" w:cs="宋体" w:hint="eastAsia"/>
                <w:b/>
                <w:bCs/>
              </w:rPr>
              <w:t>配置清单</w:t>
            </w:r>
          </w:p>
          <w:p w14:paraId="07A42C0F" w14:textId="77777777" w:rsidR="00F0442E" w:rsidRDefault="00F0442E">
            <w:pPr>
              <w:widowControl/>
              <w:spacing w:before="0" w:beforeAutospacing="0" w:after="0"/>
              <w:jc w:val="center"/>
              <w:rPr>
                <w:rFonts w:ascii="宋体" w:eastAsia="宋体" w:hAnsi="宋体" w:cs="宋体"/>
                <w:b/>
                <w:bCs/>
                <w:sz w:val="21"/>
                <w:szCs w:val="21"/>
              </w:rPr>
            </w:pPr>
          </w:p>
        </w:tc>
      </w:tr>
      <w:tr w:rsidR="00F0442E" w14:paraId="3351B206" w14:textId="77777777">
        <w:trPr>
          <w:trHeight w:val="508"/>
        </w:trPr>
        <w:tc>
          <w:tcPr>
            <w:tcW w:w="1172" w:type="dxa"/>
            <w:shd w:val="clear" w:color="auto" w:fill="auto"/>
            <w:vAlign w:val="center"/>
          </w:tcPr>
          <w:p w14:paraId="32794E6A" w14:textId="77777777" w:rsidR="00F0442E" w:rsidRDefault="000D2E71">
            <w:pPr>
              <w:jc w:val="center"/>
              <w:rPr>
                <w:rFonts w:ascii="宋体" w:eastAsia="宋体" w:hAnsi="宋体" w:cs="宋体"/>
                <w:b/>
              </w:rPr>
            </w:pPr>
            <w:r>
              <w:rPr>
                <w:rFonts w:ascii="宋体" w:eastAsia="宋体" w:hAnsi="宋体" w:cs="宋体" w:hint="eastAsia"/>
                <w:b/>
              </w:rPr>
              <w:t>序号</w:t>
            </w:r>
          </w:p>
        </w:tc>
        <w:tc>
          <w:tcPr>
            <w:tcW w:w="2768" w:type="dxa"/>
            <w:shd w:val="clear" w:color="auto" w:fill="auto"/>
            <w:vAlign w:val="center"/>
          </w:tcPr>
          <w:p w14:paraId="72C20322" w14:textId="77777777" w:rsidR="00F0442E" w:rsidRDefault="000D2E71">
            <w:pPr>
              <w:widowControl/>
              <w:spacing w:after="0"/>
              <w:jc w:val="center"/>
              <w:rPr>
                <w:rFonts w:ascii="宋体" w:eastAsia="宋体" w:hAnsi="宋体" w:cs="宋体"/>
                <w:b/>
              </w:rPr>
            </w:pPr>
            <w:r>
              <w:rPr>
                <w:rFonts w:ascii="宋体" w:eastAsia="宋体" w:hAnsi="宋体" w:cs="宋体" w:hint="eastAsia"/>
                <w:b/>
                <w:bCs/>
                <w:sz w:val="21"/>
                <w:szCs w:val="21"/>
              </w:rPr>
              <w:t>设备名称</w:t>
            </w:r>
          </w:p>
        </w:tc>
        <w:tc>
          <w:tcPr>
            <w:tcW w:w="9384" w:type="dxa"/>
            <w:shd w:val="clear" w:color="auto" w:fill="auto"/>
            <w:vAlign w:val="center"/>
          </w:tcPr>
          <w:p w14:paraId="17FF2C43" w14:textId="77777777" w:rsidR="00F0442E" w:rsidRDefault="000D2E71">
            <w:pPr>
              <w:widowControl/>
              <w:spacing w:before="0" w:beforeAutospacing="0" w:after="0"/>
              <w:jc w:val="center"/>
              <w:rPr>
                <w:rFonts w:ascii="宋体" w:eastAsia="宋体" w:hAnsi="宋体" w:cs="宋体"/>
                <w:sz w:val="21"/>
                <w:szCs w:val="21"/>
              </w:rPr>
            </w:pPr>
            <w:r>
              <w:rPr>
                <w:rFonts w:ascii="宋体" w:eastAsia="宋体" w:hAnsi="宋体" w:cs="宋体" w:hint="eastAsia"/>
                <w:b/>
                <w:bCs/>
                <w:sz w:val="21"/>
                <w:szCs w:val="21"/>
              </w:rPr>
              <w:t>配置明细</w:t>
            </w:r>
          </w:p>
        </w:tc>
      </w:tr>
      <w:tr w:rsidR="00F0442E" w14:paraId="08B171AD" w14:textId="77777777">
        <w:trPr>
          <w:trHeight w:val="508"/>
        </w:trPr>
        <w:tc>
          <w:tcPr>
            <w:tcW w:w="1172" w:type="dxa"/>
            <w:shd w:val="clear" w:color="auto" w:fill="auto"/>
            <w:vAlign w:val="center"/>
          </w:tcPr>
          <w:p w14:paraId="6027660C" w14:textId="77777777" w:rsidR="00F0442E" w:rsidRDefault="000D2E71">
            <w:pPr>
              <w:jc w:val="center"/>
              <w:rPr>
                <w:rFonts w:ascii="宋体" w:eastAsia="宋体" w:hAnsi="宋体" w:cs="宋体"/>
              </w:rPr>
            </w:pPr>
            <w:r>
              <w:rPr>
                <w:rFonts w:ascii="宋体" w:eastAsia="宋体" w:hAnsi="宋体" w:cs="宋体" w:hint="eastAsia"/>
              </w:rPr>
              <w:t>1</w:t>
            </w:r>
          </w:p>
        </w:tc>
        <w:tc>
          <w:tcPr>
            <w:tcW w:w="2768" w:type="dxa"/>
            <w:shd w:val="clear" w:color="auto" w:fill="auto"/>
            <w:vAlign w:val="center"/>
          </w:tcPr>
          <w:p w14:paraId="6282BA57" w14:textId="77777777" w:rsidR="00F0442E" w:rsidRDefault="000D2E71">
            <w:pPr>
              <w:jc w:val="center"/>
              <w:rPr>
                <w:rFonts w:ascii="宋体" w:eastAsia="宋体" w:hAnsi="宋体" w:cs="宋体"/>
              </w:rPr>
            </w:pPr>
            <w:r>
              <w:rPr>
                <w:rFonts w:ascii="宋体" w:eastAsia="宋体" w:hAnsi="宋体" w:cs="宋体" w:hint="eastAsia"/>
                <w:sz w:val="21"/>
                <w:szCs w:val="21"/>
              </w:rPr>
              <w:t>全自动外泌体提取系统</w:t>
            </w:r>
          </w:p>
        </w:tc>
        <w:tc>
          <w:tcPr>
            <w:tcW w:w="9384" w:type="dxa"/>
            <w:shd w:val="clear" w:color="auto" w:fill="auto"/>
            <w:vAlign w:val="center"/>
          </w:tcPr>
          <w:p w14:paraId="4C338F98"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全自动外泌体提取系统主机</w:t>
            </w:r>
            <w:r>
              <w:rPr>
                <w:rFonts w:ascii="宋体" w:eastAsia="宋体" w:hAnsi="宋体" w:cs="宋体" w:hint="eastAsia"/>
                <w:sz w:val="21"/>
                <w:szCs w:val="21"/>
              </w:rPr>
              <w:t>1</w:t>
            </w:r>
            <w:r>
              <w:rPr>
                <w:rFonts w:ascii="宋体" w:eastAsia="宋体" w:hAnsi="宋体" w:cs="宋体" w:hint="eastAsia"/>
                <w:sz w:val="21"/>
                <w:szCs w:val="21"/>
              </w:rPr>
              <w:t>套（</w:t>
            </w:r>
            <w:r>
              <w:rPr>
                <w:rFonts w:ascii="宋体" w:eastAsia="宋体" w:hAnsi="宋体" w:cs="宋体" w:hint="eastAsia"/>
                <w:sz w:val="21"/>
                <w:szCs w:val="21"/>
              </w:rPr>
              <w:t>S\M\L</w:t>
            </w:r>
            <w:r>
              <w:rPr>
                <w:rFonts w:ascii="宋体" w:eastAsia="宋体" w:hAnsi="宋体" w:cs="宋体" w:hint="eastAsia"/>
                <w:sz w:val="21"/>
                <w:szCs w:val="21"/>
              </w:rPr>
              <w:t>芯片适配器</w:t>
            </w:r>
            <w:r>
              <w:rPr>
                <w:rFonts w:ascii="宋体" w:eastAsia="宋体" w:hAnsi="宋体" w:cs="宋体" w:hint="eastAsia"/>
                <w:sz w:val="21"/>
                <w:szCs w:val="21"/>
              </w:rPr>
              <w:t>1</w:t>
            </w:r>
            <w:r>
              <w:rPr>
                <w:rFonts w:ascii="宋体" w:eastAsia="宋体" w:hAnsi="宋体" w:cs="宋体" w:hint="eastAsia"/>
                <w:sz w:val="21"/>
                <w:szCs w:val="21"/>
              </w:rPr>
              <w:t>个；</w:t>
            </w:r>
          </w:p>
          <w:p w14:paraId="71189AF3"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15ml</w:t>
            </w:r>
            <w:r>
              <w:rPr>
                <w:rFonts w:ascii="宋体" w:eastAsia="宋体" w:hAnsi="宋体" w:cs="宋体" w:hint="eastAsia"/>
                <w:sz w:val="21"/>
                <w:szCs w:val="21"/>
              </w:rPr>
              <w:t>和</w:t>
            </w:r>
            <w:r>
              <w:rPr>
                <w:rFonts w:ascii="宋体" w:eastAsia="宋体" w:hAnsi="宋体" w:cs="宋体" w:hint="eastAsia"/>
                <w:sz w:val="21"/>
                <w:szCs w:val="21"/>
              </w:rPr>
              <w:t>50ml</w:t>
            </w:r>
            <w:r>
              <w:rPr>
                <w:rFonts w:ascii="宋体" w:eastAsia="宋体" w:hAnsi="宋体" w:cs="宋体" w:hint="eastAsia"/>
                <w:sz w:val="21"/>
                <w:szCs w:val="21"/>
              </w:rPr>
              <w:t>离心管适配器</w:t>
            </w:r>
            <w:r>
              <w:rPr>
                <w:rFonts w:ascii="宋体" w:eastAsia="宋体" w:hAnsi="宋体" w:cs="宋体" w:hint="eastAsia"/>
                <w:sz w:val="21"/>
                <w:szCs w:val="21"/>
              </w:rPr>
              <w:t>1</w:t>
            </w:r>
            <w:r>
              <w:rPr>
                <w:rFonts w:ascii="宋体" w:eastAsia="宋体" w:hAnsi="宋体" w:cs="宋体" w:hint="eastAsia"/>
                <w:sz w:val="21"/>
                <w:szCs w:val="21"/>
              </w:rPr>
              <w:t>个；</w:t>
            </w:r>
          </w:p>
          <w:p w14:paraId="57FD4939"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废液桶和纯水桶转接组件各一套；</w:t>
            </w:r>
          </w:p>
          <w:p w14:paraId="2AEEEDBE"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纯水桶和废液桶各一个；</w:t>
            </w:r>
          </w:p>
          <w:p w14:paraId="2B236A4A"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样本瓶、探头清洗瓶、清洗液试剂瓶各一个）、根据具体实验赠送价值</w:t>
            </w:r>
            <w:r>
              <w:rPr>
                <w:rFonts w:ascii="宋体" w:eastAsia="宋体" w:hAnsi="宋体" w:cs="宋体" w:hint="eastAsia"/>
                <w:sz w:val="21"/>
                <w:szCs w:val="21"/>
              </w:rPr>
              <w:t>2</w:t>
            </w:r>
            <w:r>
              <w:rPr>
                <w:rFonts w:ascii="宋体" w:eastAsia="宋体" w:hAnsi="宋体" w:cs="宋体" w:hint="eastAsia"/>
                <w:sz w:val="21"/>
                <w:szCs w:val="21"/>
              </w:rPr>
              <w:t>万元耗材。</w:t>
            </w:r>
          </w:p>
        </w:tc>
      </w:tr>
      <w:tr w:rsidR="00F0442E" w14:paraId="4D2F9F91" w14:textId="77777777">
        <w:trPr>
          <w:trHeight w:val="508"/>
        </w:trPr>
        <w:tc>
          <w:tcPr>
            <w:tcW w:w="1172" w:type="dxa"/>
            <w:shd w:val="clear" w:color="auto" w:fill="auto"/>
            <w:vAlign w:val="center"/>
          </w:tcPr>
          <w:p w14:paraId="1A62B6B1" w14:textId="77777777" w:rsidR="00F0442E" w:rsidRDefault="000D2E71">
            <w:pPr>
              <w:jc w:val="center"/>
              <w:rPr>
                <w:rFonts w:ascii="宋体" w:eastAsia="宋体" w:hAnsi="宋体" w:cs="宋体"/>
              </w:rPr>
            </w:pPr>
            <w:r>
              <w:rPr>
                <w:rFonts w:ascii="宋体" w:eastAsia="宋体" w:hAnsi="宋体" w:cs="宋体" w:hint="eastAsia"/>
              </w:rPr>
              <w:t>2</w:t>
            </w:r>
          </w:p>
        </w:tc>
        <w:tc>
          <w:tcPr>
            <w:tcW w:w="2768" w:type="dxa"/>
            <w:shd w:val="clear" w:color="auto" w:fill="auto"/>
            <w:vAlign w:val="center"/>
          </w:tcPr>
          <w:p w14:paraId="58076AA8" w14:textId="77777777" w:rsidR="00F0442E" w:rsidRDefault="000D2E71">
            <w:pPr>
              <w:jc w:val="center"/>
              <w:rPr>
                <w:rFonts w:ascii="宋体" w:eastAsia="宋体" w:hAnsi="宋体" w:cs="宋体"/>
              </w:rPr>
            </w:pPr>
            <w:r>
              <w:rPr>
                <w:rFonts w:ascii="宋体" w:eastAsia="宋体" w:hAnsi="宋体" w:cs="宋体" w:hint="eastAsia"/>
                <w:sz w:val="21"/>
                <w:szCs w:val="21"/>
              </w:rPr>
              <w:t>可调间距移液器</w:t>
            </w:r>
          </w:p>
        </w:tc>
        <w:tc>
          <w:tcPr>
            <w:tcW w:w="9384" w:type="dxa"/>
            <w:shd w:val="clear" w:color="auto" w:fill="auto"/>
            <w:vAlign w:val="center"/>
          </w:tcPr>
          <w:p w14:paraId="2F939E60"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30-300ul</w:t>
            </w:r>
            <w:r>
              <w:rPr>
                <w:rFonts w:ascii="宋体" w:eastAsia="宋体" w:hAnsi="宋体" w:cs="宋体" w:hint="eastAsia"/>
                <w:sz w:val="21"/>
                <w:szCs w:val="21"/>
              </w:rPr>
              <w:t>量程手动八道移液器：</w:t>
            </w:r>
            <w:r>
              <w:rPr>
                <w:rFonts w:ascii="宋体" w:eastAsia="宋体" w:hAnsi="宋体" w:cs="宋体" w:hint="eastAsia"/>
                <w:sz w:val="21"/>
                <w:szCs w:val="21"/>
              </w:rPr>
              <w:t>1</w:t>
            </w:r>
            <w:r>
              <w:rPr>
                <w:rFonts w:ascii="宋体" w:eastAsia="宋体" w:hAnsi="宋体" w:cs="宋体" w:hint="eastAsia"/>
                <w:sz w:val="21"/>
                <w:szCs w:val="21"/>
              </w:rPr>
              <w:t>支</w:t>
            </w:r>
            <w:r>
              <w:rPr>
                <w:rFonts w:ascii="宋体" w:eastAsia="宋体" w:hAnsi="宋体" w:cs="宋体" w:hint="eastAsia"/>
                <w:sz w:val="21"/>
                <w:szCs w:val="21"/>
              </w:rPr>
              <w:t xml:space="preserve"> </w:t>
            </w:r>
            <w:r>
              <w:rPr>
                <w:rFonts w:ascii="宋体" w:eastAsia="宋体" w:hAnsi="宋体" w:cs="宋体" w:hint="eastAsia"/>
                <w:sz w:val="21"/>
                <w:szCs w:val="21"/>
              </w:rPr>
              <w:t>。</w:t>
            </w:r>
          </w:p>
        </w:tc>
      </w:tr>
      <w:tr w:rsidR="00F0442E" w14:paraId="7C94C217" w14:textId="77777777">
        <w:trPr>
          <w:trHeight w:val="508"/>
        </w:trPr>
        <w:tc>
          <w:tcPr>
            <w:tcW w:w="1172" w:type="dxa"/>
            <w:shd w:val="clear" w:color="auto" w:fill="auto"/>
            <w:vAlign w:val="center"/>
          </w:tcPr>
          <w:p w14:paraId="37095D96" w14:textId="77777777" w:rsidR="00F0442E" w:rsidRDefault="000D2E71">
            <w:pPr>
              <w:jc w:val="center"/>
              <w:rPr>
                <w:rFonts w:ascii="宋体" w:eastAsia="宋体" w:hAnsi="宋体" w:cs="宋体"/>
              </w:rPr>
            </w:pPr>
            <w:r>
              <w:rPr>
                <w:rFonts w:ascii="宋体" w:eastAsia="宋体" w:hAnsi="宋体" w:cs="宋体" w:hint="eastAsia"/>
              </w:rPr>
              <w:t>3</w:t>
            </w:r>
          </w:p>
        </w:tc>
        <w:tc>
          <w:tcPr>
            <w:tcW w:w="2768" w:type="dxa"/>
            <w:shd w:val="clear" w:color="auto" w:fill="auto"/>
            <w:vAlign w:val="center"/>
          </w:tcPr>
          <w:p w14:paraId="7D580A25" w14:textId="77777777" w:rsidR="00F0442E" w:rsidRDefault="000D2E71">
            <w:pPr>
              <w:jc w:val="center"/>
              <w:rPr>
                <w:rFonts w:ascii="宋体" w:eastAsia="宋体" w:hAnsi="宋体" w:cs="宋体"/>
              </w:rPr>
            </w:pPr>
            <w:r>
              <w:rPr>
                <w:rFonts w:ascii="宋体" w:eastAsia="宋体" w:hAnsi="宋体" w:cs="宋体" w:hint="eastAsia"/>
                <w:sz w:val="21"/>
                <w:szCs w:val="21"/>
              </w:rPr>
              <w:t>摇床</w:t>
            </w:r>
            <w:r>
              <w:rPr>
                <w:rFonts w:ascii="宋体" w:eastAsia="宋体" w:hAnsi="宋体" w:cs="宋体" w:hint="eastAsia"/>
                <w:sz w:val="21"/>
                <w:szCs w:val="21"/>
              </w:rPr>
              <w:t>(</w:t>
            </w:r>
            <w:r>
              <w:rPr>
                <w:rFonts w:ascii="宋体" w:eastAsia="宋体" w:hAnsi="宋体" w:cs="宋体" w:hint="eastAsia"/>
                <w:sz w:val="21"/>
                <w:szCs w:val="21"/>
              </w:rPr>
              <w:t>国产</w:t>
            </w:r>
            <w:r>
              <w:rPr>
                <w:rFonts w:ascii="宋体" w:eastAsia="宋体" w:hAnsi="宋体" w:cs="宋体" w:hint="eastAsia"/>
                <w:sz w:val="21"/>
                <w:szCs w:val="21"/>
              </w:rPr>
              <w:t>)</w:t>
            </w:r>
          </w:p>
        </w:tc>
        <w:tc>
          <w:tcPr>
            <w:tcW w:w="9384" w:type="dxa"/>
            <w:shd w:val="clear" w:color="auto" w:fill="auto"/>
            <w:vAlign w:val="center"/>
          </w:tcPr>
          <w:p w14:paraId="358A38A9"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翘板摇床主机、电源；</w:t>
            </w:r>
          </w:p>
          <w:p w14:paraId="12AC71C1"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水平摇床主机、电源。</w:t>
            </w:r>
          </w:p>
        </w:tc>
      </w:tr>
      <w:tr w:rsidR="00F0442E" w14:paraId="0A20B3A4" w14:textId="77777777">
        <w:trPr>
          <w:trHeight w:val="508"/>
        </w:trPr>
        <w:tc>
          <w:tcPr>
            <w:tcW w:w="1172" w:type="dxa"/>
            <w:shd w:val="clear" w:color="auto" w:fill="auto"/>
            <w:vAlign w:val="center"/>
          </w:tcPr>
          <w:p w14:paraId="71E6E968" w14:textId="77777777" w:rsidR="00F0442E" w:rsidRDefault="000D2E71">
            <w:pPr>
              <w:jc w:val="center"/>
              <w:rPr>
                <w:rFonts w:ascii="宋体" w:eastAsia="宋体" w:hAnsi="宋体" w:cs="宋体"/>
              </w:rPr>
            </w:pPr>
            <w:r>
              <w:rPr>
                <w:rFonts w:ascii="宋体" w:eastAsia="宋体" w:hAnsi="宋体" w:cs="宋体" w:hint="eastAsia"/>
              </w:rPr>
              <w:t>4</w:t>
            </w:r>
          </w:p>
        </w:tc>
        <w:tc>
          <w:tcPr>
            <w:tcW w:w="2768" w:type="dxa"/>
            <w:shd w:val="clear" w:color="auto" w:fill="auto"/>
            <w:vAlign w:val="center"/>
          </w:tcPr>
          <w:p w14:paraId="42954121" w14:textId="77777777" w:rsidR="00F0442E" w:rsidRDefault="000D2E71">
            <w:pPr>
              <w:jc w:val="center"/>
              <w:rPr>
                <w:rFonts w:ascii="宋体" w:eastAsia="宋体" w:hAnsi="宋体" w:cs="宋体"/>
              </w:rPr>
            </w:pPr>
            <w:r>
              <w:rPr>
                <w:rFonts w:ascii="宋体" w:eastAsia="宋体" w:hAnsi="宋体" w:cs="宋体" w:hint="eastAsia"/>
                <w:sz w:val="21"/>
                <w:szCs w:val="21"/>
              </w:rPr>
              <w:t>生物安全柜</w:t>
            </w:r>
          </w:p>
        </w:tc>
        <w:tc>
          <w:tcPr>
            <w:tcW w:w="9384" w:type="dxa"/>
            <w:shd w:val="clear" w:color="auto" w:fill="auto"/>
            <w:vAlign w:val="center"/>
          </w:tcPr>
          <w:p w14:paraId="72F05CB0"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主机一台。</w:t>
            </w:r>
          </w:p>
        </w:tc>
      </w:tr>
      <w:tr w:rsidR="00F0442E" w14:paraId="3D7BEBED" w14:textId="77777777">
        <w:trPr>
          <w:trHeight w:val="508"/>
        </w:trPr>
        <w:tc>
          <w:tcPr>
            <w:tcW w:w="1172" w:type="dxa"/>
            <w:shd w:val="clear" w:color="auto" w:fill="auto"/>
            <w:vAlign w:val="center"/>
          </w:tcPr>
          <w:p w14:paraId="23985D0B" w14:textId="77777777" w:rsidR="00F0442E" w:rsidRDefault="000D2E71">
            <w:pPr>
              <w:jc w:val="center"/>
              <w:rPr>
                <w:rFonts w:ascii="宋体" w:eastAsia="宋体" w:hAnsi="宋体" w:cs="宋体"/>
              </w:rPr>
            </w:pPr>
            <w:r>
              <w:rPr>
                <w:rFonts w:ascii="宋体" w:eastAsia="宋体" w:hAnsi="宋体" w:cs="宋体" w:hint="eastAsia"/>
              </w:rPr>
              <w:t>5</w:t>
            </w:r>
          </w:p>
        </w:tc>
        <w:tc>
          <w:tcPr>
            <w:tcW w:w="2768" w:type="dxa"/>
            <w:shd w:val="clear" w:color="auto" w:fill="auto"/>
            <w:vAlign w:val="center"/>
          </w:tcPr>
          <w:p w14:paraId="273626E5" w14:textId="77777777" w:rsidR="00F0442E" w:rsidRDefault="000D2E71">
            <w:pPr>
              <w:jc w:val="center"/>
              <w:rPr>
                <w:rFonts w:ascii="宋体" w:eastAsia="宋体" w:hAnsi="宋体" w:cs="宋体"/>
              </w:rPr>
            </w:pPr>
            <w:r>
              <w:rPr>
                <w:rFonts w:ascii="宋体" w:eastAsia="宋体" w:hAnsi="宋体" w:cs="宋体" w:hint="eastAsia"/>
                <w:sz w:val="21"/>
                <w:szCs w:val="21"/>
              </w:rPr>
              <w:t>振荡培养箱</w:t>
            </w:r>
          </w:p>
        </w:tc>
        <w:tc>
          <w:tcPr>
            <w:tcW w:w="9384" w:type="dxa"/>
            <w:shd w:val="clear" w:color="auto" w:fill="auto"/>
            <w:vAlign w:val="center"/>
          </w:tcPr>
          <w:p w14:paraId="637EE5F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w:t>
            </w:r>
            <w:r>
              <w:rPr>
                <w:rFonts w:ascii="宋体" w:eastAsia="宋体" w:hAnsi="宋体" w:cs="宋体" w:hint="eastAsia"/>
                <w:sz w:val="21"/>
                <w:szCs w:val="21"/>
              </w:rPr>
              <w:t>1</w:t>
            </w:r>
            <w:r>
              <w:rPr>
                <w:rFonts w:ascii="宋体" w:eastAsia="宋体" w:hAnsi="宋体" w:cs="宋体" w:hint="eastAsia"/>
                <w:sz w:val="21"/>
                <w:szCs w:val="21"/>
              </w:rPr>
              <w:t>台；</w:t>
            </w:r>
          </w:p>
          <w:p w14:paraId="164A5A6E"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摇板：</w:t>
            </w:r>
            <w:r>
              <w:rPr>
                <w:rFonts w:ascii="宋体" w:eastAsia="宋体" w:hAnsi="宋体" w:cs="宋体" w:hint="eastAsia"/>
                <w:sz w:val="21"/>
                <w:szCs w:val="21"/>
              </w:rPr>
              <w:t>1</w:t>
            </w:r>
            <w:r>
              <w:rPr>
                <w:rFonts w:ascii="宋体" w:eastAsia="宋体" w:hAnsi="宋体" w:cs="宋体" w:hint="eastAsia"/>
                <w:sz w:val="21"/>
                <w:szCs w:val="21"/>
              </w:rPr>
              <w:t>个</w:t>
            </w:r>
          </w:p>
        </w:tc>
      </w:tr>
      <w:tr w:rsidR="00F0442E" w14:paraId="02A021D0" w14:textId="77777777">
        <w:trPr>
          <w:trHeight w:val="508"/>
        </w:trPr>
        <w:tc>
          <w:tcPr>
            <w:tcW w:w="1172" w:type="dxa"/>
            <w:shd w:val="clear" w:color="auto" w:fill="auto"/>
            <w:vAlign w:val="center"/>
          </w:tcPr>
          <w:p w14:paraId="5616C541" w14:textId="77777777" w:rsidR="00F0442E" w:rsidRDefault="000D2E71">
            <w:pPr>
              <w:jc w:val="center"/>
              <w:rPr>
                <w:rFonts w:ascii="宋体" w:eastAsia="宋体" w:hAnsi="宋体" w:cs="宋体"/>
              </w:rPr>
            </w:pPr>
            <w:r>
              <w:rPr>
                <w:rFonts w:ascii="宋体" w:eastAsia="宋体" w:hAnsi="宋体" w:cs="宋体" w:hint="eastAsia"/>
              </w:rPr>
              <w:t>6</w:t>
            </w:r>
          </w:p>
        </w:tc>
        <w:tc>
          <w:tcPr>
            <w:tcW w:w="2768" w:type="dxa"/>
            <w:shd w:val="clear" w:color="auto" w:fill="auto"/>
            <w:vAlign w:val="center"/>
          </w:tcPr>
          <w:p w14:paraId="429A2681" w14:textId="77777777" w:rsidR="00F0442E" w:rsidRDefault="000D2E71">
            <w:pPr>
              <w:jc w:val="center"/>
              <w:rPr>
                <w:rFonts w:ascii="宋体" w:eastAsia="宋体" w:hAnsi="宋体" w:cs="宋体"/>
              </w:rPr>
            </w:pPr>
            <w:r>
              <w:rPr>
                <w:rFonts w:ascii="宋体" w:eastAsia="宋体" w:hAnsi="宋体" w:cs="宋体" w:hint="eastAsia"/>
                <w:sz w:val="21"/>
                <w:szCs w:val="21"/>
              </w:rPr>
              <w:t>立式自动压力蒸汽灭菌器</w:t>
            </w:r>
          </w:p>
        </w:tc>
        <w:tc>
          <w:tcPr>
            <w:tcW w:w="9384" w:type="dxa"/>
            <w:shd w:val="clear" w:color="auto" w:fill="auto"/>
            <w:vAlign w:val="center"/>
          </w:tcPr>
          <w:p w14:paraId="2EC3FF2D"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w:t>
            </w:r>
            <w:r>
              <w:rPr>
                <w:rFonts w:ascii="宋体" w:eastAsia="宋体" w:hAnsi="宋体" w:cs="宋体" w:hint="eastAsia"/>
                <w:sz w:val="21"/>
                <w:szCs w:val="21"/>
              </w:rPr>
              <w:t>1</w:t>
            </w:r>
            <w:r>
              <w:rPr>
                <w:rFonts w:ascii="宋体" w:eastAsia="宋体" w:hAnsi="宋体" w:cs="宋体" w:hint="eastAsia"/>
                <w:sz w:val="21"/>
                <w:szCs w:val="21"/>
              </w:rPr>
              <w:t>台；</w:t>
            </w:r>
          </w:p>
          <w:p w14:paraId="302132CC"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不锈钢提篮</w:t>
            </w:r>
            <w:r>
              <w:rPr>
                <w:rFonts w:ascii="宋体" w:eastAsia="宋体" w:hAnsi="宋体" w:cs="宋体" w:hint="eastAsia"/>
                <w:sz w:val="21"/>
                <w:szCs w:val="21"/>
              </w:rPr>
              <w:t>2</w:t>
            </w:r>
            <w:r>
              <w:rPr>
                <w:rFonts w:ascii="宋体" w:eastAsia="宋体" w:hAnsi="宋体" w:cs="宋体" w:hint="eastAsia"/>
                <w:sz w:val="21"/>
                <w:szCs w:val="21"/>
              </w:rPr>
              <w:t>个；</w:t>
            </w:r>
          </w:p>
          <w:p w14:paraId="04A68099"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附赠电热鼓风干燥箱一台。</w:t>
            </w:r>
          </w:p>
        </w:tc>
      </w:tr>
      <w:tr w:rsidR="00F0442E" w14:paraId="097736EF" w14:textId="77777777">
        <w:trPr>
          <w:trHeight w:val="508"/>
        </w:trPr>
        <w:tc>
          <w:tcPr>
            <w:tcW w:w="1172" w:type="dxa"/>
            <w:shd w:val="clear" w:color="auto" w:fill="auto"/>
            <w:vAlign w:val="center"/>
          </w:tcPr>
          <w:p w14:paraId="543DCCD4" w14:textId="77777777" w:rsidR="00F0442E" w:rsidRDefault="000D2E71">
            <w:pPr>
              <w:jc w:val="center"/>
              <w:rPr>
                <w:rFonts w:ascii="宋体" w:eastAsia="宋体" w:hAnsi="宋体" w:cs="宋体"/>
              </w:rPr>
            </w:pPr>
            <w:r>
              <w:rPr>
                <w:rFonts w:ascii="宋体" w:eastAsia="宋体" w:hAnsi="宋体" w:cs="宋体" w:hint="eastAsia"/>
              </w:rPr>
              <w:t>7</w:t>
            </w:r>
          </w:p>
        </w:tc>
        <w:tc>
          <w:tcPr>
            <w:tcW w:w="2768" w:type="dxa"/>
            <w:shd w:val="clear" w:color="auto" w:fill="auto"/>
            <w:vAlign w:val="center"/>
          </w:tcPr>
          <w:p w14:paraId="61E7B78F" w14:textId="77777777" w:rsidR="00F0442E" w:rsidRDefault="000D2E71">
            <w:pPr>
              <w:jc w:val="center"/>
              <w:rPr>
                <w:rFonts w:ascii="宋体" w:eastAsia="宋体" w:hAnsi="宋体" w:cs="宋体"/>
              </w:rPr>
            </w:pPr>
            <w:r>
              <w:rPr>
                <w:rFonts w:ascii="宋体" w:eastAsia="宋体" w:hAnsi="宋体" w:cs="宋体" w:hint="eastAsia"/>
                <w:sz w:val="21"/>
                <w:szCs w:val="21"/>
              </w:rPr>
              <w:t>电动吸助器</w:t>
            </w:r>
          </w:p>
        </w:tc>
        <w:tc>
          <w:tcPr>
            <w:tcW w:w="9384" w:type="dxa"/>
            <w:shd w:val="clear" w:color="auto" w:fill="auto"/>
            <w:vAlign w:val="center"/>
          </w:tcPr>
          <w:p w14:paraId="1179D1ED"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电动助吸器</w:t>
            </w:r>
            <w:r>
              <w:rPr>
                <w:rFonts w:ascii="宋体" w:eastAsia="宋体" w:hAnsi="宋体" w:cs="宋体" w:hint="eastAsia"/>
                <w:sz w:val="21"/>
                <w:szCs w:val="21"/>
              </w:rPr>
              <w:t>1</w:t>
            </w:r>
            <w:r>
              <w:rPr>
                <w:rFonts w:ascii="宋体" w:eastAsia="宋体" w:hAnsi="宋体" w:cs="宋体" w:hint="eastAsia"/>
                <w:sz w:val="21"/>
                <w:szCs w:val="21"/>
              </w:rPr>
              <w:t>套（</w:t>
            </w:r>
            <w:r>
              <w:rPr>
                <w:rFonts w:ascii="宋体" w:eastAsia="宋体" w:hAnsi="宋体" w:cs="宋体" w:hint="eastAsia"/>
                <w:sz w:val="21"/>
                <w:szCs w:val="21"/>
              </w:rPr>
              <w:t xml:space="preserve">0.45 </w:t>
            </w:r>
            <w:r>
              <w:rPr>
                <w:rFonts w:ascii="宋体" w:eastAsia="宋体" w:hAnsi="宋体" w:cs="宋体" w:hint="eastAsia"/>
                <w:sz w:val="21"/>
                <w:szCs w:val="21"/>
              </w:rPr>
              <w:t>μ</w:t>
            </w:r>
            <w:r>
              <w:rPr>
                <w:rFonts w:ascii="宋体" w:eastAsia="宋体" w:hAnsi="宋体" w:cs="宋体" w:hint="eastAsia"/>
                <w:sz w:val="21"/>
                <w:szCs w:val="21"/>
              </w:rPr>
              <w:t>m</w:t>
            </w:r>
            <w:r>
              <w:rPr>
                <w:rFonts w:ascii="宋体" w:eastAsia="宋体" w:hAnsi="宋体" w:cs="宋体" w:hint="eastAsia"/>
                <w:sz w:val="21"/>
                <w:szCs w:val="21"/>
              </w:rPr>
              <w:t>滤膜片壁挂式支架</w:t>
            </w:r>
            <w:r>
              <w:rPr>
                <w:rFonts w:ascii="宋体" w:eastAsia="宋体" w:hAnsi="宋体" w:cs="宋体" w:hint="eastAsia"/>
                <w:sz w:val="21"/>
                <w:szCs w:val="21"/>
              </w:rPr>
              <w:t>1</w:t>
            </w:r>
            <w:r>
              <w:rPr>
                <w:rFonts w:ascii="宋体" w:eastAsia="宋体" w:hAnsi="宋体" w:cs="宋体" w:hint="eastAsia"/>
                <w:sz w:val="21"/>
                <w:szCs w:val="21"/>
              </w:rPr>
              <w:t>个、充电器</w:t>
            </w:r>
            <w:r>
              <w:rPr>
                <w:rFonts w:ascii="宋体" w:eastAsia="宋体" w:hAnsi="宋体" w:cs="宋体" w:hint="eastAsia"/>
                <w:sz w:val="21"/>
                <w:szCs w:val="21"/>
              </w:rPr>
              <w:t>1</w:t>
            </w:r>
            <w:r>
              <w:rPr>
                <w:rFonts w:ascii="宋体" w:eastAsia="宋体" w:hAnsi="宋体" w:cs="宋体" w:hint="eastAsia"/>
                <w:sz w:val="21"/>
                <w:szCs w:val="21"/>
              </w:rPr>
              <w:t>套）。</w:t>
            </w:r>
          </w:p>
        </w:tc>
      </w:tr>
      <w:tr w:rsidR="00F0442E" w14:paraId="184FAD0C" w14:textId="77777777">
        <w:trPr>
          <w:trHeight w:val="508"/>
        </w:trPr>
        <w:tc>
          <w:tcPr>
            <w:tcW w:w="1172" w:type="dxa"/>
            <w:shd w:val="clear" w:color="auto" w:fill="auto"/>
            <w:vAlign w:val="center"/>
          </w:tcPr>
          <w:p w14:paraId="3D832D64" w14:textId="77777777" w:rsidR="00F0442E" w:rsidRDefault="000D2E71">
            <w:pPr>
              <w:jc w:val="center"/>
              <w:rPr>
                <w:rFonts w:ascii="宋体" w:eastAsia="宋体" w:hAnsi="宋体" w:cs="宋体"/>
              </w:rPr>
            </w:pPr>
            <w:r>
              <w:rPr>
                <w:rFonts w:ascii="宋体" w:eastAsia="宋体" w:hAnsi="宋体" w:cs="宋体" w:hint="eastAsia"/>
              </w:rPr>
              <w:t>8</w:t>
            </w:r>
          </w:p>
        </w:tc>
        <w:tc>
          <w:tcPr>
            <w:tcW w:w="2768" w:type="dxa"/>
            <w:shd w:val="clear" w:color="auto" w:fill="auto"/>
            <w:vAlign w:val="center"/>
          </w:tcPr>
          <w:p w14:paraId="6C712280" w14:textId="77777777" w:rsidR="00F0442E" w:rsidRDefault="000D2E71">
            <w:pPr>
              <w:jc w:val="center"/>
              <w:rPr>
                <w:rFonts w:ascii="宋体" w:eastAsia="宋体" w:hAnsi="宋体" w:cs="宋体"/>
              </w:rPr>
            </w:pPr>
            <w:r>
              <w:rPr>
                <w:rFonts w:ascii="宋体" w:eastAsia="宋体" w:hAnsi="宋体" w:cs="宋体" w:hint="eastAsia"/>
                <w:sz w:val="21"/>
                <w:szCs w:val="21"/>
              </w:rPr>
              <w:t>立式自动压力蒸汽灭菌器</w:t>
            </w:r>
          </w:p>
        </w:tc>
        <w:tc>
          <w:tcPr>
            <w:tcW w:w="9384" w:type="dxa"/>
            <w:shd w:val="clear" w:color="auto" w:fill="auto"/>
            <w:vAlign w:val="center"/>
          </w:tcPr>
          <w:p w14:paraId="4B458C26"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w:t>
            </w:r>
            <w:r>
              <w:rPr>
                <w:rFonts w:ascii="宋体" w:eastAsia="宋体" w:hAnsi="宋体" w:cs="宋体" w:hint="eastAsia"/>
                <w:sz w:val="21"/>
                <w:szCs w:val="21"/>
              </w:rPr>
              <w:t>1</w:t>
            </w:r>
            <w:r>
              <w:rPr>
                <w:rFonts w:ascii="宋体" w:eastAsia="宋体" w:hAnsi="宋体" w:cs="宋体" w:hint="eastAsia"/>
                <w:sz w:val="21"/>
                <w:szCs w:val="21"/>
              </w:rPr>
              <w:t>台；</w:t>
            </w:r>
          </w:p>
          <w:p w14:paraId="461E6D30"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不锈钢提篮</w:t>
            </w:r>
            <w:r>
              <w:rPr>
                <w:rFonts w:ascii="宋体" w:eastAsia="宋体" w:hAnsi="宋体" w:cs="宋体" w:hint="eastAsia"/>
                <w:sz w:val="21"/>
                <w:szCs w:val="21"/>
              </w:rPr>
              <w:t>3</w:t>
            </w:r>
            <w:r>
              <w:rPr>
                <w:rFonts w:ascii="宋体" w:eastAsia="宋体" w:hAnsi="宋体" w:cs="宋体" w:hint="eastAsia"/>
                <w:sz w:val="21"/>
                <w:szCs w:val="21"/>
              </w:rPr>
              <w:t>个。</w:t>
            </w:r>
          </w:p>
        </w:tc>
      </w:tr>
      <w:tr w:rsidR="00F0442E" w14:paraId="42E1037F" w14:textId="77777777">
        <w:trPr>
          <w:trHeight w:val="508"/>
        </w:trPr>
        <w:tc>
          <w:tcPr>
            <w:tcW w:w="1172" w:type="dxa"/>
            <w:shd w:val="clear" w:color="auto" w:fill="auto"/>
            <w:vAlign w:val="center"/>
          </w:tcPr>
          <w:p w14:paraId="43AE5A55" w14:textId="77777777" w:rsidR="00F0442E" w:rsidRDefault="000D2E71">
            <w:pPr>
              <w:jc w:val="center"/>
              <w:rPr>
                <w:rFonts w:ascii="宋体" w:eastAsia="宋体" w:hAnsi="宋体" w:cs="宋体"/>
              </w:rPr>
            </w:pPr>
            <w:r>
              <w:rPr>
                <w:rFonts w:ascii="宋体" w:eastAsia="宋体" w:hAnsi="宋体" w:cs="宋体" w:hint="eastAsia"/>
              </w:rPr>
              <w:lastRenderedPageBreak/>
              <w:t>9</w:t>
            </w:r>
          </w:p>
        </w:tc>
        <w:tc>
          <w:tcPr>
            <w:tcW w:w="2768" w:type="dxa"/>
            <w:shd w:val="clear" w:color="auto" w:fill="auto"/>
            <w:vAlign w:val="center"/>
          </w:tcPr>
          <w:p w14:paraId="12CC58D5" w14:textId="77777777" w:rsidR="00F0442E" w:rsidRDefault="000D2E71">
            <w:pPr>
              <w:jc w:val="center"/>
              <w:rPr>
                <w:rFonts w:ascii="宋体" w:eastAsia="宋体" w:hAnsi="宋体" w:cs="宋体"/>
              </w:rPr>
            </w:pPr>
            <w:r>
              <w:rPr>
                <w:rFonts w:ascii="宋体" w:eastAsia="宋体" w:hAnsi="宋体" w:cs="宋体" w:hint="eastAsia"/>
                <w:sz w:val="21"/>
                <w:szCs w:val="21"/>
              </w:rPr>
              <w:t>流式细胞分析仪</w:t>
            </w:r>
          </w:p>
        </w:tc>
        <w:tc>
          <w:tcPr>
            <w:tcW w:w="9384" w:type="dxa"/>
            <w:shd w:val="clear" w:color="auto" w:fill="auto"/>
            <w:vAlign w:val="center"/>
          </w:tcPr>
          <w:p w14:paraId="447890B6"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流式细胞仪主机</w:t>
            </w:r>
            <w:r>
              <w:rPr>
                <w:rFonts w:ascii="宋体" w:eastAsia="宋体" w:hAnsi="宋体" w:cs="宋体" w:hint="eastAsia"/>
                <w:sz w:val="21"/>
                <w:szCs w:val="21"/>
              </w:rPr>
              <w:t>1</w:t>
            </w:r>
            <w:r>
              <w:rPr>
                <w:rFonts w:ascii="宋体" w:eastAsia="宋体" w:hAnsi="宋体" w:cs="宋体" w:hint="eastAsia"/>
                <w:sz w:val="21"/>
                <w:szCs w:val="21"/>
              </w:rPr>
              <w:t>套（含工作站</w:t>
            </w:r>
            <w:r>
              <w:rPr>
                <w:rFonts w:ascii="宋体" w:eastAsia="宋体" w:hAnsi="宋体" w:cs="宋体" w:hint="eastAsia"/>
                <w:sz w:val="21"/>
                <w:szCs w:val="21"/>
              </w:rPr>
              <w:t xml:space="preserve"> 1</w:t>
            </w:r>
            <w:r>
              <w:rPr>
                <w:rFonts w:ascii="宋体" w:eastAsia="宋体" w:hAnsi="宋体" w:cs="宋体" w:hint="eastAsia"/>
                <w:sz w:val="21"/>
                <w:szCs w:val="21"/>
              </w:rPr>
              <w:t>套、软件</w:t>
            </w:r>
            <w:r>
              <w:rPr>
                <w:rFonts w:ascii="宋体" w:eastAsia="宋体" w:hAnsi="宋体" w:cs="宋体" w:hint="eastAsia"/>
                <w:sz w:val="21"/>
                <w:szCs w:val="21"/>
              </w:rPr>
              <w:t xml:space="preserve"> 1</w:t>
            </w:r>
            <w:r>
              <w:rPr>
                <w:rFonts w:ascii="宋体" w:eastAsia="宋体" w:hAnsi="宋体" w:cs="宋体" w:hint="eastAsia"/>
                <w:sz w:val="21"/>
                <w:szCs w:val="21"/>
              </w:rPr>
              <w:t>套、耗材</w:t>
            </w:r>
            <w:r>
              <w:rPr>
                <w:rFonts w:ascii="宋体" w:eastAsia="宋体" w:hAnsi="宋体" w:cs="宋体" w:hint="eastAsia"/>
                <w:sz w:val="21"/>
                <w:szCs w:val="21"/>
              </w:rPr>
              <w:t>1</w:t>
            </w:r>
            <w:r>
              <w:rPr>
                <w:rFonts w:ascii="宋体" w:eastAsia="宋体" w:hAnsi="宋体" w:cs="宋体" w:hint="eastAsia"/>
                <w:sz w:val="21"/>
                <w:szCs w:val="21"/>
              </w:rPr>
              <w:t>批）；</w:t>
            </w:r>
          </w:p>
          <w:p w14:paraId="60546BD5"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配备鞘液</w:t>
            </w:r>
            <w:r>
              <w:rPr>
                <w:rFonts w:ascii="宋体" w:eastAsia="宋体" w:hAnsi="宋体" w:cs="宋体" w:hint="eastAsia"/>
                <w:sz w:val="21"/>
                <w:szCs w:val="21"/>
              </w:rPr>
              <w:t>10</w:t>
            </w:r>
            <w:r>
              <w:rPr>
                <w:rFonts w:ascii="宋体" w:eastAsia="宋体" w:hAnsi="宋体" w:cs="宋体" w:hint="eastAsia"/>
                <w:sz w:val="21"/>
                <w:szCs w:val="21"/>
              </w:rPr>
              <w:t>升；</w:t>
            </w:r>
          </w:p>
          <w:p w14:paraId="21B9C2CA"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配备质控微球</w:t>
            </w:r>
            <w:r>
              <w:rPr>
                <w:rFonts w:ascii="宋体" w:eastAsia="宋体" w:hAnsi="宋体" w:cs="宋体" w:hint="eastAsia"/>
                <w:sz w:val="21"/>
                <w:szCs w:val="21"/>
              </w:rPr>
              <w:t>2</w:t>
            </w:r>
            <w:r>
              <w:rPr>
                <w:rFonts w:ascii="宋体" w:eastAsia="宋体" w:hAnsi="宋体" w:cs="宋体" w:hint="eastAsia"/>
                <w:sz w:val="21"/>
                <w:szCs w:val="21"/>
              </w:rPr>
              <w:t>瓶：</w:t>
            </w:r>
            <w:r>
              <w:rPr>
                <w:rFonts w:ascii="宋体" w:eastAsia="宋体" w:hAnsi="宋体" w:cs="宋体" w:hint="eastAsia"/>
                <w:sz w:val="21"/>
                <w:szCs w:val="21"/>
              </w:rPr>
              <w:t>20ml</w:t>
            </w:r>
            <w:r>
              <w:rPr>
                <w:rFonts w:ascii="宋体" w:eastAsia="宋体" w:hAnsi="宋体" w:cs="宋体" w:hint="eastAsia"/>
                <w:sz w:val="21"/>
                <w:szCs w:val="21"/>
              </w:rPr>
              <w:t>，可做</w:t>
            </w:r>
            <w:r>
              <w:rPr>
                <w:rFonts w:ascii="宋体" w:eastAsia="宋体" w:hAnsi="宋体" w:cs="宋体" w:hint="eastAsia"/>
                <w:sz w:val="21"/>
                <w:szCs w:val="21"/>
              </w:rPr>
              <w:t>100</w:t>
            </w:r>
            <w:r>
              <w:rPr>
                <w:rFonts w:ascii="宋体" w:eastAsia="宋体" w:hAnsi="宋体" w:cs="宋体" w:hint="eastAsia"/>
                <w:sz w:val="21"/>
                <w:szCs w:val="21"/>
              </w:rPr>
              <w:t>次质控；</w:t>
            </w:r>
          </w:p>
          <w:p w14:paraId="6E729540"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蠕动泵管</w:t>
            </w:r>
            <w:r>
              <w:rPr>
                <w:rFonts w:ascii="宋体" w:eastAsia="宋体" w:hAnsi="宋体" w:cs="宋体" w:hint="eastAsia"/>
                <w:sz w:val="21"/>
                <w:szCs w:val="21"/>
              </w:rPr>
              <w:t>5</w:t>
            </w:r>
            <w:r>
              <w:rPr>
                <w:rFonts w:ascii="宋体" w:eastAsia="宋体" w:hAnsi="宋体" w:cs="宋体" w:hint="eastAsia"/>
                <w:sz w:val="21"/>
                <w:szCs w:val="21"/>
              </w:rPr>
              <w:t>根；清洗液</w:t>
            </w:r>
            <w:r>
              <w:rPr>
                <w:rFonts w:ascii="宋体" w:eastAsia="宋体" w:hAnsi="宋体" w:cs="宋体" w:hint="eastAsia"/>
                <w:sz w:val="21"/>
                <w:szCs w:val="21"/>
              </w:rPr>
              <w:t>5</w:t>
            </w:r>
            <w:r>
              <w:rPr>
                <w:rFonts w:ascii="宋体" w:eastAsia="宋体" w:hAnsi="宋体" w:cs="宋体" w:hint="eastAsia"/>
                <w:sz w:val="21"/>
                <w:szCs w:val="21"/>
              </w:rPr>
              <w:t>升；配备进样针</w:t>
            </w:r>
            <w:r>
              <w:rPr>
                <w:rFonts w:ascii="宋体" w:eastAsia="宋体" w:hAnsi="宋体" w:cs="宋体" w:hint="eastAsia"/>
                <w:sz w:val="21"/>
                <w:szCs w:val="21"/>
              </w:rPr>
              <w:t>3</w:t>
            </w:r>
            <w:r>
              <w:rPr>
                <w:rFonts w:ascii="宋体" w:eastAsia="宋体" w:hAnsi="宋体" w:cs="宋体" w:hint="eastAsia"/>
                <w:sz w:val="21"/>
                <w:szCs w:val="21"/>
              </w:rPr>
              <w:t>根；</w:t>
            </w:r>
          </w:p>
          <w:p w14:paraId="3CD4983C"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知名品牌多功能打印机一台，用于数据导出。</w:t>
            </w:r>
          </w:p>
        </w:tc>
      </w:tr>
      <w:tr w:rsidR="00F0442E" w14:paraId="310F6625" w14:textId="77777777">
        <w:trPr>
          <w:trHeight w:val="508"/>
        </w:trPr>
        <w:tc>
          <w:tcPr>
            <w:tcW w:w="1172" w:type="dxa"/>
            <w:shd w:val="clear" w:color="auto" w:fill="auto"/>
            <w:vAlign w:val="center"/>
          </w:tcPr>
          <w:p w14:paraId="4D5006D6" w14:textId="77777777" w:rsidR="00F0442E" w:rsidRDefault="000D2E71">
            <w:pPr>
              <w:jc w:val="center"/>
              <w:rPr>
                <w:rFonts w:ascii="宋体" w:eastAsia="宋体" w:hAnsi="宋体" w:cs="宋体"/>
              </w:rPr>
            </w:pPr>
            <w:r>
              <w:rPr>
                <w:rFonts w:ascii="宋体" w:eastAsia="宋体" w:hAnsi="宋体" w:cs="宋体" w:hint="eastAsia"/>
              </w:rPr>
              <w:t>10</w:t>
            </w:r>
          </w:p>
        </w:tc>
        <w:tc>
          <w:tcPr>
            <w:tcW w:w="2768" w:type="dxa"/>
            <w:shd w:val="clear" w:color="auto" w:fill="auto"/>
            <w:vAlign w:val="center"/>
          </w:tcPr>
          <w:p w14:paraId="12232892" w14:textId="77777777" w:rsidR="00F0442E" w:rsidRDefault="000D2E71">
            <w:pPr>
              <w:jc w:val="center"/>
              <w:rPr>
                <w:rFonts w:ascii="宋体" w:eastAsia="宋体" w:hAnsi="宋体" w:cs="宋体"/>
              </w:rPr>
            </w:pPr>
            <w:r>
              <w:rPr>
                <w:rFonts w:ascii="宋体" w:eastAsia="宋体" w:hAnsi="宋体" w:cs="宋体" w:hint="eastAsia"/>
                <w:sz w:val="21"/>
                <w:szCs w:val="21"/>
              </w:rPr>
              <w:t>核转染系统</w:t>
            </w:r>
          </w:p>
        </w:tc>
        <w:tc>
          <w:tcPr>
            <w:tcW w:w="9384" w:type="dxa"/>
            <w:shd w:val="clear" w:color="auto" w:fill="auto"/>
            <w:vAlign w:val="center"/>
          </w:tcPr>
          <w:p w14:paraId="69D820E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核转染系统主机一套；</w:t>
            </w:r>
          </w:p>
          <w:p w14:paraId="23745DF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悬浮细胞电转模块一台；</w:t>
            </w:r>
          </w:p>
          <w:p w14:paraId="4246CC10"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耗材：附赠用于转染原代细胞的</w:t>
            </w:r>
            <w:r>
              <w:rPr>
                <w:rFonts w:ascii="宋体" w:eastAsia="宋体" w:hAnsi="宋体" w:cs="宋体" w:hint="eastAsia"/>
                <w:sz w:val="21"/>
                <w:szCs w:val="21"/>
              </w:rPr>
              <w:t>24</w:t>
            </w:r>
            <w:r>
              <w:rPr>
                <w:rFonts w:ascii="宋体" w:eastAsia="宋体" w:hAnsi="宋体" w:cs="宋体" w:hint="eastAsia"/>
                <w:sz w:val="21"/>
                <w:szCs w:val="21"/>
              </w:rPr>
              <w:t>次试剂盒</w:t>
            </w:r>
            <w:r>
              <w:rPr>
                <w:rFonts w:ascii="宋体" w:eastAsia="宋体" w:hAnsi="宋体" w:cs="宋体" w:hint="eastAsia"/>
                <w:sz w:val="21"/>
                <w:szCs w:val="21"/>
              </w:rPr>
              <w:t xml:space="preserve"> 2</w:t>
            </w:r>
            <w:r>
              <w:rPr>
                <w:rFonts w:ascii="宋体" w:eastAsia="宋体" w:hAnsi="宋体" w:cs="宋体" w:hint="eastAsia"/>
                <w:sz w:val="21"/>
                <w:szCs w:val="21"/>
              </w:rPr>
              <w:t>个。</w:t>
            </w:r>
          </w:p>
        </w:tc>
      </w:tr>
      <w:tr w:rsidR="00F0442E" w14:paraId="2AD7161A" w14:textId="77777777">
        <w:trPr>
          <w:trHeight w:val="508"/>
        </w:trPr>
        <w:tc>
          <w:tcPr>
            <w:tcW w:w="1172" w:type="dxa"/>
            <w:shd w:val="clear" w:color="auto" w:fill="auto"/>
            <w:vAlign w:val="center"/>
          </w:tcPr>
          <w:p w14:paraId="36CE553C" w14:textId="77777777" w:rsidR="00F0442E" w:rsidRDefault="000D2E71">
            <w:pPr>
              <w:jc w:val="center"/>
              <w:rPr>
                <w:rFonts w:ascii="宋体" w:eastAsia="宋体" w:hAnsi="宋体" w:cs="宋体"/>
              </w:rPr>
            </w:pPr>
            <w:r>
              <w:rPr>
                <w:rFonts w:ascii="宋体" w:eastAsia="宋体" w:hAnsi="宋体" w:cs="宋体" w:hint="eastAsia"/>
              </w:rPr>
              <w:t>11</w:t>
            </w:r>
          </w:p>
        </w:tc>
        <w:tc>
          <w:tcPr>
            <w:tcW w:w="2768" w:type="dxa"/>
            <w:shd w:val="clear" w:color="auto" w:fill="auto"/>
            <w:vAlign w:val="center"/>
          </w:tcPr>
          <w:p w14:paraId="24A8B6B1" w14:textId="77777777" w:rsidR="00F0442E" w:rsidRDefault="000D2E71">
            <w:pPr>
              <w:jc w:val="center"/>
              <w:rPr>
                <w:rFonts w:ascii="宋体" w:eastAsia="宋体" w:hAnsi="宋体" w:cs="宋体"/>
              </w:rPr>
            </w:pPr>
            <w:r>
              <w:rPr>
                <w:rFonts w:ascii="宋体" w:eastAsia="宋体" w:hAnsi="宋体" w:cs="宋体" w:hint="eastAsia"/>
                <w:sz w:val="21"/>
                <w:szCs w:val="21"/>
              </w:rPr>
              <w:t>倒置荧光显微镜</w:t>
            </w:r>
          </w:p>
        </w:tc>
        <w:tc>
          <w:tcPr>
            <w:tcW w:w="9384" w:type="dxa"/>
            <w:shd w:val="clear" w:color="auto" w:fill="auto"/>
            <w:vAlign w:val="center"/>
          </w:tcPr>
          <w:p w14:paraId="77755A3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物镜</w:t>
            </w:r>
            <w:r>
              <w:rPr>
                <w:rFonts w:ascii="宋体" w:eastAsia="宋体" w:hAnsi="宋体" w:cs="宋体" w:hint="eastAsia"/>
                <w:sz w:val="21"/>
                <w:szCs w:val="21"/>
              </w:rPr>
              <w:t>1</w:t>
            </w:r>
            <w:r>
              <w:rPr>
                <w:rFonts w:ascii="宋体" w:eastAsia="宋体" w:hAnsi="宋体" w:cs="宋体" w:hint="eastAsia"/>
                <w:sz w:val="21"/>
                <w:szCs w:val="21"/>
              </w:rPr>
              <w:t>套（</w:t>
            </w:r>
            <w:r>
              <w:rPr>
                <w:rFonts w:ascii="宋体" w:eastAsia="宋体" w:hAnsi="宋体" w:cs="宋体" w:hint="eastAsia"/>
                <w:sz w:val="21"/>
                <w:szCs w:val="21"/>
              </w:rPr>
              <w:t>5x</w:t>
            </w:r>
            <w:r>
              <w:rPr>
                <w:rFonts w:ascii="宋体" w:eastAsia="宋体" w:hAnsi="宋体" w:cs="宋体" w:hint="eastAsia"/>
                <w:sz w:val="21"/>
                <w:szCs w:val="21"/>
              </w:rPr>
              <w:t>平场消色差相差物镜，数值孔径为</w:t>
            </w:r>
            <w:r>
              <w:rPr>
                <w:rFonts w:ascii="宋体" w:eastAsia="宋体" w:hAnsi="宋体" w:cs="宋体" w:hint="eastAsia"/>
                <w:sz w:val="21"/>
                <w:szCs w:val="21"/>
              </w:rPr>
              <w:t>0.12</w:t>
            </w:r>
            <w:r>
              <w:rPr>
                <w:rFonts w:ascii="宋体" w:eastAsia="宋体" w:hAnsi="宋体" w:cs="宋体" w:hint="eastAsia"/>
                <w:sz w:val="21"/>
                <w:szCs w:val="21"/>
              </w:rPr>
              <w:t>，工作距离为</w:t>
            </w:r>
            <w:r>
              <w:rPr>
                <w:rFonts w:ascii="宋体" w:eastAsia="宋体" w:hAnsi="宋体" w:cs="宋体" w:hint="eastAsia"/>
                <w:sz w:val="21"/>
                <w:szCs w:val="21"/>
              </w:rPr>
              <w:t>14mm</w:t>
            </w:r>
            <w:r>
              <w:rPr>
                <w:rFonts w:ascii="宋体" w:eastAsia="宋体" w:hAnsi="宋体" w:cs="宋体" w:hint="eastAsia"/>
                <w:sz w:val="21"/>
                <w:szCs w:val="21"/>
              </w:rPr>
              <w:t>；</w:t>
            </w:r>
            <w:r>
              <w:rPr>
                <w:rFonts w:ascii="宋体" w:eastAsia="宋体" w:hAnsi="宋体" w:cs="宋体" w:hint="eastAsia"/>
                <w:sz w:val="21"/>
                <w:szCs w:val="21"/>
              </w:rPr>
              <w:t>10x</w:t>
            </w:r>
            <w:r>
              <w:rPr>
                <w:rFonts w:ascii="宋体" w:eastAsia="宋体" w:hAnsi="宋体" w:cs="宋体" w:hint="eastAsia"/>
                <w:sz w:val="21"/>
                <w:szCs w:val="21"/>
              </w:rPr>
              <w:t>平场半复消色差相差物镜，数值孔径为</w:t>
            </w:r>
            <w:r>
              <w:rPr>
                <w:rFonts w:ascii="宋体" w:eastAsia="宋体" w:hAnsi="宋体" w:cs="宋体" w:hint="eastAsia"/>
                <w:sz w:val="21"/>
                <w:szCs w:val="21"/>
              </w:rPr>
              <w:t>0.32</w:t>
            </w:r>
            <w:r>
              <w:rPr>
                <w:rFonts w:ascii="宋体" w:eastAsia="宋体" w:hAnsi="宋体" w:cs="宋体" w:hint="eastAsia"/>
                <w:sz w:val="21"/>
                <w:szCs w:val="21"/>
              </w:rPr>
              <w:t>，工作距离为</w:t>
            </w:r>
            <w:r>
              <w:rPr>
                <w:rFonts w:ascii="宋体" w:eastAsia="宋体" w:hAnsi="宋体" w:cs="宋体" w:hint="eastAsia"/>
                <w:sz w:val="21"/>
                <w:szCs w:val="21"/>
              </w:rPr>
              <w:t>11.2mm</w:t>
            </w:r>
            <w:r>
              <w:rPr>
                <w:rFonts w:ascii="宋体" w:eastAsia="宋体" w:hAnsi="宋体" w:cs="宋体" w:hint="eastAsia"/>
                <w:sz w:val="21"/>
                <w:szCs w:val="21"/>
              </w:rPr>
              <w:t>；</w:t>
            </w:r>
            <w:r>
              <w:rPr>
                <w:rFonts w:ascii="宋体" w:eastAsia="宋体" w:hAnsi="宋体" w:cs="宋体" w:hint="eastAsia"/>
                <w:sz w:val="21"/>
                <w:szCs w:val="21"/>
              </w:rPr>
              <w:t>20x</w:t>
            </w:r>
            <w:r>
              <w:rPr>
                <w:rFonts w:ascii="宋体" w:eastAsia="宋体" w:hAnsi="宋体" w:cs="宋体" w:hint="eastAsia"/>
                <w:sz w:val="21"/>
                <w:szCs w:val="21"/>
              </w:rPr>
              <w:t>长工作距离平场半复消色差相差物镜，数值孔径为</w:t>
            </w:r>
            <w:r>
              <w:rPr>
                <w:rFonts w:ascii="宋体" w:eastAsia="宋体" w:hAnsi="宋体" w:cs="宋体" w:hint="eastAsia"/>
                <w:sz w:val="21"/>
                <w:szCs w:val="21"/>
              </w:rPr>
              <w:t>0.40</w:t>
            </w:r>
            <w:r>
              <w:rPr>
                <w:rFonts w:ascii="宋体" w:eastAsia="宋体" w:hAnsi="宋体" w:cs="宋体" w:hint="eastAsia"/>
                <w:sz w:val="21"/>
                <w:szCs w:val="21"/>
              </w:rPr>
              <w:t>，工作距离为</w:t>
            </w:r>
            <w:r>
              <w:rPr>
                <w:rFonts w:ascii="宋体" w:eastAsia="宋体" w:hAnsi="宋体" w:cs="宋体" w:hint="eastAsia"/>
                <w:sz w:val="21"/>
                <w:szCs w:val="21"/>
              </w:rPr>
              <w:t>7.5mm</w:t>
            </w:r>
            <w:r>
              <w:rPr>
                <w:rFonts w:ascii="宋体" w:eastAsia="宋体" w:hAnsi="宋体" w:cs="宋体" w:hint="eastAsia"/>
                <w:sz w:val="21"/>
                <w:szCs w:val="21"/>
              </w:rPr>
              <w:t>，带厚度校正环，可调节适配覆盖</w:t>
            </w:r>
            <w:r>
              <w:rPr>
                <w:rFonts w:ascii="宋体" w:eastAsia="宋体" w:hAnsi="宋体" w:cs="宋体" w:hint="eastAsia"/>
                <w:sz w:val="21"/>
                <w:szCs w:val="21"/>
              </w:rPr>
              <w:t>0-2mm</w:t>
            </w:r>
            <w:r>
              <w:rPr>
                <w:rFonts w:ascii="宋体" w:eastAsia="宋体" w:hAnsi="宋体" w:cs="宋体" w:hint="eastAsia"/>
                <w:sz w:val="21"/>
                <w:szCs w:val="21"/>
              </w:rPr>
              <w:t>厚度的玻片或培养皿等；</w:t>
            </w:r>
            <w:r>
              <w:rPr>
                <w:rFonts w:ascii="宋体" w:eastAsia="宋体" w:hAnsi="宋体" w:cs="宋体" w:hint="eastAsia"/>
                <w:sz w:val="21"/>
                <w:szCs w:val="21"/>
              </w:rPr>
              <w:t>40X</w:t>
            </w:r>
            <w:r>
              <w:rPr>
                <w:rFonts w:ascii="宋体" w:eastAsia="宋体" w:hAnsi="宋体" w:cs="宋体" w:hint="eastAsia"/>
                <w:sz w:val="21"/>
                <w:szCs w:val="21"/>
              </w:rPr>
              <w:t>长工作距离平场半复消色差相差物镜，数值孔径为</w:t>
            </w:r>
            <w:r>
              <w:rPr>
                <w:rFonts w:ascii="宋体" w:eastAsia="宋体" w:hAnsi="宋体" w:cs="宋体" w:hint="eastAsia"/>
                <w:sz w:val="21"/>
                <w:szCs w:val="21"/>
              </w:rPr>
              <w:t>0.60</w:t>
            </w:r>
            <w:r>
              <w:rPr>
                <w:rFonts w:ascii="宋体" w:eastAsia="宋体" w:hAnsi="宋体" w:cs="宋体" w:hint="eastAsia"/>
                <w:sz w:val="21"/>
                <w:szCs w:val="21"/>
              </w:rPr>
              <w:t>，工作距离为</w:t>
            </w:r>
            <w:r>
              <w:rPr>
                <w:rFonts w:ascii="宋体" w:eastAsia="宋体" w:hAnsi="宋体" w:cs="宋体" w:hint="eastAsia"/>
                <w:sz w:val="21"/>
                <w:szCs w:val="21"/>
              </w:rPr>
              <w:t>3.3mm</w:t>
            </w:r>
            <w:r>
              <w:rPr>
                <w:rFonts w:ascii="宋体" w:eastAsia="宋体" w:hAnsi="宋体" w:cs="宋体" w:hint="eastAsia"/>
                <w:sz w:val="21"/>
                <w:szCs w:val="21"/>
              </w:rPr>
              <w:t>，带厚度校正环，可调节适配覆盖</w:t>
            </w:r>
            <w:r>
              <w:rPr>
                <w:rFonts w:ascii="宋体" w:eastAsia="宋体" w:hAnsi="宋体" w:cs="宋体" w:hint="eastAsia"/>
                <w:sz w:val="21"/>
                <w:szCs w:val="21"/>
              </w:rPr>
              <w:t>0-2mm</w:t>
            </w:r>
            <w:r>
              <w:rPr>
                <w:rFonts w:ascii="宋体" w:eastAsia="宋体" w:hAnsi="宋体" w:cs="宋体" w:hint="eastAsia"/>
                <w:sz w:val="21"/>
                <w:szCs w:val="21"/>
              </w:rPr>
              <w:t>厚度的玻片或培养皿等；</w:t>
            </w:r>
            <w:r>
              <w:rPr>
                <w:rFonts w:ascii="宋体" w:eastAsia="宋体" w:hAnsi="宋体" w:cs="宋体" w:hint="eastAsia"/>
                <w:sz w:val="21"/>
                <w:szCs w:val="21"/>
              </w:rPr>
              <w:t>63x</w:t>
            </w:r>
            <w:r>
              <w:rPr>
                <w:rFonts w:ascii="宋体" w:eastAsia="宋体" w:hAnsi="宋体" w:cs="宋体" w:hint="eastAsia"/>
                <w:sz w:val="21"/>
                <w:szCs w:val="21"/>
              </w:rPr>
              <w:t>平场消色差荧光物镜，数值孔径为</w:t>
            </w:r>
            <w:r>
              <w:rPr>
                <w:rFonts w:ascii="宋体" w:eastAsia="宋体" w:hAnsi="宋体" w:cs="宋体" w:hint="eastAsia"/>
                <w:sz w:val="21"/>
                <w:szCs w:val="21"/>
              </w:rPr>
              <w:t>0,80</w:t>
            </w:r>
            <w:r>
              <w:rPr>
                <w:rFonts w:ascii="宋体" w:eastAsia="宋体" w:hAnsi="宋体" w:cs="宋体" w:hint="eastAsia"/>
                <w:sz w:val="21"/>
                <w:szCs w:val="21"/>
              </w:rPr>
              <w:t>，工作距离为</w:t>
            </w:r>
            <w:r>
              <w:rPr>
                <w:rFonts w:ascii="宋体" w:eastAsia="宋体" w:hAnsi="宋体" w:cs="宋体" w:hint="eastAsia"/>
                <w:sz w:val="21"/>
                <w:szCs w:val="21"/>
              </w:rPr>
              <w:t>0.26mm</w:t>
            </w:r>
            <w:r>
              <w:rPr>
                <w:rFonts w:ascii="宋体" w:eastAsia="宋体" w:hAnsi="宋体" w:cs="宋体" w:hint="eastAsia"/>
                <w:sz w:val="21"/>
                <w:szCs w:val="21"/>
              </w:rPr>
              <w:t>。）</w:t>
            </w:r>
          </w:p>
          <w:p w14:paraId="6C141AB2"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成像系</w:t>
            </w:r>
            <w:r>
              <w:rPr>
                <w:rFonts w:ascii="宋体" w:eastAsia="宋体" w:hAnsi="宋体" w:cs="宋体" w:hint="eastAsia"/>
                <w:sz w:val="21"/>
                <w:szCs w:val="21"/>
              </w:rPr>
              <w:t>统</w:t>
            </w:r>
            <w:r>
              <w:rPr>
                <w:rFonts w:ascii="宋体" w:eastAsia="宋体" w:hAnsi="宋体" w:cs="宋体" w:hint="eastAsia"/>
                <w:sz w:val="21"/>
                <w:szCs w:val="21"/>
              </w:rPr>
              <w:t>1</w:t>
            </w:r>
            <w:r>
              <w:rPr>
                <w:rFonts w:ascii="宋体" w:eastAsia="宋体" w:hAnsi="宋体" w:cs="宋体" w:hint="eastAsia"/>
                <w:sz w:val="21"/>
                <w:szCs w:val="21"/>
              </w:rPr>
              <w:t>套；</w:t>
            </w:r>
          </w:p>
          <w:p w14:paraId="5A510996"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触摸显示器</w:t>
            </w:r>
            <w:r>
              <w:rPr>
                <w:rFonts w:ascii="宋体" w:eastAsia="宋体" w:hAnsi="宋体" w:cs="宋体" w:hint="eastAsia"/>
                <w:sz w:val="21"/>
                <w:szCs w:val="21"/>
              </w:rPr>
              <w:t>1</w:t>
            </w:r>
            <w:r>
              <w:rPr>
                <w:rFonts w:ascii="宋体" w:eastAsia="宋体" w:hAnsi="宋体" w:cs="宋体" w:hint="eastAsia"/>
                <w:sz w:val="21"/>
                <w:szCs w:val="21"/>
              </w:rPr>
              <w:t>个；</w:t>
            </w:r>
          </w:p>
          <w:p w14:paraId="71E9A11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软件</w:t>
            </w:r>
            <w:r>
              <w:rPr>
                <w:rFonts w:ascii="宋体" w:eastAsia="宋体" w:hAnsi="宋体" w:cs="宋体" w:hint="eastAsia"/>
                <w:sz w:val="21"/>
                <w:szCs w:val="21"/>
              </w:rPr>
              <w:t>1</w:t>
            </w:r>
            <w:r>
              <w:rPr>
                <w:rFonts w:ascii="宋体" w:eastAsia="宋体" w:hAnsi="宋体" w:cs="宋体" w:hint="eastAsia"/>
                <w:sz w:val="21"/>
                <w:szCs w:val="21"/>
              </w:rPr>
              <w:t>套。</w:t>
            </w:r>
          </w:p>
        </w:tc>
      </w:tr>
      <w:tr w:rsidR="00F0442E" w14:paraId="1C232360" w14:textId="77777777">
        <w:trPr>
          <w:trHeight w:val="508"/>
        </w:trPr>
        <w:tc>
          <w:tcPr>
            <w:tcW w:w="1172" w:type="dxa"/>
            <w:shd w:val="clear" w:color="auto" w:fill="auto"/>
            <w:vAlign w:val="center"/>
          </w:tcPr>
          <w:p w14:paraId="1877B665" w14:textId="77777777" w:rsidR="00F0442E" w:rsidRDefault="000D2E71">
            <w:pPr>
              <w:jc w:val="center"/>
              <w:rPr>
                <w:rFonts w:ascii="宋体" w:eastAsia="宋体" w:hAnsi="宋体" w:cs="宋体"/>
              </w:rPr>
            </w:pPr>
            <w:r>
              <w:rPr>
                <w:rFonts w:ascii="宋体" w:eastAsia="宋体" w:hAnsi="宋体" w:cs="宋体" w:hint="eastAsia"/>
              </w:rPr>
              <w:t>12</w:t>
            </w:r>
          </w:p>
        </w:tc>
        <w:tc>
          <w:tcPr>
            <w:tcW w:w="2768" w:type="dxa"/>
            <w:shd w:val="clear" w:color="auto" w:fill="auto"/>
            <w:vAlign w:val="center"/>
          </w:tcPr>
          <w:p w14:paraId="439CF717" w14:textId="77777777" w:rsidR="00F0442E" w:rsidRDefault="000D2E71">
            <w:pPr>
              <w:jc w:val="center"/>
              <w:rPr>
                <w:rFonts w:ascii="宋体" w:eastAsia="宋体" w:hAnsi="宋体" w:cs="宋体"/>
              </w:rPr>
            </w:pPr>
            <w:r>
              <w:rPr>
                <w:rFonts w:ascii="宋体" w:eastAsia="宋体" w:hAnsi="宋体" w:cs="宋体" w:hint="eastAsia"/>
                <w:sz w:val="21"/>
                <w:szCs w:val="21"/>
              </w:rPr>
              <w:t>实时荧光定量</w:t>
            </w:r>
            <w:r>
              <w:rPr>
                <w:rFonts w:ascii="宋体" w:eastAsia="宋体" w:hAnsi="宋体" w:cs="宋体" w:hint="eastAsia"/>
                <w:sz w:val="21"/>
                <w:szCs w:val="21"/>
              </w:rPr>
              <w:t>PCR</w:t>
            </w:r>
            <w:r>
              <w:rPr>
                <w:rFonts w:ascii="宋体" w:eastAsia="宋体" w:hAnsi="宋体" w:cs="宋体" w:hint="eastAsia"/>
                <w:sz w:val="21"/>
                <w:szCs w:val="21"/>
              </w:rPr>
              <w:t>系统</w:t>
            </w:r>
          </w:p>
        </w:tc>
        <w:tc>
          <w:tcPr>
            <w:tcW w:w="9384" w:type="dxa"/>
            <w:shd w:val="clear" w:color="auto" w:fill="auto"/>
            <w:vAlign w:val="center"/>
          </w:tcPr>
          <w:p w14:paraId="77C0023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荧光定量</w:t>
            </w:r>
            <w:r>
              <w:rPr>
                <w:rFonts w:ascii="宋体" w:eastAsia="宋体" w:hAnsi="宋体" w:cs="宋体" w:hint="eastAsia"/>
                <w:sz w:val="21"/>
                <w:szCs w:val="21"/>
              </w:rPr>
              <w:t>PCR</w:t>
            </w:r>
            <w:r>
              <w:rPr>
                <w:rFonts w:ascii="宋体" w:eastAsia="宋体" w:hAnsi="宋体" w:cs="宋体" w:hint="eastAsia"/>
                <w:sz w:val="21"/>
                <w:szCs w:val="21"/>
              </w:rPr>
              <w:t>主机</w:t>
            </w:r>
            <w:r>
              <w:rPr>
                <w:rFonts w:ascii="宋体" w:eastAsia="宋体" w:hAnsi="宋体" w:cs="宋体" w:hint="eastAsia"/>
                <w:sz w:val="21"/>
                <w:szCs w:val="21"/>
              </w:rPr>
              <w:t>1</w:t>
            </w:r>
            <w:r>
              <w:rPr>
                <w:rFonts w:ascii="宋体" w:eastAsia="宋体" w:hAnsi="宋体" w:cs="宋体" w:hint="eastAsia"/>
                <w:sz w:val="21"/>
                <w:szCs w:val="21"/>
              </w:rPr>
              <w:t>套（</w:t>
            </w:r>
            <w:r>
              <w:rPr>
                <w:rFonts w:ascii="宋体" w:eastAsia="宋体" w:hAnsi="宋体" w:cs="宋体" w:hint="eastAsia"/>
                <w:sz w:val="21"/>
                <w:szCs w:val="21"/>
              </w:rPr>
              <w:t>96</w:t>
            </w:r>
            <w:r>
              <w:rPr>
                <w:rFonts w:ascii="宋体" w:eastAsia="宋体" w:hAnsi="宋体" w:cs="宋体" w:hint="eastAsia"/>
                <w:sz w:val="21"/>
                <w:szCs w:val="21"/>
              </w:rPr>
              <w:t>孔</w:t>
            </w:r>
            <w:r>
              <w:rPr>
                <w:rFonts w:ascii="宋体" w:eastAsia="宋体" w:hAnsi="宋体" w:cs="宋体" w:hint="eastAsia"/>
                <w:sz w:val="21"/>
                <w:szCs w:val="21"/>
              </w:rPr>
              <w:t>0.1ml</w:t>
            </w:r>
            <w:r>
              <w:rPr>
                <w:rFonts w:ascii="宋体" w:eastAsia="宋体" w:hAnsi="宋体" w:cs="宋体" w:hint="eastAsia"/>
                <w:sz w:val="21"/>
                <w:szCs w:val="21"/>
              </w:rPr>
              <w:t>模块、电脑</w:t>
            </w:r>
            <w:r>
              <w:rPr>
                <w:rFonts w:ascii="宋体" w:eastAsia="宋体" w:hAnsi="宋体" w:cs="宋体" w:hint="eastAsia"/>
                <w:sz w:val="21"/>
                <w:szCs w:val="21"/>
              </w:rPr>
              <w:t>1</w:t>
            </w:r>
            <w:r>
              <w:rPr>
                <w:rFonts w:ascii="宋体" w:eastAsia="宋体" w:hAnsi="宋体" w:cs="宋体" w:hint="eastAsia"/>
                <w:sz w:val="21"/>
                <w:szCs w:val="21"/>
              </w:rPr>
              <w:t>台、软件</w:t>
            </w:r>
            <w:r>
              <w:rPr>
                <w:rFonts w:ascii="宋体" w:eastAsia="宋体" w:hAnsi="宋体" w:cs="宋体" w:hint="eastAsia"/>
                <w:sz w:val="21"/>
                <w:szCs w:val="21"/>
              </w:rPr>
              <w:t>1</w:t>
            </w:r>
            <w:r>
              <w:rPr>
                <w:rFonts w:ascii="宋体" w:eastAsia="宋体" w:hAnsi="宋体" w:cs="宋体" w:hint="eastAsia"/>
                <w:sz w:val="21"/>
                <w:szCs w:val="21"/>
              </w:rPr>
              <w:t>套、安装验证试剂盒）</w:t>
            </w:r>
          </w:p>
        </w:tc>
      </w:tr>
      <w:tr w:rsidR="00F0442E" w14:paraId="0A503C37" w14:textId="77777777">
        <w:trPr>
          <w:trHeight w:val="90"/>
        </w:trPr>
        <w:tc>
          <w:tcPr>
            <w:tcW w:w="1172" w:type="dxa"/>
            <w:shd w:val="clear" w:color="auto" w:fill="auto"/>
            <w:vAlign w:val="center"/>
          </w:tcPr>
          <w:p w14:paraId="0B10D05A" w14:textId="77777777" w:rsidR="00F0442E" w:rsidRDefault="000D2E71">
            <w:pPr>
              <w:jc w:val="center"/>
              <w:rPr>
                <w:rFonts w:ascii="宋体" w:eastAsia="宋体" w:hAnsi="宋体" w:cs="宋体"/>
              </w:rPr>
            </w:pPr>
            <w:r>
              <w:rPr>
                <w:rFonts w:ascii="宋体" w:eastAsia="宋体" w:hAnsi="宋体" w:cs="宋体" w:hint="eastAsia"/>
              </w:rPr>
              <w:t>13</w:t>
            </w:r>
          </w:p>
        </w:tc>
        <w:tc>
          <w:tcPr>
            <w:tcW w:w="2768" w:type="dxa"/>
            <w:shd w:val="clear" w:color="auto" w:fill="auto"/>
            <w:vAlign w:val="center"/>
          </w:tcPr>
          <w:p w14:paraId="1F15C232" w14:textId="77777777" w:rsidR="00F0442E" w:rsidRDefault="000D2E71">
            <w:pPr>
              <w:jc w:val="center"/>
              <w:rPr>
                <w:rFonts w:ascii="宋体" w:eastAsia="宋体" w:hAnsi="宋体" w:cs="宋体"/>
              </w:rPr>
            </w:pPr>
            <w:r>
              <w:rPr>
                <w:rFonts w:ascii="宋体" w:eastAsia="宋体" w:hAnsi="宋体" w:cs="宋体" w:hint="eastAsia"/>
                <w:sz w:val="21"/>
                <w:szCs w:val="21"/>
              </w:rPr>
              <w:t>全波长酶标仪</w:t>
            </w:r>
          </w:p>
        </w:tc>
        <w:tc>
          <w:tcPr>
            <w:tcW w:w="9384" w:type="dxa"/>
            <w:shd w:val="clear" w:color="auto" w:fill="auto"/>
            <w:vAlign w:val="center"/>
          </w:tcPr>
          <w:p w14:paraId="20C7C62B"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w:t>
            </w:r>
          </w:p>
          <w:p w14:paraId="2B0A1678"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软件一套；</w:t>
            </w:r>
          </w:p>
          <w:p w14:paraId="3D0CD1E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电脑一台；</w:t>
            </w:r>
          </w:p>
          <w:p w14:paraId="2FDE9D95"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打印机一台。</w:t>
            </w:r>
          </w:p>
        </w:tc>
      </w:tr>
      <w:tr w:rsidR="00F0442E" w14:paraId="3CE9DAFF" w14:textId="77777777">
        <w:trPr>
          <w:trHeight w:val="508"/>
        </w:trPr>
        <w:tc>
          <w:tcPr>
            <w:tcW w:w="1172" w:type="dxa"/>
            <w:shd w:val="clear" w:color="auto" w:fill="auto"/>
            <w:vAlign w:val="center"/>
          </w:tcPr>
          <w:p w14:paraId="4322D0B7" w14:textId="77777777" w:rsidR="00F0442E" w:rsidRDefault="000D2E71">
            <w:pPr>
              <w:jc w:val="center"/>
              <w:rPr>
                <w:rFonts w:ascii="宋体" w:eastAsia="宋体" w:hAnsi="宋体" w:cs="宋体"/>
              </w:rPr>
            </w:pPr>
            <w:r>
              <w:rPr>
                <w:rFonts w:ascii="宋体" w:eastAsia="宋体" w:hAnsi="宋体" w:cs="宋体" w:hint="eastAsia"/>
              </w:rPr>
              <w:t>14</w:t>
            </w:r>
          </w:p>
        </w:tc>
        <w:tc>
          <w:tcPr>
            <w:tcW w:w="2768" w:type="dxa"/>
            <w:shd w:val="clear" w:color="auto" w:fill="auto"/>
            <w:vAlign w:val="center"/>
          </w:tcPr>
          <w:p w14:paraId="29ADC1F1" w14:textId="77777777" w:rsidR="00F0442E" w:rsidRDefault="000D2E71">
            <w:pPr>
              <w:jc w:val="center"/>
              <w:rPr>
                <w:rFonts w:ascii="宋体" w:eastAsia="宋体" w:hAnsi="宋体" w:cs="宋体"/>
              </w:rPr>
            </w:pPr>
            <w:r>
              <w:rPr>
                <w:rFonts w:ascii="宋体" w:eastAsia="宋体" w:hAnsi="宋体" w:cs="宋体" w:hint="eastAsia"/>
                <w:sz w:val="21"/>
                <w:szCs w:val="21"/>
              </w:rPr>
              <w:t>单管型发光检测仪</w:t>
            </w:r>
          </w:p>
        </w:tc>
        <w:tc>
          <w:tcPr>
            <w:tcW w:w="9384" w:type="dxa"/>
            <w:shd w:val="clear" w:color="auto" w:fill="auto"/>
            <w:vAlign w:val="center"/>
          </w:tcPr>
          <w:p w14:paraId="09F5FCA4"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单管型发光检测仪主机</w:t>
            </w:r>
            <w:r>
              <w:rPr>
                <w:rFonts w:ascii="宋体" w:eastAsia="宋体" w:hAnsi="宋体" w:cs="宋体" w:hint="eastAsia"/>
                <w:sz w:val="21"/>
                <w:szCs w:val="21"/>
              </w:rPr>
              <w:t>1</w:t>
            </w:r>
            <w:r>
              <w:rPr>
                <w:rFonts w:ascii="宋体" w:eastAsia="宋体" w:hAnsi="宋体" w:cs="宋体" w:hint="eastAsia"/>
                <w:sz w:val="21"/>
                <w:szCs w:val="21"/>
              </w:rPr>
              <w:t>套。</w:t>
            </w:r>
          </w:p>
        </w:tc>
      </w:tr>
      <w:tr w:rsidR="00F0442E" w14:paraId="62F4BEF0" w14:textId="77777777">
        <w:trPr>
          <w:trHeight w:val="508"/>
        </w:trPr>
        <w:tc>
          <w:tcPr>
            <w:tcW w:w="1172" w:type="dxa"/>
            <w:shd w:val="clear" w:color="auto" w:fill="auto"/>
            <w:vAlign w:val="center"/>
          </w:tcPr>
          <w:p w14:paraId="7283440C" w14:textId="77777777" w:rsidR="00F0442E" w:rsidRDefault="000D2E71">
            <w:pPr>
              <w:jc w:val="center"/>
              <w:rPr>
                <w:rFonts w:ascii="宋体" w:eastAsia="宋体" w:hAnsi="宋体" w:cs="宋体"/>
              </w:rPr>
            </w:pPr>
            <w:r>
              <w:rPr>
                <w:rFonts w:ascii="宋体" w:eastAsia="宋体" w:hAnsi="宋体" w:cs="宋体" w:hint="eastAsia"/>
              </w:rPr>
              <w:t>15</w:t>
            </w:r>
          </w:p>
        </w:tc>
        <w:tc>
          <w:tcPr>
            <w:tcW w:w="2768" w:type="dxa"/>
            <w:shd w:val="clear" w:color="auto" w:fill="auto"/>
            <w:vAlign w:val="center"/>
          </w:tcPr>
          <w:p w14:paraId="30D67147" w14:textId="77777777" w:rsidR="00F0442E" w:rsidRDefault="000D2E71">
            <w:pPr>
              <w:jc w:val="center"/>
              <w:rPr>
                <w:rFonts w:ascii="宋体" w:eastAsia="宋体" w:hAnsi="宋体" w:cs="宋体"/>
              </w:rPr>
            </w:pPr>
            <w:r>
              <w:rPr>
                <w:rFonts w:ascii="宋体" w:eastAsia="宋体" w:hAnsi="宋体" w:cs="宋体" w:hint="eastAsia"/>
                <w:sz w:val="21"/>
                <w:szCs w:val="21"/>
              </w:rPr>
              <w:t>高速冷冻离心机</w:t>
            </w:r>
          </w:p>
        </w:tc>
        <w:tc>
          <w:tcPr>
            <w:tcW w:w="9384" w:type="dxa"/>
            <w:shd w:val="clear" w:color="auto" w:fill="auto"/>
            <w:vAlign w:val="center"/>
          </w:tcPr>
          <w:p w14:paraId="2DC48071"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高速冷冻离心机主机</w:t>
            </w:r>
            <w:r>
              <w:rPr>
                <w:rFonts w:ascii="宋体" w:eastAsia="宋体" w:hAnsi="宋体" w:cs="宋体" w:hint="eastAsia"/>
                <w:sz w:val="21"/>
                <w:szCs w:val="21"/>
              </w:rPr>
              <w:t>1</w:t>
            </w:r>
            <w:r>
              <w:rPr>
                <w:rFonts w:ascii="宋体" w:eastAsia="宋体" w:hAnsi="宋体" w:cs="宋体" w:hint="eastAsia"/>
                <w:sz w:val="21"/>
                <w:szCs w:val="21"/>
              </w:rPr>
              <w:t>台；</w:t>
            </w:r>
          </w:p>
          <w:p w14:paraId="66804C1C"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固定角转</w:t>
            </w:r>
            <w:r>
              <w:rPr>
                <w:rFonts w:ascii="宋体" w:eastAsia="宋体" w:hAnsi="宋体" w:cs="宋体" w:hint="eastAsia"/>
                <w:sz w:val="21"/>
                <w:szCs w:val="21"/>
              </w:rPr>
              <w:t>:6</w:t>
            </w:r>
            <w:r>
              <w:rPr>
                <w:rFonts w:ascii="宋体" w:eastAsia="宋体" w:hAnsi="宋体" w:cs="宋体" w:hint="eastAsia"/>
                <w:sz w:val="21"/>
                <w:szCs w:val="21"/>
              </w:rPr>
              <w:t>×</w:t>
            </w:r>
            <w:r>
              <w:rPr>
                <w:rFonts w:ascii="宋体" w:eastAsia="宋体" w:hAnsi="宋体" w:cs="宋体" w:hint="eastAsia"/>
                <w:sz w:val="21"/>
                <w:szCs w:val="21"/>
              </w:rPr>
              <w:t xml:space="preserve">85ml </w:t>
            </w:r>
            <w:r>
              <w:rPr>
                <w:rFonts w:ascii="宋体" w:eastAsia="宋体" w:hAnsi="宋体" w:cs="宋体" w:hint="eastAsia"/>
                <w:sz w:val="21"/>
                <w:szCs w:val="21"/>
              </w:rPr>
              <w:t>1</w:t>
            </w:r>
            <w:r>
              <w:rPr>
                <w:rFonts w:ascii="宋体" w:eastAsia="宋体" w:hAnsi="宋体" w:cs="宋体" w:hint="eastAsia"/>
                <w:sz w:val="21"/>
                <w:szCs w:val="21"/>
              </w:rPr>
              <w:t>套，最大转速为</w:t>
            </w:r>
            <w:r>
              <w:rPr>
                <w:rFonts w:ascii="宋体" w:eastAsia="宋体" w:hAnsi="宋体" w:cs="宋体" w:hint="eastAsia"/>
                <w:sz w:val="21"/>
                <w:szCs w:val="21"/>
              </w:rPr>
              <w:t>12000rpm</w:t>
            </w:r>
            <w:r>
              <w:rPr>
                <w:rFonts w:ascii="宋体" w:eastAsia="宋体" w:hAnsi="宋体" w:cs="宋体" w:hint="eastAsia"/>
                <w:sz w:val="21"/>
                <w:szCs w:val="21"/>
              </w:rPr>
              <w:t>，最大离心力为</w:t>
            </w:r>
            <w:r>
              <w:rPr>
                <w:rFonts w:ascii="宋体" w:eastAsia="宋体" w:hAnsi="宋体" w:cs="宋体" w:hint="eastAsia"/>
                <w:sz w:val="21"/>
                <w:szCs w:val="21"/>
              </w:rPr>
              <w:t>18514xg</w:t>
            </w:r>
            <w:r>
              <w:rPr>
                <w:rFonts w:ascii="宋体" w:eastAsia="宋体" w:hAnsi="宋体" w:cs="宋体" w:hint="eastAsia"/>
                <w:sz w:val="21"/>
                <w:szCs w:val="21"/>
              </w:rPr>
              <w:t>。（含：</w:t>
            </w:r>
            <w:r>
              <w:rPr>
                <w:rFonts w:ascii="宋体" w:eastAsia="宋体" w:hAnsi="宋体" w:cs="宋体" w:hint="eastAsia"/>
                <w:sz w:val="21"/>
                <w:szCs w:val="21"/>
              </w:rPr>
              <w:t>50ml</w:t>
            </w:r>
            <w:r>
              <w:rPr>
                <w:rFonts w:ascii="宋体" w:eastAsia="宋体" w:hAnsi="宋体" w:cs="宋体" w:hint="eastAsia"/>
                <w:sz w:val="21"/>
                <w:szCs w:val="21"/>
              </w:rPr>
              <w:t>尖底离心管适配器</w:t>
            </w:r>
            <w:r>
              <w:rPr>
                <w:rFonts w:ascii="宋体" w:eastAsia="宋体" w:hAnsi="宋体" w:cs="宋体" w:hint="eastAsia"/>
                <w:sz w:val="21"/>
                <w:szCs w:val="21"/>
              </w:rPr>
              <w:t>6</w:t>
            </w:r>
            <w:r>
              <w:rPr>
                <w:rFonts w:ascii="宋体" w:eastAsia="宋体" w:hAnsi="宋体" w:cs="宋体" w:hint="eastAsia"/>
                <w:sz w:val="21"/>
                <w:szCs w:val="21"/>
              </w:rPr>
              <w:t>个，最大离心力为</w:t>
            </w:r>
            <w:r>
              <w:rPr>
                <w:rFonts w:ascii="宋体" w:eastAsia="宋体" w:hAnsi="宋体" w:cs="宋体" w:hint="eastAsia"/>
                <w:sz w:val="21"/>
                <w:szCs w:val="21"/>
              </w:rPr>
              <w:t>17400xg</w:t>
            </w:r>
            <w:r>
              <w:rPr>
                <w:rFonts w:ascii="宋体" w:eastAsia="宋体" w:hAnsi="宋体" w:cs="宋体" w:hint="eastAsia"/>
                <w:sz w:val="21"/>
                <w:szCs w:val="21"/>
              </w:rPr>
              <w:t>、含：</w:t>
            </w:r>
            <w:r>
              <w:rPr>
                <w:rFonts w:ascii="宋体" w:eastAsia="宋体" w:hAnsi="宋体" w:cs="宋体" w:hint="eastAsia"/>
                <w:sz w:val="21"/>
                <w:szCs w:val="21"/>
              </w:rPr>
              <w:t>15ml</w:t>
            </w:r>
            <w:r>
              <w:rPr>
                <w:rFonts w:ascii="宋体" w:eastAsia="宋体" w:hAnsi="宋体" w:cs="宋体" w:hint="eastAsia"/>
                <w:sz w:val="21"/>
                <w:szCs w:val="21"/>
              </w:rPr>
              <w:t>尖底离心管适配器</w:t>
            </w:r>
            <w:r>
              <w:rPr>
                <w:rFonts w:ascii="宋体" w:eastAsia="宋体" w:hAnsi="宋体" w:cs="宋体" w:hint="eastAsia"/>
                <w:sz w:val="21"/>
                <w:szCs w:val="21"/>
              </w:rPr>
              <w:t>6</w:t>
            </w:r>
            <w:r>
              <w:rPr>
                <w:rFonts w:ascii="宋体" w:eastAsia="宋体" w:hAnsi="宋体" w:cs="宋体" w:hint="eastAsia"/>
                <w:sz w:val="21"/>
                <w:szCs w:val="21"/>
              </w:rPr>
              <w:t>个，最大离心力为</w:t>
            </w:r>
            <w:r>
              <w:rPr>
                <w:rFonts w:ascii="宋体" w:eastAsia="宋体" w:hAnsi="宋体" w:cs="宋体" w:hint="eastAsia"/>
                <w:sz w:val="21"/>
                <w:szCs w:val="21"/>
              </w:rPr>
              <w:t>17200xg</w:t>
            </w:r>
            <w:r>
              <w:rPr>
                <w:rFonts w:ascii="宋体" w:eastAsia="宋体" w:hAnsi="宋体" w:cs="宋体" w:hint="eastAsia"/>
                <w:sz w:val="21"/>
                <w:szCs w:val="21"/>
              </w:rPr>
              <w:t>）。</w:t>
            </w:r>
          </w:p>
        </w:tc>
      </w:tr>
      <w:tr w:rsidR="00F0442E" w14:paraId="0FCC1D10" w14:textId="77777777">
        <w:trPr>
          <w:trHeight w:val="508"/>
        </w:trPr>
        <w:tc>
          <w:tcPr>
            <w:tcW w:w="1172" w:type="dxa"/>
            <w:shd w:val="clear" w:color="auto" w:fill="auto"/>
            <w:vAlign w:val="center"/>
          </w:tcPr>
          <w:p w14:paraId="624DE530" w14:textId="77777777" w:rsidR="00F0442E" w:rsidRDefault="000D2E71">
            <w:pPr>
              <w:jc w:val="center"/>
              <w:rPr>
                <w:rFonts w:ascii="宋体" w:eastAsia="宋体" w:hAnsi="宋体" w:cs="宋体"/>
              </w:rPr>
            </w:pPr>
            <w:r>
              <w:rPr>
                <w:rFonts w:ascii="宋体" w:eastAsia="宋体" w:hAnsi="宋体" w:cs="宋体" w:hint="eastAsia"/>
              </w:rPr>
              <w:t>16</w:t>
            </w:r>
          </w:p>
        </w:tc>
        <w:tc>
          <w:tcPr>
            <w:tcW w:w="2768" w:type="dxa"/>
            <w:shd w:val="clear" w:color="auto" w:fill="auto"/>
            <w:vAlign w:val="center"/>
          </w:tcPr>
          <w:p w14:paraId="615E40C5" w14:textId="77777777" w:rsidR="00F0442E" w:rsidRDefault="000D2E71">
            <w:pPr>
              <w:jc w:val="center"/>
              <w:rPr>
                <w:rFonts w:ascii="宋体" w:eastAsia="宋体" w:hAnsi="宋体" w:cs="宋体"/>
              </w:rPr>
            </w:pPr>
            <w:r>
              <w:rPr>
                <w:rFonts w:ascii="宋体" w:eastAsia="宋体" w:hAnsi="宋体" w:cs="宋体" w:hint="eastAsia"/>
                <w:sz w:val="21"/>
                <w:szCs w:val="21"/>
              </w:rPr>
              <w:t>自动化样品破碎仪</w:t>
            </w:r>
          </w:p>
        </w:tc>
        <w:tc>
          <w:tcPr>
            <w:tcW w:w="9384" w:type="dxa"/>
            <w:shd w:val="clear" w:color="auto" w:fill="auto"/>
            <w:vAlign w:val="center"/>
          </w:tcPr>
          <w:p w14:paraId="77E7B9B4"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主机一套（适配器</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12</w:t>
            </w:r>
            <w:r>
              <w:rPr>
                <w:rFonts w:ascii="宋体" w:eastAsia="宋体" w:hAnsi="宋体" w:cs="宋体" w:hint="eastAsia"/>
                <w:sz w:val="21"/>
                <w:szCs w:val="21"/>
              </w:rPr>
              <w:t>、</w:t>
            </w:r>
            <w:r>
              <w:rPr>
                <w:rFonts w:ascii="宋体" w:eastAsia="宋体" w:hAnsi="宋体" w:cs="宋体" w:hint="eastAsia"/>
                <w:sz w:val="21"/>
                <w:szCs w:val="21"/>
              </w:rPr>
              <w:t>5mm</w:t>
            </w:r>
            <w:r>
              <w:rPr>
                <w:rFonts w:ascii="宋体" w:eastAsia="宋体" w:hAnsi="宋体" w:cs="宋体" w:hint="eastAsia"/>
                <w:sz w:val="21"/>
                <w:szCs w:val="21"/>
              </w:rPr>
              <w:t>研磨珠</w:t>
            </w:r>
            <w:r>
              <w:rPr>
                <w:rFonts w:ascii="宋体" w:eastAsia="宋体" w:hAnsi="宋体" w:cs="宋体" w:hint="eastAsia"/>
                <w:sz w:val="21"/>
                <w:szCs w:val="21"/>
              </w:rPr>
              <w:t>200</w:t>
            </w:r>
            <w:r>
              <w:rPr>
                <w:rFonts w:ascii="宋体" w:eastAsia="宋体" w:hAnsi="宋体" w:cs="宋体" w:hint="eastAsia"/>
                <w:sz w:val="21"/>
                <w:szCs w:val="21"/>
              </w:rPr>
              <w:t>颗、样品标准操作流程</w:t>
            </w:r>
            <w:r>
              <w:rPr>
                <w:rFonts w:ascii="宋体" w:eastAsia="宋体" w:hAnsi="宋体" w:cs="宋体" w:hint="eastAsia"/>
                <w:sz w:val="21"/>
                <w:szCs w:val="21"/>
              </w:rPr>
              <w:t xml:space="preserve"> 1</w:t>
            </w:r>
            <w:r>
              <w:rPr>
                <w:rFonts w:ascii="宋体" w:eastAsia="宋体" w:hAnsi="宋体" w:cs="宋体" w:hint="eastAsia"/>
                <w:sz w:val="21"/>
                <w:szCs w:val="21"/>
              </w:rPr>
              <w:t>套）。</w:t>
            </w:r>
          </w:p>
        </w:tc>
      </w:tr>
      <w:tr w:rsidR="00F0442E" w14:paraId="0C1266FD" w14:textId="77777777">
        <w:trPr>
          <w:trHeight w:val="508"/>
        </w:trPr>
        <w:tc>
          <w:tcPr>
            <w:tcW w:w="1172" w:type="dxa"/>
            <w:shd w:val="clear" w:color="auto" w:fill="auto"/>
            <w:vAlign w:val="center"/>
          </w:tcPr>
          <w:p w14:paraId="2483AD3B" w14:textId="77777777" w:rsidR="00F0442E" w:rsidRDefault="000D2E71">
            <w:pPr>
              <w:jc w:val="center"/>
              <w:rPr>
                <w:rFonts w:ascii="宋体" w:eastAsia="宋体" w:hAnsi="宋体" w:cs="宋体"/>
              </w:rPr>
            </w:pPr>
            <w:r>
              <w:rPr>
                <w:rFonts w:ascii="宋体" w:eastAsia="宋体" w:hAnsi="宋体" w:cs="宋体" w:hint="eastAsia"/>
              </w:rPr>
              <w:lastRenderedPageBreak/>
              <w:t>17</w:t>
            </w:r>
          </w:p>
        </w:tc>
        <w:tc>
          <w:tcPr>
            <w:tcW w:w="2768" w:type="dxa"/>
            <w:shd w:val="clear" w:color="auto" w:fill="auto"/>
            <w:vAlign w:val="center"/>
          </w:tcPr>
          <w:p w14:paraId="6A996FAC" w14:textId="77777777" w:rsidR="00F0442E" w:rsidRDefault="000D2E71">
            <w:pPr>
              <w:jc w:val="center"/>
              <w:rPr>
                <w:rFonts w:ascii="宋体" w:eastAsia="宋体" w:hAnsi="宋体" w:cs="宋体"/>
              </w:rPr>
            </w:pPr>
            <w:r>
              <w:rPr>
                <w:rFonts w:ascii="宋体" w:eastAsia="宋体" w:hAnsi="宋体" w:cs="宋体" w:hint="eastAsia"/>
                <w:sz w:val="21"/>
                <w:szCs w:val="21"/>
              </w:rPr>
              <w:t>细胞计数仪</w:t>
            </w:r>
          </w:p>
        </w:tc>
        <w:tc>
          <w:tcPr>
            <w:tcW w:w="9384" w:type="dxa"/>
            <w:shd w:val="clear" w:color="auto" w:fill="auto"/>
            <w:vAlign w:val="center"/>
          </w:tcPr>
          <w:p w14:paraId="1B5DFF04"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主机一台；</w:t>
            </w:r>
          </w:p>
          <w:p w14:paraId="000CF4A7"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配套细胞计数板</w:t>
            </w:r>
            <w:r>
              <w:rPr>
                <w:rFonts w:ascii="宋体" w:eastAsia="宋体" w:hAnsi="宋体" w:cs="宋体" w:hint="eastAsia"/>
                <w:sz w:val="21"/>
                <w:szCs w:val="21"/>
              </w:rPr>
              <w:t>:15</w:t>
            </w:r>
            <w:r>
              <w:rPr>
                <w:rFonts w:ascii="宋体" w:eastAsia="宋体" w:hAnsi="宋体" w:cs="宋体" w:hint="eastAsia"/>
                <w:sz w:val="21"/>
                <w:szCs w:val="21"/>
              </w:rPr>
              <w:t>盒。</w:t>
            </w:r>
            <w:r>
              <w:rPr>
                <w:rFonts w:ascii="宋体" w:eastAsia="宋体" w:hAnsi="宋体" w:cs="宋体" w:hint="eastAsia"/>
                <w:sz w:val="21"/>
                <w:szCs w:val="21"/>
              </w:rPr>
              <w:t>30</w:t>
            </w:r>
            <w:r>
              <w:rPr>
                <w:rFonts w:ascii="宋体" w:eastAsia="宋体" w:hAnsi="宋体" w:cs="宋体" w:hint="eastAsia"/>
                <w:sz w:val="21"/>
                <w:szCs w:val="21"/>
              </w:rPr>
              <w:t>片</w:t>
            </w:r>
            <w:r>
              <w:rPr>
                <w:rFonts w:ascii="宋体" w:eastAsia="宋体" w:hAnsi="宋体" w:cs="宋体" w:hint="eastAsia"/>
                <w:sz w:val="21"/>
                <w:szCs w:val="21"/>
              </w:rPr>
              <w:t>/</w:t>
            </w:r>
            <w:r>
              <w:rPr>
                <w:rFonts w:ascii="宋体" w:eastAsia="宋体" w:hAnsi="宋体" w:cs="宋体" w:hint="eastAsia"/>
                <w:sz w:val="21"/>
                <w:szCs w:val="21"/>
              </w:rPr>
              <w:t>盒，</w:t>
            </w:r>
            <w:r>
              <w:rPr>
                <w:rFonts w:ascii="宋体" w:eastAsia="宋体" w:hAnsi="宋体" w:cs="宋体" w:hint="eastAsia"/>
                <w:sz w:val="21"/>
                <w:szCs w:val="21"/>
              </w:rPr>
              <w:t>2</w:t>
            </w:r>
            <w:r>
              <w:rPr>
                <w:rFonts w:ascii="宋体" w:eastAsia="宋体" w:hAnsi="宋体" w:cs="宋体" w:hint="eastAsia"/>
                <w:sz w:val="21"/>
                <w:szCs w:val="21"/>
              </w:rPr>
              <w:t>次</w:t>
            </w:r>
            <w:r>
              <w:rPr>
                <w:rFonts w:ascii="宋体" w:eastAsia="宋体" w:hAnsi="宋体" w:cs="宋体" w:hint="eastAsia"/>
                <w:sz w:val="21"/>
                <w:szCs w:val="21"/>
              </w:rPr>
              <w:t>/</w:t>
            </w:r>
            <w:r>
              <w:rPr>
                <w:rFonts w:ascii="宋体" w:eastAsia="宋体" w:hAnsi="宋体" w:cs="宋体" w:hint="eastAsia"/>
                <w:sz w:val="21"/>
                <w:szCs w:val="21"/>
              </w:rPr>
              <w:t>片。</w:t>
            </w:r>
          </w:p>
        </w:tc>
      </w:tr>
      <w:tr w:rsidR="00F0442E" w14:paraId="264B9EB4" w14:textId="77777777">
        <w:trPr>
          <w:trHeight w:val="508"/>
        </w:trPr>
        <w:tc>
          <w:tcPr>
            <w:tcW w:w="1172" w:type="dxa"/>
            <w:shd w:val="clear" w:color="auto" w:fill="auto"/>
            <w:vAlign w:val="center"/>
          </w:tcPr>
          <w:p w14:paraId="3905B3DB" w14:textId="77777777" w:rsidR="00F0442E" w:rsidRDefault="000D2E71">
            <w:pPr>
              <w:jc w:val="center"/>
              <w:rPr>
                <w:rFonts w:ascii="宋体" w:eastAsia="宋体" w:hAnsi="宋体" w:cs="宋体"/>
              </w:rPr>
            </w:pPr>
            <w:r>
              <w:rPr>
                <w:rFonts w:ascii="宋体" w:eastAsia="宋体" w:hAnsi="宋体" w:cs="宋体" w:hint="eastAsia"/>
              </w:rPr>
              <w:t>18</w:t>
            </w:r>
          </w:p>
        </w:tc>
        <w:tc>
          <w:tcPr>
            <w:tcW w:w="2768" w:type="dxa"/>
            <w:shd w:val="clear" w:color="auto" w:fill="auto"/>
            <w:vAlign w:val="center"/>
          </w:tcPr>
          <w:p w14:paraId="2AD1A5AE" w14:textId="77777777" w:rsidR="00F0442E" w:rsidRDefault="000D2E71">
            <w:pPr>
              <w:jc w:val="center"/>
              <w:rPr>
                <w:rFonts w:ascii="宋体" w:eastAsia="宋体" w:hAnsi="宋体" w:cs="宋体"/>
              </w:rPr>
            </w:pPr>
            <w:r>
              <w:rPr>
                <w:rFonts w:ascii="宋体" w:eastAsia="宋体" w:hAnsi="宋体" w:cs="宋体" w:hint="eastAsia"/>
                <w:sz w:val="21"/>
                <w:szCs w:val="21"/>
              </w:rPr>
              <w:t>冷冻离心机</w:t>
            </w:r>
          </w:p>
        </w:tc>
        <w:tc>
          <w:tcPr>
            <w:tcW w:w="9384" w:type="dxa"/>
            <w:shd w:val="clear" w:color="auto" w:fill="auto"/>
            <w:vAlign w:val="center"/>
          </w:tcPr>
          <w:p w14:paraId="47CDD2A9"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高速冷冻离心机主机一台</w:t>
            </w:r>
            <w:r>
              <w:rPr>
                <w:rFonts w:ascii="宋体" w:eastAsia="宋体" w:hAnsi="宋体" w:cs="宋体" w:hint="eastAsia"/>
                <w:sz w:val="21"/>
                <w:szCs w:val="21"/>
              </w:rPr>
              <w:t>(</w:t>
            </w:r>
            <w:r>
              <w:rPr>
                <w:rFonts w:ascii="宋体" w:eastAsia="宋体" w:hAnsi="宋体" w:cs="宋体" w:hint="eastAsia"/>
                <w:sz w:val="21"/>
                <w:szCs w:val="21"/>
              </w:rPr>
              <w:t>含盛液盘一个</w:t>
            </w:r>
            <w:r>
              <w:rPr>
                <w:rFonts w:ascii="宋体" w:eastAsia="宋体" w:hAnsi="宋体" w:cs="宋体" w:hint="eastAsia"/>
                <w:sz w:val="21"/>
                <w:szCs w:val="21"/>
              </w:rPr>
              <w:t>)</w:t>
            </w:r>
            <w:r>
              <w:rPr>
                <w:rFonts w:ascii="宋体" w:eastAsia="宋体" w:hAnsi="宋体" w:cs="宋体" w:hint="eastAsia"/>
                <w:sz w:val="21"/>
                <w:szCs w:val="21"/>
              </w:rPr>
              <w:t>；</w:t>
            </w:r>
          </w:p>
          <w:p w14:paraId="3E177E0D"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 xml:space="preserve">24 </w:t>
            </w:r>
            <w:r>
              <w:rPr>
                <w:rFonts w:ascii="宋体" w:eastAsia="宋体" w:hAnsi="宋体" w:cs="宋体" w:hint="eastAsia"/>
                <w:sz w:val="21"/>
                <w:szCs w:val="21"/>
              </w:rPr>
              <w:t>×</w:t>
            </w:r>
            <w:r>
              <w:rPr>
                <w:rFonts w:ascii="宋体" w:eastAsia="宋体" w:hAnsi="宋体" w:cs="宋体" w:hint="eastAsia"/>
                <w:sz w:val="21"/>
                <w:szCs w:val="21"/>
              </w:rPr>
              <w:t>1.5/2ml</w:t>
            </w:r>
            <w:r>
              <w:rPr>
                <w:rFonts w:ascii="宋体" w:eastAsia="宋体" w:hAnsi="宋体" w:cs="宋体" w:hint="eastAsia"/>
                <w:sz w:val="21"/>
                <w:szCs w:val="21"/>
              </w:rPr>
              <w:t>气密性金属材质角转子：一个（含金属材质转子盖，转速：</w:t>
            </w:r>
            <w:r>
              <w:rPr>
                <w:rFonts w:ascii="宋体" w:eastAsia="宋体" w:hAnsi="宋体" w:cs="宋体" w:hint="eastAsia"/>
                <w:sz w:val="21"/>
                <w:szCs w:val="21"/>
              </w:rPr>
              <w:t>15050rpm</w:t>
            </w:r>
            <w:r>
              <w:rPr>
                <w:rFonts w:ascii="宋体" w:eastAsia="宋体" w:hAnsi="宋体" w:cs="宋体" w:hint="eastAsia"/>
                <w:sz w:val="21"/>
                <w:szCs w:val="21"/>
              </w:rPr>
              <w:t>，离心力：</w:t>
            </w:r>
            <w:r>
              <w:rPr>
                <w:rFonts w:ascii="宋体" w:eastAsia="宋体" w:hAnsi="宋体" w:cs="宋体" w:hint="eastAsia"/>
                <w:sz w:val="21"/>
                <w:szCs w:val="21"/>
              </w:rPr>
              <w:t>21300</w:t>
            </w:r>
            <w:r>
              <w:rPr>
                <w:rFonts w:ascii="宋体" w:eastAsia="宋体" w:hAnsi="宋体" w:cs="宋体" w:hint="eastAsia"/>
                <w:sz w:val="21"/>
                <w:szCs w:val="21"/>
              </w:rPr>
              <w:t>×</w:t>
            </w:r>
            <w:r>
              <w:rPr>
                <w:rFonts w:ascii="宋体" w:eastAsia="宋体" w:hAnsi="宋体" w:cs="宋体" w:hint="eastAsia"/>
                <w:sz w:val="21"/>
                <w:szCs w:val="21"/>
              </w:rPr>
              <w:t>g</w:t>
            </w:r>
            <w:r>
              <w:rPr>
                <w:rFonts w:ascii="宋体" w:eastAsia="宋体" w:hAnsi="宋体" w:cs="宋体" w:hint="eastAsia"/>
                <w:sz w:val="21"/>
                <w:szCs w:val="21"/>
              </w:rPr>
              <w:t>）。</w:t>
            </w:r>
          </w:p>
        </w:tc>
      </w:tr>
      <w:tr w:rsidR="00F0442E" w14:paraId="17C7300A" w14:textId="77777777">
        <w:trPr>
          <w:trHeight w:val="508"/>
        </w:trPr>
        <w:tc>
          <w:tcPr>
            <w:tcW w:w="1172" w:type="dxa"/>
            <w:shd w:val="clear" w:color="auto" w:fill="auto"/>
            <w:vAlign w:val="center"/>
          </w:tcPr>
          <w:p w14:paraId="3E141B09" w14:textId="77777777" w:rsidR="00F0442E" w:rsidRDefault="000D2E71">
            <w:pPr>
              <w:jc w:val="center"/>
              <w:rPr>
                <w:rFonts w:ascii="宋体" w:eastAsia="宋体" w:hAnsi="宋体" w:cs="宋体"/>
              </w:rPr>
            </w:pPr>
            <w:r>
              <w:rPr>
                <w:rFonts w:ascii="宋体" w:eastAsia="宋体" w:hAnsi="宋体" w:cs="宋体" w:hint="eastAsia"/>
              </w:rPr>
              <w:t>19</w:t>
            </w:r>
          </w:p>
        </w:tc>
        <w:tc>
          <w:tcPr>
            <w:tcW w:w="2768" w:type="dxa"/>
            <w:shd w:val="clear" w:color="auto" w:fill="auto"/>
            <w:vAlign w:val="center"/>
          </w:tcPr>
          <w:p w14:paraId="245DF23A" w14:textId="77777777" w:rsidR="00F0442E" w:rsidRDefault="000D2E71">
            <w:pPr>
              <w:jc w:val="center"/>
              <w:rPr>
                <w:rFonts w:ascii="宋体" w:eastAsia="宋体" w:hAnsi="宋体" w:cs="宋体"/>
              </w:rPr>
            </w:pPr>
            <w:r>
              <w:rPr>
                <w:rFonts w:ascii="宋体" w:eastAsia="宋体" w:hAnsi="宋体" w:cs="宋体" w:hint="eastAsia"/>
                <w:sz w:val="21"/>
                <w:szCs w:val="21"/>
              </w:rPr>
              <w:t>梯度</w:t>
            </w:r>
            <w:r>
              <w:rPr>
                <w:rFonts w:ascii="宋体" w:eastAsia="宋体" w:hAnsi="宋体" w:cs="宋体" w:hint="eastAsia"/>
                <w:sz w:val="21"/>
                <w:szCs w:val="21"/>
              </w:rPr>
              <w:t>PCR</w:t>
            </w:r>
          </w:p>
        </w:tc>
        <w:tc>
          <w:tcPr>
            <w:tcW w:w="9384" w:type="dxa"/>
            <w:shd w:val="clear" w:color="auto" w:fill="auto"/>
            <w:vAlign w:val="center"/>
          </w:tcPr>
          <w:p w14:paraId="43225943"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PCR</w:t>
            </w:r>
            <w:r>
              <w:rPr>
                <w:rFonts w:ascii="宋体" w:eastAsia="宋体" w:hAnsi="宋体" w:cs="宋体" w:hint="eastAsia"/>
                <w:sz w:val="21"/>
                <w:szCs w:val="21"/>
              </w:rPr>
              <w:t>仪主机，内置控制面板（含国标电源线）</w:t>
            </w:r>
          </w:p>
        </w:tc>
      </w:tr>
      <w:tr w:rsidR="00F0442E" w14:paraId="11BF6AE6" w14:textId="77777777">
        <w:trPr>
          <w:trHeight w:val="508"/>
        </w:trPr>
        <w:tc>
          <w:tcPr>
            <w:tcW w:w="1172" w:type="dxa"/>
            <w:shd w:val="clear" w:color="auto" w:fill="auto"/>
            <w:vAlign w:val="center"/>
          </w:tcPr>
          <w:p w14:paraId="4F8ABB29" w14:textId="77777777" w:rsidR="00F0442E" w:rsidRDefault="000D2E71">
            <w:pPr>
              <w:jc w:val="center"/>
              <w:rPr>
                <w:rFonts w:ascii="宋体" w:eastAsia="宋体" w:hAnsi="宋体" w:cs="宋体"/>
              </w:rPr>
            </w:pPr>
            <w:r>
              <w:rPr>
                <w:rFonts w:ascii="宋体" w:eastAsia="宋体" w:hAnsi="宋体" w:cs="宋体" w:hint="eastAsia"/>
              </w:rPr>
              <w:t>20</w:t>
            </w:r>
          </w:p>
        </w:tc>
        <w:tc>
          <w:tcPr>
            <w:tcW w:w="2768" w:type="dxa"/>
            <w:shd w:val="clear" w:color="auto" w:fill="auto"/>
            <w:vAlign w:val="center"/>
          </w:tcPr>
          <w:p w14:paraId="183AF155" w14:textId="77777777" w:rsidR="00F0442E" w:rsidRDefault="000D2E71">
            <w:pPr>
              <w:jc w:val="center"/>
              <w:rPr>
                <w:rFonts w:ascii="宋体" w:eastAsia="宋体" w:hAnsi="宋体" w:cs="宋体"/>
              </w:rPr>
            </w:pPr>
            <w:r>
              <w:rPr>
                <w:rFonts w:ascii="宋体" w:eastAsia="宋体" w:hAnsi="宋体" w:cs="宋体" w:hint="eastAsia"/>
                <w:sz w:val="21"/>
                <w:szCs w:val="21"/>
              </w:rPr>
              <w:t>半干转印</w:t>
            </w:r>
          </w:p>
        </w:tc>
        <w:tc>
          <w:tcPr>
            <w:tcW w:w="9384" w:type="dxa"/>
            <w:shd w:val="clear" w:color="auto" w:fill="auto"/>
            <w:vAlign w:val="center"/>
          </w:tcPr>
          <w:p w14:paraId="284910C3"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仪器主机</w:t>
            </w:r>
            <w:r>
              <w:rPr>
                <w:rFonts w:ascii="宋体" w:eastAsia="宋体" w:hAnsi="宋体" w:cs="宋体" w:hint="eastAsia"/>
                <w:sz w:val="21"/>
                <w:szCs w:val="21"/>
              </w:rPr>
              <w:t>1</w:t>
            </w:r>
            <w:r>
              <w:rPr>
                <w:rFonts w:ascii="宋体" w:eastAsia="宋体" w:hAnsi="宋体" w:cs="宋体" w:hint="eastAsia"/>
                <w:sz w:val="21"/>
                <w:szCs w:val="21"/>
              </w:rPr>
              <w:t>个；</w:t>
            </w:r>
          </w:p>
          <w:p w14:paraId="1614DC3D"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转印匣</w:t>
            </w:r>
            <w:r>
              <w:rPr>
                <w:rFonts w:ascii="宋体" w:eastAsia="宋体" w:hAnsi="宋体" w:cs="宋体" w:hint="eastAsia"/>
                <w:sz w:val="21"/>
                <w:szCs w:val="21"/>
              </w:rPr>
              <w:t>2</w:t>
            </w:r>
            <w:r>
              <w:rPr>
                <w:rFonts w:ascii="宋体" w:eastAsia="宋体" w:hAnsi="宋体" w:cs="宋体" w:hint="eastAsia"/>
                <w:sz w:val="21"/>
                <w:szCs w:val="21"/>
              </w:rPr>
              <w:t>个；</w:t>
            </w:r>
          </w:p>
          <w:p w14:paraId="3951CA01"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滚筒</w:t>
            </w:r>
            <w:r>
              <w:rPr>
                <w:rFonts w:ascii="宋体" w:eastAsia="宋体" w:hAnsi="宋体" w:cs="宋体" w:hint="eastAsia"/>
                <w:sz w:val="21"/>
                <w:szCs w:val="21"/>
              </w:rPr>
              <w:t>1</w:t>
            </w:r>
            <w:r>
              <w:rPr>
                <w:rFonts w:ascii="宋体" w:eastAsia="宋体" w:hAnsi="宋体" w:cs="宋体" w:hint="eastAsia"/>
                <w:sz w:val="21"/>
                <w:szCs w:val="21"/>
              </w:rPr>
              <w:t>个。</w:t>
            </w:r>
          </w:p>
        </w:tc>
      </w:tr>
      <w:tr w:rsidR="00F0442E" w14:paraId="5F7ADDD3" w14:textId="77777777">
        <w:trPr>
          <w:trHeight w:val="508"/>
        </w:trPr>
        <w:tc>
          <w:tcPr>
            <w:tcW w:w="1172" w:type="dxa"/>
            <w:shd w:val="clear" w:color="auto" w:fill="auto"/>
            <w:vAlign w:val="center"/>
          </w:tcPr>
          <w:p w14:paraId="7774A78F" w14:textId="77777777" w:rsidR="00F0442E" w:rsidRDefault="000D2E71">
            <w:pPr>
              <w:jc w:val="center"/>
              <w:rPr>
                <w:rFonts w:ascii="宋体" w:eastAsia="宋体" w:hAnsi="宋体" w:cs="宋体"/>
              </w:rPr>
            </w:pPr>
            <w:r>
              <w:rPr>
                <w:rFonts w:ascii="宋体" w:eastAsia="宋体" w:hAnsi="宋体" w:cs="宋体" w:hint="eastAsia"/>
              </w:rPr>
              <w:t>21</w:t>
            </w:r>
          </w:p>
        </w:tc>
        <w:tc>
          <w:tcPr>
            <w:tcW w:w="2768" w:type="dxa"/>
            <w:shd w:val="clear" w:color="auto" w:fill="auto"/>
            <w:vAlign w:val="center"/>
          </w:tcPr>
          <w:p w14:paraId="514D0705" w14:textId="77777777" w:rsidR="00F0442E" w:rsidRDefault="000D2E71">
            <w:pPr>
              <w:jc w:val="center"/>
              <w:rPr>
                <w:rFonts w:ascii="宋体" w:eastAsia="宋体" w:hAnsi="宋体" w:cs="宋体"/>
              </w:rPr>
            </w:pPr>
            <w:r>
              <w:rPr>
                <w:rFonts w:ascii="宋体" w:eastAsia="宋体" w:hAnsi="宋体" w:cs="宋体" w:hint="eastAsia"/>
                <w:sz w:val="21"/>
                <w:szCs w:val="21"/>
              </w:rPr>
              <w:t>体式显微镜</w:t>
            </w:r>
          </w:p>
        </w:tc>
        <w:tc>
          <w:tcPr>
            <w:tcW w:w="9384" w:type="dxa"/>
            <w:shd w:val="clear" w:color="auto" w:fill="auto"/>
            <w:vAlign w:val="center"/>
          </w:tcPr>
          <w:p w14:paraId="13131E37"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双面观察筒；两颗</w:t>
            </w:r>
            <w:r>
              <w:rPr>
                <w:rFonts w:ascii="宋体" w:eastAsia="宋体" w:hAnsi="宋体" w:cs="宋体" w:hint="eastAsia"/>
                <w:sz w:val="21"/>
                <w:szCs w:val="21"/>
              </w:rPr>
              <w:t>10X</w:t>
            </w:r>
            <w:r>
              <w:rPr>
                <w:rFonts w:ascii="宋体" w:eastAsia="宋体" w:hAnsi="宋体" w:cs="宋体" w:hint="eastAsia"/>
                <w:sz w:val="21"/>
                <w:szCs w:val="21"/>
              </w:rPr>
              <w:t>目镜；一颗平场物镜</w:t>
            </w:r>
          </w:p>
        </w:tc>
      </w:tr>
      <w:tr w:rsidR="00F0442E" w14:paraId="28C98F5F" w14:textId="77777777">
        <w:trPr>
          <w:trHeight w:val="508"/>
        </w:trPr>
        <w:tc>
          <w:tcPr>
            <w:tcW w:w="1172" w:type="dxa"/>
            <w:shd w:val="clear" w:color="auto" w:fill="auto"/>
            <w:vAlign w:val="center"/>
          </w:tcPr>
          <w:p w14:paraId="079CCA30" w14:textId="77777777" w:rsidR="00F0442E" w:rsidRDefault="000D2E71">
            <w:pPr>
              <w:jc w:val="center"/>
              <w:rPr>
                <w:rFonts w:ascii="宋体" w:eastAsia="宋体" w:hAnsi="宋体" w:cs="宋体"/>
              </w:rPr>
            </w:pPr>
            <w:r>
              <w:rPr>
                <w:rFonts w:ascii="宋体" w:eastAsia="宋体" w:hAnsi="宋体" w:cs="宋体" w:hint="eastAsia"/>
              </w:rPr>
              <w:t>22</w:t>
            </w:r>
          </w:p>
        </w:tc>
        <w:tc>
          <w:tcPr>
            <w:tcW w:w="2768" w:type="dxa"/>
            <w:shd w:val="clear" w:color="auto" w:fill="auto"/>
            <w:vAlign w:val="center"/>
          </w:tcPr>
          <w:p w14:paraId="25054172" w14:textId="77777777" w:rsidR="00F0442E" w:rsidRDefault="000D2E71">
            <w:pPr>
              <w:jc w:val="center"/>
              <w:rPr>
                <w:rFonts w:ascii="宋体" w:eastAsia="宋体" w:hAnsi="宋体" w:cs="宋体"/>
              </w:rPr>
            </w:pPr>
            <w:r>
              <w:rPr>
                <w:rFonts w:ascii="宋体" w:eastAsia="宋体" w:hAnsi="宋体" w:cs="宋体" w:hint="eastAsia"/>
                <w:sz w:val="21"/>
                <w:szCs w:val="21"/>
              </w:rPr>
              <w:t>高速离心机</w:t>
            </w:r>
          </w:p>
        </w:tc>
        <w:tc>
          <w:tcPr>
            <w:tcW w:w="9384" w:type="dxa"/>
            <w:shd w:val="clear" w:color="auto" w:fill="auto"/>
            <w:vAlign w:val="center"/>
          </w:tcPr>
          <w:p w14:paraId="55AC7A1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离心机主机一台；</w:t>
            </w:r>
          </w:p>
          <w:p w14:paraId="54D5CA95"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 xml:space="preserve">24 </w:t>
            </w:r>
            <w:r>
              <w:rPr>
                <w:rFonts w:ascii="宋体" w:eastAsia="宋体" w:hAnsi="宋体" w:cs="宋体" w:hint="eastAsia"/>
                <w:sz w:val="21"/>
                <w:szCs w:val="21"/>
              </w:rPr>
              <w:t>×</w:t>
            </w:r>
            <w:r>
              <w:rPr>
                <w:rFonts w:ascii="宋体" w:eastAsia="宋体" w:hAnsi="宋体" w:cs="宋体" w:hint="eastAsia"/>
                <w:sz w:val="21"/>
                <w:szCs w:val="21"/>
              </w:rPr>
              <w:t>1.5/2ml</w:t>
            </w:r>
            <w:r>
              <w:rPr>
                <w:rFonts w:ascii="宋体" w:eastAsia="宋体" w:hAnsi="宋体" w:cs="宋体" w:hint="eastAsia"/>
                <w:sz w:val="21"/>
                <w:szCs w:val="21"/>
              </w:rPr>
              <w:t>气密性金属材质角转子：一个（含金属材质转子盖）</w:t>
            </w:r>
          </w:p>
        </w:tc>
      </w:tr>
      <w:tr w:rsidR="00F0442E" w14:paraId="0BC8E538" w14:textId="77777777">
        <w:trPr>
          <w:trHeight w:val="508"/>
        </w:trPr>
        <w:tc>
          <w:tcPr>
            <w:tcW w:w="1172" w:type="dxa"/>
            <w:shd w:val="clear" w:color="auto" w:fill="auto"/>
            <w:vAlign w:val="center"/>
          </w:tcPr>
          <w:p w14:paraId="578DEFCD" w14:textId="77777777" w:rsidR="00F0442E" w:rsidRDefault="000D2E71">
            <w:pPr>
              <w:jc w:val="center"/>
              <w:rPr>
                <w:rFonts w:ascii="宋体" w:eastAsia="宋体" w:hAnsi="宋体" w:cs="宋体"/>
              </w:rPr>
            </w:pPr>
            <w:r>
              <w:rPr>
                <w:rFonts w:ascii="宋体" w:eastAsia="宋体" w:hAnsi="宋体" w:cs="宋体" w:hint="eastAsia"/>
              </w:rPr>
              <w:t>23</w:t>
            </w:r>
          </w:p>
        </w:tc>
        <w:tc>
          <w:tcPr>
            <w:tcW w:w="2768" w:type="dxa"/>
            <w:shd w:val="clear" w:color="auto" w:fill="auto"/>
            <w:vAlign w:val="center"/>
          </w:tcPr>
          <w:p w14:paraId="7B355F77" w14:textId="77777777" w:rsidR="00F0442E" w:rsidRDefault="000D2E71">
            <w:pPr>
              <w:jc w:val="center"/>
              <w:rPr>
                <w:rFonts w:ascii="宋体" w:eastAsia="宋体" w:hAnsi="宋体" w:cs="宋体"/>
              </w:rPr>
            </w:pPr>
            <w:r>
              <w:rPr>
                <w:rFonts w:ascii="宋体" w:eastAsia="宋体" w:hAnsi="宋体" w:cs="宋体" w:hint="eastAsia"/>
                <w:sz w:val="21"/>
                <w:szCs w:val="21"/>
              </w:rPr>
              <w:t>医用冷藏箱</w:t>
            </w:r>
          </w:p>
        </w:tc>
        <w:tc>
          <w:tcPr>
            <w:tcW w:w="9384" w:type="dxa"/>
            <w:shd w:val="clear" w:color="auto" w:fill="auto"/>
            <w:vAlign w:val="center"/>
          </w:tcPr>
          <w:p w14:paraId="499C49D2"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主机一台（含钥匙）。</w:t>
            </w:r>
          </w:p>
        </w:tc>
      </w:tr>
      <w:tr w:rsidR="00F0442E" w14:paraId="44D5BF66" w14:textId="77777777">
        <w:trPr>
          <w:trHeight w:val="508"/>
        </w:trPr>
        <w:tc>
          <w:tcPr>
            <w:tcW w:w="1172" w:type="dxa"/>
            <w:shd w:val="clear" w:color="auto" w:fill="auto"/>
            <w:vAlign w:val="center"/>
          </w:tcPr>
          <w:p w14:paraId="350E4659" w14:textId="77777777" w:rsidR="00F0442E" w:rsidRDefault="000D2E71">
            <w:pPr>
              <w:jc w:val="center"/>
              <w:rPr>
                <w:rFonts w:ascii="宋体" w:eastAsia="宋体" w:hAnsi="宋体" w:cs="宋体"/>
              </w:rPr>
            </w:pPr>
            <w:r>
              <w:rPr>
                <w:rFonts w:ascii="宋体" w:eastAsia="宋体" w:hAnsi="宋体" w:cs="宋体" w:hint="eastAsia"/>
              </w:rPr>
              <w:t>24</w:t>
            </w:r>
          </w:p>
        </w:tc>
        <w:tc>
          <w:tcPr>
            <w:tcW w:w="2768" w:type="dxa"/>
            <w:shd w:val="clear" w:color="auto" w:fill="auto"/>
            <w:vAlign w:val="center"/>
          </w:tcPr>
          <w:p w14:paraId="7FAD963A" w14:textId="77777777" w:rsidR="00F0442E" w:rsidRDefault="000D2E71">
            <w:pPr>
              <w:jc w:val="center"/>
              <w:rPr>
                <w:rFonts w:ascii="宋体" w:eastAsia="宋体" w:hAnsi="宋体" w:cs="宋体"/>
              </w:rPr>
            </w:pPr>
            <w:r>
              <w:rPr>
                <w:rFonts w:ascii="宋体" w:eastAsia="宋体" w:hAnsi="宋体" w:cs="宋体" w:hint="eastAsia"/>
                <w:sz w:val="21"/>
                <w:szCs w:val="21"/>
              </w:rPr>
              <w:t>液氮罐</w:t>
            </w:r>
          </w:p>
        </w:tc>
        <w:tc>
          <w:tcPr>
            <w:tcW w:w="9384" w:type="dxa"/>
            <w:shd w:val="clear" w:color="auto" w:fill="auto"/>
            <w:vAlign w:val="center"/>
          </w:tcPr>
          <w:p w14:paraId="41691D5D"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液氮罐一台；</w:t>
            </w:r>
          </w:p>
          <w:p w14:paraId="78986102"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个</w:t>
            </w:r>
            <w:r>
              <w:rPr>
                <w:rFonts w:ascii="宋体" w:eastAsia="宋体" w:hAnsi="宋体" w:cs="宋体" w:hint="eastAsia"/>
                <w:sz w:val="21"/>
                <w:szCs w:val="21"/>
              </w:rPr>
              <w:t>6</w:t>
            </w:r>
            <w:r>
              <w:rPr>
                <w:rFonts w:ascii="宋体" w:eastAsia="宋体" w:hAnsi="宋体" w:cs="宋体" w:hint="eastAsia"/>
                <w:sz w:val="21"/>
                <w:szCs w:val="21"/>
              </w:rPr>
              <w:t>层卡扣式方提筒；</w:t>
            </w:r>
          </w:p>
          <w:p w14:paraId="08CE7CF8"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含</w:t>
            </w:r>
            <w:r>
              <w:rPr>
                <w:rFonts w:ascii="宋体" w:eastAsia="宋体" w:hAnsi="宋体" w:cs="宋体" w:hint="eastAsia"/>
                <w:sz w:val="21"/>
                <w:szCs w:val="21"/>
              </w:rPr>
              <w:t>36</w:t>
            </w:r>
            <w:r>
              <w:rPr>
                <w:rFonts w:ascii="宋体" w:eastAsia="宋体" w:hAnsi="宋体" w:cs="宋体" w:hint="eastAsia"/>
                <w:sz w:val="21"/>
                <w:szCs w:val="21"/>
              </w:rPr>
              <w:t>个</w:t>
            </w:r>
            <w:r>
              <w:rPr>
                <w:rFonts w:ascii="宋体" w:eastAsia="宋体" w:hAnsi="宋体" w:cs="宋体" w:hint="eastAsia"/>
                <w:sz w:val="21"/>
                <w:szCs w:val="21"/>
              </w:rPr>
              <w:t>PC</w:t>
            </w:r>
            <w:r>
              <w:rPr>
                <w:rFonts w:ascii="宋体" w:eastAsia="宋体" w:hAnsi="宋体" w:cs="宋体" w:hint="eastAsia"/>
                <w:sz w:val="21"/>
                <w:szCs w:val="21"/>
              </w:rPr>
              <w:t>材质</w:t>
            </w:r>
            <w:r>
              <w:rPr>
                <w:rFonts w:ascii="宋体" w:eastAsia="宋体" w:hAnsi="宋体" w:cs="宋体" w:hint="eastAsia"/>
                <w:sz w:val="21"/>
                <w:szCs w:val="21"/>
              </w:rPr>
              <w:t>100</w:t>
            </w:r>
            <w:r>
              <w:rPr>
                <w:rFonts w:ascii="宋体" w:eastAsia="宋体" w:hAnsi="宋体" w:cs="宋体" w:hint="eastAsia"/>
                <w:sz w:val="21"/>
                <w:szCs w:val="21"/>
              </w:rPr>
              <w:t>格冻存盒；</w:t>
            </w:r>
          </w:p>
          <w:p w14:paraId="749CF7A7"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二代液氮罐锁盖一套。</w:t>
            </w:r>
          </w:p>
        </w:tc>
      </w:tr>
      <w:tr w:rsidR="00F0442E" w14:paraId="13152C10" w14:textId="77777777">
        <w:trPr>
          <w:trHeight w:val="423"/>
        </w:trPr>
        <w:tc>
          <w:tcPr>
            <w:tcW w:w="1172" w:type="dxa"/>
            <w:shd w:val="clear" w:color="auto" w:fill="auto"/>
            <w:vAlign w:val="center"/>
          </w:tcPr>
          <w:p w14:paraId="571C7E1A" w14:textId="77777777" w:rsidR="00F0442E" w:rsidRDefault="000D2E71">
            <w:pPr>
              <w:jc w:val="center"/>
              <w:rPr>
                <w:rFonts w:ascii="宋体" w:eastAsia="宋体" w:hAnsi="宋体" w:cs="宋体"/>
              </w:rPr>
            </w:pPr>
            <w:r>
              <w:rPr>
                <w:rFonts w:ascii="宋体" w:eastAsia="宋体" w:hAnsi="宋体" w:cs="宋体" w:hint="eastAsia"/>
              </w:rPr>
              <w:t>25</w:t>
            </w:r>
          </w:p>
        </w:tc>
        <w:tc>
          <w:tcPr>
            <w:tcW w:w="2768" w:type="dxa"/>
            <w:shd w:val="clear" w:color="auto" w:fill="auto"/>
            <w:vAlign w:val="center"/>
          </w:tcPr>
          <w:p w14:paraId="7B1E814F" w14:textId="77777777" w:rsidR="00F0442E" w:rsidRDefault="000D2E71">
            <w:pPr>
              <w:jc w:val="center"/>
              <w:rPr>
                <w:rFonts w:ascii="宋体" w:eastAsia="宋体" w:hAnsi="宋体" w:cs="宋体"/>
              </w:rPr>
            </w:pPr>
            <w:r>
              <w:rPr>
                <w:rFonts w:ascii="宋体" w:eastAsia="宋体" w:hAnsi="宋体" w:cs="宋体" w:hint="eastAsia"/>
                <w:sz w:val="21"/>
                <w:szCs w:val="21"/>
              </w:rPr>
              <w:t>超低温冷冻储存箱</w:t>
            </w:r>
          </w:p>
        </w:tc>
        <w:tc>
          <w:tcPr>
            <w:tcW w:w="9384" w:type="dxa"/>
            <w:shd w:val="clear" w:color="auto" w:fill="auto"/>
            <w:vAlign w:val="center"/>
          </w:tcPr>
          <w:p w14:paraId="5C53BA0B"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主机一台（含钥匙）。</w:t>
            </w:r>
          </w:p>
        </w:tc>
      </w:tr>
      <w:tr w:rsidR="00F0442E" w14:paraId="745B6B8E" w14:textId="77777777">
        <w:trPr>
          <w:trHeight w:val="508"/>
        </w:trPr>
        <w:tc>
          <w:tcPr>
            <w:tcW w:w="1172" w:type="dxa"/>
            <w:shd w:val="clear" w:color="auto" w:fill="auto"/>
            <w:vAlign w:val="center"/>
          </w:tcPr>
          <w:p w14:paraId="2E482327" w14:textId="77777777" w:rsidR="00F0442E" w:rsidRDefault="000D2E71">
            <w:pPr>
              <w:jc w:val="center"/>
              <w:rPr>
                <w:rFonts w:ascii="宋体" w:eastAsia="宋体" w:hAnsi="宋体" w:cs="宋体"/>
              </w:rPr>
            </w:pPr>
            <w:r>
              <w:rPr>
                <w:rFonts w:ascii="宋体" w:eastAsia="宋体" w:hAnsi="宋体" w:cs="宋体" w:hint="eastAsia"/>
              </w:rPr>
              <w:t>26</w:t>
            </w:r>
          </w:p>
        </w:tc>
        <w:tc>
          <w:tcPr>
            <w:tcW w:w="2768" w:type="dxa"/>
            <w:shd w:val="clear" w:color="auto" w:fill="auto"/>
            <w:vAlign w:val="center"/>
          </w:tcPr>
          <w:p w14:paraId="207951A2" w14:textId="77777777" w:rsidR="00F0442E" w:rsidRDefault="000D2E71">
            <w:pPr>
              <w:jc w:val="center"/>
              <w:rPr>
                <w:rFonts w:ascii="宋体" w:eastAsia="宋体" w:hAnsi="宋体" w:cs="宋体"/>
              </w:rPr>
            </w:pPr>
            <w:r>
              <w:rPr>
                <w:rFonts w:ascii="宋体" w:eastAsia="宋体" w:hAnsi="宋体" w:cs="宋体" w:hint="eastAsia"/>
                <w:sz w:val="21"/>
                <w:szCs w:val="21"/>
              </w:rPr>
              <w:t>制冰机</w:t>
            </w:r>
          </w:p>
        </w:tc>
        <w:tc>
          <w:tcPr>
            <w:tcW w:w="9384" w:type="dxa"/>
            <w:shd w:val="clear" w:color="auto" w:fill="auto"/>
            <w:vAlign w:val="center"/>
          </w:tcPr>
          <w:p w14:paraId="693D6BB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w:t>
            </w:r>
            <w:r>
              <w:rPr>
                <w:rFonts w:ascii="宋体" w:eastAsia="宋体" w:hAnsi="宋体" w:cs="宋体" w:hint="eastAsia"/>
                <w:sz w:val="21"/>
                <w:szCs w:val="21"/>
              </w:rPr>
              <w:t>1</w:t>
            </w:r>
            <w:r>
              <w:rPr>
                <w:rFonts w:ascii="宋体" w:eastAsia="宋体" w:hAnsi="宋体" w:cs="宋体" w:hint="eastAsia"/>
                <w:sz w:val="21"/>
                <w:szCs w:val="21"/>
              </w:rPr>
              <w:t>套（含电源线</w:t>
            </w:r>
            <w:r>
              <w:rPr>
                <w:rFonts w:ascii="宋体" w:eastAsia="宋体" w:hAnsi="宋体" w:cs="宋体" w:hint="eastAsia"/>
                <w:sz w:val="21"/>
                <w:szCs w:val="21"/>
              </w:rPr>
              <w:t>1</w:t>
            </w:r>
            <w:r>
              <w:rPr>
                <w:rFonts w:ascii="宋体" w:eastAsia="宋体" w:hAnsi="宋体" w:cs="宋体" w:hint="eastAsia"/>
                <w:sz w:val="21"/>
                <w:szCs w:val="21"/>
              </w:rPr>
              <w:t>根，使用说明</w:t>
            </w:r>
            <w:r>
              <w:rPr>
                <w:rFonts w:ascii="宋体" w:eastAsia="宋体" w:hAnsi="宋体" w:cs="宋体" w:hint="eastAsia"/>
                <w:sz w:val="21"/>
                <w:szCs w:val="21"/>
              </w:rPr>
              <w:t>1</w:t>
            </w:r>
            <w:r>
              <w:rPr>
                <w:rFonts w:ascii="宋体" w:eastAsia="宋体" w:hAnsi="宋体" w:cs="宋体" w:hint="eastAsia"/>
                <w:sz w:val="21"/>
                <w:szCs w:val="21"/>
              </w:rPr>
              <w:t>份）。</w:t>
            </w:r>
          </w:p>
        </w:tc>
      </w:tr>
      <w:tr w:rsidR="00F0442E" w14:paraId="21C29920" w14:textId="77777777">
        <w:trPr>
          <w:trHeight w:val="508"/>
        </w:trPr>
        <w:tc>
          <w:tcPr>
            <w:tcW w:w="1172" w:type="dxa"/>
            <w:shd w:val="clear" w:color="auto" w:fill="auto"/>
            <w:vAlign w:val="center"/>
          </w:tcPr>
          <w:p w14:paraId="723A1960" w14:textId="77777777" w:rsidR="00F0442E" w:rsidRDefault="000D2E71">
            <w:pPr>
              <w:jc w:val="center"/>
              <w:rPr>
                <w:rFonts w:ascii="宋体" w:eastAsia="宋体" w:hAnsi="宋体" w:cs="宋体"/>
              </w:rPr>
            </w:pPr>
            <w:r>
              <w:rPr>
                <w:rFonts w:ascii="宋体" w:eastAsia="宋体" w:hAnsi="宋体" w:cs="宋体" w:hint="eastAsia"/>
              </w:rPr>
              <w:t>27</w:t>
            </w:r>
          </w:p>
        </w:tc>
        <w:tc>
          <w:tcPr>
            <w:tcW w:w="2768" w:type="dxa"/>
            <w:shd w:val="clear" w:color="auto" w:fill="auto"/>
            <w:vAlign w:val="center"/>
          </w:tcPr>
          <w:p w14:paraId="39EC5C34" w14:textId="77777777" w:rsidR="00F0442E" w:rsidRDefault="000D2E71">
            <w:pPr>
              <w:jc w:val="center"/>
              <w:rPr>
                <w:rFonts w:ascii="宋体" w:eastAsia="宋体" w:hAnsi="宋体" w:cs="宋体"/>
              </w:rPr>
            </w:pPr>
            <w:r>
              <w:rPr>
                <w:rFonts w:ascii="宋体" w:eastAsia="宋体" w:hAnsi="宋体" w:cs="宋体" w:hint="eastAsia"/>
                <w:sz w:val="21"/>
                <w:szCs w:val="21"/>
              </w:rPr>
              <w:t>超声波细胞粉碎机</w:t>
            </w:r>
          </w:p>
        </w:tc>
        <w:tc>
          <w:tcPr>
            <w:tcW w:w="9384" w:type="dxa"/>
            <w:shd w:val="clear" w:color="auto" w:fill="auto"/>
            <w:vAlign w:val="center"/>
          </w:tcPr>
          <w:p w14:paraId="3B9A191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超声破碎仪主机一套（超声波发生器一台、振动系统一只、隔音箱</w:t>
            </w:r>
            <w:r>
              <w:rPr>
                <w:rFonts w:ascii="宋体" w:eastAsia="宋体" w:hAnsi="宋体" w:cs="宋体" w:hint="eastAsia"/>
                <w:sz w:val="21"/>
                <w:szCs w:val="21"/>
              </w:rPr>
              <w:t xml:space="preserve"> </w:t>
            </w:r>
            <w:r>
              <w:rPr>
                <w:rFonts w:ascii="宋体" w:eastAsia="宋体" w:hAnsi="宋体" w:cs="宋体" w:hint="eastAsia"/>
                <w:sz w:val="21"/>
                <w:szCs w:val="21"/>
              </w:rPr>
              <w:t>一只、升降盘</w:t>
            </w:r>
            <w:r>
              <w:rPr>
                <w:rFonts w:ascii="宋体" w:eastAsia="宋体" w:hAnsi="宋体" w:cs="宋体" w:hint="eastAsia"/>
                <w:sz w:val="21"/>
                <w:szCs w:val="21"/>
              </w:rPr>
              <w:t xml:space="preserve"> </w:t>
            </w:r>
            <w:r>
              <w:rPr>
                <w:rFonts w:ascii="宋体" w:eastAsia="宋体" w:hAnsi="宋体" w:cs="宋体" w:hint="eastAsia"/>
                <w:sz w:val="21"/>
                <w:szCs w:val="21"/>
              </w:rPr>
              <w:t>一只</w:t>
            </w:r>
            <w:r>
              <w:rPr>
                <w:rFonts w:ascii="宋体" w:eastAsia="宋体" w:hAnsi="宋体" w:cs="宋体" w:hint="eastAsia"/>
                <w:sz w:val="21"/>
                <w:szCs w:val="21"/>
              </w:rPr>
              <w:t xml:space="preserve"> </w:t>
            </w:r>
            <w:r>
              <w:rPr>
                <w:rFonts w:ascii="宋体" w:eastAsia="宋体" w:hAnsi="宋体" w:cs="宋体" w:hint="eastAsia"/>
                <w:sz w:val="21"/>
                <w:szCs w:val="21"/>
              </w:rPr>
              <w:t>、变幅杆ф</w:t>
            </w:r>
            <w:r>
              <w:rPr>
                <w:rFonts w:ascii="宋体" w:eastAsia="宋体" w:hAnsi="宋体" w:cs="宋体" w:hint="eastAsia"/>
                <w:sz w:val="21"/>
                <w:szCs w:val="21"/>
              </w:rPr>
              <w:t>6</w:t>
            </w:r>
            <w:r>
              <w:rPr>
                <w:rFonts w:ascii="宋体" w:eastAsia="宋体" w:hAnsi="宋体" w:cs="宋体" w:hint="eastAsia"/>
                <w:sz w:val="21"/>
                <w:szCs w:val="21"/>
              </w:rPr>
              <w:t>一支、变幅杆ф</w:t>
            </w:r>
            <w:r>
              <w:rPr>
                <w:rFonts w:ascii="宋体" w:eastAsia="宋体" w:hAnsi="宋体" w:cs="宋体" w:hint="eastAsia"/>
                <w:sz w:val="21"/>
                <w:szCs w:val="21"/>
              </w:rPr>
              <w:t>2</w:t>
            </w:r>
            <w:r>
              <w:rPr>
                <w:rFonts w:ascii="宋体" w:eastAsia="宋体" w:hAnsi="宋体" w:cs="宋体" w:hint="eastAsia"/>
                <w:sz w:val="21"/>
                <w:szCs w:val="21"/>
              </w:rPr>
              <w:t>一支；支持</w:t>
            </w:r>
            <w:r>
              <w:rPr>
                <w:rFonts w:ascii="宋体" w:eastAsia="宋体" w:hAnsi="宋体" w:cs="宋体" w:hint="eastAsia"/>
                <w:sz w:val="21"/>
                <w:szCs w:val="21"/>
              </w:rPr>
              <w:t>1-5</w:t>
            </w:r>
            <w:r>
              <w:rPr>
                <w:rFonts w:ascii="宋体" w:eastAsia="宋体" w:hAnsi="宋体" w:cs="宋体" w:hint="eastAsia"/>
                <w:sz w:val="21"/>
                <w:szCs w:val="21"/>
              </w:rPr>
              <w:t>点</w:t>
            </w:r>
            <w:r>
              <w:rPr>
                <w:rFonts w:ascii="宋体" w:eastAsia="宋体" w:hAnsi="宋体" w:cs="宋体" w:hint="eastAsia"/>
                <w:sz w:val="21"/>
                <w:szCs w:val="21"/>
              </w:rPr>
              <w:t>pH</w:t>
            </w:r>
            <w:r>
              <w:rPr>
                <w:rFonts w:ascii="宋体" w:eastAsia="宋体" w:hAnsi="宋体" w:cs="宋体" w:hint="eastAsia"/>
                <w:sz w:val="21"/>
                <w:szCs w:val="21"/>
              </w:rPr>
              <w:t>电极标定</w:t>
            </w:r>
            <w:r>
              <w:rPr>
                <w:rFonts w:ascii="宋体" w:eastAsia="宋体" w:hAnsi="宋体" w:cs="宋体" w:hint="eastAsia"/>
                <w:sz w:val="21"/>
                <w:szCs w:val="21"/>
              </w:rPr>
              <w:t>PH</w:t>
            </w:r>
            <w:r>
              <w:rPr>
                <w:rFonts w:ascii="宋体" w:eastAsia="宋体" w:hAnsi="宋体" w:cs="宋体" w:hint="eastAsia"/>
                <w:sz w:val="21"/>
                <w:szCs w:val="21"/>
              </w:rPr>
              <w:t>计一支）</w:t>
            </w:r>
          </w:p>
        </w:tc>
      </w:tr>
      <w:tr w:rsidR="00F0442E" w14:paraId="59B9FD4E" w14:textId="77777777">
        <w:trPr>
          <w:trHeight w:val="508"/>
        </w:trPr>
        <w:tc>
          <w:tcPr>
            <w:tcW w:w="1172" w:type="dxa"/>
            <w:shd w:val="clear" w:color="auto" w:fill="auto"/>
            <w:vAlign w:val="center"/>
          </w:tcPr>
          <w:p w14:paraId="41791274" w14:textId="77777777" w:rsidR="00F0442E" w:rsidRDefault="000D2E71">
            <w:pPr>
              <w:jc w:val="center"/>
              <w:rPr>
                <w:rFonts w:ascii="宋体" w:eastAsia="宋体" w:hAnsi="宋体" w:cs="宋体"/>
              </w:rPr>
            </w:pPr>
            <w:r>
              <w:rPr>
                <w:rFonts w:ascii="宋体" w:eastAsia="宋体" w:hAnsi="宋体" w:cs="宋体" w:hint="eastAsia"/>
              </w:rPr>
              <w:t>28</w:t>
            </w:r>
          </w:p>
        </w:tc>
        <w:tc>
          <w:tcPr>
            <w:tcW w:w="2768" w:type="dxa"/>
            <w:shd w:val="clear" w:color="auto" w:fill="auto"/>
            <w:vAlign w:val="center"/>
          </w:tcPr>
          <w:p w14:paraId="5CC5BDF6" w14:textId="77777777" w:rsidR="00F0442E" w:rsidRDefault="000D2E71">
            <w:pPr>
              <w:jc w:val="center"/>
              <w:rPr>
                <w:rFonts w:ascii="宋体" w:eastAsia="宋体" w:hAnsi="宋体" w:cs="宋体"/>
              </w:rPr>
            </w:pPr>
            <w:r>
              <w:rPr>
                <w:rFonts w:ascii="宋体" w:eastAsia="宋体" w:hAnsi="宋体" w:cs="宋体" w:hint="eastAsia"/>
                <w:sz w:val="21"/>
                <w:szCs w:val="21"/>
              </w:rPr>
              <w:t>电子天平</w:t>
            </w:r>
          </w:p>
        </w:tc>
        <w:tc>
          <w:tcPr>
            <w:tcW w:w="9384" w:type="dxa"/>
            <w:shd w:val="clear" w:color="auto" w:fill="auto"/>
            <w:vAlign w:val="center"/>
          </w:tcPr>
          <w:p w14:paraId="29156DB2"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精密电子天平主机一台；</w:t>
            </w:r>
          </w:p>
          <w:p w14:paraId="361E0BA6"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常规电子天平主机一台；</w:t>
            </w:r>
          </w:p>
          <w:p w14:paraId="39B1ABC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秤盘各一套；</w:t>
            </w:r>
          </w:p>
          <w:p w14:paraId="7018E921"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电源线各一个；</w:t>
            </w:r>
          </w:p>
          <w:p w14:paraId="06B49B64"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lastRenderedPageBreak/>
              <w:t>标准砝码各一个。</w:t>
            </w:r>
          </w:p>
        </w:tc>
      </w:tr>
      <w:tr w:rsidR="00F0442E" w14:paraId="5BB2E796" w14:textId="77777777">
        <w:trPr>
          <w:trHeight w:val="508"/>
        </w:trPr>
        <w:tc>
          <w:tcPr>
            <w:tcW w:w="1172" w:type="dxa"/>
            <w:shd w:val="clear" w:color="auto" w:fill="auto"/>
            <w:vAlign w:val="center"/>
          </w:tcPr>
          <w:p w14:paraId="4F377918" w14:textId="77777777" w:rsidR="00F0442E" w:rsidRDefault="000D2E71">
            <w:pPr>
              <w:jc w:val="center"/>
              <w:rPr>
                <w:rFonts w:ascii="宋体" w:eastAsia="宋体" w:hAnsi="宋体" w:cs="宋体"/>
              </w:rPr>
            </w:pPr>
            <w:r>
              <w:rPr>
                <w:rFonts w:ascii="宋体" w:eastAsia="宋体" w:hAnsi="宋体" w:cs="宋体" w:hint="eastAsia"/>
              </w:rPr>
              <w:lastRenderedPageBreak/>
              <w:t>29</w:t>
            </w:r>
          </w:p>
        </w:tc>
        <w:tc>
          <w:tcPr>
            <w:tcW w:w="2768" w:type="dxa"/>
            <w:shd w:val="clear" w:color="auto" w:fill="auto"/>
            <w:vAlign w:val="center"/>
          </w:tcPr>
          <w:p w14:paraId="1E2D6CCE" w14:textId="77777777" w:rsidR="00F0442E" w:rsidRDefault="000D2E71">
            <w:pPr>
              <w:jc w:val="center"/>
              <w:rPr>
                <w:rFonts w:ascii="宋体" w:eastAsia="宋体" w:hAnsi="宋体" w:cs="宋体"/>
              </w:rPr>
            </w:pPr>
            <w:r>
              <w:rPr>
                <w:rFonts w:ascii="宋体" w:eastAsia="宋体" w:hAnsi="宋体" w:cs="宋体" w:hint="eastAsia"/>
                <w:sz w:val="21"/>
                <w:szCs w:val="21"/>
              </w:rPr>
              <w:t>微型离心机</w:t>
            </w:r>
          </w:p>
        </w:tc>
        <w:tc>
          <w:tcPr>
            <w:tcW w:w="9384" w:type="dxa"/>
            <w:shd w:val="clear" w:color="auto" w:fill="auto"/>
            <w:vAlign w:val="center"/>
          </w:tcPr>
          <w:p w14:paraId="4FB3E191"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主机：一台；</w:t>
            </w:r>
          </w:p>
          <w:p w14:paraId="42E1637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转头：</w:t>
            </w:r>
            <w:r>
              <w:rPr>
                <w:rFonts w:ascii="宋体" w:eastAsia="宋体" w:hAnsi="宋体" w:cs="宋体" w:hint="eastAsia"/>
                <w:sz w:val="21"/>
                <w:szCs w:val="21"/>
              </w:rPr>
              <w:t>2</w:t>
            </w:r>
            <w:r>
              <w:rPr>
                <w:rFonts w:ascii="宋体" w:eastAsia="宋体" w:hAnsi="宋体" w:cs="宋体" w:hint="eastAsia"/>
                <w:sz w:val="21"/>
                <w:szCs w:val="21"/>
              </w:rPr>
              <w:t>个。</w:t>
            </w:r>
          </w:p>
        </w:tc>
      </w:tr>
      <w:tr w:rsidR="00F0442E" w14:paraId="3317635B" w14:textId="77777777">
        <w:trPr>
          <w:trHeight w:val="508"/>
        </w:trPr>
        <w:tc>
          <w:tcPr>
            <w:tcW w:w="1172" w:type="dxa"/>
            <w:shd w:val="clear" w:color="auto" w:fill="auto"/>
            <w:vAlign w:val="center"/>
          </w:tcPr>
          <w:p w14:paraId="796B4745" w14:textId="77777777" w:rsidR="00F0442E" w:rsidRDefault="000D2E71">
            <w:pPr>
              <w:jc w:val="center"/>
              <w:rPr>
                <w:rFonts w:ascii="宋体" w:eastAsia="宋体" w:hAnsi="宋体" w:cs="宋体"/>
              </w:rPr>
            </w:pPr>
            <w:r>
              <w:rPr>
                <w:rFonts w:ascii="宋体" w:eastAsia="宋体" w:hAnsi="宋体" w:cs="宋体" w:hint="eastAsia"/>
              </w:rPr>
              <w:t>30</w:t>
            </w:r>
          </w:p>
        </w:tc>
        <w:tc>
          <w:tcPr>
            <w:tcW w:w="2768" w:type="dxa"/>
            <w:shd w:val="clear" w:color="auto" w:fill="auto"/>
            <w:vAlign w:val="center"/>
          </w:tcPr>
          <w:p w14:paraId="239A23D8" w14:textId="77777777" w:rsidR="00F0442E" w:rsidRDefault="000D2E71">
            <w:pPr>
              <w:jc w:val="center"/>
              <w:rPr>
                <w:rFonts w:ascii="宋体" w:eastAsia="宋体" w:hAnsi="宋体" w:cs="宋体"/>
              </w:rPr>
            </w:pPr>
            <w:r>
              <w:rPr>
                <w:rFonts w:ascii="宋体" w:eastAsia="宋体" w:hAnsi="宋体" w:cs="宋体" w:hint="eastAsia"/>
                <w:sz w:val="21"/>
                <w:szCs w:val="21"/>
              </w:rPr>
              <w:t>恒温混匀仪</w:t>
            </w:r>
          </w:p>
        </w:tc>
        <w:tc>
          <w:tcPr>
            <w:tcW w:w="9384" w:type="dxa"/>
            <w:shd w:val="clear" w:color="auto" w:fill="auto"/>
            <w:vAlign w:val="center"/>
          </w:tcPr>
          <w:p w14:paraId="6B5DE005"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恒温混匀仪主机</w:t>
            </w:r>
            <w:r>
              <w:rPr>
                <w:rFonts w:ascii="宋体" w:eastAsia="宋体" w:hAnsi="宋体" w:cs="宋体" w:hint="eastAsia"/>
                <w:sz w:val="21"/>
                <w:szCs w:val="21"/>
              </w:rPr>
              <w:t xml:space="preserve"> 1</w:t>
            </w:r>
            <w:r>
              <w:rPr>
                <w:rFonts w:ascii="宋体" w:eastAsia="宋体" w:hAnsi="宋体" w:cs="宋体" w:hint="eastAsia"/>
                <w:sz w:val="21"/>
                <w:szCs w:val="21"/>
              </w:rPr>
              <w:t>套（内六角扳手、电源线、使用手册、性能检测表、装箱单、合格证、保修证）；</w:t>
            </w:r>
          </w:p>
          <w:p w14:paraId="0B6815C2"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数控单控单列水浴锅一套。</w:t>
            </w:r>
          </w:p>
        </w:tc>
      </w:tr>
      <w:tr w:rsidR="00F0442E" w14:paraId="3B332631" w14:textId="77777777">
        <w:trPr>
          <w:trHeight w:val="508"/>
        </w:trPr>
        <w:tc>
          <w:tcPr>
            <w:tcW w:w="1172" w:type="dxa"/>
            <w:shd w:val="clear" w:color="auto" w:fill="auto"/>
            <w:vAlign w:val="center"/>
          </w:tcPr>
          <w:p w14:paraId="234B7686" w14:textId="77777777" w:rsidR="00F0442E" w:rsidRDefault="000D2E71">
            <w:pPr>
              <w:jc w:val="center"/>
              <w:rPr>
                <w:rFonts w:ascii="宋体" w:eastAsia="宋体" w:hAnsi="宋体" w:cs="宋体"/>
              </w:rPr>
            </w:pPr>
            <w:r>
              <w:rPr>
                <w:rFonts w:ascii="宋体" w:eastAsia="宋体" w:hAnsi="宋体" w:cs="宋体" w:hint="eastAsia"/>
              </w:rPr>
              <w:t>31</w:t>
            </w:r>
          </w:p>
        </w:tc>
        <w:tc>
          <w:tcPr>
            <w:tcW w:w="2768" w:type="dxa"/>
            <w:shd w:val="clear" w:color="auto" w:fill="auto"/>
            <w:vAlign w:val="center"/>
          </w:tcPr>
          <w:p w14:paraId="210EABB4" w14:textId="77777777" w:rsidR="00F0442E" w:rsidRDefault="000D2E71">
            <w:pPr>
              <w:jc w:val="center"/>
              <w:rPr>
                <w:rFonts w:ascii="宋体" w:eastAsia="宋体" w:hAnsi="宋体" w:cs="宋体"/>
              </w:rPr>
            </w:pPr>
            <w:r>
              <w:rPr>
                <w:rFonts w:ascii="宋体" w:eastAsia="宋体" w:hAnsi="宋体" w:cs="宋体" w:hint="eastAsia"/>
                <w:sz w:val="21"/>
                <w:szCs w:val="21"/>
              </w:rPr>
              <w:t>防爆柜</w:t>
            </w:r>
          </w:p>
        </w:tc>
        <w:tc>
          <w:tcPr>
            <w:tcW w:w="9384" w:type="dxa"/>
            <w:shd w:val="clear" w:color="auto" w:fill="auto"/>
            <w:vAlign w:val="center"/>
          </w:tcPr>
          <w:p w14:paraId="4ADDD4A2"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590*460*1650</w:t>
            </w:r>
            <w:r>
              <w:rPr>
                <w:rFonts w:ascii="宋体" w:eastAsia="宋体" w:hAnsi="宋体" w:cs="宋体" w:hint="eastAsia"/>
                <w:sz w:val="21"/>
                <w:szCs w:val="21"/>
              </w:rPr>
              <w:t>防爆柜一套；附赠</w:t>
            </w:r>
            <w:r>
              <w:rPr>
                <w:rFonts w:ascii="宋体" w:eastAsia="宋体" w:hAnsi="宋体" w:cs="宋体" w:hint="eastAsia"/>
                <w:sz w:val="21"/>
                <w:szCs w:val="21"/>
              </w:rPr>
              <w:t>1VA/W 1000VA/800W</w:t>
            </w:r>
            <w:r>
              <w:rPr>
                <w:rFonts w:ascii="宋体" w:eastAsia="宋体" w:hAnsi="宋体" w:cs="宋体" w:hint="eastAsia"/>
                <w:sz w:val="21"/>
                <w:szCs w:val="21"/>
              </w:rPr>
              <w:t>（</w:t>
            </w:r>
            <w:r>
              <w:rPr>
                <w:rFonts w:ascii="宋体" w:eastAsia="宋体" w:hAnsi="宋体" w:cs="宋体" w:hint="eastAsia"/>
                <w:sz w:val="21"/>
                <w:szCs w:val="21"/>
              </w:rPr>
              <w:t>1VA</w:t>
            </w:r>
            <w:r>
              <w:rPr>
                <w:rFonts w:ascii="宋体" w:eastAsia="宋体" w:hAnsi="宋体" w:cs="宋体" w:hint="eastAsia"/>
                <w:sz w:val="21"/>
                <w:szCs w:val="21"/>
              </w:rPr>
              <w:t>所额定型号参数</w:t>
            </w:r>
            <w:r>
              <w:rPr>
                <w:rFonts w:ascii="宋体" w:eastAsia="宋体" w:hAnsi="宋体" w:cs="宋体" w:hint="eastAsia"/>
                <w:sz w:val="21"/>
                <w:szCs w:val="21"/>
              </w:rPr>
              <w:t xml:space="preserve"> 800W</w:t>
            </w:r>
            <w:r>
              <w:rPr>
                <w:rFonts w:ascii="宋体" w:eastAsia="宋体" w:hAnsi="宋体" w:cs="宋体" w:hint="eastAsia"/>
                <w:sz w:val="21"/>
                <w:szCs w:val="21"/>
              </w:rPr>
              <w:t>就是可以最大承受</w:t>
            </w:r>
            <w:r>
              <w:rPr>
                <w:rFonts w:ascii="宋体" w:eastAsia="宋体" w:hAnsi="宋体" w:cs="宋体" w:hint="eastAsia"/>
                <w:sz w:val="21"/>
                <w:szCs w:val="21"/>
              </w:rPr>
              <w:t>800</w:t>
            </w:r>
            <w:r>
              <w:rPr>
                <w:rFonts w:ascii="宋体" w:eastAsia="宋体" w:hAnsi="宋体" w:cs="宋体" w:hint="eastAsia"/>
                <w:sz w:val="21"/>
                <w:szCs w:val="21"/>
              </w:rPr>
              <w:t>瓦的设备）</w:t>
            </w:r>
            <w:r>
              <w:rPr>
                <w:rFonts w:ascii="宋体" w:eastAsia="宋体" w:hAnsi="宋体" w:cs="宋体" w:hint="eastAsia"/>
                <w:sz w:val="21"/>
                <w:szCs w:val="21"/>
              </w:rPr>
              <w:t>UPS</w:t>
            </w:r>
            <w:r>
              <w:rPr>
                <w:rFonts w:ascii="宋体" w:eastAsia="宋体" w:hAnsi="宋体" w:cs="宋体" w:hint="eastAsia"/>
                <w:sz w:val="21"/>
                <w:szCs w:val="21"/>
              </w:rPr>
              <w:t>电源</w:t>
            </w:r>
            <w:r>
              <w:rPr>
                <w:rFonts w:ascii="宋体" w:eastAsia="宋体" w:hAnsi="宋体" w:cs="宋体" w:hint="eastAsia"/>
                <w:sz w:val="21"/>
                <w:szCs w:val="21"/>
              </w:rPr>
              <w:t>5</w:t>
            </w:r>
            <w:r>
              <w:rPr>
                <w:rFonts w:ascii="宋体" w:eastAsia="宋体" w:hAnsi="宋体" w:cs="宋体" w:hint="eastAsia"/>
                <w:sz w:val="21"/>
                <w:szCs w:val="21"/>
              </w:rPr>
              <w:t>套。</w:t>
            </w:r>
          </w:p>
        </w:tc>
      </w:tr>
      <w:tr w:rsidR="00F0442E" w14:paraId="14094D96" w14:textId="77777777">
        <w:trPr>
          <w:trHeight w:val="508"/>
        </w:trPr>
        <w:tc>
          <w:tcPr>
            <w:tcW w:w="1172" w:type="dxa"/>
            <w:shd w:val="clear" w:color="auto" w:fill="auto"/>
            <w:vAlign w:val="center"/>
          </w:tcPr>
          <w:p w14:paraId="344CE963" w14:textId="77777777" w:rsidR="00F0442E" w:rsidRDefault="000D2E71">
            <w:pPr>
              <w:jc w:val="center"/>
              <w:rPr>
                <w:rFonts w:ascii="宋体" w:eastAsia="宋体" w:hAnsi="宋体" w:cs="宋体"/>
              </w:rPr>
            </w:pPr>
            <w:r>
              <w:rPr>
                <w:rFonts w:ascii="宋体" w:eastAsia="宋体" w:hAnsi="宋体" w:cs="宋体" w:hint="eastAsia"/>
              </w:rPr>
              <w:t>32</w:t>
            </w:r>
          </w:p>
        </w:tc>
        <w:tc>
          <w:tcPr>
            <w:tcW w:w="2768" w:type="dxa"/>
            <w:shd w:val="clear" w:color="auto" w:fill="auto"/>
            <w:vAlign w:val="center"/>
          </w:tcPr>
          <w:p w14:paraId="05A24EAA" w14:textId="77777777" w:rsidR="00F0442E" w:rsidRDefault="000D2E71">
            <w:pPr>
              <w:jc w:val="center"/>
              <w:rPr>
                <w:rFonts w:ascii="宋体" w:eastAsia="宋体" w:hAnsi="宋体" w:cs="宋体"/>
              </w:rPr>
            </w:pPr>
            <w:r>
              <w:rPr>
                <w:rFonts w:ascii="宋体" w:eastAsia="宋体" w:hAnsi="宋体" w:cs="宋体" w:hint="eastAsia"/>
                <w:sz w:val="21"/>
                <w:szCs w:val="21"/>
              </w:rPr>
              <w:t>微孔板离心机</w:t>
            </w:r>
          </w:p>
        </w:tc>
        <w:tc>
          <w:tcPr>
            <w:tcW w:w="9384" w:type="dxa"/>
            <w:shd w:val="clear" w:color="auto" w:fill="auto"/>
            <w:vAlign w:val="center"/>
          </w:tcPr>
          <w:p w14:paraId="3EB07F1D"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w:t>
            </w:r>
            <w:r>
              <w:rPr>
                <w:rFonts w:ascii="宋体" w:eastAsia="宋体" w:hAnsi="宋体" w:cs="宋体" w:hint="eastAsia"/>
                <w:sz w:val="21"/>
                <w:szCs w:val="21"/>
              </w:rPr>
              <w:t>1</w:t>
            </w:r>
            <w:r>
              <w:rPr>
                <w:rFonts w:ascii="宋体" w:eastAsia="宋体" w:hAnsi="宋体" w:cs="宋体" w:hint="eastAsia"/>
                <w:sz w:val="21"/>
                <w:szCs w:val="21"/>
              </w:rPr>
              <w:t>台。</w:t>
            </w:r>
          </w:p>
        </w:tc>
      </w:tr>
      <w:tr w:rsidR="00F0442E" w14:paraId="4267509C" w14:textId="77777777">
        <w:trPr>
          <w:trHeight w:val="508"/>
        </w:trPr>
        <w:tc>
          <w:tcPr>
            <w:tcW w:w="1172" w:type="dxa"/>
            <w:shd w:val="clear" w:color="auto" w:fill="auto"/>
            <w:vAlign w:val="center"/>
          </w:tcPr>
          <w:p w14:paraId="43F222FF" w14:textId="77777777" w:rsidR="00F0442E" w:rsidRDefault="000D2E71">
            <w:pPr>
              <w:jc w:val="center"/>
              <w:rPr>
                <w:rFonts w:ascii="宋体" w:eastAsia="宋体" w:hAnsi="宋体" w:cs="宋体"/>
              </w:rPr>
            </w:pPr>
            <w:r>
              <w:rPr>
                <w:rFonts w:ascii="宋体" w:eastAsia="宋体" w:hAnsi="宋体" w:cs="宋体" w:hint="eastAsia"/>
              </w:rPr>
              <w:t>33</w:t>
            </w:r>
          </w:p>
        </w:tc>
        <w:tc>
          <w:tcPr>
            <w:tcW w:w="2768" w:type="dxa"/>
            <w:shd w:val="clear" w:color="auto" w:fill="auto"/>
            <w:vAlign w:val="center"/>
          </w:tcPr>
          <w:p w14:paraId="3B35709F" w14:textId="77777777" w:rsidR="00F0442E" w:rsidRDefault="000D2E71">
            <w:pPr>
              <w:jc w:val="center"/>
              <w:rPr>
                <w:rFonts w:ascii="宋体" w:eastAsia="宋体" w:hAnsi="宋体" w:cs="宋体"/>
              </w:rPr>
            </w:pPr>
            <w:r>
              <w:rPr>
                <w:rFonts w:ascii="宋体" w:eastAsia="宋体" w:hAnsi="宋体" w:cs="宋体" w:hint="eastAsia"/>
                <w:sz w:val="21"/>
                <w:szCs w:val="21"/>
              </w:rPr>
              <w:t>超微量紫外可见光分光光度计</w:t>
            </w:r>
          </w:p>
        </w:tc>
        <w:tc>
          <w:tcPr>
            <w:tcW w:w="9384" w:type="dxa"/>
            <w:shd w:val="clear" w:color="auto" w:fill="auto"/>
            <w:vAlign w:val="center"/>
          </w:tcPr>
          <w:p w14:paraId="0C2E5164"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w:t>
            </w:r>
            <w:r>
              <w:rPr>
                <w:rFonts w:ascii="宋体" w:eastAsia="宋体" w:hAnsi="宋体" w:cs="宋体" w:hint="eastAsia"/>
                <w:sz w:val="21"/>
                <w:szCs w:val="21"/>
              </w:rPr>
              <w:t>1</w:t>
            </w:r>
            <w:r>
              <w:rPr>
                <w:rFonts w:ascii="宋体" w:eastAsia="宋体" w:hAnsi="宋体" w:cs="宋体" w:hint="eastAsia"/>
                <w:sz w:val="21"/>
                <w:szCs w:val="21"/>
              </w:rPr>
              <w:t>套（检修盒</w:t>
            </w:r>
            <w:r>
              <w:rPr>
                <w:rFonts w:ascii="宋体" w:eastAsia="宋体" w:hAnsi="宋体" w:cs="宋体" w:hint="eastAsia"/>
                <w:sz w:val="21"/>
                <w:szCs w:val="21"/>
              </w:rPr>
              <w:t>1</w:t>
            </w:r>
            <w:r>
              <w:rPr>
                <w:rFonts w:ascii="宋体" w:eastAsia="宋体" w:hAnsi="宋体" w:cs="宋体" w:hint="eastAsia"/>
                <w:sz w:val="21"/>
                <w:szCs w:val="21"/>
              </w:rPr>
              <w:t>个）</w:t>
            </w:r>
          </w:p>
          <w:p w14:paraId="67F523B2"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附赠：满足实验要求的国产水平电泳套装含电源</w:t>
            </w:r>
            <w:r>
              <w:rPr>
                <w:rFonts w:ascii="宋体" w:eastAsia="宋体" w:hAnsi="宋体" w:cs="宋体" w:hint="eastAsia"/>
                <w:sz w:val="21"/>
                <w:szCs w:val="21"/>
              </w:rPr>
              <w:t>1</w:t>
            </w:r>
            <w:r>
              <w:rPr>
                <w:rFonts w:ascii="宋体" w:eastAsia="宋体" w:hAnsi="宋体" w:cs="宋体" w:hint="eastAsia"/>
                <w:sz w:val="21"/>
                <w:szCs w:val="21"/>
              </w:rPr>
              <w:t>套；垂直电泳含电源</w:t>
            </w:r>
            <w:r>
              <w:rPr>
                <w:rFonts w:ascii="宋体" w:eastAsia="宋体" w:hAnsi="宋体" w:cs="宋体" w:hint="eastAsia"/>
                <w:sz w:val="21"/>
                <w:szCs w:val="21"/>
              </w:rPr>
              <w:t>1</w:t>
            </w:r>
            <w:r>
              <w:rPr>
                <w:rFonts w:ascii="宋体" w:eastAsia="宋体" w:hAnsi="宋体" w:cs="宋体" w:hint="eastAsia"/>
                <w:sz w:val="21"/>
                <w:szCs w:val="21"/>
              </w:rPr>
              <w:t>套。</w:t>
            </w:r>
          </w:p>
        </w:tc>
      </w:tr>
      <w:tr w:rsidR="00F0442E" w14:paraId="0B72EA7F" w14:textId="77777777">
        <w:trPr>
          <w:trHeight w:val="508"/>
        </w:trPr>
        <w:tc>
          <w:tcPr>
            <w:tcW w:w="1172" w:type="dxa"/>
            <w:shd w:val="clear" w:color="auto" w:fill="auto"/>
            <w:vAlign w:val="center"/>
          </w:tcPr>
          <w:p w14:paraId="108C4E8F" w14:textId="77777777" w:rsidR="00F0442E" w:rsidRDefault="000D2E71">
            <w:pPr>
              <w:jc w:val="center"/>
              <w:rPr>
                <w:rFonts w:ascii="宋体" w:eastAsia="宋体" w:hAnsi="宋体" w:cs="宋体"/>
              </w:rPr>
            </w:pPr>
            <w:r>
              <w:rPr>
                <w:rFonts w:ascii="宋体" w:eastAsia="宋体" w:hAnsi="宋体" w:cs="宋体" w:hint="eastAsia"/>
              </w:rPr>
              <w:t>34</w:t>
            </w:r>
          </w:p>
        </w:tc>
        <w:tc>
          <w:tcPr>
            <w:tcW w:w="2768" w:type="dxa"/>
            <w:shd w:val="clear" w:color="auto" w:fill="auto"/>
            <w:vAlign w:val="center"/>
          </w:tcPr>
          <w:p w14:paraId="71AE8E46" w14:textId="77777777" w:rsidR="00F0442E" w:rsidRDefault="000D2E71">
            <w:pPr>
              <w:jc w:val="center"/>
              <w:rPr>
                <w:rFonts w:ascii="宋体" w:eastAsia="宋体" w:hAnsi="宋体" w:cs="宋体"/>
              </w:rPr>
            </w:pPr>
            <w:r>
              <w:rPr>
                <w:rFonts w:ascii="宋体" w:eastAsia="宋体" w:hAnsi="宋体" w:cs="宋体" w:hint="eastAsia"/>
                <w:sz w:val="21"/>
                <w:szCs w:val="21"/>
              </w:rPr>
              <w:t>一体式化学发光成像仪</w:t>
            </w:r>
          </w:p>
        </w:tc>
        <w:tc>
          <w:tcPr>
            <w:tcW w:w="9384" w:type="dxa"/>
            <w:shd w:val="clear" w:color="auto" w:fill="auto"/>
            <w:vAlign w:val="center"/>
          </w:tcPr>
          <w:p w14:paraId="50951AD3"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主机暗箱（制冷</w:t>
            </w:r>
            <w:r>
              <w:rPr>
                <w:rFonts w:ascii="宋体" w:eastAsia="宋体" w:hAnsi="宋体" w:cs="宋体" w:hint="eastAsia"/>
                <w:sz w:val="21"/>
                <w:szCs w:val="21"/>
              </w:rPr>
              <w:t>CCD</w:t>
            </w:r>
            <w:r>
              <w:rPr>
                <w:rFonts w:ascii="宋体" w:eastAsia="宋体" w:hAnsi="宋体" w:cs="宋体" w:hint="eastAsia"/>
                <w:sz w:val="21"/>
                <w:szCs w:val="21"/>
              </w:rPr>
              <w:t>相机、</w:t>
            </w:r>
            <w:r>
              <w:rPr>
                <w:rFonts w:ascii="宋体" w:eastAsia="宋体" w:hAnsi="宋体" w:cs="宋体" w:hint="eastAsia"/>
                <w:sz w:val="21"/>
                <w:szCs w:val="21"/>
              </w:rPr>
              <w:t>F0.95</w:t>
            </w:r>
            <w:r>
              <w:rPr>
                <w:rFonts w:ascii="宋体" w:eastAsia="宋体" w:hAnsi="宋体" w:cs="宋体" w:hint="eastAsia"/>
                <w:sz w:val="21"/>
                <w:szCs w:val="21"/>
              </w:rPr>
              <w:t>大光圈定焦镜头）；</w:t>
            </w:r>
          </w:p>
          <w:p w14:paraId="0332F330"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黑色样品板；</w:t>
            </w:r>
          </w:p>
          <w:p w14:paraId="54A82671"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白色样品板；</w:t>
            </w:r>
          </w:p>
          <w:p w14:paraId="51D7AB1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电源线；</w:t>
            </w:r>
          </w:p>
          <w:p w14:paraId="59CCAE95"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样品托盘；</w:t>
            </w:r>
          </w:p>
          <w:p w14:paraId="1C5280AB"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 xml:space="preserve">U </w:t>
            </w:r>
            <w:r>
              <w:rPr>
                <w:rFonts w:ascii="宋体" w:eastAsia="宋体" w:hAnsi="宋体" w:cs="宋体" w:hint="eastAsia"/>
                <w:sz w:val="21"/>
                <w:szCs w:val="21"/>
              </w:rPr>
              <w:t>盘（含软件）；</w:t>
            </w:r>
          </w:p>
          <w:p w14:paraId="241EE13C"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用户说明书；</w:t>
            </w:r>
          </w:p>
          <w:p w14:paraId="4FB38EB7"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保修卡；</w:t>
            </w:r>
          </w:p>
          <w:p w14:paraId="3676ED1B"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合格证。</w:t>
            </w:r>
          </w:p>
        </w:tc>
      </w:tr>
      <w:tr w:rsidR="00F0442E" w14:paraId="7E68AFF5" w14:textId="77777777">
        <w:trPr>
          <w:trHeight w:val="524"/>
        </w:trPr>
        <w:tc>
          <w:tcPr>
            <w:tcW w:w="1172" w:type="dxa"/>
            <w:shd w:val="clear" w:color="auto" w:fill="auto"/>
            <w:vAlign w:val="center"/>
          </w:tcPr>
          <w:p w14:paraId="529ABAC4" w14:textId="77777777" w:rsidR="00F0442E" w:rsidRDefault="000D2E71">
            <w:pPr>
              <w:jc w:val="center"/>
              <w:rPr>
                <w:rFonts w:ascii="宋体" w:eastAsia="宋体" w:hAnsi="宋体" w:cs="宋体"/>
              </w:rPr>
            </w:pPr>
            <w:r>
              <w:rPr>
                <w:rFonts w:ascii="宋体" w:eastAsia="宋体" w:hAnsi="宋体" w:cs="宋体" w:hint="eastAsia"/>
              </w:rPr>
              <w:t>35</w:t>
            </w:r>
          </w:p>
        </w:tc>
        <w:tc>
          <w:tcPr>
            <w:tcW w:w="2768" w:type="dxa"/>
            <w:shd w:val="clear" w:color="auto" w:fill="auto"/>
            <w:vAlign w:val="center"/>
          </w:tcPr>
          <w:p w14:paraId="14FBC6A0" w14:textId="77777777" w:rsidR="00F0442E" w:rsidRDefault="000D2E71">
            <w:pPr>
              <w:jc w:val="center"/>
              <w:rPr>
                <w:rFonts w:ascii="宋体" w:eastAsia="宋体" w:hAnsi="宋体" w:cs="宋体"/>
              </w:rPr>
            </w:pPr>
            <w:r>
              <w:rPr>
                <w:rFonts w:ascii="宋体" w:eastAsia="宋体" w:hAnsi="宋体" w:cs="宋体" w:hint="eastAsia"/>
                <w:sz w:val="21"/>
                <w:szCs w:val="21"/>
              </w:rPr>
              <w:t>二氧化碳培养箱</w:t>
            </w:r>
          </w:p>
        </w:tc>
        <w:tc>
          <w:tcPr>
            <w:tcW w:w="9384" w:type="dxa"/>
            <w:shd w:val="clear" w:color="auto" w:fill="auto"/>
            <w:vAlign w:val="center"/>
          </w:tcPr>
          <w:p w14:paraId="19FF9E4D"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w:t>
            </w:r>
            <w:r>
              <w:rPr>
                <w:rFonts w:ascii="宋体" w:eastAsia="宋体" w:hAnsi="宋体" w:cs="宋体" w:hint="eastAsia"/>
                <w:sz w:val="21"/>
                <w:szCs w:val="21"/>
              </w:rPr>
              <w:t>1</w:t>
            </w:r>
            <w:r>
              <w:rPr>
                <w:rFonts w:ascii="宋体" w:eastAsia="宋体" w:hAnsi="宋体" w:cs="宋体" w:hint="eastAsia"/>
                <w:sz w:val="21"/>
                <w:szCs w:val="21"/>
              </w:rPr>
              <w:t>套（不锈钢带孔搁板</w:t>
            </w:r>
            <w:r>
              <w:rPr>
                <w:rFonts w:ascii="宋体" w:eastAsia="宋体" w:hAnsi="宋体" w:cs="宋体" w:hint="eastAsia"/>
                <w:sz w:val="21"/>
                <w:szCs w:val="21"/>
              </w:rPr>
              <w:t xml:space="preserve"> </w:t>
            </w:r>
            <w:r>
              <w:rPr>
                <w:rFonts w:ascii="宋体" w:eastAsia="宋体" w:hAnsi="宋体" w:cs="宋体" w:hint="eastAsia"/>
                <w:sz w:val="21"/>
                <w:szCs w:val="21"/>
              </w:rPr>
              <w:t>三块、高效空气过滤器一个）。</w:t>
            </w:r>
          </w:p>
        </w:tc>
      </w:tr>
      <w:tr w:rsidR="00F0442E" w14:paraId="1E97ED1A" w14:textId="77777777">
        <w:trPr>
          <w:trHeight w:val="524"/>
        </w:trPr>
        <w:tc>
          <w:tcPr>
            <w:tcW w:w="1172" w:type="dxa"/>
            <w:shd w:val="clear" w:color="auto" w:fill="auto"/>
            <w:vAlign w:val="center"/>
          </w:tcPr>
          <w:p w14:paraId="11334EDB" w14:textId="77777777" w:rsidR="00F0442E" w:rsidRDefault="000D2E71">
            <w:pPr>
              <w:jc w:val="center"/>
              <w:rPr>
                <w:rFonts w:ascii="宋体" w:eastAsia="宋体" w:hAnsi="宋体" w:cs="宋体"/>
              </w:rPr>
            </w:pPr>
            <w:r>
              <w:rPr>
                <w:rFonts w:ascii="宋体" w:eastAsia="宋体" w:hAnsi="宋体" w:cs="宋体" w:hint="eastAsia"/>
              </w:rPr>
              <w:t>36</w:t>
            </w:r>
          </w:p>
        </w:tc>
        <w:tc>
          <w:tcPr>
            <w:tcW w:w="2768" w:type="dxa"/>
            <w:shd w:val="clear" w:color="auto" w:fill="auto"/>
            <w:vAlign w:val="center"/>
          </w:tcPr>
          <w:p w14:paraId="7864DCFB" w14:textId="77777777" w:rsidR="00F0442E" w:rsidRDefault="000D2E71">
            <w:pPr>
              <w:jc w:val="center"/>
              <w:rPr>
                <w:rFonts w:ascii="宋体" w:eastAsia="宋体" w:hAnsi="宋体" w:cs="宋体"/>
              </w:rPr>
            </w:pPr>
            <w:r>
              <w:rPr>
                <w:rFonts w:ascii="宋体" w:eastAsia="宋体" w:hAnsi="宋体" w:cs="宋体" w:hint="eastAsia"/>
                <w:sz w:val="21"/>
                <w:szCs w:val="21"/>
              </w:rPr>
              <w:t>凝胶成像分析系统</w:t>
            </w:r>
          </w:p>
        </w:tc>
        <w:tc>
          <w:tcPr>
            <w:tcW w:w="9384" w:type="dxa"/>
            <w:shd w:val="clear" w:color="auto" w:fill="auto"/>
            <w:vAlign w:val="center"/>
          </w:tcPr>
          <w:p w14:paraId="507E7694"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凝胶成像分析系统主机（密码狗、</w:t>
            </w:r>
            <w:r>
              <w:rPr>
                <w:rFonts w:ascii="宋体" w:eastAsia="宋体" w:hAnsi="宋体" w:cs="宋体" w:hint="eastAsia"/>
                <w:sz w:val="21"/>
                <w:szCs w:val="21"/>
              </w:rPr>
              <w:t>U</w:t>
            </w:r>
            <w:r>
              <w:rPr>
                <w:rFonts w:ascii="宋体" w:eastAsia="宋体" w:hAnsi="宋体" w:cs="宋体" w:hint="eastAsia"/>
                <w:sz w:val="21"/>
                <w:szCs w:val="21"/>
              </w:rPr>
              <w:t>盘、切胶工具）</w:t>
            </w:r>
            <w:r>
              <w:rPr>
                <w:rFonts w:ascii="宋体" w:eastAsia="宋体" w:hAnsi="宋体" w:cs="宋体" w:hint="eastAsia"/>
                <w:sz w:val="21"/>
                <w:szCs w:val="21"/>
              </w:rPr>
              <w:t>1</w:t>
            </w:r>
            <w:r>
              <w:rPr>
                <w:rFonts w:ascii="宋体" w:eastAsia="宋体" w:hAnsi="宋体" w:cs="宋体" w:hint="eastAsia"/>
                <w:sz w:val="21"/>
                <w:szCs w:val="21"/>
              </w:rPr>
              <w:t>套。</w:t>
            </w:r>
          </w:p>
        </w:tc>
      </w:tr>
      <w:tr w:rsidR="00F0442E" w14:paraId="7A8C171D" w14:textId="77777777">
        <w:trPr>
          <w:trHeight w:val="524"/>
        </w:trPr>
        <w:tc>
          <w:tcPr>
            <w:tcW w:w="1172" w:type="dxa"/>
            <w:shd w:val="clear" w:color="auto" w:fill="auto"/>
            <w:vAlign w:val="center"/>
          </w:tcPr>
          <w:p w14:paraId="456FB00C" w14:textId="77777777" w:rsidR="00F0442E" w:rsidRDefault="000D2E71">
            <w:pPr>
              <w:jc w:val="center"/>
              <w:rPr>
                <w:rFonts w:ascii="宋体" w:eastAsia="宋体" w:hAnsi="宋体" w:cs="宋体"/>
              </w:rPr>
            </w:pPr>
            <w:r>
              <w:rPr>
                <w:rFonts w:ascii="宋体" w:eastAsia="宋体" w:hAnsi="宋体" w:cs="宋体" w:hint="eastAsia"/>
              </w:rPr>
              <w:t>37</w:t>
            </w:r>
          </w:p>
        </w:tc>
        <w:tc>
          <w:tcPr>
            <w:tcW w:w="2768" w:type="dxa"/>
            <w:shd w:val="clear" w:color="auto" w:fill="auto"/>
            <w:vAlign w:val="center"/>
          </w:tcPr>
          <w:p w14:paraId="68C19FA3" w14:textId="77777777" w:rsidR="00F0442E" w:rsidRDefault="000D2E71">
            <w:pPr>
              <w:jc w:val="center"/>
              <w:rPr>
                <w:rFonts w:ascii="宋体" w:eastAsia="宋体" w:hAnsi="宋体" w:cs="宋体"/>
              </w:rPr>
            </w:pPr>
            <w:r>
              <w:rPr>
                <w:rFonts w:ascii="宋体" w:eastAsia="宋体" w:hAnsi="宋体" w:cs="宋体" w:hint="eastAsia"/>
                <w:sz w:val="21"/>
                <w:szCs w:val="21"/>
              </w:rPr>
              <w:t>倒置显微镜</w:t>
            </w:r>
          </w:p>
        </w:tc>
        <w:tc>
          <w:tcPr>
            <w:tcW w:w="9384" w:type="dxa"/>
            <w:shd w:val="clear" w:color="auto" w:fill="auto"/>
            <w:vAlign w:val="center"/>
          </w:tcPr>
          <w:p w14:paraId="671623E7"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主机一台；</w:t>
            </w:r>
          </w:p>
          <w:p w14:paraId="576C4024"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两颗</w:t>
            </w:r>
            <w:r>
              <w:rPr>
                <w:rFonts w:ascii="宋体" w:eastAsia="宋体" w:hAnsi="宋体" w:cs="宋体" w:hint="eastAsia"/>
                <w:sz w:val="21"/>
                <w:szCs w:val="21"/>
              </w:rPr>
              <w:t>10X</w:t>
            </w:r>
            <w:r>
              <w:rPr>
                <w:rFonts w:ascii="宋体" w:eastAsia="宋体" w:hAnsi="宋体" w:cs="宋体" w:hint="eastAsia"/>
                <w:sz w:val="21"/>
                <w:szCs w:val="21"/>
              </w:rPr>
              <w:t>目镜（屈光度可调，</w:t>
            </w:r>
            <w:r>
              <w:rPr>
                <w:rFonts w:ascii="宋体" w:eastAsia="宋体" w:hAnsi="宋体" w:cs="宋体" w:hint="eastAsia"/>
                <w:sz w:val="21"/>
                <w:szCs w:val="21"/>
              </w:rPr>
              <w:t>22mm</w:t>
            </w:r>
            <w:r>
              <w:rPr>
                <w:rFonts w:ascii="宋体" w:eastAsia="宋体" w:hAnsi="宋体" w:cs="宋体" w:hint="eastAsia"/>
                <w:sz w:val="21"/>
                <w:szCs w:val="21"/>
              </w:rPr>
              <w:t>视野直径）；</w:t>
            </w:r>
          </w:p>
          <w:p w14:paraId="6EE57C24"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4X</w:t>
            </w:r>
            <w:r>
              <w:rPr>
                <w:rFonts w:ascii="宋体" w:eastAsia="宋体" w:hAnsi="宋体" w:cs="宋体" w:hint="eastAsia"/>
                <w:sz w:val="21"/>
                <w:szCs w:val="21"/>
              </w:rPr>
              <w:t>长工作距物镜（</w:t>
            </w:r>
            <w:r>
              <w:rPr>
                <w:rFonts w:ascii="宋体" w:eastAsia="宋体" w:hAnsi="宋体" w:cs="宋体" w:hint="eastAsia"/>
                <w:sz w:val="21"/>
                <w:szCs w:val="21"/>
              </w:rPr>
              <w:t>N.A.</w:t>
            </w:r>
            <w:r>
              <w:rPr>
                <w:rFonts w:ascii="宋体" w:eastAsia="宋体" w:hAnsi="宋体" w:cs="宋体" w:hint="eastAsia"/>
                <w:sz w:val="21"/>
                <w:szCs w:val="21"/>
              </w:rPr>
              <w:t>为</w:t>
            </w:r>
            <w:r>
              <w:rPr>
                <w:rFonts w:ascii="宋体" w:eastAsia="宋体" w:hAnsi="宋体" w:cs="宋体" w:hint="eastAsia"/>
                <w:sz w:val="21"/>
                <w:szCs w:val="21"/>
              </w:rPr>
              <w:t>0.13, W.D.</w:t>
            </w:r>
            <w:r>
              <w:rPr>
                <w:rFonts w:ascii="宋体" w:eastAsia="宋体" w:hAnsi="宋体" w:cs="宋体" w:hint="eastAsia"/>
                <w:sz w:val="21"/>
                <w:szCs w:val="21"/>
              </w:rPr>
              <w:t>为</w:t>
            </w:r>
            <w:r>
              <w:rPr>
                <w:rFonts w:ascii="宋体" w:eastAsia="宋体" w:hAnsi="宋体" w:cs="宋体" w:hint="eastAsia"/>
                <w:sz w:val="21"/>
                <w:szCs w:val="21"/>
              </w:rPr>
              <w:t>30.0mm</w:t>
            </w:r>
            <w:r>
              <w:rPr>
                <w:rFonts w:ascii="宋体" w:eastAsia="宋体" w:hAnsi="宋体" w:cs="宋体" w:hint="eastAsia"/>
                <w:sz w:val="21"/>
                <w:szCs w:val="21"/>
              </w:rPr>
              <w:t>）；</w:t>
            </w:r>
          </w:p>
          <w:p w14:paraId="74D873D3"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10X</w:t>
            </w:r>
            <w:r>
              <w:rPr>
                <w:rFonts w:ascii="宋体" w:eastAsia="宋体" w:hAnsi="宋体" w:cs="宋体" w:hint="eastAsia"/>
                <w:sz w:val="21"/>
                <w:szCs w:val="21"/>
              </w:rPr>
              <w:t>切趾相差物镜（</w:t>
            </w:r>
            <w:r>
              <w:rPr>
                <w:rFonts w:ascii="宋体" w:eastAsia="宋体" w:hAnsi="宋体" w:cs="宋体" w:hint="eastAsia"/>
                <w:sz w:val="21"/>
                <w:szCs w:val="21"/>
              </w:rPr>
              <w:t>N.A.</w:t>
            </w:r>
            <w:r>
              <w:rPr>
                <w:rFonts w:ascii="宋体" w:eastAsia="宋体" w:hAnsi="宋体" w:cs="宋体" w:hint="eastAsia"/>
                <w:sz w:val="21"/>
                <w:szCs w:val="21"/>
              </w:rPr>
              <w:t>为</w:t>
            </w:r>
            <w:r>
              <w:rPr>
                <w:rFonts w:ascii="宋体" w:eastAsia="宋体" w:hAnsi="宋体" w:cs="宋体" w:hint="eastAsia"/>
                <w:sz w:val="21"/>
                <w:szCs w:val="21"/>
              </w:rPr>
              <w:t>0.25, W.D.</w:t>
            </w:r>
            <w:r>
              <w:rPr>
                <w:rFonts w:ascii="宋体" w:eastAsia="宋体" w:hAnsi="宋体" w:cs="宋体" w:hint="eastAsia"/>
                <w:sz w:val="21"/>
                <w:szCs w:val="21"/>
              </w:rPr>
              <w:t>为</w:t>
            </w:r>
            <w:r>
              <w:rPr>
                <w:rFonts w:ascii="宋体" w:eastAsia="宋体" w:hAnsi="宋体" w:cs="宋体" w:hint="eastAsia"/>
                <w:sz w:val="21"/>
                <w:szCs w:val="21"/>
              </w:rPr>
              <w:t>6.2mm</w:t>
            </w:r>
            <w:r>
              <w:rPr>
                <w:rFonts w:ascii="宋体" w:eastAsia="宋体" w:hAnsi="宋体" w:cs="宋体" w:hint="eastAsia"/>
                <w:sz w:val="21"/>
                <w:szCs w:val="21"/>
              </w:rPr>
              <w:t>）；</w:t>
            </w:r>
          </w:p>
          <w:p w14:paraId="2EE06482"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lastRenderedPageBreak/>
              <w:t>20X</w:t>
            </w:r>
            <w:r>
              <w:rPr>
                <w:rFonts w:ascii="宋体" w:eastAsia="宋体" w:hAnsi="宋体" w:cs="宋体" w:hint="eastAsia"/>
                <w:sz w:val="21"/>
                <w:szCs w:val="21"/>
              </w:rPr>
              <w:t>切趾相差物镜（</w:t>
            </w:r>
            <w:r>
              <w:rPr>
                <w:rFonts w:ascii="宋体" w:eastAsia="宋体" w:hAnsi="宋体" w:cs="宋体" w:hint="eastAsia"/>
                <w:sz w:val="21"/>
                <w:szCs w:val="21"/>
              </w:rPr>
              <w:t xml:space="preserve">N.A. </w:t>
            </w:r>
            <w:r>
              <w:rPr>
                <w:rFonts w:ascii="宋体" w:eastAsia="宋体" w:hAnsi="宋体" w:cs="宋体" w:hint="eastAsia"/>
                <w:sz w:val="21"/>
                <w:szCs w:val="21"/>
              </w:rPr>
              <w:t>为</w:t>
            </w:r>
            <w:r>
              <w:rPr>
                <w:rFonts w:ascii="宋体" w:eastAsia="宋体" w:hAnsi="宋体" w:cs="宋体" w:hint="eastAsia"/>
                <w:sz w:val="21"/>
                <w:szCs w:val="21"/>
              </w:rPr>
              <w:t xml:space="preserve"> 0.40, W.D.</w:t>
            </w:r>
            <w:r>
              <w:rPr>
                <w:rFonts w:ascii="宋体" w:eastAsia="宋体" w:hAnsi="宋体" w:cs="宋体" w:hint="eastAsia"/>
                <w:sz w:val="21"/>
                <w:szCs w:val="21"/>
              </w:rPr>
              <w:t>为</w:t>
            </w:r>
            <w:r>
              <w:rPr>
                <w:rFonts w:ascii="宋体" w:eastAsia="宋体" w:hAnsi="宋体" w:cs="宋体" w:hint="eastAsia"/>
                <w:sz w:val="21"/>
                <w:szCs w:val="21"/>
              </w:rPr>
              <w:t>3.1mm</w:t>
            </w:r>
            <w:r>
              <w:rPr>
                <w:rFonts w:ascii="宋体" w:eastAsia="宋体" w:hAnsi="宋体" w:cs="宋体" w:hint="eastAsia"/>
                <w:sz w:val="21"/>
                <w:szCs w:val="21"/>
              </w:rPr>
              <w:t>）；</w:t>
            </w:r>
          </w:p>
          <w:p w14:paraId="717C96A1"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40X</w:t>
            </w:r>
            <w:r>
              <w:rPr>
                <w:rFonts w:ascii="宋体" w:eastAsia="宋体" w:hAnsi="宋体" w:cs="宋体" w:hint="eastAsia"/>
                <w:sz w:val="21"/>
                <w:szCs w:val="21"/>
              </w:rPr>
              <w:t>切趾相差物镜（</w:t>
            </w:r>
            <w:r>
              <w:rPr>
                <w:rFonts w:ascii="宋体" w:eastAsia="宋体" w:hAnsi="宋体" w:cs="宋体" w:hint="eastAsia"/>
                <w:sz w:val="21"/>
                <w:szCs w:val="21"/>
              </w:rPr>
              <w:t xml:space="preserve">N.A. </w:t>
            </w:r>
            <w:r>
              <w:rPr>
                <w:rFonts w:ascii="宋体" w:eastAsia="宋体" w:hAnsi="宋体" w:cs="宋体" w:hint="eastAsia"/>
                <w:sz w:val="21"/>
                <w:szCs w:val="21"/>
              </w:rPr>
              <w:t>为</w:t>
            </w:r>
            <w:r>
              <w:rPr>
                <w:rFonts w:ascii="宋体" w:eastAsia="宋体" w:hAnsi="宋体" w:cs="宋体" w:hint="eastAsia"/>
                <w:sz w:val="21"/>
                <w:szCs w:val="21"/>
              </w:rPr>
              <w:t xml:space="preserve"> 0.55, W.D.</w:t>
            </w:r>
            <w:r>
              <w:rPr>
                <w:rFonts w:ascii="宋体" w:eastAsia="宋体" w:hAnsi="宋体" w:cs="宋体" w:hint="eastAsia"/>
                <w:sz w:val="21"/>
                <w:szCs w:val="21"/>
              </w:rPr>
              <w:t>为</w:t>
            </w:r>
            <w:r>
              <w:rPr>
                <w:rFonts w:ascii="宋体" w:eastAsia="宋体" w:hAnsi="宋体" w:cs="宋体" w:hint="eastAsia"/>
                <w:sz w:val="21"/>
                <w:szCs w:val="21"/>
              </w:rPr>
              <w:t>2.1mm</w:t>
            </w:r>
            <w:r>
              <w:rPr>
                <w:rFonts w:ascii="宋体" w:eastAsia="宋体" w:hAnsi="宋体" w:cs="宋体" w:hint="eastAsia"/>
                <w:sz w:val="21"/>
                <w:szCs w:val="21"/>
              </w:rPr>
              <w:t>）；</w:t>
            </w:r>
          </w:p>
          <w:p w14:paraId="53ABA2A9"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成像装置一套。</w:t>
            </w:r>
          </w:p>
        </w:tc>
      </w:tr>
      <w:tr w:rsidR="00F0442E" w14:paraId="02D16891" w14:textId="77777777">
        <w:trPr>
          <w:trHeight w:val="524"/>
        </w:trPr>
        <w:tc>
          <w:tcPr>
            <w:tcW w:w="1172" w:type="dxa"/>
            <w:shd w:val="clear" w:color="auto" w:fill="auto"/>
            <w:vAlign w:val="center"/>
          </w:tcPr>
          <w:p w14:paraId="6B5FBF0D" w14:textId="77777777" w:rsidR="00F0442E" w:rsidRDefault="000D2E71">
            <w:pPr>
              <w:jc w:val="center"/>
              <w:rPr>
                <w:rFonts w:ascii="宋体" w:eastAsia="宋体" w:hAnsi="宋体" w:cs="宋体"/>
              </w:rPr>
            </w:pPr>
            <w:r>
              <w:rPr>
                <w:rFonts w:ascii="宋体" w:eastAsia="宋体" w:hAnsi="宋体" w:cs="宋体" w:hint="eastAsia"/>
              </w:rPr>
              <w:lastRenderedPageBreak/>
              <w:t>38</w:t>
            </w:r>
          </w:p>
        </w:tc>
        <w:tc>
          <w:tcPr>
            <w:tcW w:w="2768" w:type="dxa"/>
            <w:shd w:val="clear" w:color="auto" w:fill="auto"/>
            <w:vAlign w:val="center"/>
          </w:tcPr>
          <w:p w14:paraId="533137F4" w14:textId="77777777" w:rsidR="00F0442E" w:rsidRDefault="000D2E71">
            <w:pPr>
              <w:jc w:val="center"/>
              <w:rPr>
                <w:rFonts w:ascii="宋体" w:eastAsia="宋体" w:hAnsi="宋体" w:cs="宋体"/>
              </w:rPr>
            </w:pPr>
            <w:r>
              <w:rPr>
                <w:rFonts w:ascii="宋体" w:eastAsia="宋体" w:hAnsi="宋体" w:cs="宋体" w:hint="eastAsia"/>
                <w:sz w:val="21"/>
                <w:szCs w:val="21"/>
              </w:rPr>
              <w:t>超低温冷冻储存箱</w:t>
            </w:r>
          </w:p>
        </w:tc>
        <w:tc>
          <w:tcPr>
            <w:tcW w:w="9384" w:type="dxa"/>
            <w:shd w:val="clear" w:color="auto" w:fill="auto"/>
            <w:vAlign w:val="center"/>
          </w:tcPr>
          <w:p w14:paraId="223C6A94"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主机一台。</w:t>
            </w:r>
          </w:p>
        </w:tc>
      </w:tr>
      <w:tr w:rsidR="00F0442E" w14:paraId="430DA7EF" w14:textId="77777777">
        <w:trPr>
          <w:trHeight w:val="524"/>
        </w:trPr>
        <w:tc>
          <w:tcPr>
            <w:tcW w:w="1172" w:type="dxa"/>
            <w:shd w:val="clear" w:color="auto" w:fill="auto"/>
            <w:vAlign w:val="center"/>
          </w:tcPr>
          <w:p w14:paraId="36A52A04" w14:textId="77777777" w:rsidR="00F0442E" w:rsidRDefault="000D2E71">
            <w:pPr>
              <w:jc w:val="center"/>
              <w:rPr>
                <w:rFonts w:ascii="宋体" w:eastAsia="宋体" w:hAnsi="宋体" w:cs="宋体"/>
              </w:rPr>
            </w:pPr>
            <w:r>
              <w:rPr>
                <w:rFonts w:ascii="宋体" w:eastAsia="宋体" w:hAnsi="宋体" w:cs="宋体" w:hint="eastAsia"/>
              </w:rPr>
              <w:t>39</w:t>
            </w:r>
          </w:p>
        </w:tc>
        <w:tc>
          <w:tcPr>
            <w:tcW w:w="2768" w:type="dxa"/>
            <w:shd w:val="clear" w:color="auto" w:fill="auto"/>
            <w:vAlign w:val="center"/>
          </w:tcPr>
          <w:p w14:paraId="79499CCA" w14:textId="77777777" w:rsidR="00F0442E" w:rsidRDefault="000D2E71">
            <w:pPr>
              <w:jc w:val="center"/>
              <w:rPr>
                <w:rFonts w:ascii="宋体" w:eastAsia="宋体" w:hAnsi="宋体" w:cs="宋体"/>
              </w:rPr>
            </w:pPr>
            <w:r>
              <w:rPr>
                <w:rFonts w:ascii="宋体" w:eastAsia="宋体" w:hAnsi="宋体" w:cs="宋体" w:hint="eastAsia"/>
                <w:sz w:val="21"/>
                <w:szCs w:val="21"/>
              </w:rPr>
              <w:t>水平电泳系统</w:t>
            </w:r>
          </w:p>
        </w:tc>
        <w:tc>
          <w:tcPr>
            <w:tcW w:w="9384" w:type="dxa"/>
            <w:shd w:val="clear" w:color="auto" w:fill="auto"/>
            <w:vAlign w:val="center"/>
          </w:tcPr>
          <w:p w14:paraId="1810F137"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水平电泳槽</w:t>
            </w:r>
            <w:r>
              <w:rPr>
                <w:rFonts w:ascii="宋体" w:eastAsia="宋体" w:hAnsi="宋体" w:cs="宋体" w:hint="eastAsia"/>
                <w:sz w:val="21"/>
                <w:szCs w:val="21"/>
              </w:rPr>
              <w:t>1</w:t>
            </w:r>
            <w:r>
              <w:rPr>
                <w:rFonts w:ascii="宋体" w:eastAsia="宋体" w:hAnsi="宋体" w:cs="宋体" w:hint="eastAsia"/>
                <w:sz w:val="21"/>
                <w:szCs w:val="21"/>
              </w:rPr>
              <w:t>套（制胶挡板一套、制胶架一套、</w:t>
            </w:r>
            <w:r>
              <w:rPr>
                <w:rFonts w:ascii="宋体" w:eastAsia="宋体" w:hAnsi="宋体" w:cs="宋体" w:hint="eastAsia"/>
                <w:sz w:val="21"/>
                <w:szCs w:val="21"/>
              </w:rPr>
              <w:t>15*15cm</w:t>
            </w:r>
            <w:r>
              <w:rPr>
                <w:rFonts w:ascii="宋体" w:eastAsia="宋体" w:hAnsi="宋体" w:cs="宋体" w:hint="eastAsia"/>
                <w:sz w:val="21"/>
                <w:szCs w:val="21"/>
              </w:rPr>
              <w:t>紫外透光凝胶盘一个、</w:t>
            </w:r>
            <w:r>
              <w:rPr>
                <w:rFonts w:ascii="宋体" w:eastAsia="宋体" w:hAnsi="宋体" w:cs="宋体" w:hint="eastAsia"/>
                <w:sz w:val="21"/>
                <w:szCs w:val="21"/>
              </w:rPr>
              <w:t>15</w:t>
            </w:r>
            <w:r>
              <w:rPr>
                <w:rFonts w:ascii="宋体" w:eastAsia="宋体" w:hAnsi="宋体" w:cs="宋体" w:hint="eastAsia"/>
                <w:sz w:val="21"/>
                <w:szCs w:val="21"/>
              </w:rPr>
              <w:t>孔和</w:t>
            </w:r>
            <w:r>
              <w:rPr>
                <w:rFonts w:ascii="宋体" w:eastAsia="宋体" w:hAnsi="宋体" w:cs="宋体" w:hint="eastAsia"/>
                <w:sz w:val="21"/>
                <w:szCs w:val="21"/>
              </w:rPr>
              <w:t>20</w:t>
            </w:r>
            <w:r>
              <w:rPr>
                <w:rFonts w:ascii="宋体" w:eastAsia="宋体" w:hAnsi="宋体" w:cs="宋体" w:hint="eastAsia"/>
                <w:sz w:val="21"/>
                <w:szCs w:val="21"/>
              </w:rPr>
              <w:t>孔的梳子、缓冲液槽一个、带电缆的安全盖一个、水平测量器）；</w:t>
            </w:r>
          </w:p>
          <w:p w14:paraId="5D0279F6"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附带耗材国产磁力搅拌器一套、电泳电源：</w:t>
            </w:r>
            <w:r>
              <w:rPr>
                <w:rFonts w:ascii="宋体" w:eastAsia="宋体" w:hAnsi="宋体" w:cs="宋体" w:hint="eastAsia"/>
                <w:sz w:val="21"/>
                <w:szCs w:val="21"/>
              </w:rPr>
              <w:t>1</w:t>
            </w:r>
            <w:r>
              <w:rPr>
                <w:rFonts w:ascii="宋体" w:eastAsia="宋体" w:hAnsi="宋体" w:cs="宋体" w:hint="eastAsia"/>
                <w:sz w:val="21"/>
                <w:szCs w:val="21"/>
              </w:rPr>
              <w:t>台。</w:t>
            </w:r>
          </w:p>
        </w:tc>
      </w:tr>
      <w:tr w:rsidR="00F0442E" w14:paraId="5DBC6867" w14:textId="77777777">
        <w:trPr>
          <w:trHeight w:val="524"/>
        </w:trPr>
        <w:tc>
          <w:tcPr>
            <w:tcW w:w="1172" w:type="dxa"/>
            <w:shd w:val="clear" w:color="auto" w:fill="auto"/>
            <w:vAlign w:val="center"/>
          </w:tcPr>
          <w:p w14:paraId="7DF0664B" w14:textId="77777777" w:rsidR="00F0442E" w:rsidRDefault="000D2E71">
            <w:pPr>
              <w:jc w:val="center"/>
              <w:rPr>
                <w:rFonts w:ascii="宋体" w:eastAsia="宋体" w:hAnsi="宋体" w:cs="宋体"/>
              </w:rPr>
            </w:pPr>
            <w:r>
              <w:rPr>
                <w:rFonts w:ascii="宋体" w:eastAsia="宋体" w:hAnsi="宋体" w:cs="宋体" w:hint="eastAsia"/>
              </w:rPr>
              <w:t>40</w:t>
            </w:r>
          </w:p>
        </w:tc>
        <w:tc>
          <w:tcPr>
            <w:tcW w:w="2768" w:type="dxa"/>
            <w:shd w:val="clear" w:color="auto" w:fill="auto"/>
            <w:vAlign w:val="center"/>
          </w:tcPr>
          <w:p w14:paraId="0A914FB9" w14:textId="77777777" w:rsidR="00F0442E" w:rsidRDefault="000D2E71">
            <w:pPr>
              <w:jc w:val="center"/>
              <w:rPr>
                <w:rFonts w:ascii="宋体" w:eastAsia="宋体" w:hAnsi="宋体" w:cs="宋体"/>
              </w:rPr>
            </w:pPr>
            <w:r>
              <w:rPr>
                <w:rFonts w:ascii="宋体" w:eastAsia="宋体" w:hAnsi="宋体" w:cs="宋体" w:hint="eastAsia"/>
                <w:sz w:val="21"/>
                <w:szCs w:val="21"/>
              </w:rPr>
              <w:t>医用冷藏冷冻箱</w:t>
            </w:r>
          </w:p>
        </w:tc>
        <w:tc>
          <w:tcPr>
            <w:tcW w:w="9384" w:type="dxa"/>
            <w:shd w:val="clear" w:color="auto" w:fill="auto"/>
            <w:vAlign w:val="center"/>
          </w:tcPr>
          <w:p w14:paraId="03AC2515"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主机一台；</w:t>
            </w:r>
          </w:p>
          <w:p w14:paraId="7E1744EE"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说明书一份、保修卡、合格证、钥匙。</w:t>
            </w:r>
          </w:p>
        </w:tc>
      </w:tr>
      <w:tr w:rsidR="00F0442E" w14:paraId="6C6DABBB" w14:textId="77777777">
        <w:trPr>
          <w:trHeight w:val="524"/>
        </w:trPr>
        <w:tc>
          <w:tcPr>
            <w:tcW w:w="1172" w:type="dxa"/>
            <w:shd w:val="clear" w:color="auto" w:fill="auto"/>
            <w:vAlign w:val="center"/>
          </w:tcPr>
          <w:p w14:paraId="1FFE20B2" w14:textId="77777777" w:rsidR="00F0442E" w:rsidRDefault="000D2E71">
            <w:pPr>
              <w:jc w:val="center"/>
              <w:rPr>
                <w:rFonts w:ascii="宋体" w:eastAsia="宋体" w:hAnsi="宋体" w:cs="宋体"/>
              </w:rPr>
            </w:pPr>
            <w:r>
              <w:rPr>
                <w:rFonts w:ascii="宋体" w:eastAsia="宋体" w:hAnsi="宋体" w:cs="宋体" w:hint="eastAsia"/>
              </w:rPr>
              <w:t>41</w:t>
            </w:r>
          </w:p>
        </w:tc>
        <w:tc>
          <w:tcPr>
            <w:tcW w:w="2768" w:type="dxa"/>
            <w:shd w:val="clear" w:color="auto" w:fill="auto"/>
            <w:vAlign w:val="center"/>
          </w:tcPr>
          <w:p w14:paraId="73390801" w14:textId="77777777" w:rsidR="00F0442E" w:rsidRDefault="000D2E71">
            <w:pPr>
              <w:jc w:val="center"/>
              <w:rPr>
                <w:rFonts w:ascii="宋体" w:eastAsia="宋体" w:hAnsi="宋体" w:cs="宋体"/>
              </w:rPr>
            </w:pPr>
            <w:r>
              <w:rPr>
                <w:rFonts w:ascii="宋体" w:eastAsia="宋体" w:hAnsi="宋体" w:cs="宋体" w:hint="eastAsia"/>
                <w:sz w:val="21"/>
                <w:szCs w:val="21"/>
              </w:rPr>
              <w:t>磁力座</w:t>
            </w:r>
          </w:p>
        </w:tc>
        <w:tc>
          <w:tcPr>
            <w:tcW w:w="9384" w:type="dxa"/>
            <w:shd w:val="clear" w:color="auto" w:fill="auto"/>
            <w:vAlign w:val="center"/>
          </w:tcPr>
          <w:p w14:paraId="6DF5092B"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磁力座一套。</w:t>
            </w:r>
          </w:p>
        </w:tc>
      </w:tr>
      <w:tr w:rsidR="00F0442E" w14:paraId="72EBAD70" w14:textId="77777777">
        <w:trPr>
          <w:trHeight w:val="524"/>
        </w:trPr>
        <w:tc>
          <w:tcPr>
            <w:tcW w:w="1172" w:type="dxa"/>
            <w:shd w:val="clear" w:color="auto" w:fill="auto"/>
            <w:vAlign w:val="center"/>
          </w:tcPr>
          <w:p w14:paraId="4662218A" w14:textId="77777777" w:rsidR="00F0442E" w:rsidRDefault="000D2E71">
            <w:pPr>
              <w:jc w:val="center"/>
              <w:rPr>
                <w:rFonts w:ascii="宋体" w:eastAsia="宋体" w:hAnsi="宋体" w:cs="宋体"/>
              </w:rPr>
            </w:pPr>
            <w:r>
              <w:rPr>
                <w:rFonts w:ascii="宋体" w:eastAsia="宋体" w:hAnsi="宋体" w:cs="宋体" w:hint="eastAsia"/>
              </w:rPr>
              <w:t>42</w:t>
            </w:r>
          </w:p>
        </w:tc>
        <w:tc>
          <w:tcPr>
            <w:tcW w:w="2768" w:type="dxa"/>
            <w:shd w:val="clear" w:color="auto" w:fill="auto"/>
            <w:vAlign w:val="center"/>
          </w:tcPr>
          <w:p w14:paraId="3DAD87AB" w14:textId="77777777" w:rsidR="00F0442E" w:rsidRDefault="000D2E71">
            <w:pPr>
              <w:jc w:val="center"/>
              <w:rPr>
                <w:rFonts w:ascii="宋体" w:eastAsia="宋体" w:hAnsi="宋体" w:cs="宋体"/>
              </w:rPr>
            </w:pPr>
            <w:r>
              <w:rPr>
                <w:rFonts w:ascii="宋体" w:eastAsia="宋体" w:hAnsi="宋体" w:cs="宋体" w:hint="eastAsia"/>
                <w:sz w:val="21"/>
                <w:szCs w:val="21"/>
              </w:rPr>
              <w:t>蛋白电泳转移系统</w:t>
            </w:r>
          </w:p>
        </w:tc>
        <w:tc>
          <w:tcPr>
            <w:tcW w:w="9384" w:type="dxa"/>
            <w:shd w:val="clear" w:color="auto" w:fill="auto"/>
            <w:vAlign w:val="center"/>
          </w:tcPr>
          <w:p w14:paraId="453A9179"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电泳槽</w:t>
            </w:r>
            <w:r>
              <w:rPr>
                <w:rFonts w:ascii="宋体" w:eastAsia="宋体" w:hAnsi="宋体" w:cs="宋体" w:hint="eastAsia"/>
                <w:sz w:val="21"/>
                <w:szCs w:val="21"/>
              </w:rPr>
              <w:t>1</w:t>
            </w:r>
            <w:r>
              <w:rPr>
                <w:rFonts w:ascii="宋体" w:eastAsia="宋体" w:hAnsi="宋体" w:cs="宋体" w:hint="eastAsia"/>
                <w:sz w:val="21"/>
                <w:szCs w:val="21"/>
              </w:rPr>
              <w:t>套（电泳槽</w:t>
            </w:r>
            <w:r>
              <w:rPr>
                <w:rFonts w:ascii="宋体" w:eastAsia="宋体" w:hAnsi="宋体" w:cs="宋体" w:hint="eastAsia"/>
                <w:sz w:val="21"/>
                <w:szCs w:val="21"/>
              </w:rPr>
              <w:t>1</w:t>
            </w:r>
            <w:r>
              <w:rPr>
                <w:rFonts w:ascii="宋体" w:eastAsia="宋体" w:hAnsi="宋体" w:cs="宋体" w:hint="eastAsia"/>
                <w:sz w:val="21"/>
                <w:szCs w:val="21"/>
              </w:rPr>
              <w:t>个，玻璃板</w:t>
            </w:r>
            <w:r>
              <w:rPr>
                <w:rFonts w:ascii="宋体" w:eastAsia="宋体" w:hAnsi="宋体" w:cs="宋体" w:hint="eastAsia"/>
                <w:sz w:val="21"/>
                <w:szCs w:val="21"/>
              </w:rPr>
              <w:t>5</w:t>
            </w:r>
            <w:r>
              <w:rPr>
                <w:rFonts w:ascii="宋体" w:eastAsia="宋体" w:hAnsi="宋体" w:cs="宋体" w:hint="eastAsia"/>
                <w:sz w:val="21"/>
                <w:szCs w:val="21"/>
              </w:rPr>
              <w:t>套，灌胶系统</w:t>
            </w:r>
            <w:r>
              <w:rPr>
                <w:rFonts w:ascii="宋体" w:eastAsia="宋体" w:hAnsi="宋体" w:cs="宋体" w:hint="eastAsia"/>
                <w:sz w:val="21"/>
                <w:szCs w:val="21"/>
              </w:rPr>
              <w:t>1</w:t>
            </w:r>
            <w:r>
              <w:rPr>
                <w:rFonts w:ascii="宋体" w:eastAsia="宋体" w:hAnsi="宋体" w:cs="宋体" w:hint="eastAsia"/>
                <w:sz w:val="21"/>
                <w:szCs w:val="21"/>
              </w:rPr>
              <w:t>套，上样引导装置</w:t>
            </w:r>
            <w:r>
              <w:rPr>
                <w:rFonts w:ascii="宋体" w:eastAsia="宋体" w:hAnsi="宋体" w:cs="宋体" w:hint="eastAsia"/>
                <w:sz w:val="21"/>
                <w:szCs w:val="21"/>
              </w:rPr>
              <w:t>1</w:t>
            </w:r>
            <w:r>
              <w:rPr>
                <w:rFonts w:ascii="宋体" w:eastAsia="宋体" w:hAnsi="宋体" w:cs="宋体" w:hint="eastAsia"/>
                <w:sz w:val="21"/>
                <w:szCs w:val="21"/>
              </w:rPr>
              <w:t>个，电泳梳</w:t>
            </w:r>
            <w:r>
              <w:rPr>
                <w:rFonts w:ascii="宋体" w:eastAsia="宋体" w:hAnsi="宋体" w:cs="宋体" w:hint="eastAsia"/>
                <w:sz w:val="21"/>
                <w:szCs w:val="21"/>
              </w:rPr>
              <w:t>5</w:t>
            </w:r>
            <w:r>
              <w:rPr>
                <w:rFonts w:ascii="宋体" w:eastAsia="宋体" w:hAnsi="宋体" w:cs="宋体" w:hint="eastAsia"/>
                <w:sz w:val="21"/>
                <w:szCs w:val="21"/>
              </w:rPr>
              <w:t>把；转印槽</w:t>
            </w:r>
            <w:r>
              <w:rPr>
                <w:rFonts w:ascii="宋体" w:eastAsia="宋体" w:hAnsi="宋体" w:cs="宋体" w:hint="eastAsia"/>
                <w:sz w:val="21"/>
                <w:szCs w:val="21"/>
              </w:rPr>
              <w:t>1</w:t>
            </w:r>
            <w:r>
              <w:rPr>
                <w:rFonts w:ascii="宋体" w:eastAsia="宋体" w:hAnsi="宋体" w:cs="宋体" w:hint="eastAsia"/>
                <w:sz w:val="21"/>
                <w:szCs w:val="21"/>
              </w:rPr>
              <w:t>个，转印芯</w:t>
            </w:r>
            <w:r>
              <w:rPr>
                <w:rFonts w:ascii="宋体" w:eastAsia="宋体" w:hAnsi="宋体" w:cs="宋体" w:hint="eastAsia"/>
                <w:sz w:val="21"/>
                <w:szCs w:val="21"/>
              </w:rPr>
              <w:t>1</w:t>
            </w:r>
            <w:r>
              <w:rPr>
                <w:rFonts w:ascii="宋体" w:eastAsia="宋体" w:hAnsi="宋体" w:cs="宋体" w:hint="eastAsia"/>
                <w:sz w:val="21"/>
                <w:szCs w:val="21"/>
              </w:rPr>
              <w:t>个，转印夹</w:t>
            </w:r>
            <w:r>
              <w:rPr>
                <w:rFonts w:ascii="宋体" w:eastAsia="宋体" w:hAnsi="宋体" w:cs="宋体" w:hint="eastAsia"/>
                <w:sz w:val="21"/>
                <w:szCs w:val="21"/>
              </w:rPr>
              <w:t>2</w:t>
            </w:r>
            <w:r>
              <w:rPr>
                <w:rFonts w:ascii="宋体" w:eastAsia="宋体" w:hAnsi="宋体" w:cs="宋体" w:hint="eastAsia"/>
                <w:sz w:val="21"/>
                <w:szCs w:val="21"/>
              </w:rPr>
              <w:t>个，海绵垫</w:t>
            </w:r>
            <w:r>
              <w:rPr>
                <w:rFonts w:ascii="宋体" w:eastAsia="宋体" w:hAnsi="宋体" w:cs="宋体" w:hint="eastAsia"/>
                <w:sz w:val="21"/>
                <w:szCs w:val="21"/>
              </w:rPr>
              <w:t>4</w:t>
            </w:r>
            <w:r>
              <w:rPr>
                <w:rFonts w:ascii="宋体" w:eastAsia="宋体" w:hAnsi="宋体" w:cs="宋体" w:hint="eastAsia"/>
                <w:sz w:val="21"/>
                <w:szCs w:val="21"/>
              </w:rPr>
              <w:t>块，冷却芯</w:t>
            </w:r>
            <w:r>
              <w:rPr>
                <w:rFonts w:ascii="宋体" w:eastAsia="宋体" w:hAnsi="宋体" w:cs="宋体" w:hint="eastAsia"/>
                <w:sz w:val="21"/>
                <w:szCs w:val="21"/>
              </w:rPr>
              <w:t>1</w:t>
            </w:r>
            <w:r>
              <w:rPr>
                <w:rFonts w:ascii="宋体" w:eastAsia="宋体" w:hAnsi="宋体" w:cs="宋体" w:hint="eastAsia"/>
                <w:sz w:val="21"/>
                <w:szCs w:val="21"/>
              </w:rPr>
              <w:t>个）、基础电泳仪</w:t>
            </w:r>
            <w:r>
              <w:rPr>
                <w:rFonts w:ascii="宋体" w:eastAsia="宋体" w:hAnsi="宋体" w:cs="宋体" w:hint="eastAsia"/>
                <w:sz w:val="21"/>
                <w:szCs w:val="21"/>
              </w:rPr>
              <w:t>1</w:t>
            </w:r>
            <w:r>
              <w:rPr>
                <w:rFonts w:ascii="宋体" w:eastAsia="宋体" w:hAnsi="宋体" w:cs="宋体" w:hint="eastAsia"/>
                <w:sz w:val="21"/>
                <w:szCs w:val="21"/>
              </w:rPr>
              <w:t>台。</w:t>
            </w:r>
          </w:p>
        </w:tc>
      </w:tr>
      <w:tr w:rsidR="00F0442E" w14:paraId="7E175A1E" w14:textId="77777777">
        <w:trPr>
          <w:trHeight w:val="524"/>
        </w:trPr>
        <w:tc>
          <w:tcPr>
            <w:tcW w:w="1172" w:type="dxa"/>
            <w:shd w:val="clear" w:color="auto" w:fill="auto"/>
            <w:vAlign w:val="center"/>
          </w:tcPr>
          <w:p w14:paraId="5669A3C3" w14:textId="77777777" w:rsidR="00F0442E" w:rsidRDefault="000D2E71">
            <w:pPr>
              <w:jc w:val="center"/>
              <w:rPr>
                <w:rFonts w:ascii="宋体" w:eastAsia="宋体" w:hAnsi="宋体" w:cs="宋体"/>
              </w:rPr>
            </w:pPr>
            <w:r>
              <w:rPr>
                <w:rFonts w:ascii="宋体" w:eastAsia="宋体" w:hAnsi="宋体" w:cs="宋体" w:hint="eastAsia"/>
              </w:rPr>
              <w:t>43</w:t>
            </w:r>
          </w:p>
        </w:tc>
        <w:tc>
          <w:tcPr>
            <w:tcW w:w="2768" w:type="dxa"/>
            <w:shd w:val="clear" w:color="auto" w:fill="auto"/>
            <w:vAlign w:val="center"/>
          </w:tcPr>
          <w:p w14:paraId="2DBC5645" w14:textId="77777777" w:rsidR="00F0442E" w:rsidRDefault="000D2E71">
            <w:pPr>
              <w:jc w:val="center"/>
              <w:rPr>
                <w:rFonts w:ascii="宋体" w:eastAsia="宋体" w:hAnsi="宋体" w:cs="宋体"/>
              </w:rPr>
            </w:pPr>
            <w:r>
              <w:rPr>
                <w:rFonts w:ascii="宋体" w:eastAsia="宋体" w:hAnsi="宋体" w:cs="宋体" w:hint="eastAsia"/>
                <w:sz w:val="21"/>
                <w:szCs w:val="21"/>
              </w:rPr>
              <w:t>手动移液器</w:t>
            </w:r>
          </w:p>
        </w:tc>
        <w:tc>
          <w:tcPr>
            <w:tcW w:w="9384" w:type="dxa"/>
            <w:shd w:val="clear" w:color="auto" w:fill="auto"/>
            <w:vAlign w:val="center"/>
          </w:tcPr>
          <w:p w14:paraId="2D465428"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移液器</w:t>
            </w:r>
            <w:r>
              <w:rPr>
                <w:rFonts w:ascii="宋体" w:eastAsia="宋体" w:hAnsi="宋体" w:cs="宋体" w:hint="eastAsia"/>
                <w:sz w:val="21"/>
                <w:szCs w:val="21"/>
              </w:rPr>
              <w:t>1</w:t>
            </w:r>
            <w:r>
              <w:rPr>
                <w:rFonts w:ascii="宋体" w:eastAsia="宋体" w:hAnsi="宋体" w:cs="宋体" w:hint="eastAsia"/>
                <w:sz w:val="21"/>
                <w:szCs w:val="21"/>
              </w:rPr>
              <w:t>套，每套</w:t>
            </w:r>
            <w:r>
              <w:rPr>
                <w:rFonts w:ascii="宋体" w:eastAsia="宋体" w:hAnsi="宋体" w:cs="宋体" w:hint="eastAsia"/>
                <w:sz w:val="21"/>
                <w:szCs w:val="21"/>
              </w:rPr>
              <w:t>6</w:t>
            </w:r>
            <w:r>
              <w:rPr>
                <w:rFonts w:ascii="宋体" w:eastAsia="宋体" w:hAnsi="宋体" w:cs="宋体" w:hint="eastAsia"/>
                <w:sz w:val="21"/>
                <w:szCs w:val="21"/>
              </w:rPr>
              <w:t>支，包含</w:t>
            </w:r>
            <w:r>
              <w:rPr>
                <w:rFonts w:ascii="宋体" w:eastAsia="宋体" w:hAnsi="宋体" w:cs="宋体" w:hint="eastAsia"/>
                <w:sz w:val="21"/>
                <w:szCs w:val="21"/>
              </w:rPr>
              <w:t xml:space="preserve"> 0.1-2.5ul</w:t>
            </w:r>
            <w:r>
              <w:rPr>
                <w:rFonts w:ascii="宋体" w:eastAsia="宋体" w:hAnsi="宋体" w:cs="宋体" w:hint="eastAsia"/>
                <w:sz w:val="21"/>
                <w:szCs w:val="21"/>
              </w:rPr>
              <w:t>，</w:t>
            </w:r>
            <w:r>
              <w:rPr>
                <w:rFonts w:ascii="宋体" w:eastAsia="宋体" w:hAnsi="宋体" w:cs="宋体" w:hint="eastAsia"/>
                <w:sz w:val="21"/>
                <w:szCs w:val="21"/>
              </w:rPr>
              <w:t>0.5-10ul</w:t>
            </w:r>
            <w:r>
              <w:rPr>
                <w:rFonts w:ascii="宋体" w:eastAsia="宋体" w:hAnsi="宋体" w:cs="宋体" w:hint="eastAsia"/>
                <w:sz w:val="21"/>
                <w:szCs w:val="21"/>
              </w:rPr>
              <w:t>，</w:t>
            </w:r>
            <w:r>
              <w:rPr>
                <w:rFonts w:ascii="宋体" w:eastAsia="宋体" w:hAnsi="宋体" w:cs="宋体" w:hint="eastAsia"/>
                <w:sz w:val="21"/>
                <w:szCs w:val="21"/>
              </w:rPr>
              <w:t>2-20ul</w:t>
            </w:r>
            <w:r>
              <w:rPr>
                <w:rFonts w:ascii="宋体" w:eastAsia="宋体" w:hAnsi="宋体" w:cs="宋体" w:hint="eastAsia"/>
                <w:sz w:val="21"/>
                <w:szCs w:val="21"/>
              </w:rPr>
              <w:t>，</w:t>
            </w:r>
            <w:r>
              <w:rPr>
                <w:rFonts w:ascii="宋体" w:eastAsia="宋体" w:hAnsi="宋体" w:cs="宋体" w:hint="eastAsia"/>
                <w:sz w:val="21"/>
                <w:szCs w:val="21"/>
              </w:rPr>
              <w:t>10-100ul</w:t>
            </w:r>
            <w:r>
              <w:rPr>
                <w:rFonts w:ascii="宋体" w:eastAsia="宋体" w:hAnsi="宋体" w:cs="宋体" w:hint="eastAsia"/>
                <w:sz w:val="21"/>
                <w:szCs w:val="21"/>
              </w:rPr>
              <w:t>，</w:t>
            </w:r>
            <w:r>
              <w:rPr>
                <w:rFonts w:ascii="宋体" w:eastAsia="宋体" w:hAnsi="宋体" w:cs="宋体" w:hint="eastAsia"/>
                <w:sz w:val="21"/>
                <w:szCs w:val="21"/>
              </w:rPr>
              <w:t>20-200ul</w:t>
            </w:r>
            <w:r>
              <w:rPr>
                <w:rFonts w:ascii="宋体" w:eastAsia="宋体" w:hAnsi="宋体" w:cs="宋体" w:hint="eastAsia"/>
                <w:sz w:val="21"/>
                <w:szCs w:val="21"/>
              </w:rPr>
              <w:t>，</w:t>
            </w:r>
            <w:r>
              <w:rPr>
                <w:rFonts w:ascii="宋体" w:eastAsia="宋体" w:hAnsi="宋体" w:cs="宋体" w:hint="eastAsia"/>
                <w:sz w:val="21"/>
                <w:szCs w:val="21"/>
              </w:rPr>
              <w:t>100-1000ul</w:t>
            </w:r>
            <w:r>
              <w:rPr>
                <w:rFonts w:ascii="宋体" w:eastAsia="宋体" w:hAnsi="宋体" w:cs="宋体" w:hint="eastAsia"/>
                <w:sz w:val="21"/>
                <w:szCs w:val="21"/>
              </w:rPr>
              <w:t>量程移液器各</w:t>
            </w:r>
            <w:r>
              <w:rPr>
                <w:rFonts w:ascii="宋体" w:eastAsia="宋体" w:hAnsi="宋体" w:cs="宋体" w:hint="eastAsia"/>
                <w:sz w:val="21"/>
                <w:szCs w:val="21"/>
              </w:rPr>
              <w:t>1</w:t>
            </w:r>
            <w:r>
              <w:rPr>
                <w:rFonts w:ascii="宋体" w:eastAsia="宋体" w:hAnsi="宋体" w:cs="宋体" w:hint="eastAsia"/>
                <w:sz w:val="21"/>
                <w:szCs w:val="21"/>
              </w:rPr>
              <w:t>支。</w:t>
            </w:r>
          </w:p>
        </w:tc>
      </w:tr>
      <w:tr w:rsidR="00F0442E" w14:paraId="5417B456" w14:textId="77777777">
        <w:trPr>
          <w:trHeight w:val="524"/>
        </w:trPr>
        <w:tc>
          <w:tcPr>
            <w:tcW w:w="1172" w:type="dxa"/>
            <w:shd w:val="clear" w:color="auto" w:fill="auto"/>
            <w:vAlign w:val="center"/>
          </w:tcPr>
          <w:p w14:paraId="60E93E10" w14:textId="77777777" w:rsidR="00F0442E" w:rsidRDefault="000D2E71">
            <w:pPr>
              <w:jc w:val="center"/>
              <w:rPr>
                <w:rFonts w:ascii="宋体" w:eastAsia="宋体" w:hAnsi="宋体" w:cs="宋体"/>
              </w:rPr>
            </w:pPr>
            <w:r>
              <w:rPr>
                <w:rFonts w:ascii="宋体" w:eastAsia="宋体" w:hAnsi="宋体" w:cs="宋体" w:hint="eastAsia"/>
              </w:rPr>
              <w:t>44</w:t>
            </w:r>
          </w:p>
        </w:tc>
        <w:tc>
          <w:tcPr>
            <w:tcW w:w="2768" w:type="dxa"/>
            <w:shd w:val="clear" w:color="auto" w:fill="auto"/>
            <w:vAlign w:val="center"/>
          </w:tcPr>
          <w:p w14:paraId="6EFECDBE" w14:textId="77777777" w:rsidR="00F0442E" w:rsidRDefault="000D2E71">
            <w:pPr>
              <w:jc w:val="center"/>
              <w:rPr>
                <w:rFonts w:ascii="宋体" w:eastAsia="宋体" w:hAnsi="宋体" w:cs="宋体"/>
              </w:rPr>
            </w:pPr>
            <w:r>
              <w:rPr>
                <w:rFonts w:ascii="宋体" w:eastAsia="宋体" w:hAnsi="宋体" w:cs="宋体" w:hint="eastAsia"/>
                <w:sz w:val="21"/>
                <w:szCs w:val="21"/>
              </w:rPr>
              <w:t>多管漩涡混合仪</w:t>
            </w:r>
          </w:p>
        </w:tc>
        <w:tc>
          <w:tcPr>
            <w:tcW w:w="9384" w:type="dxa"/>
            <w:shd w:val="clear" w:color="auto" w:fill="auto"/>
            <w:vAlign w:val="center"/>
          </w:tcPr>
          <w:p w14:paraId="4027DB5F" w14:textId="77777777" w:rsidR="00F0442E" w:rsidRDefault="000D2E71">
            <w:pPr>
              <w:widowControl/>
              <w:spacing w:before="0" w:beforeAutospacing="0" w:after="0"/>
              <w:rPr>
                <w:rFonts w:ascii="宋体" w:eastAsia="宋体" w:hAnsi="宋体" w:cs="宋体"/>
                <w:sz w:val="21"/>
                <w:szCs w:val="21"/>
              </w:rPr>
            </w:pPr>
            <w:r>
              <w:rPr>
                <w:rFonts w:ascii="宋体" w:eastAsia="宋体" w:hAnsi="宋体" w:cs="宋体" w:hint="eastAsia"/>
                <w:sz w:val="21"/>
                <w:szCs w:val="21"/>
              </w:rPr>
              <w:t>多管涡旋混合仪主机</w:t>
            </w:r>
            <w:r>
              <w:rPr>
                <w:rFonts w:ascii="宋体" w:eastAsia="宋体" w:hAnsi="宋体" w:cs="宋体" w:hint="eastAsia"/>
                <w:sz w:val="21"/>
                <w:szCs w:val="21"/>
              </w:rPr>
              <w:t>1</w:t>
            </w:r>
            <w:r>
              <w:rPr>
                <w:rFonts w:ascii="宋体" w:eastAsia="宋体" w:hAnsi="宋体" w:cs="宋体" w:hint="eastAsia"/>
                <w:sz w:val="21"/>
                <w:szCs w:val="21"/>
              </w:rPr>
              <w:t>套（自选海绵试管架</w:t>
            </w:r>
            <w:r>
              <w:rPr>
                <w:rFonts w:ascii="宋体" w:eastAsia="宋体" w:hAnsi="宋体" w:cs="宋体" w:hint="eastAsia"/>
                <w:sz w:val="21"/>
                <w:szCs w:val="21"/>
              </w:rPr>
              <w:t>1</w:t>
            </w:r>
            <w:r>
              <w:rPr>
                <w:rFonts w:ascii="宋体" w:eastAsia="宋体" w:hAnsi="宋体" w:cs="宋体" w:hint="eastAsia"/>
                <w:sz w:val="21"/>
                <w:szCs w:val="21"/>
              </w:rPr>
              <w:t>个；</w:t>
            </w:r>
            <w:r>
              <w:rPr>
                <w:rFonts w:ascii="宋体" w:eastAsia="宋体" w:hAnsi="宋体" w:cs="宋体" w:hint="eastAsia"/>
                <w:sz w:val="21"/>
                <w:szCs w:val="21"/>
              </w:rPr>
              <w:t xml:space="preserve"> </w:t>
            </w:r>
            <w:r>
              <w:rPr>
                <w:rFonts w:ascii="宋体" w:eastAsia="宋体" w:hAnsi="宋体" w:cs="宋体" w:hint="eastAsia"/>
                <w:sz w:val="21"/>
                <w:szCs w:val="21"/>
              </w:rPr>
              <w:t>电源线</w:t>
            </w:r>
            <w:r>
              <w:rPr>
                <w:rFonts w:ascii="宋体" w:eastAsia="宋体" w:hAnsi="宋体" w:cs="宋体" w:hint="eastAsia"/>
                <w:sz w:val="21"/>
                <w:szCs w:val="21"/>
              </w:rPr>
              <w:t>1</w:t>
            </w:r>
            <w:r>
              <w:rPr>
                <w:rFonts w:ascii="宋体" w:eastAsia="宋体" w:hAnsi="宋体" w:cs="宋体" w:hint="eastAsia"/>
                <w:sz w:val="21"/>
                <w:szCs w:val="21"/>
              </w:rPr>
              <w:t>根）。</w:t>
            </w:r>
          </w:p>
        </w:tc>
      </w:tr>
      <w:tr w:rsidR="00F0442E" w14:paraId="4111C4F9" w14:textId="77777777">
        <w:trPr>
          <w:trHeight w:val="524"/>
        </w:trPr>
        <w:tc>
          <w:tcPr>
            <w:tcW w:w="1172" w:type="dxa"/>
            <w:shd w:val="clear" w:color="auto" w:fill="auto"/>
            <w:vAlign w:val="center"/>
          </w:tcPr>
          <w:p w14:paraId="2C6E2581" w14:textId="77777777" w:rsidR="00F0442E" w:rsidRDefault="00F0442E">
            <w:pPr>
              <w:jc w:val="center"/>
            </w:pPr>
          </w:p>
        </w:tc>
        <w:tc>
          <w:tcPr>
            <w:tcW w:w="2768" w:type="dxa"/>
            <w:shd w:val="clear" w:color="auto" w:fill="auto"/>
          </w:tcPr>
          <w:p w14:paraId="18A18CAC" w14:textId="77777777" w:rsidR="00F0442E" w:rsidRDefault="00F0442E"/>
        </w:tc>
        <w:tc>
          <w:tcPr>
            <w:tcW w:w="9384" w:type="dxa"/>
          </w:tcPr>
          <w:p w14:paraId="089E6EEA" w14:textId="77777777" w:rsidR="00F0442E" w:rsidRDefault="00F0442E"/>
        </w:tc>
      </w:tr>
    </w:tbl>
    <w:p w14:paraId="61BE669D" w14:textId="77777777" w:rsidR="00F0442E" w:rsidRDefault="00F0442E">
      <w:pPr>
        <w:spacing w:line="360" w:lineRule="auto"/>
        <w:rPr>
          <w:rFonts w:ascii="宋体" w:eastAsia="宋体" w:hAnsi="宋体" w:cs="宋体"/>
          <w:b/>
          <w:sz w:val="24"/>
          <w:szCs w:val="24"/>
        </w:rPr>
      </w:pPr>
    </w:p>
    <w:p w14:paraId="60736CED" w14:textId="77777777" w:rsidR="00F0442E" w:rsidRDefault="00F0442E">
      <w:pPr>
        <w:spacing w:line="360" w:lineRule="auto"/>
        <w:rPr>
          <w:rFonts w:ascii="宋体" w:eastAsia="宋体" w:hAnsi="宋体" w:cs="宋体"/>
          <w:b/>
          <w:sz w:val="24"/>
          <w:szCs w:val="24"/>
        </w:rPr>
      </w:pPr>
    </w:p>
    <w:p w14:paraId="47269C69" w14:textId="77777777" w:rsidR="00F0442E" w:rsidRDefault="00F0442E">
      <w:pPr>
        <w:spacing w:line="360" w:lineRule="auto"/>
        <w:rPr>
          <w:rFonts w:ascii="宋体" w:eastAsia="宋体" w:hAnsi="宋体" w:cs="宋体"/>
          <w:b/>
          <w:sz w:val="24"/>
          <w:szCs w:val="24"/>
        </w:rPr>
      </w:pPr>
    </w:p>
    <w:p w14:paraId="2F4B3998" w14:textId="77777777" w:rsidR="00F0442E" w:rsidRDefault="00F0442E">
      <w:pPr>
        <w:spacing w:line="360" w:lineRule="auto"/>
        <w:rPr>
          <w:rFonts w:ascii="宋体" w:eastAsia="宋体" w:hAnsi="宋体" w:cs="宋体"/>
          <w:b/>
          <w:sz w:val="24"/>
          <w:szCs w:val="24"/>
        </w:rPr>
      </w:pPr>
    </w:p>
    <w:p w14:paraId="73ED40B3" w14:textId="77777777" w:rsidR="00F0442E" w:rsidRDefault="00F0442E">
      <w:pPr>
        <w:spacing w:line="360" w:lineRule="auto"/>
        <w:rPr>
          <w:rFonts w:ascii="宋体" w:eastAsia="宋体" w:hAnsi="宋体" w:cs="宋体"/>
          <w:b/>
          <w:sz w:val="24"/>
          <w:szCs w:val="24"/>
        </w:rPr>
        <w:sectPr w:rsidR="00F0442E">
          <w:pgSz w:w="16838" w:h="11906" w:orient="landscape"/>
          <w:pgMar w:top="1803" w:right="1440" w:bottom="1803" w:left="1440" w:header="851" w:footer="992" w:gutter="0"/>
          <w:cols w:space="0"/>
          <w:docGrid w:type="lines" w:linePitch="319"/>
        </w:sectPr>
      </w:pPr>
    </w:p>
    <w:p w14:paraId="6FD813FA" w14:textId="77777777" w:rsidR="00F0442E" w:rsidRDefault="00F0442E">
      <w:pPr>
        <w:spacing w:line="360" w:lineRule="auto"/>
        <w:rPr>
          <w:rFonts w:ascii="宋体" w:eastAsia="宋体" w:hAnsi="宋体" w:cs="宋体"/>
          <w:b/>
          <w:sz w:val="24"/>
          <w:szCs w:val="24"/>
        </w:rPr>
        <w:sectPr w:rsidR="00F0442E">
          <w:pgSz w:w="11906" w:h="16838"/>
          <w:pgMar w:top="1440" w:right="1803" w:bottom="1440" w:left="1803" w:header="851" w:footer="992" w:gutter="0"/>
          <w:cols w:space="0"/>
          <w:docGrid w:type="lines" w:linePitch="319"/>
        </w:sectPr>
      </w:pPr>
    </w:p>
    <w:p w14:paraId="4F834EE3" w14:textId="77777777" w:rsidR="00F0442E" w:rsidRDefault="000D2E71">
      <w:pPr>
        <w:spacing w:line="360" w:lineRule="auto"/>
        <w:rPr>
          <w:rFonts w:ascii="宋体" w:eastAsia="宋体" w:hAnsi="宋体" w:cs="宋体"/>
          <w:b/>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2</w:t>
      </w:r>
      <w:r>
        <w:rPr>
          <w:rFonts w:ascii="宋体" w:eastAsia="宋体" w:hAnsi="宋体" w:cs="宋体" w:hint="eastAsia"/>
          <w:b/>
          <w:sz w:val="24"/>
          <w:szCs w:val="24"/>
        </w:rPr>
        <w:t>）：售后服务计划（注：售后服务计划可依据不同供货单位的售后服务计划列明，但应包含下列标题所涵盖的基本服务内容。可修改）</w:t>
      </w:r>
    </w:p>
    <w:p w14:paraId="7B76380C" w14:textId="77777777" w:rsidR="00F0442E" w:rsidRDefault="000D2E71">
      <w:pPr>
        <w:spacing w:line="360" w:lineRule="auto"/>
        <w:rPr>
          <w:rFonts w:ascii="宋体" w:eastAsia="宋体" w:hAnsi="宋体" w:cs="宋体"/>
          <w:sz w:val="24"/>
          <w:szCs w:val="24"/>
        </w:rPr>
      </w:pPr>
      <w:r>
        <w:rPr>
          <w:rFonts w:ascii="宋体" w:eastAsia="宋体" w:hAnsi="宋体" w:cs="宋体" w:hint="eastAsia"/>
          <w:b/>
          <w:sz w:val="24"/>
          <w:szCs w:val="24"/>
        </w:rPr>
        <w:t></w:t>
      </w:r>
      <w:r>
        <w:rPr>
          <w:rFonts w:ascii="宋体" w:eastAsia="宋体" w:hAnsi="宋体" w:cs="宋体" w:hint="eastAsia"/>
          <w:b/>
          <w:sz w:val="24"/>
          <w:szCs w:val="24"/>
        </w:rPr>
        <w:tab/>
      </w:r>
      <w:r>
        <w:rPr>
          <w:rFonts w:ascii="宋体" w:eastAsia="宋体" w:hAnsi="宋体" w:cs="宋体" w:hint="eastAsia"/>
          <w:sz w:val="24"/>
          <w:szCs w:val="24"/>
        </w:rPr>
        <w:t>1.</w:t>
      </w:r>
      <w:r>
        <w:rPr>
          <w:rFonts w:ascii="宋体" w:eastAsia="宋体" w:hAnsi="宋体" w:cs="宋体" w:hint="eastAsia"/>
          <w:sz w:val="24"/>
          <w:szCs w:val="24"/>
        </w:rPr>
        <w:t>质量保证：我方保证所提供货物是全新的、未使用过的全新产品，且所有的配件均符合国家质量检测标准。</w:t>
      </w:r>
    </w:p>
    <w:p w14:paraId="01511F8C"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ab/>
        <w:t>2.</w:t>
      </w:r>
      <w:r>
        <w:rPr>
          <w:rFonts w:ascii="宋体" w:eastAsia="宋体" w:hAnsi="宋体" w:cs="宋体" w:hint="eastAsia"/>
          <w:sz w:val="24"/>
          <w:szCs w:val="24"/>
        </w:rPr>
        <w:t>安装调试：在仪器到达用户指定地点</w:t>
      </w:r>
      <w:r>
        <w:rPr>
          <w:rFonts w:ascii="宋体" w:eastAsia="宋体" w:hAnsi="宋体" w:cs="宋体" w:hint="eastAsia"/>
          <w:sz w:val="24"/>
          <w:szCs w:val="24"/>
        </w:rPr>
        <w:t>7</w:t>
      </w:r>
      <w:r>
        <w:rPr>
          <w:rFonts w:ascii="宋体" w:eastAsia="宋体" w:hAnsi="宋体" w:cs="宋体" w:hint="eastAsia"/>
          <w:sz w:val="24"/>
          <w:szCs w:val="24"/>
        </w:rPr>
        <w:t>日前，我方将以电话或传真的形式通知用户，并派专业人员到安装现场进行详细的考察。仪器到达用户指定地点后，我方派专业技术人员和厂家的工程师共同对所有设备进行免费的安装、调试，直至设备正常运行。</w:t>
      </w:r>
    </w:p>
    <w:p w14:paraId="2033E2A7"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ab/>
        <w:t>3.</w:t>
      </w:r>
      <w:r>
        <w:rPr>
          <w:rFonts w:ascii="宋体" w:eastAsia="宋体" w:hAnsi="宋体" w:cs="宋体" w:hint="eastAsia"/>
          <w:sz w:val="24"/>
          <w:szCs w:val="24"/>
        </w:rPr>
        <w:t>验收标准：我方将和用户一起按照合同要求的技术规格、技术规范的要求对货物的质量、规格、性能、数量和重量等进行全面和详细的检验。货物检验完毕之后，在双方共同在场情况下进行设备的验收。若发现有损坏的零部件，我方将在</w:t>
      </w:r>
      <w:r>
        <w:rPr>
          <w:rFonts w:ascii="宋体" w:eastAsia="宋体" w:hAnsi="宋体" w:cs="宋体" w:hint="eastAsia"/>
          <w:sz w:val="24"/>
          <w:szCs w:val="24"/>
        </w:rPr>
        <w:t>3</w:t>
      </w:r>
      <w:r>
        <w:rPr>
          <w:rFonts w:ascii="宋体" w:eastAsia="宋体" w:hAnsi="宋体" w:cs="宋体" w:hint="eastAsia"/>
          <w:sz w:val="24"/>
          <w:szCs w:val="24"/>
        </w:rPr>
        <w:t>个工作日内进行及时更换，所产生的费用由我方承担。</w:t>
      </w:r>
    </w:p>
    <w:p w14:paraId="018ADB44"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ab/>
        <w:t>4.</w:t>
      </w:r>
      <w:r>
        <w:rPr>
          <w:rFonts w:ascii="宋体" w:eastAsia="宋体" w:hAnsi="宋体" w:cs="宋体" w:hint="eastAsia"/>
          <w:sz w:val="24"/>
          <w:szCs w:val="24"/>
        </w:rPr>
        <w:t>质保期：从最终验收完成之日起，国产设备质保</w:t>
      </w:r>
      <w:r>
        <w:rPr>
          <w:rFonts w:ascii="宋体" w:eastAsia="宋体" w:hAnsi="宋体" w:cs="宋体" w:hint="eastAsia"/>
          <w:sz w:val="24"/>
          <w:szCs w:val="24"/>
        </w:rPr>
        <w:t>5</w:t>
      </w:r>
      <w:r>
        <w:rPr>
          <w:rFonts w:ascii="宋体" w:eastAsia="宋体" w:hAnsi="宋体" w:cs="宋体" w:hint="eastAsia"/>
          <w:sz w:val="24"/>
          <w:szCs w:val="24"/>
        </w:rPr>
        <w:t>年，进口设备质保</w:t>
      </w:r>
      <w:r>
        <w:rPr>
          <w:rFonts w:ascii="宋体" w:eastAsia="宋体" w:hAnsi="宋体" w:cs="宋体" w:hint="eastAsia"/>
          <w:sz w:val="24"/>
          <w:szCs w:val="24"/>
        </w:rPr>
        <w:t>3</w:t>
      </w:r>
      <w:r>
        <w:rPr>
          <w:rFonts w:ascii="宋体" w:eastAsia="宋体" w:hAnsi="宋体" w:cs="宋体" w:hint="eastAsia"/>
          <w:sz w:val="24"/>
          <w:szCs w:val="24"/>
        </w:rPr>
        <w:t>年。保修期内，非人为原因造成的设备故障，我方将免费矫正或更换有缺陷的设备或部件，直至恢复设备正常性能，此间发生的一切费用由我方自行承担。如不能及时解决实际工作中出现的问题，我方提供备</w:t>
      </w:r>
      <w:r>
        <w:rPr>
          <w:rFonts w:ascii="宋体" w:eastAsia="宋体" w:hAnsi="宋体" w:cs="宋体" w:hint="eastAsia"/>
          <w:sz w:val="24"/>
          <w:szCs w:val="24"/>
        </w:rPr>
        <w:t>用设备修复。质保期满后终身维修，更换易损件只需按成本收费不收维修费。</w:t>
      </w:r>
    </w:p>
    <w:p w14:paraId="470A8054"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ab/>
        <w:t>5.</w:t>
      </w:r>
      <w:r>
        <w:rPr>
          <w:rFonts w:ascii="宋体" w:eastAsia="宋体" w:hAnsi="宋体" w:cs="宋体" w:hint="eastAsia"/>
          <w:sz w:val="24"/>
          <w:szCs w:val="24"/>
        </w:rPr>
        <w:t>响应时间：我方接到用户报修通知后，</w:t>
      </w:r>
      <w:r>
        <w:rPr>
          <w:rFonts w:ascii="宋体" w:eastAsia="宋体" w:hAnsi="宋体" w:cs="宋体" w:hint="eastAsia"/>
          <w:sz w:val="24"/>
          <w:szCs w:val="24"/>
        </w:rPr>
        <w:t>4</w:t>
      </w:r>
      <w:r>
        <w:rPr>
          <w:rFonts w:ascii="宋体" w:eastAsia="宋体" w:hAnsi="宋体" w:cs="宋体" w:hint="eastAsia"/>
          <w:sz w:val="24"/>
          <w:szCs w:val="24"/>
        </w:rPr>
        <w:t>小时响应</w:t>
      </w:r>
      <w:r>
        <w:rPr>
          <w:rFonts w:ascii="宋体" w:eastAsia="宋体" w:hAnsi="宋体" w:cs="宋体" w:hint="eastAsia"/>
          <w:sz w:val="24"/>
          <w:szCs w:val="24"/>
        </w:rPr>
        <w:t>,8</w:t>
      </w:r>
      <w:r>
        <w:rPr>
          <w:rFonts w:ascii="宋体" w:eastAsia="宋体" w:hAnsi="宋体" w:cs="宋体" w:hint="eastAsia"/>
          <w:sz w:val="24"/>
          <w:szCs w:val="24"/>
        </w:rPr>
        <w:t>小时内电话做出维修方案，如</w:t>
      </w:r>
      <w:r>
        <w:rPr>
          <w:rFonts w:ascii="宋体" w:eastAsia="宋体" w:hAnsi="宋体" w:cs="宋体" w:hint="eastAsia"/>
          <w:sz w:val="24"/>
          <w:szCs w:val="24"/>
        </w:rPr>
        <w:t>8</w:t>
      </w:r>
      <w:r>
        <w:rPr>
          <w:rFonts w:ascii="宋体" w:eastAsia="宋体" w:hAnsi="宋体" w:cs="宋体" w:hint="eastAsia"/>
          <w:sz w:val="24"/>
          <w:szCs w:val="24"/>
        </w:rPr>
        <w:t>个小时内无法通过电话解决问题，我方派维修人员在接到报修报告后</w:t>
      </w:r>
      <w:r>
        <w:rPr>
          <w:rFonts w:ascii="宋体" w:eastAsia="宋体" w:hAnsi="宋体" w:cs="宋体" w:hint="eastAsia"/>
          <w:sz w:val="24"/>
          <w:szCs w:val="24"/>
        </w:rPr>
        <w:t>24</w:t>
      </w:r>
      <w:r>
        <w:rPr>
          <w:rFonts w:ascii="宋体" w:eastAsia="宋体" w:hAnsi="宋体" w:cs="宋体" w:hint="eastAsia"/>
          <w:sz w:val="24"/>
          <w:szCs w:val="24"/>
        </w:rPr>
        <w:t>个小时到达用户现场予以维修，直到解除故障为止。</w:t>
      </w:r>
    </w:p>
    <w:p w14:paraId="78E9F6AF"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ab/>
        <w:t>6.</w:t>
      </w:r>
      <w:r>
        <w:rPr>
          <w:rFonts w:ascii="宋体" w:eastAsia="宋体" w:hAnsi="宋体" w:cs="宋体" w:hint="eastAsia"/>
          <w:sz w:val="24"/>
          <w:szCs w:val="24"/>
        </w:rPr>
        <w:t>优惠服务：我方将为用户提供电话咨询和软件升级，及时提供仪器最新技术资料与技术支持，每年内不少于</w:t>
      </w:r>
      <w:r>
        <w:rPr>
          <w:rFonts w:ascii="宋体" w:eastAsia="宋体" w:hAnsi="宋体" w:cs="宋体" w:hint="eastAsia"/>
          <w:sz w:val="24"/>
          <w:szCs w:val="24"/>
        </w:rPr>
        <w:t>2</w:t>
      </w:r>
      <w:r>
        <w:rPr>
          <w:rFonts w:ascii="宋体" w:eastAsia="宋体" w:hAnsi="宋体" w:cs="宋体" w:hint="eastAsia"/>
          <w:sz w:val="24"/>
          <w:szCs w:val="24"/>
        </w:rPr>
        <w:t>次上门巡检服务。</w:t>
      </w:r>
    </w:p>
    <w:p w14:paraId="42A9954E"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ab/>
        <w:t>7.</w:t>
      </w:r>
      <w:r>
        <w:rPr>
          <w:rFonts w:ascii="宋体" w:eastAsia="宋体" w:hAnsi="宋体" w:cs="宋体" w:hint="eastAsia"/>
          <w:sz w:val="24"/>
          <w:szCs w:val="24"/>
        </w:rPr>
        <w:t>伴随服务：我公司设备均提供一套完整的中文技术资料：包括操作手册、使用说明、维修保养操作手册、操作指南、原理、安装手册</w:t>
      </w:r>
      <w:r>
        <w:rPr>
          <w:rFonts w:ascii="宋体" w:eastAsia="宋体" w:hAnsi="宋体" w:cs="宋体" w:hint="eastAsia"/>
          <w:sz w:val="24"/>
          <w:szCs w:val="24"/>
        </w:rPr>
        <w:t>、产品合格证等。</w:t>
      </w:r>
    </w:p>
    <w:p w14:paraId="7ED1A361"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ab/>
        <w:t>8.</w:t>
      </w:r>
      <w:r>
        <w:rPr>
          <w:rFonts w:ascii="宋体" w:eastAsia="宋体" w:hAnsi="宋体" w:cs="宋体" w:hint="eastAsia"/>
          <w:sz w:val="24"/>
          <w:szCs w:val="24"/>
        </w:rPr>
        <w:t>其他服务事项、技术规格要求以厂商售后服务为准。</w:t>
      </w:r>
    </w:p>
    <w:p w14:paraId="4B75BC78"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lastRenderedPageBreak/>
        <w:t>河南维修点</w:t>
      </w:r>
    </w:p>
    <w:p w14:paraId="7ECC27B9"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【郑州办事处】</w:t>
      </w:r>
      <w:r>
        <w:rPr>
          <w:rFonts w:ascii="宋体" w:eastAsia="宋体" w:hAnsi="宋体" w:cs="宋体" w:hint="eastAsia"/>
          <w:sz w:val="24"/>
          <w:szCs w:val="24"/>
        </w:rPr>
        <w:t>:</w:t>
      </w:r>
      <w:r>
        <w:rPr>
          <w:rFonts w:ascii="宋体" w:eastAsia="宋体" w:hAnsi="宋体" w:cs="宋体" w:hint="eastAsia"/>
          <w:sz w:val="24"/>
          <w:szCs w:val="24"/>
        </w:rPr>
        <w:t>郑州市金水区科源路建业凯旋广场</w:t>
      </w:r>
      <w:r>
        <w:rPr>
          <w:rFonts w:ascii="宋体" w:eastAsia="宋体" w:hAnsi="宋体" w:cs="宋体" w:hint="eastAsia"/>
          <w:sz w:val="24"/>
          <w:szCs w:val="24"/>
        </w:rPr>
        <w:t>B</w:t>
      </w:r>
      <w:r>
        <w:rPr>
          <w:rFonts w:ascii="宋体" w:eastAsia="宋体" w:hAnsi="宋体" w:cs="宋体" w:hint="eastAsia"/>
          <w:sz w:val="24"/>
          <w:szCs w:val="24"/>
        </w:rPr>
        <w:t>座</w:t>
      </w:r>
      <w:r>
        <w:rPr>
          <w:rFonts w:ascii="宋体" w:eastAsia="宋体" w:hAnsi="宋体" w:cs="宋体" w:hint="eastAsia"/>
          <w:sz w:val="24"/>
          <w:szCs w:val="24"/>
        </w:rPr>
        <w:t>2818</w:t>
      </w:r>
    </w:p>
    <w:p w14:paraId="791CE621"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地址：郑州市金水区科源路建业凯旋广场</w:t>
      </w:r>
      <w:r>
        <w:rPr>
          <w:rFonts w:ascii="宋体" w:eastAsia="宋体" w:hAnsi="宋体" w:cs="宋体" w:hint="eastAsia"/>
          <w:sz w:val="24"/>
          <w:szCs w:val="24"/>
        </w:rPr>
        <w:t>B</w:t>
      </w:r>
      <w:r>
        <w:rPr>
          <w:rFonts w:ascii="宋体" w:eastAsia="宋体" w:hAnsi="宋体" w:cs="宋体" w:hint="eastAsia"/>
          <w:sz w:val="24"/>
          <w:szCs w:val="24"/>
        </w:rPr>
        <w:t>座</w:t>
      </w:r>
      <w:r>
        <w:rPr>
          <w:rFonts w:ascii="宋体" w:eastAsia="宋体" w:hAnsi="宋体" w:cs="宋体" w:hint="eastAsia"/>
          <w:sz w:val="24"/>
          <w:szCs w:val="24"/>
        </w:rPr>
        <w:t>2818</w:t>
      </w:r>
    </w:p>
    <w:p w14:paraId="64B57EFD"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电话：</w:t>
      </w:r>
      <w:r>
        <w:rPr>
          <w:rFonts w:ascii="宋体" w:eastAsia="宋体" w:hAnsi="宋体" w:cs="宋体" w:hint="eastAsia"/>
          <w:sz w:val="24"/>
          <w:szCs w:val="24"/>
        </w:rPr>
        <w:t>13785349042</w:t>
      </w:r>
    </w:p>
    <w:p w14:paraId="21D5AB9E" w14:textId="77777777" w:rsidR="00F0442E" w:rsidRDefault="000D2E71">
      <w:pPr>
        <w:spacing w:line="360" w:lineRule="auto"/>
        <w:rPr>
          <w:rFonts w:ascii="宋体" w:eastAsia="宋体" w:hAnsi="宋体" w:cs="宋体"/>
          <w:sz w:val="24"/>
          <w:szCs w:val="24"/>
        </w:rPr>
      </w:pPr>
      <w:r>
        <w:rPr>
          <w:rFonts w:ascii="宋体" w:eastAsia="宋体" w:hAnsi="宋体" w:cs="宋体" w:hint="eastAsia"/>
          <w:sz w:val="24"/>
          <w:szCs w:val="24"/>
        </w:rPr>
        <w:t>售后服务联系人：陈工</w:t>
      </w:r>
    </w:p>
    <w:p w14:paraId="1D25A1F8" w14:textId="77777777" w:rsidR="00F0442E" w:rsidRDefault="00F0442E">
      <w:pPr>
        <w:spacing w:line="360" w:lineRule="auto"/>
        <w:rPr>
          <w:rFonts w:ascii="宋体" w:eastAsia="宋体" w:hAnsi="宋体" w:cs="宋体"/>
          <w:sz w:val="24"/>
          <w:szCs w:val="24"/>
        </w:rPr>
      </w:pPr>
    </w:p>
    <w:p w14:paraId="47C36B34" w14:textId="77777777" w:rsidR="00F0442E" w:rsidRDefault="00F0442E">
      <w:pPr>
        <w:spacing w:line="360" w:lineRule="auto"/>
        <w:rPr>
          <w:rFonts w:ascii="宋体" w:eastAsia="宋体" w:hAnsi="宋体" w:cs="宋体"/>
          <w:sz w:val="24"/>
          <w:szCs w:val="24"/>
        </w:rPr>
      </w:pPr>
    </w:p>
    <w:p w14:paraId="2EF48800" w14:textId="77777777" w:rsidR="00F0442E" w:rsidRDefault="00F0442E">
      <w:pPr>
        <w:spacing w:line="360" w:lineRule="auto"/>
        <w:jc w:val="center"/>
        <w:rPr>
          <w:rFonts w:ascii="宋体" w:eastAsia="宋体" w:hAnsi="宋体" w:cs="宋体"/>
          <w:sz w:val="24"/>
          <w:szCs w:val="24"/>
        </w:rPr>
      </w:pPr>
    </w:p>
    <w:p w14:paraId="7612473B" w14:textId="77777777" w:rsidR="00F0442E" w:rsidRDefault="000D2E71">
      <w:pPr>
        <w:rPr>
          <w:rFonts w:ascii="宋体" w:eastAsia="宋体" w:hAnsi="宋体" w:cs="宋体"/>
          <w:sz w:val="24"/>
          <w:szCs w:val="24"/>
        </w:rPr>
      </w:pPr>
      <w:r>
        <w:rPr>
          <w:rFonts w:ascii="宋体" w:eastAsia="宋体" w:hAnsi="宋体" w:cs="宋体" w:hint="eastAsia"/>
          <w:sz w:val="24"/>
          <w:szCs w:val="24"/>
        </w:rPr>
        <w:br w:type="page"/>
      </w:r>
    </w:p>
    <w:p w14:paraId="36439D77" w14:textId="77777777" w:rsidR="00F0442E" w:rsidRDefault="000D2E71">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中标通知书</w:t>
      </w:r>
    </w:p>
    <w:p w14:paraId="5AFCC1F5" w14:textId="77777777" w:rsidR="00F0442E" w:rsidRDefault="000D2E71">
      <w:r>
        <w:rPr>
          <w:rFonts w:hint="eastAsia"/>
          <w:noProof/>
        </w:rPr>
        <w:drawing>
          <wp:inline distT="0" distB="0" distL="114300" distR="114300" wp14:anchorId="4F1A3EB7" wp14:editId="3CE4E01A">
            <wp:extent cx="5274310" cy="6981190"/>
            <wp:effectExtent l="0" t="0" r="13970" b="13970"/>
            <wp:docPr id="2" name="图片 2" descr="e0b54f48eace69626c2be241f4e0c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b54f48eace69626c2be241f4e0c7f"/>
                    <pic:cNvPicPr>
                      <a:picLocks noChangeAspect="1"/>
                    </pic:cNvPicPr>
                  </pic:nvPicPr>
                  <pic:blipFill>
                    <a:blip r:embed="rId12"/>
                    <a:stretch>
                      <a:fillRect/>
                    </a:stretch>
                  </pic:blipFill>
                  <pic:spPr>
                    <a:xfrm>
                      <a:off x="0" y="0"/>
                      <a:ext cx="5274310" cy="6981190"/>
                    </a:xfrm>
                    <a:prstGeom prst="rect">
                      <a:avLst/>
                    </a:prstGeom>
                  </pic:spPr>
                </pic:pic>
              </a:graphicData>
            </a:graphic>
          </wp:inline>
        </w:drawing>
      </w:r>
    </w:p>
    <w:sectPr w:rsidR="00F0442E">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7066" w14:textId="77777777" w:rsidR="000D2E71" w:rsidRDefault="000D2E71">
      <w:pPr>
        <w:spacing w:before="0" w:after="0"/>
      </w:pPr>
      <w:r>
        <w:separator/>
      </w:r>
    </w:p>
  </w:endnote>
  <w:endnote w:type="continuationSeparator" w:id="0">
    <w:p w14:paraId="531311A6" w14:textId="77777777" w:rsidR="000D2E71" w:rsidRDefault="000D2E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D51" w14:textId="77777777" w:rsidR="00F0442E" w:rsidRDefault="000D2E71">
    <w:pPr>
      <w:pStyle w:val="a3"/>
      <w:tabs>
        <w:tab w:val="center" w:pos="4153"/>
        <w:tab w:val="right" w:pos="8306"/>
      </w:tabs>
    </w:pPr>
    <w:r>
      <w:rPr>
        <w:noProof/>
      </w:rPr>
      <mc:AlternateContent>
        <mc:Choice Requires="wps">
          <w:drawing>
            <wp:anchor distT="0" distB="0" distL="114300" distR="114300" simplePos="0" relativeHeight="251660288" behindDoc="0" locked="0" layoutInCell="1" allowOverlap="1" wp14:anchorId="06BE14CE" wp14:editId="4530D783">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DC88AA9" w14:textId="77777777" w:rsidR="00F0442E" w:rsidRDefault="000D2E71">
                          <w:pPr>
                            <w:pStyle w:val="a3"/>
                            <w:tabs>
                              <w:tab w:val="center" w:pos="4153"/>
                              <w:tab w:val="right" w:pos="8306"/>
                            </w:tabs>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165</w:t>
                          </w:r>
                          <w:r>
                            <w:fldChar w:fldCharType="end"/>
                          </w:r>
                          <w:r>
                            <w:t xml:space="preserve"> </w:t>
                          </w:r>
                          <w:r>
                            <w:t>页</w:t>
                          </w:r>
                        </w:p>
                      </w:txbxContent>
                    </wps:txbx>
                    <wps:bodyPr rot="0" vert="horz" wrap="none" lIns="0" tIns="0" rIns="0" bIns="0" anchor="t" anchorCtr="0" upright="1">
                      <a:spAutoFit/>
                    </wps:bodyPr>
                  </wps:wsp>
                </a:graphicData>
              </a:graphic>
            </wp:anchor>
          </w:drawing>
        </mc:Choice>
        <mc:Fallback>
          <w:pict>
            <v:shapetype w14:anchorId="06BE14CE" id="_x0000_t202" coordsize="21600,21600" o:spt="202" path="m,l,21600r21600,l21600,xe">
              <v:stroke joinstyle="miter"/>
              <v:path gradientshapeok="t" o:connecttype="rect"/>
            </v:shapetype>
            <v:shape id="文本框 1" o:spid="_x0000_s1026"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fS8w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B4rSfS8wEAALMDAAAOAAAAAAAAAAAAAAAAAC4CAABkcnMvZTJvRG9j&#10;LnhtbFBLAQItABQABgAIAAAAIQDy0f1T1wAAAAIBAAAPAAAAAAAAAAAAAAAAAE0EAABkcnMvZG93&#10;bnJldi54bWxQSwUGAAAAAAQABADzAAAAUQUAAAAA&#10;" filled="f" stroked="f">
              <v:textbox style="mso-fit-shape-to-text:t" inset="0,0,0,0">
                <w:txbxContent>
                  <w:p w14:paraId="7DC88AA9" w14:textId="77777777" w:rsidR="00F0442E" w:rsidRDefault="000D2E71">
                    <w:pPr>
                      <w:pStyle w:val="a3"/>
                      <w:tabs>
                        <w:tab w:val="center" w:pos="4153"/>
                        <w:tab w:val="right" w:pos="8306"/>
                      </w:tabs>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165</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0BBB" w14:textId="77777777" w:rsidR="000D2E71" w:rsidRDefault="000D2E71">
      <w:pPr>
        <w:spacing w:before="0" w:after="0"/>
      </w:pPr>
      <w:r>
        <w:separator/>
      </w:r>
    </w:p>
  </w:footnote>
  <w:footnote w:type="continuationSeparator" w:id="0">
    <w:p w14:paraId="295F46D6" w14:textId="77777777" w:rsidR="000D2E71" w:rsidRDefault="000D2E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5D77" w14:textId="77777777" w:rsidR="00F0442E" w:rsidRDefault="00F0442E">
    <w:pPr>
      <w:pStyle w:val="a4"/>
      <w:pBdr>
        <w:bottom w:val="none" w:sz="0" w:space="0" w:color="auto"/>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697551"/>
    <w:rsid w:val="000D2E71"/>
    <w:rsid w:val="002D1E90"/>
    <w:rsid w:val="004604EC"/>
    <w:rsid w:val="0050135E"/>
    <w:rsid w:val="00875F32"/>
    <w:rsid w:val="00F0442E"/>
    <w:rsid w:val="00FD3091"/>
    <w:rsid w:val="01D4383F"/>
    <w:rsid w:val="120927D5"/>
    <w:rsid w:val="139962F2"/>
    <w:rsid w:val="173847FB"/>
    <w:rsid w:val="1A8567D8"/>
    <w:rsid w:val="1DEA52D0"/>
    <w:rsid w:val="1FF71F26"/>
    <w:rsid w:val="21FE4E3F"/>
    <w:rsid w:val="232E610D"/>
    <w:rsid w:val="29C72969"/>
    <w:rsid w:val="2BF82E17"/>
    <w:rsid w:val="2E1B14D5"/>
    <w:rsid w:val="2F8A5C7D"/>
    <w:rsid w:val="325101B3"/>
    <w:rsid w:val="377C4D93"/>
    <w:rsid w:val="387170FA"/>
    <w:rsid w:val="38AB470E"/>
    <w:rsid w:val="38E115F1"/>
    <w:rsid w:val="3BBA67F0"/>
    <w:rsid w:val="3F7A68B2"/>
    <w:rsid w:val="46912470"/>
    <w:rsid w:val="48546800"/>
    <w:rsid w:val="4E8F1192"/>
    <w:rsid w:val="4FBD28A8"/>
    <w:rsid w:val="510A2FB8"/>
    <w:rsid w:val="566E39AA"/>
    <w:rsid w:val="56A1616C"/>
    <w:rsid w:val="57697551"/>
    <w:rsid w:val="58315F63"/>
    <w:rsid w:val="59D125CB"/>
    <w:rsid w:val="5C0E7D2B"/>
    <w:rsid w:val="5D1A27D4"/>
    <w:rsid w:val="5D7013EE"/>
    <w:rsid w:val="5EF37781"/>
    <w:rsid w:val="61B009D1"/>
    <w:rsid w:val="62CD2097"/>
    <w:rsid w:val="63D85456"/>
    <w:rsid w:val="6CE4695B"/>
    <w:rsid w:val="6E2B7B54"/>
    <w:rsid w:val="6F6C2254"/>
    <w:rsid w:val="72BE36C1"/>
    <w:rsid w:val="75842A89"/>
    <w:rsid w:val="766034F6"/>
    <w:rsid w:val="777D62EF"/>
    <w:rsid w:val="7B546810"/>
    <w:rsid w:val="7BD95B2A"/>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FFB576"/>
  <w15:docId w15:val="{0DD6352D-E2AD-4CCF-8952-03C16BFD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before="100" w:beforeAutospacing="1" w:after="200"/>
    </w:pPr>
    <w:rPr>
      <w:rFonts w:ascii="Tahoma" w:eastAsia="微软雅黑" w:hAnsi="Tahoma"/>
      <w:sz w:val="22"/>
      <w:szCs w:val="22"/>
    </w:rPr>
  </w:style>
  <w:style w:type="paragraph" w:styleId="2">
    <w:name w:val="heading 2"/>
    <w:basedOn w:val="a"/>
    <w:next w:val="a"/>
    <w:semiHidden/>
    <w:unhideWhenUsed/>
    <w:qFormat/>
    <w:pPr>
      <w:spacing w:before="0" w:after="0" w:afterAutospacing="1"/>
      <w:outlineLvl w:val="1"/>
    </w:pPr>
    <w:rPr>
      <w:rFonts w:ascii="宋体" w:eastAsia="宋体" w:hAnsi="宋体" w:hint="eastAsia"/>
      <w:b/>
      <w:bCs/>
      <w:sz w:val="36"/>
      <w:szCs w:val="36"/>
    </w:rPr>
  </w:style>
  <w:style w:type="paragraph" w:styleId="3">
    <w:name w:val="heading 3"/>
    <w:basedOn w:val="a"/>
    <w:next w:val="a"/>
    <w:semiHidden/>
    <w:unhideWhenUsed/>
    <w:qFormat/>
    <w:pPr>
      <w:spacing w:before="0" w:after="0" w:afterAutospacing="1"/>
      <w:outlineLvl w:val="2"/>
    </w:pPr>
    <w:rPr>
      <w:rFonts w:ascii="宋体" w:eastAsia="宋体" w:hAnsi="宋体"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Pr>
      <w:sz w:val="18"/>
      <w:szCs w:val="18"/>
    </w:rPr>
  </w:style>
  <w:style w:type="paragraph" w:styleId="a4">
    <w:name w:val="header"/>
    <w:basedOn w:val="a"/>
    <w:uiPriority w:val="99"/>
    <w:unhideWhenUsed/>
    <w:qFormat/>
    <w:pPr>
      <w:pBdr>
        <w:bottom w:val="single" w:sz="6" w:space="1" w:color="auto"/>
      </w:pBdr>
      <w:jc w:val="center"/>
    </w:pPr>
    <w:rPr>
      <w:sz w:val="18"/>
      <w:szCs w:val="18"/>
    </w:rPr>
  </w:style>
  <w:style w:type="paragraph" w:styleId="a5">
    <w:name w:val="Normal (Web)"/>
    <w:basedOn w:val="a"/>
    <w:uiPriority w:val="99"/>
    <w:unhideWhenUsed/>
    <w:qFormat/>
    <w:pPr>
      <w:adjustRightInd/>
      <w:snapToGrid/>
      <w:spacing w:after="100" w:afterAutospacing="1"/>
    </w:pPr>
    <w:rPr>
      <w:rFonts w:ascii="宋体" w:eastAsia="宋体" w:hAnsi="宋体" w:cs="宋体"/>
      <w:sz w:val="24"/>
      <w:szCs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styleId="a8">
    <w:name w:val="Hyperlink"/>
    <w:basedOn w:val="a0"/>
    <w:qFormat/>
    <w:rPr>
      <w:color w:val="0000FF"/>
      <w:u w:val="single"/>
    </w:rPr>
  </w:style>
  <w:style w:type="paragraph" w:customStyle="1" w:styleId="20">
    <w:name w:val="样式 首行缩进:  2 字符"/>
    <w:basedOn w:val="a"/>
    <w:qFormat/>
    <w:pPr>
      <w:spacing w:line="400" w:lineRule="exact"/>
      <w:ind w:firstLineChars="200" w:firstLine="200"/>
    </w:pPr>
    <w:rPr>
      <w:rFonts w:cs="宋体"/>
      <w:sz w:val="24"/>
    </w:rPr>
  </w:style>
  <w:style w:type="character" w:customStyle="1" w:styleId="font31">
    <w:name w:val="font3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aidu.com/link?url=Zyub7jFlBkN2OCYp8RaMClVhpg-RA1kOo-cy8brT8rRpbSR6Vablako9QFeeNTry"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aidu.com/link?url=Zyub7jFlBkN2OCYp8RaMClVhpg-RA1kOo-cy8brT8rRpbSR6Vablako9QFeeNTry"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5359</Words>
  <Characters>30548</Characters>
  <Application>Microsoft Office Word</Application>
  <DocSecurity>0</DocSecurity>
  <Lines>254</Lines>
  <Paragraphs>71</Paragraphs>
  <ScaleCrop>false</ScaleCrop>
  <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李先生</dc:creator>
  <cp:lastModifiedBy>Lenovo</cp:lastModifiedBy>
  <cp:revision>3</cp:revision>
  <dcterms:created xsi:type="dcterms:W3CDTF">2024-12-17T14:01:00Z</dcterms:created>
  <dcterms:modified xsi:type="dcterms:W3CDTF">2024-12-23T01:43:00Z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931E8E479D62459EBB6361A13A5FE661_13</vt:lpwstr>
  </property>
</Properties>
</file>