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eastAsia="zh-CN"/>
        </w:rPr>
      </w:pPr>
      <w:r>
        <w:rPr>
          <w:rFonts w:hint="eastAsia"/>
          <w:sz w:val="28"/>
          <w:szCs w:val="28"/>
          <w:lang w:eastAsia="zh-CN"/>
        </w:rPr>
        <w:t>郑州航空港经济综合实验区建设局（郑州市生态环境局郑州航空港经济综合实验区分局）二级建造师执业资格注册等系统建设项目</w:t>
      </w:r>
    </w:p>
    <w:p>
      <w:pPr>
        <w:jc w:val="center"/>
        <w:rPr>
          <w:rFonts w:hint="eastAsia"/>
          <w:sz w:val="28"/>
          <w:szCs w:val="28"/>
          <w:lang w:val="en-US" w:eastAsia="zh-CN"/>
        </w:rPr>
      </w:pPr>
      <w:r>
        <w:rPr>
          <w:rFonts w:hint="eastAsia"/>
          <w:sz w:val="28"/>
          <w:szCs w:val="28"/>
          <w:lang w:val="en-US" w:eastAsia="zh-CN"/>
        </w:rPr>
        <w:t>单一来源采购公示</w:t>
      </w:r>
    </w:p>
    <w:p>
      <w:pPr>
        <w:rPr>
          <w:rFonts w:hint="eastAsia"/>
          <w:sz w:val="28"/>
          <w:szCs w:val="28"/>
          <w:lang w:val="en-US" w:eastAsia="zh-CN"/>
        </w:rPr>
      </w:pPr>
      <w:r>
        <w:rPr>
          <w:rFonts w:hint="eastAsia"/>
          <w:sz w:val="28"/>
          <w:szCs w:val="28"/>
          <w:lang w:val="en-US" w:eastAsia="zh-CN"/>
        </w:rPr>
        <w:t>一、项目信息</w:t>
      </w:r>
    </w:p>
    <w:p>
      <w:pPr>
        <w:rPr>
          <w:rFonts w:hint="eastAsia"/>
          <w:sz w:val="28"/>
          <w:szCs w:val="28"/>
          <w:lang w:val="en-US" w:eastAsia="zh-CN"/>
        </w:rPr>
      </w:pPr>
      <w:r>
        <w:rPr>
          <w:rFonts w:hint="eastAsia"/>
          <w:sz w:val="28"/>
          <w:szCs w:val="28"/>
          <w:lang w:val="en-US" w:eastAsia="zh-CN"/>
        </w:rPr>
        <w:t>采购人：郑州航空港经济综合实验区建设局（郑州市生态环境局郑州航空港经济综合实验区分局）</w:t>
      </w:r>
    </w:p>
    <w:p>
      <w:pPr>
        <w:rPr>
          <w:rFonts w:hint="eastAsia"/>
          <w:sz w:val="28"/>
          <w:szCs w:val="28"/>
          <w:lang w:val="en-US" w:eastAsia="zh-CN"/>
        </w:rPr>
      </w:pPr>
      <w:r>
        <w:rPr>
          <w:rFonts w:hint="eastAsia"/>
          <w:sz w:val="28"/>
          <w:szCs w:val="28"/>
          <w:lang w:val="en-US" w:eastAsia="zh-CN"/>
        </w:rPr>
        <w:t>项目名称:郑州航空港经济综合实验区建设局（郑州市生态环境局郑州航空港经济综合实验区分局）二级建造师执业资格注册等系统建设项目</w:t>
      </w:r>
    </w:p>
    <w:p>
      <w:pPr>
        <w:rPr>
          <w:rFonts w:hint="eastAsia"/>
          <w:sz w:val="28"/>
          <w:szCs w:val="28"/>
          <w:lang w:val="en-US" w:eastAsia="zh-CN"/>
        </w:rPr>
      </w:pPr>
      <w:r>
        <w:rPr>
          <w:rFonts w:hint="eastAsia"/>
          <w:sz w:val="28"/>
          <w:szCs w:val="28"/>
          <w:lang w:val="en-US" w:eastAsia="zh-CN"/>
        </w:rPr>
        <w:t>拟采购的货物或服务的说明：开发并部署一套电子政务审批系统，通过现代化信息技术，实现对二级建造师电子行政审批系统的首次申请、升级、延续、变更、遗失补办及重新核定的申报材料电子化。从而更好地服务企业和建设行业，减少繁琐的材料提交工作，提高效率。</w:t>
      </w:r>
    </w:p>
    <w:p>
      <w:pPr>
        <w:rPr>
          <w:rFonts w:hint="eastAsia"/>
          <w:sz w:val="28"/>
          <w:szCs w:val="28"/>
          <w:lang w:val="en-US" w:eastAsia="zh-CN"/>
        </w:rPr>
      </w:pPr>
      <w:r>
        <w:rPr>
          <w:rFonts w:hint="eastAsia"/>
          <w:sz w:val="28"/>
          <w:szCs w:val="28"/>
          <w:lang w:val="en-US" w:eastAsia="zh-CN"/>
        </w:rPr>
        <w:t xml:space="preserve">拟采购的货物或服务的预算金额：1400000元 </w:t>
      </w:r>
    </w:p>
    <w:p>
      <w:pPr>
        <w:rPr>
          <w:rFonts w:hint="eastAsia"/>
          <w:sz w:val="28"/>
          <w:szCs w:val="28"/>
          <w:lang w:val="en-US" w:eastAsia="zh-CN"/>
        </w:rPr>
      </w:pPr>
      <w:r>
        <w:rPr>
          <w:rFonts w:hint="eastAsia"/>
          <w:sz w:val="28"/>
          <w:szCs w:val="28"/>
          <w:lang w:val="en-US" w:eastAsia="zh-CN"/>
        </w:rPr>
        <w:t>采用单一来源采购方式的原因及说明：依据《河南省人民政府关于向郑州市洛阳市和郑州航空港经济综合实验区下放部分省级经济社会管理权限的通知》（豫政〔2021〕9号）发布《河南省住房和城乡建设厅关于印发向郑州市洛阳市和郑州航空港经济综合实验区下放12项省级经济社会管理权限实施方案的通知》（豫建办[2021]105号），根据该文件，本项目涉及的审批权限，权限下放后行政审批权限的落实均需采用权限下放前的行政审批系统（由河南伯尔尼电子科技有限公司建设并负责运行维护多年</w:t>
      </w:r>
      <w:bookmarkStart w:id="0" w:name="_GoBack"/>
      <w:bookmarkEnd w:id="0"/>
      <w:r>
        <w:rPr>
          <w:rFonts w:hint="eastAsia"/>
          <w:sz w:val="28"/>
          <w:szCs w:val="28"/>
          <w:lang w:val="en-US" w:eastAsia="zh-CN"/>
        </w:rPr>
        <w:t>），为保证郑州航空港经济综合实验区二级建造师审批权限原有数据的连贯性和准确性，满足河南省住房和城乡建设厅对航空港区住建局行使有关权限的行为实施监督，同时要确保省、市两级审批规则统一、申报材料统一、审批流程统一，确保流程、要素、标准、尺度一致。根据《中华人民共和国政府采购法》第三十一条有关规定，建议本项目采用单一来源方式采购。</w:t>
      </w:r>
    </w:p>
    <w:p>
      <w:pPr>
        <w:rPr>
          <w:rFonts w:hint="default"/>
          <w:sz w:val="28"/>
          <w:szCs w:val="28"/>
          <w:lang w:val="en-US" w:eastAsia="zh-CN"/>
        </w:rPr>
      </w:pPr>
      <w:r>
        <w:rPr>
          <w:rFonts w:hint="eastAsia"/>
          <w:sz w:val="28"/>
          <w:szCs w:val="28"/>
          <w:lang w:val="en-US" w:eastAsia="zh-CN"/>
        </w:rPr>
        <w:t>二、</w:t>
      </w:r>
      <w:r>
        <w:rPr>
          <w:rFonts w:hint="default"/>
          <w:sz w:val="28"/>
          <w:szCs w:val="28"/>
          <w:lang w:val="en-US" w:eastAsia="zh-CN"/>
        </w:rPr>
        <w:t>拟定供应商信息</w:t>
      </w:r>
    </w:p>
    <w:p>
      <w:pPr>
        <w:rPr>
          <w:rFonts w:hint="default"/>
          <w:sz w:val="28"/>
          <w:szCs w:val="28"/>
          <w:lang w:val="en-US" w:eastAsia="zh-CN"/>
        </w:rPr>
      </w:pPr>
      <w:r>
        <w:rPr>
          <w:rFonts w:hint="default"/>
          <w:sz w:val="28"/>
          <w:szCs w:val="28"/>
          <w:lang w:val="en-US" w:eastAsia="zh-CN"/>
        </w:rPr>
        <w:t>名称：河南伯尔尼电子科技有限公司</w:t>
      </w:r>
    </w:p>
    <w:p>
      <w:pPr>
        <w:rPr>
          <w:rFonts w:hint="default"/>
          <w:sz w:val="28"/>
          <w:szCs w:val="28"/>
          <w:lang w:val="en-US" w:eastAsia="zh-CN"/>
        </w:rPr>
      </w:pPr>
      <w:r>
        <w:rPr>
          <w:rFonts w:hint="default"/>
          <w:sz w:val="28"/>
          <w:szCs w:val="28"/>
          <w:lang w:val="en-US" w:eastAsia="zh-CN"/>
        </w:rPr>
        <w:t xml:space="preserve">地址：河南省郑州市高新技术产业开发区瑞达路96号创业中心2号楼一层B1960 </w:t>
      </w:r>
    </w:p>
    <w:p>
      <w:pPr>
        <w:rPr>
          <w:rFonts w:hint="default"/>
          <w:sz w:val="28"/>
          <w:szCs w:val="28"/>
          <w:lang w:val="en-US" w:eastAsia="zh-CN"/>
        </w:rPr>
      </w:pPr>
      <w:r>
        <w:rPr>
          <w:rFonts w:hint="eastAsia"/>
          <w:sz w:val="28"/>
          <w:szCs w:val="28"/>
          <w:lang w:val="en-US" w:eastAsia="zh-CN"/>
        </w:rPr>
        <w:t>三、</w:t>
      </w:r>
      <w:r>
        <w:rPr>
          <w:rFonts w:hint="default"/>
          <w:sz w:val="28"/>
          <w:szCs w:val="28"/>
          <w:lang w:val="en-US" w:eastAsia="zh-CN"/>
        </w:rPr>
        <w:t>专家论证意见（不少于三名行业技术专家）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3623"/>
        <w:gridCol w:w="183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专家姓名</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工作单位</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职务（职称）</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论证意见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姜军</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郑州轻工业大学</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副教授</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杜慧茹</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郑州诚达工程咨询有限公司</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高工</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王骥</w:t>
            </w:r>
          </w:p>
        </w:tc>
        <w:tc>
          <w:tcPr>
            <w:tcW w:w="3623"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河南省地矿局调查院</w:t>
            </w:r>
          </w:p>
        </w:tc>
        <w:tc>
          <w:tcPr>
            <w:tcW w:w="183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高工</w:t>
            </w:r>
          </w:p>
        </w:tc>
        <w:tc>
          <w:tcPr>
            <w:tcW w:w="1715"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详见附件</w:t>
            </w:r>
          </w:p>
        </w:tc>
      </w:tr>
    </w:tbl>
    <w:p>
      <w:pPr>
        <w:rPr>
          <w:rFonts w:hint="default"/>
          <w:sz w:val="28"/>
          <w:szCs w:val="28"/>
          <w:lang w:val="en-US" w:eastAsia="zh-CN"/>
        </w:rPr>
      </w:pPr>
      <w:r>
        <w:rPr>
          <w:rFonts w:hint="default"/>
          <w:sz w:val="28"/>
          <w:szCs w:val="28"/>
          <w:lang w:val="en-US" w:eastAsia="zh-CN"/>
        </w:rPr>
        <w:t>四、公示期限</w:t>
      </w:r>
    </w:p>
    <w:p>
      <w:pPr>
        <w:rPr>
          <w:rFonts w:hint="default"/>
          <w:sz w:val="28"/>
          <w:szCs w:val="28"/>
          <w:lang w:val="en-US" w:eastAsia="zh-CN"/>
        </w:rPr>
      </w:pPr>
      <w:r>
        <w:rPr>
          <w:rFonts w:hint="eastAsia"/>
          <w:sz w:val="28"/>
          <w:szCs w:val="28"/>
          <w:lang w:val="en-US" w:eastAsia="zh-CN"/>
        </w:rPr>
        <w:t>2023</w:t>
      </w:r>
      <w:r>
        <w:rPr>
          <w:rFonts w:hint="default"/>
          <w:sz w:val="28"/>
          <w:szCs w:val="28"/>
          <w:lang w:val="en-US" w:eastAsia="zh-CN"/>
        </w:rPr>
        <w:t xml:space="preserve">年 </w:t>
      </w:r>
      <w:r>
        <w:rPr>
          <w:rFonts w:hint="eastAsia"/>
          <w:sz w:val="28"/>
          <w:szCs w:val="28"/>
          <w:lang w:val="en-US" w:eastAsia="zh-CN"/>
        </w:rPr>
        <w:t>10</w:t>
      </w:r>
      <w:r>
        <w:rPr>
          <w:rFonts w:hint="default"/>
          <w:sz w:val="28"/>
          <w:szCs w:val="28"/>
          <w:lang w:val="en-US" w:eastAsia="zh-CN"/>
        </w:rPr>
        <w:t>月</w:t>
      </w:r>
      <w:r>
        <w:rPr>
          <w:rFonts w:hint="eastAsia"/>
          <w:sz w:val="28"/>
          <w:szCs w:val="28"/>
          <w:lang w:val="en-US" w:eastAsia="zh-CN"/>
        </w:rPr>
        <w:t>27</w:t>
      </w:r>
      <w:r>
        <w:rPr>
          <w:rFonts w:hint="default"/>
          <w:sz w:val="28"/>
          <w:szCs w:val="28"/>
          <w:lang w:val="en-US" w:eastAsia="zh-CN"/>
        </w:rPr>
        <w:t>日</w:t>
      </w:r>
      <w:r>
        <w:rPr>
          <w:rFonts w:hint="eastAsia"/>
          <w:sz w:val="28"/>
          <w:szCs w:val="28"/>
          <w:lang w:val="en-US" w:eastAsia="zh-CN"/>
        </w:rPr>
        <w:t>8</w:t>
      </w:r>
      <w:r>
        <w:rPr>
          <w:rFonts w:hint="default"/>
          <w:sz w:val="28"/>
          <w:szCs w:val="28"/>
          <w:lang w:val="en-US" w:eastAsia="zh-CN"/>
        </w:rPr>
        <w:t>时</w:t>
      </w:r>
      <w:r>
        <w:rPr>
          <w:rFonts w:hint="eastAsia"/>
          <w:sz w:val="28"/>
          <w:szCs w:val="28"/>
          <w:lang w:val="en-US" w:eastAsia="zh-CN"/>
        </w:rPr>
        <w:t>00</w:t>
      </w:r>
      <w:r>
        <w:rPr>
          <w:rFonts w:hint="default"/>
          <w:sz w:val="28"/>
          <w:szCs w:val="28"/>
          <w:lang w:val="en-US" w:eastAsia="zh-CN"/>
        </w:rPr>
        <w:t>分至</w:t>
      </w:r>
      <w:r>
        <w:rPr>
          <w:rFonts w:hint="eastAsia"/>
          <w:sz w:val="28"/>
          <w:szCs w:val="28"/>
          <w:lang w:val="en-US" w:eastAsia="zh-CN"/>
        </w:rPr>
        <w:t>2023</w:t>
      </w:r>
      <w:r>
        <w:rPr>
          <w:rFonts w:hint="default"/>
          <w:sz w:val="28"/>
          <w:szCs w:val="28"/>
          <w:lang w:val="en-US" w:eastAsia="zh-CN"/>
        </w:rPr>
        <w:t>年</w:t>
      </w:r>
      <w:r>
        <w:rPr>
          <w:rFonts w:hint="eastAsia"/>
          <w:sz w:val="28"/>
          <w:szCs w:val="28"/>
          <w:lang w:val="en-US" w:eastAsia="zh-CN"/>
        </w:rPr>
        <w:t>11</w:t>
      </w:r>
      <w:r>
        <w:rPr>
          <w:rFonts w:hint="default"/>
          <w:sz w:val="28"/>
          <w:szCs w:val="28"/>
          <w:lang w:val="en-US" w:eastAsia="zh-CN"/>
        </w:rPr>
        <w:t>月</w:t>
      </w:r>
      <w:r>
        <w:rPr>
          <w:rFonts w:hint="eastAsia"/>
          <w:sz w:val="28"/>
          <w:szCs w:val="28"/>
          <w:lang w:val="en-US" w:eastAsia="zh-CN"/>
        </w:rPr>
        <w:t>2</w:t>
      </w:r>
      <w:r>
        <w:rPr>
          <w:rFonts w:hint="default"/>
          <w:sz w:val="28"/>
          <w:szCs w:val="28"/>
          <w:lang w:val="en-US" w:eastAsia="zh-CN"/>
        </w:rPr>
        <w:t>日</w:t>
      </w:r>
      <w:r>
        <w:rPr>
          <w:rFonts w:hint="eastAsia"/>
          <w:sz w:val="28"/>
          <w:szCs w:val="28"/>
          <w:lang w:val="en-US" w:eastAsia="zh-CN"/>
        </w:rPr>
        <w:t>17</w:t>
      </w:r>
      <w:r>
        <w:rPr>
          <w:rFonts w:hint="default"/>
          <w:sz w:val="28"/>
          <w:szCs w:val="28"/>
          <w:lang w:val="en-US" w:eastAsia="zh-CN"/>
        </w:rPr>
        <w:t>时</w:t>
      </w:r>
      <w:r>
        <w:rPr>
          <w:rFonts w:hint="eastAsia"/>
          <w:sz w:val="28"/>
          <w:szCs w:val="28"/>
          <w:lang w:val="en-US" w:eastAsia="zh-CN"/>
        </w:rPr>
        <w:t>30</w:t>
      </w:r>
      <w:r>
        <w:rPr>
          <w:rFonts w:hint="default"/>
          <w:sz w:val="28"/>
          <w:szCs w:val="28"/>
          <w:lang w:val="en-US" w:eastAsia="zh-CN"/>
        </w:rPr>
        <w:t>分（北京时间，法定节假日除外。）</w:t>
      </w:r>
    </w:p>
    <w:p>
      <w:pPr>
        <w:rPr>
          <w:rFonts w:hint="default"/>
          <w:sz w:val="28"/>
          <w:szCs w:val="28"/>
          <w:lang w:val="en-US" w:eastAsia="zh-CN"/>
        </w:rPr>
      </w:pPr>
      <w:r>
        <w:rPr>
          <w:rFonts w:hint="default"/>
          <w:sz w:val="28"/>
          <w:szCs w:val="28"/>
          <w:lang w:val="en-US" w:eastAsia="zh-CN"/>
        </w:rPr>
        <w:t>五、异议反馈时限</w:t>
      </w:r>
    </w:p>
    <w:p>
      <w:pPr>
        <w:rPr>
          <w:rFonts w:hint="default"/>
          <w:sz w:val="28"/>
          <w:szCs w:val="28"/>
          <w:lang w:val="en-US" w:eastAsia="zh-CN"/>
        </w:rPr>
      </w:pPr>
      <w:r>
        <w:rPr>
          <w:rFonts w:hint="default"/>
          <w:sz w:val="28"/>
          <w:szCs w:val="28"/>
          <w:lang w:val="en-US" w:eastAsia="zh-CN"/>
        </w:rPr>
        <w:t>2023年 10月27日8时00分至2023年11月2日17时30分</w:t>
      </w:r>
    </w:p>
    <w:p>
      <w:pPr>
        <w:rPr>
          <w:rFonts w:hint="default"/>
          <w:sz w:val="28"/>
          <w:szCs w:val="28"/>
          <w:lang w:val="en-US" w:eastAsia="zh-CN"/>
        </w:rPr>
      </w:pPr>
      <w:r>
        <w:rPr>
          <w:rFonts w:hint="default"/>
          <w:sz w:val="28"/>
          <w:szCs w:val="28"/>
          <w:lang w:val="en-US" w:eastAsia="zh-CN"/>
        </w:rPr>
        <w:t>六、其他需要公示内容</w:t>
      </w:r>
    </w:p>
    <w:p>
      <w:pPr>
        <w:rPr>
          <w:rFonts w:hint="default"/>
          <w:sz w:val="28"/>
          <w:szCs w:val="28"/>
          <w:lang w:val="en-US" w:eastAsia="zh-CN"/>
        </w:rPr>
      </w:pPr>
      <w:r>
        <w:rPr>
          <w:rFonts w:hint="default"/>
          <w:sz w:val="28"/>
          <w:szCs w:val="28"/>
          <w:lang w:val="en-US" w:eastAsia="zh-CN"/>
        </w:rPr>
        <w:t>潜在供应商、单位或者个人对采用单一来源采购方式公示有异议的，可以在异议反馈期内将书面意见（包括联系人、地址、联系电话，单位需要加盖公章）反馈给采购人、采购代理机构。</w:t>
      </w:r>
    </w:p>
    <w:p>
      <w:pPr>
        <w:rPr>
          <w:rFonts w:hint="default"/>
          <w:sz w:val="28"/>
          <w:szCs w:val="28"/>
          <w:lang w:val="en-US" w:eastAsia="zh-CN"/>
        </w:rPr>
      </w:pPr>
      <w:r>
        <w:rPr>
          <w:rFonts w:hint="default"/>
          <w:sz w:val="28"/>
          <w:szCs w:val="28"/>
          <w:lang w:val="en-US" w:eastAsia="zh-CN"/>
        </w:rPr>
        <w:t xml:space="preserve">七、联系方式 </w:t>
      </w:r>
    </w:p>
    <w:p>
      <w:pPr>
        <w:rPr>
          <w:rFonts w:hint="eastAsia"/>
          <w:sz w:val="28"/>
          <w:szCs w:val="28"/>
          <w:lang w:val="en-US" w:eastAsia="zh-CN"/>
        </w:rPr>
      </w:pPr>
      <w:r>
        <w:rPr>
          <w:rFonts w:hint="default"/>
          <w:sz w:val="28"/>
          <w:szCs w:val="28"/>
          <w:lang w:val="en-US" w:eastAsia="zh-CN"/>
        </w:rPr>
        <w:t>1.</w:t>
      </w:r>
      <w:r>
        <w:rPr>
          <w:rFonts w:hint="eastAsia"/>
          <w:sz w:val="28"/>
          <w:szCs w:val="28"/>
          <w:lang w:val="en-US" w:eastAsia="zh-CN"/>
        </w:rPr>
        <w:t>采购人信息</w:t>
      </w:r>
    </w:p>
    <w:p>
      <w:pPr>
        <w:rPr>
          <w:rFonts w:hint="default"/>
          <w:sz w:val="28"/>
          <w:szCs w:val="28"/>
          <w:lang w:val="en-US" w:eastAsia="zh-CN"/>
        </w:rPr>
      </w:pPr>
      <w:r>
        <w:rPr>
          <w:rFonts w:hint="default"/>
          <w:sz w:val="28"/>
          <w:szCs w:val="28"/>
          <w:lang w:val="en-US" w:eastAsia="zh-CN"/>
        </w:rPr>
        <w:t>名称：郑州航空港经济综合实验区建设局（郑州市生态环境局郑州航空港经济综合实验区分局）</w:t>
      </w:r>
    </w:p>
    <w:p>
      <w:pPr>
        <w:rPr>
          <w:rFonts w:hint="default"/>
          <w:sz w:val="28"/>
          <w:szCs w:val="28"/>
          <w:lang w:val="en-US" w:eastAsia="zh-CN"/>
        </w:rPr>
      </w:pPr>
      <w:r>
        <w:rPr>
          <w:rFonts w:hint="default"/>
          <w:sz w:val="28"/>
          <w:szCs w:val="28"/>
          <w:lang w:val="en-US" w:eastAsia="zh-CN"/>
        </w:rPr>
        <w:t xml:space="preserve">地址：郑州航空港经济综合实验区金港大道与星港路交叉口东100米路北 </w:t>
      </w:r>
    </w:p>
    <w:p>
      <w:pPr>
        <w:rPr>
          <w:rFonts w:hint="default"/>
          <w:sz w:val="28"/>
          <w:szCs w:val="28"/>
          <w:lang w:val="en-US" w:eastAsia="zh-CN"/>
        </w:rPr>
      </w:pPr>
      <w:r>
        <w:rPr>
          <w:rFonts w:hint="default"/>
          <w:sz w:val="28"/>
          <w:szCs w:val="28"/>
          <w:lang w:val="en-US" w:eastAsia="zh-CN"/>
        </w:rPr>
        <w:t>联系人：薛</w:t>
      </w:r>
      <w:r>
        <w:rPr>
          <w:rFonts w:hint="eastAsia"/>
          <w:sz w:val="28"/>
          <w:szCs w:val="28"/>
          <w:lang w:val="en-US" w:eastAsia="zh-CN"/>
        </w:rPr>
        <w:t>先生</w:t>
      </w:r>
    </w:p>
    <w:p>
      <w:pPr>
        <w:rPr>
          <w:rFonts w:hint="default"/>
          <w:sz w:val="28"/>
          <w:szCs w:val="28"/>
          <w:lang w:val="en-US" w:eastAsia="zh-CN"/>
        </w:rPr>
      </w:pPr>
      <w:r>
        <w:rPr>
          <w:rFonts w:hint="default"/>
          <w:sz w:val="28"/>
          <w:szCs w:val="28"/>
          <w:lang w:val="en-US" w:eastAsia="zh-CN"/>
        </w:rPr>
        <w:t>联系方式：</w:t>
      </w:r>
      <w:r>
        <w:rPr>
          <w:rFonts w:hint="eastAsia"/>
          <w:sz w:val="28"/>
          <w:szCs w:val="28"/>
          <w:lang w:val="en-US" w:eastAsia="zh-CN"/>
        </w:rPr>
        <w:t>0371-60890271</w:t>
      </w:r>
    </w:p>
    <w:p>
      <w:pPr>
        <w:rPr>
          <w:rFonts w:hint="default"/>
          <w:sz w:val="28"/>
          <w:szCs w:val="28"/>
          <w:lang w:val="en-US" w:eastAsia="zh-CN"/>
        </w:rPr>
      </w:pPr>
      <w:r>
        <w:rPr>
          <w:rFonts w:hint="default"/>
          <w:sz w:val="28"/>
          <w:szCs w:val="28"/>
          <w:lang w:val="en-US" w:eastAsia="zh-CN"/>
        </w:rPr>
        <w:t>2.财政部门信息</w:t>
      </w:r>
    </w:p>
    <w:p>
      <w:pPr>
        <w:rPr>
          <w:rFonts w:hint="default"/>
          <w:sz w:val="28"/>
          <w:szCs w:val="28"/>
          <w:lang w:val="en-US" w:eastAsia="zh-CN"/>
        </w:rPr>
      </w:pPr>
      <w:r>
        <w:rPr>
          <w:rFonts w:hint="default"/>
          <w:sz w:val="28"/>
          <w:szCs w:val="28"/>
          <w:lang w:val="en-US" w:eastAsia="zh-CN"/>
        </w:rPr>
        <w:t xml:space="preserve">名称：郑州市航空港经济综合实验区财政审计局（金融工作办公室） </w:t>
      </w:r>
    </w:p>
    <w:p>
      <w:pPr>
        <w:rPr>
          <w:rFonts w:hint="default"/>
          <w:sz w:val="28"/>
          <w:szCs w:val="28"/>
          <w:lang w:val="en-US" w:eastAsia="zh-CN"/>
        </w:rPr>
      </w:pPr>
      <w:r>
        <w:rPr>
          <w:rFonts w:hint="default"/>
          <w:sz w:val="28"/>
          <w:szCs w:val="28"/>
          <w:lang w:val="en-US" w:eastAsia="zh-CN"/>
        </w:rPr>
        <w:t xml:space="preserve">地址：/ </w:t>
      </w:r>
    </w:p>
    <w:p>
      <w:pPr>
        <w:rPr>
          <w:rFonts w:hint="default"/>
          <w:sz w:val="28"/>
          <w:szCs w:val="28"/>
          <w:lang w:val="en-US" w:eastAsia="zh-CN"/>
        </w:rPr>
      </w:pPr>
      <w:r>
        <w:rPr>
          <w:rFonts w:hint="default"/>
          <w:sz w:val="28"/>
          <w:szCs w:val="28"/>
          <w:lang w:val="en-US" w:eastAsia="zh-CN"/>
        </w:rPr>
        <w:t xml:space="preserve">联系人：/ </w:t>
      </w:r>
    </w:p>
    <w:p>
      <w:pPr>
        <w:rPr>
          <w:rFonts w:hint="default"/>
          <w:sz w:val="28"/>
          <w:szCs w:val="28"/>
          <w:lang w:val="en-US" w:eastAsia="zh-CN"/>
        </w:rPr>
      </w:pPr>
      <w:r>
        <w:rPr>
          <w:rFonts w:hint="default"/>
          <w:sz w:val="28"/>
          <w:szCs w:val="28"/>
          <w:lang w:val="en-US" w:eastAsia="zh-CN"/>
        </w:rPr>
        <w:t xml:space="preserve">联系方式：/ </w:t>
      </w:r>
    </w:p>
    <w:p>
      <w:pPr>
        <w:rPr>
          <w:rFonts w:hint="default"/>
          <w:sz w:val="28"/>
          <w:szCs w:val="28"/>
          <w:lang w:val="en-US" w:eastAsia="zh-CN"/>
        </w:rPr>
      </w:pPr>
      <w:r>
        <w:rPr>
          <w:rFonts w:hint="default"/>
          <w:sz w:val="28"/>
          <w:szCs w:val="28"/>
          <w:lang w:val="en-US" w:eastAsia="zh-CN"/>
        </w:rPr>
        <w:t>3.采购代理机构信息</w:t>
      </w:r>
    </w:p>
    <w:p>
      <w:pPr>
        <w:rPr>
          <w:rFonts w:hint="default"/>
          <w:sz w:val="28"/>
          <w:szCs w:val="28"/>
          <w:lang w:val="en-US" w:eastAsia="zh-CN"/>
        </w:rPr>
      </w:pPr>
      <w:r>
        <w:rPr>
          <w:rFonts w:hint="default"/>
          <w:sz w:val="28"/>
          <w:szCs w:val="28"/>
          <w:lang w:val="en-US" w:eastAsia="zh-CN"/>
        </w:rPr>
        <w:t>名称：汇龙工程咨询有限公司</w:t>
      </w:r>
    </w:p>
    <w:p>
      <w:pPr>
        <w:rPr>
          <w:rFonts w:hint="default"/>
          <w:sz w:val="28"/>
          <w:szCs w:val="28"/>
          <w:lang w:val="en-US" w:eastAsia="zh-CN"/>
        </w:rPr>
      </w:pPr>
      <w:r>
        <w:rPr>
          <w:rFonts w:hint="default"/>
          <w:sz w:val="28"/>
          <w:szCs w:val="28"/>
          <w:lang w:val="en-US" w:eastAsia="zh-CN"/>
        </w:rPr>
        <w:t>地址：河南省郑州市高新区冬青街46号盛鼎科技园3号楼六楼（冬青街与檀香路交叉口向东100路北）</w:t>
      </w:r>
    </w:p>
    <w:p>
      <w:pPr>
        <w:rPr>
          <w:rFonts w:hint="default"/>
          <w:sz w:val="28"/>
          <w:szCs w:val="28"/>
          <w:lang w:val="en-US" w:eastAsia="zh-CN"/>
        </w:rPr>
      </w:pPr>
      <w:r>
        <w:rPr>
          <w:rFonts w:hint="default"/>
          <w:sz w:val="28"/>
          <w:szCs w:val="28"/>
          <w:lang w:val="en-US" w:eastAsia="zh-CN"/>
        </w:rPr>
        <w:t>联系人：刘文平、陈星、冯华超</w:t>
      </w:r>
    </w:p>
    <w:p>
      <w:pPr>
        <w:rPr>
          <w:rFonts w:hint="default"/>
          <w:sz w:val="28"/>
          <w:szCs w:val="28"/>
          <w:lang w:val="en-US" w:eastAsia="zh-CN"/>
        </w:rPr>
      </w:pPr>
      <w:r>
        <w:rPr>
          <w:rFonts w:hint="default"/>
          <w:sz w:val="28"/>
          <w:szCs w:val="28"/>
          <w:lang w:val="en-US" w:eastAsia="zh-CN"/>
        </w:rPr>
        <w:t>联系方式：0371-56816689、15517528298</w:t>
      </w:r>
    </w:p>
    <w:p>
      <w:pPr>
        <w:rPr>
          <w:rFonts w:hint="default"/>
          <w:sz w:val="28"/>
          <w:szCs w:val="28"/>
          <w:lang w:val="en-US" w:eastAsia="zh-CN"/>
        </w:rPr>
      </w:pPr>
      <w:r>
        <w:rPr>
          <w:rFonts w:hint="default"/>
          <w:sz w:val="28"/>
          <w:szCs w:val="28"/>
          <w:lang w:val="en-US" w:eastAsia="zh-CN"/>
        </w:rPr>
        <w:t>八、附件</w:t>
      </w:r>
    </w:p>
    <w:p>
      <w:pPr>
        <w:rPr>
          <w:rFonts w:hint="default"/>
          <w:sz w:val="28"/>
          <w:szCs w:val="28"/>
          <w:lang w:val="en-US" w:eastAsia="zh-CN"/>
        </w:rPr>
      </w:pPr>
      <w:r>
        <w:rPr>
          <w:rFonts w:hint="default"/>
          <w:sz w:val="28"/>
          <w:szCs w:val="28"/>
          <w:lang w:val="en-US" w:eastAsia="zh-CN"/>
        </w:rPr>
        <w:t>专业人员论证意见（见附件3）</w:t>
      </w:r>
    </w:p>
    <w:sectPr>
      <w:pgSz w:w="11906" w:h="16838"/>
      <w:pgMar w:top="850" w:right="1134" w:bottom="85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N2MxNThjNTI5ZTlhOGQyMDI3NzdmNTZkOWRiMmQifQ=="/>
  </w:docVars>
  <w:rsids>
    <w:rsidRoot w:val="00000000"/>
    <w:rsid w:val="043B06DC"/>
    <w:rsid w:val="050D65F7"/>
    <w:rsid w:val="29BC4FA2"/>
    <w:rsid w:val="2EBB593E"/>
    <w:rsid w:val="3C187A8A"/>
    <w:rsid w:val="4A91694F"/>
    <w:rsid w:val="74F6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2023-10-25T08:46:00Z</dcterms:created>
  <dc:creator>Lenovo</dc:creator>
  <cp:lastModifiedBy>马   超</cp:lastModifiedBy>
  <dcterms:modified xsi:type="dcterms:W3CDTF">2023-10-25T09:54:38Z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927E066F1DB241A08AA091B05D4973BA_12</vt:lpwstr>
  </property>
</Properties>
</file>