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18869">
      <w:pPr>
        <w:spacing w:before="62"/>
        <w:ind w:right="0"/>
        <w:jc w:val="left"/>
        <w:rPr>
          <w:sz w:val="28"/>
        </w:rPr>
      </w:pPr>
    </w:p>
    <w:p w14:paraId="380B9AB1">
      <w:pPr>
        <w:pStyle w:val="6"/>
        <w:spacing w:before="12"/>
        <w:rPr>
          <w:sz w:val="37"/>
        </w:rPr>
      </w:pPr>
      <w:r>
        <w:br w:type="column"/>
      </w:r>
    </w:p>
    <w:p w14:paraId="54B82EF8">
      <w:pPr>
        <w:spacing w:after="0"/>
        <w:jc w:val="left"/>
        <w:rPr>
          <w:sz w:val="40"/>
        </w:rPr>
      </w:pPr>
    </w:p>
    <w:p w14:paraId="4FD7D8E0">
      <w:pPr>
        <w:pStyle w:val="5"/>
        <w:sectPr>
          <w:pgSz w:w="11910" w:h="16840"/>
          <w:pgMar w:top="420" w:right="1300" w:bottom="0" w:left="1460" w:header="720" w:footer="720" w:gutter="0"/>
          <w:cols w:equalWidth="0" w:num="2">
            <w:col w:w="867" w:space="1154"/>
            <w:col w:w="7129"/>
          </w:cols>
        </w:sectPr>
      </w:pPr>
    </w:p>
    <w:p w14:paraId="781C134F">
      <w:pPr>
        <w:tabs>
          <w:tab w:val="left" w:pos="3796"/>
          <w:tab w:val="left" w:pos="4445"/>
          <w:tab w:val="left" w:pos="5813"/>
        </w:tabs>
        <w:spacing w:before="46"/>
        <w:ind w:left="767" w:right="0" w:firstLine="0"/>
        <w:jc w:val="center"/>
        <w:rPr>
          <w:sz w:val="36"/>
        </w:rPr>
      </w:pPr>
      <w:r>
        <w:rPr>
          <w:rFonts w:hint="eastAsia"/>
          <w:sz w:val="36"/>
          <w:u w:val="single"/>
          <w:lang w:val="en-US" w:eastAsia="zh-CN"/>
        </w:rPr>
        <w:t>教卫体局2025</w:t>
      </w:r>
      <w:r>
        <w:rPr>
          <w:sz w:val="36"/>
        </w:rPr>
        <w:t>年</w:t>
      </w:r>
      <w:r>
        <w:rPr>
          <w:rFonts w:hint="eastAsia"/>
          <w:sz w:val="36"/>
          <w:u w:val="single"/>
          <w:lang w:val="en-US" w:eastAsia="zh-CN"/>
        </w:rPr>
        <w:t>7</w:t>
      </w:r>
      <w:r>
        <w:rPr>
          <w:rFonts w:hint="eastAsia"/>
          <w:sz w:val="36"/>
          <w:u w:val="none"/>
          <w:lang w:val="en-US" w:eastAsia="zh-CN"/>
        </w:rPr>
        <w:t>月至</w:t>
      </w:r>
      <w:r>
        <w:rPr>
          <w:rFonts w:hint="eastAsia"/>
          <w:sz w:val="36"/>
          <w:u w:val="single"/>
          <w:lang w:val="en-US" w:eastAsia="zh-CN"/>
        </w:rPr>
        <w:t>2025</w:t>
      </w:r>
      <w:r>
        <w:rPr>
          <w:rFonts w:hint="eastAsia"/>
          <w:sz w:val="36"/>
          <w:u w:val="none"/>
          <w:lang w:val="en-US" w:eastAsia="zh-CN"/>
        </w:rPr>
        <w:t>年</w:t>
      </w:r>
      <w:r>
        <w:rPr>
          <w:rFonts w:hint="eastAsia"/>
          <w:sz w:val="36"/>
          <w:u w:val="single"/>
          <w:lang w:val="en-US" w:eastAsia="zh-CN"/>
        </w:rPr>
        <w:t>8</w:t>
      </w:r>
      <w:r>
        <w:rPr>
          <w:sz w:val="36"/>
        </w:rPr>
        <w:t>月政府采购</w:t>
      </w:r>
      <w:r>
        <w:rPr>
          <w:spacing w:val="-3"/>
          <w:sz w:val="36"/>
        </w:rPr>
        <w:t>意</w:t>
      </w:r>
      <w:r>
        <w:rPr>
          <w:sz w:val="36"/>
        </w:rPr>
        <w:t>向</w:t>
      </w:r>
    </w:p>
    <w:p w14:paraId="23F2EAA9">
      <w:pPr>
        <w:pStyle w:val="6"/>
        <w:rPr>
          <w:sz w:val="20"/>
        </w:rPr>
      </w:pPr>
    </w:p>
    <w:p w14:paraId="41E7EAF0">
      <w:pPr>
        <w:pStyle w:val="6"/>
        <w:spacing w:before="2"/>
        <w:rPr>
          <w:sz w:val="24"/>
        </w:rPr>
      </w:pPr>
    </w:p>
    <w:p w14:paraId="1F2AFFF3">
      <w:pPr>
        <w:pStyle w:val="6"/>
        <w:keepNext w:val="0"/>
        <w:keepLines w:val="0"/>
        <w:pageBreakBefore w:val="0"/>
        <w:widowControl w:val="0"/>
        <w:kinsoku/>
        <w:wordWrap/>
        <w:overflowPunct/>
        <w:topLinePunct w:val="0"/>
        <w:autoSpaceDE w:val="0"/>
        <w:autoSpaceDN w:val="0"/>
        <w:bidi w:val="0"/>
        <w:adjustRightInd/>
        <w:snapToGrid/>
        <w:spacing w:before="55" w:line="240" w:lineRule="auto"/>
        <w:ind w:left="125" w:right="176" w:firstLine="641"/>
        <w:jc w:val="both"/>
        <w:textAlignment w:val="auto"/>
      </w:pPr>
      <w:r>
        <w:rPr>
          <w:spacing w:val="-8"/>
        </w:rPr>
        <w:t>为便于供应商及时了解政府采购信息，根据郑州航空港实验</w:t>
      </w:r>
      <w:r>
        <w:rPr>
          <w:spacing w:val="-9"/>
        </w:rPr>
        <w:t>区《财政局关于全面推行政府采购意向公开工作的通知》</w:t>
      </w:r>
      <w:r>
        <w:t>（</w:t>
      </w:r>
      <w:r>
        <w:rPr>
          <w:spacing w:val="-6"/>
        </w:rPr>
        <w:t>郑港</w:t>
      </w:r>
      <w:r>
        <w:t>财〔</w:t>
      </w:r>
      <w:r>
        <w:rPr>
          <w:rFonts w:ascii="Times New Roman" w:eastAsia="Times New Roman"/>
        </w:rPr>
        <w:t>2021</w:t>
      </w:r>
      <w:r>
        <w:t>〕号）等有关规定，现将</w:t>
      </w:r>
      <w:r>
        <w:rPr>
          <w:rFonts w:hint="eastAsia"/>
          <w:u w:val="single"/>
          <w:lang w:val="en-US" w:eastAsia="zh-CN"/>
        </w:rPr>
        <w:t>教卫体局2025年7月至2025年8月</w:t>
      </w:r>
      <w:r>
        <w:t>采购意向公开如下：</w:t>
      </w:r>
    </w:p>
    <w:tbl>
      <w:tblPr>
        <w:tblStyle w:val="7"/>
        <w:tblpPr w:leftFromText="180" w:rightFromText="180" w:vertAnchor="page" w:horzAnchor="page" w:tblpX="1225" w:tblpY="4353"/>
        <w:tblOverlap w:val="never"/>
        <w:tblW w:w="10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232"/>
        <w:gridCol w:w="2837"/>
        <w:gridCol w:w="1406"/>
        <w:gridCol w:w="1384"/>
        <w:gridCol w:w="1412"/>
        <w:gridCol w:w="1123"/>
      </w:tblGrid>
      <w:tr w14:paraId="1A8EC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629" w:type="dxa"/>
            <w:noWrap w:val="0"/>
            <w:vAlign w:val="top"/>
          </w:tcPr>
          <w:p w14:paraId="4878E887">
            <w:pPr>
              <w:pStyle w:val="9"/>
              <w:spacing w:before="6" w:line="240" w:lineRule="auto"/>
              <w:rPr>
                <w:sz w:val="40"/>
              </w:rPr>
            </w:pPr>
          </w:p>
          <w:p w14:paraId="5B0A13A3">
            <w:pPr>
              <w:pStyle w:val="9"/>
              <w:spacing w:before="1" w:line="240" w:lineRule="auto"/>
              <w:ind w:left="153" w:right="144"/>
              <w:rPr>
                <w:rFonts w:hint="eastAsia" w:ascii="Microsoft JhengHei" w:eastAsia="Microsoft JhengHei"/>
                <w:b/>
                <w:sz w:val="32"/>
              </w:rPr>
            </w:pPr>
            <w:r>
              <w:rPr>
                <w:rFonts w:hint="eastAsia" w:ascii="Microsoft JhengHei" w:eastAsia="Microsoft JhengHei"/>
                <w:b/>
                <w:color w:val="232323"/>
                <w:sz w:val="32"/>
              </w:rPr>
              <w:t>序号</w:t>
            </w:r>
          </w:p>
        </w:tc>
        <w:tc>
          <w:tcPr>
            <w:tcW w:w="1232" w:type="dxa"/>
            <w:noWrap w:val="0"/>
            <w:vAlign w:val="top"/>
          </w:tcPr>
          <w:p w14:paraId="02749E02">
            <w:pPr>
              <w:pStyle w:val="9"/>
              <w:spacing w:line="240" w:lineRule="auto"/>
              <w:ind w:right="308"/>
              <w:jc w:val="both"/>
              <w:rPr>
                <w:rFonts w:hint="eastAsia" w:ascii="Microsoft JhengHei" w:eastAsia="Microsoft JhengHei"/>
                <w:b/>
                <w:sz w:val="32"/>
              </w:rPr>
            </w:pPr>
            <w:r>
              <w:rPr>
                <w:rFonts w:hint="eastAsia" w:ascii="Microsoft JhengHei" w:eastAsia="Microsoft JhengHei"/>
                <w:b/>
                <w:sz w:val="32"/>
              </w:rPr>
              <w:t>采购项目名称</w:t>
            </w:r>
          </w:p>
        </w:tc>
        <w:tc>
          <w:tcPr>
            <w:tcW w:w="2837" w:type="dxa"/>
            <w:noWrap w:val="0"/>
            <w:vAlign w:val="top"/>
          </w:tcPr>
          <w:p w14:paraId="19052922">
            <w:pPr>
              <w:pStyle w:val="9"/>
              <w:spacing w:before="1"/>
              <w:rPr>
                <w:sz w:val="38"/>
              </w:rPr>
            </w:pPr>
          </w:p>
          <w:p w14:paraId="71293A86">
            <w:pPr>
              <w:pStyle w:val="9"/>
              <w:ind w:left="455"/>
              <w:rPr>
                <w:rFonts w:hint="eastAsia" w:ascii="Microsoft JhengHei" w:eastAsia="Microsoft JhengHei"/>
                <w:b/>
                <w:sz w:val="32"/>
              </w:rPr>
            </w:pPr>
            <w:r>
              <w:rPr>
                <w:rFonts w:hint="eastAsia" w:ascii="Microsoft JhengHei" w:eastAsia="Microsoft JhengHei"/>
                <w:b/>
                <w:sz w:val="32"/>
              </w:rPr>
              <w:t>采购需求概况</w:t>
            </w:r>
          </w:p>
        </w:tc>
        <w:tc>
          <w:tcPr>
            <w:tcW w:w="1406" w:type="dxa"/>
            <w:noWrap w:val="0"/>
            <w:vAlign w:val="top"/>
          </w:tcPr>
          <w:p w14:paraId="623F5057">
            <w:pPr>
              <w:pStyle w:val="9"/>
              <w:spacing w:before="7"/>
              <w:rPr>
                <w:sz w:val="25"/>
              </w:rPr>
            </w:pPr>
          </w:p>
          <w:p w14:paraId="68BECAAA">
            <w:pPr>
              <w:pStyle w:val="9"/>
              <w:spacing w:line="455" w:lineRule="exact"/>
              <w:ind w:left="196"/>
              <w:rPr>
                <w:rFonts w:hint="eastAsia" w:ascii="Microsoft JhengHei" w:eastAsia="Microsoft JhengHei"/>
                <w:b/>
                <w:sz w:val="32"/>
              </w:rPr>
            </w:pPr>
            <w:r>
              <w:rPr>
                <w:rFonts w:hint="eastAsia" w:ascii="Microsoft JhengHei" w:eastAsia="Microsoft JhengHei"/>
                <w:b/>
                <w:sz w:val="32"/>
              </w:rPr>
              <w:t>预算金额</w:t>
            </w:r>
          </w:p>
          <w:p w14:paraId="710CE51A">
            <w:pPr>
              <w:pStyle w:val="9"/>
              <w:spacing w:line="455" w:lineRule="exact"/>
              <w:ind w:left="196"/>
              <w:rPr>
                <w:rFonts w:hint="eastAsia" w:ascii="Microsoft JhengHei" w:eastAsia="Microsoft JhengHei"/>
                <w:b/>
                <w:sz w:val="32"/>
              </w:rPr>
            </w:pPr>
            <w:r>
              <w:rPr>
                <w:rFonts w:hint="eastAsia" w:ascii="Microsoft JhengHei" w:eastAsia="Microsoft JhengHei"/>
                <w:b/>
                <w:sz w:val="32"/>
              </w:rPr>
              <w:t>（万元）</w:t>
            </w:r>
          </w:p>
        </w:tc>
        <w:tc>
          <w:tcPr>
            <w:tcW w:w="1384" w:type="dxa"/>
            <w:noWrap w:val="0"/>
            <w:vAlign w:val="top"/>
          </w:tcPr>
          <w:p w14:paraId="5EE5B4F9">
            <w:pPr>
              <w:pStyle w:val="9"/>
              <w:spacing w:line="240" w:lineRule="auto"/>
              <w:ind w:right="45"/>
              <w:jc w:val="both"/>
              <w:rPr>
                <w:rFonts w:hint="eastAsia" w:ascii="Microsoft JhengHei" w:eastAsia="Microsoft JhengHei"/>
                <w:b/>
                <w:sz w:val="32"/>
              </w:rPr>
            </w:pPr>
            <w:r>
              <w:rPr>
                <w:rFonts w:hint="eastAsia" w:ascii="Microsoft JhengHei" w:eastAsia="Microsoft JhengHei"/>
                <w:b/>
                <w:sz w:val="32"/>
              </w:rPr>
              <w:t>预计采购时间（填写到月）</w:t>
            </w:r>
          </w:p>
        </w:tc>
        <w:tc>
          <w:tcPr>
            <w:tcW w:w="1412" w:type="dxa"/>
            <w:noWrap w:val="0"/>
            <w:vAlign w:val="top"/>
          </w:tcPr>
          <w:p w14:paraId="6E286DD6">
            <w:pPr>
              <w:pStyle w:val="9"/>
              <w:spacing w:before="1"/>
              <w:rPr>
                <w:sz w:val="38"/>
              </w:rPr>
            </w:pPr>
          </w:p>
          <w:p w14:paraId="44E9E8C0">
            <w:pPr>
              <w:pStyle w:val="9"/>
              <w:ind w:left="240"/>
              <w:rPr>
                <w:rFonts w:hint="eastAsia" w:ascii="Microsoft JhengHei" w:eastAsia="Microsoft JhengHei"/>
                <w:b/>
                <w:sz w:val="32"/>
              </w:rPr>
            </w:pPr>
            <w:r>
              <w:rPr>
                <w:rFonts w:hint="eastAsia" w:ascii="Microsoft JhengHei" w:eastAsia="Microsoft JhengHei"/>
                <w:b/>
                <w:sz w:val="32"/>
              </w:rPr>
              <w:t>备注</w:t>
            </w:r>
          </w:p>
        </w:tc>
        <w:tc>
          <w:tcPr>
            <w:tcW w:w="1123" w:type="dxa"/>
            <w:noWrap w:val="0"/>
            <w:vAlign w:val="top"/>
          </w:tcPr>
          <w:p w14:paraId="0476E9B7">
            <w:pPr>
              <w:pStyle w:val="9"/>
              <w:ind w:left="240"/>
              <w:rPr>
                <w:rFonts w:hint="eastAsia" w:ascii="Microsoft JhengHei" w:eastAsia="Microsoft JhengHei"/>
                <w:b/>
                <w:sz w:val="32"/>
              </w:rPr>
            </w:pPr>
          </w:p>
        </w:tc>
      </w:tr>
      <w:tr w14:paraId="3E698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trPr>
        <w:tc>
          <w:tcPr>
            <w:tcW w:w="629" w:type="dxa"/>
            <w:noWrap w:val="0"/>
            <w:vAlign w:val="top"/>
          </w:tcPr>
          <w:p w14:paraId="1F87CCD7">
            <w:pPr>
              <w:pStyle w:val="9"/>
              <w:jc w:val="center"/>
              <w:rPr>
                <w:rFonts w:hint="eastAsia" w:ascii="宋体" w:hAnsi="宋体" w:eastAsia="宋体" w:cs="宋体"/>
                <w:color w:val="444444"/>
                <w:kern w:val="0"/>
                <w:sz w:val="24"/>
                <w:szCs w:val="24"/>
                <w:lang w:val="en-US" w:eastAsia="zh-CN" w:bidi="zh-CN"/>
              </w:rPr>
            </w:pPr>
            <w:r>
              <w:rPr>
                <w:rFonts w:hint="eastAsia" w:ascii="宋体" w:hAnsi="宋体" w:eastAsia="宋体" w:cs="宋体"/>
                <w:color w:val="444444"/>
                <w:kern w:val="0"/>
                <w:sz w:val="24"/>
                <w:szCs w:val="24"/>
                <w:lang w:val="en-US" w:eastAsia="zh-CN" w:bidi="zh-CN"/>
              </w:rPr>
              <w:t>1</w:t>
            </w:r>
          </w:p>
        </w:tc>
        <w:tc>
          <w:tcPr>
            <w:tcW w:w="1232" w:type="dxa"/>
            <w:noWrap w:val="0"/>
            <w:vAlign w:val="center"/>
          </w:tcPr>
          <w:p w14:paraId="47CF2D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444444"/>
                <w:kern w:val="0"/>
                <w:sz w:val="24"/>
                <w:szCs w:val="24"/>
                <w:lang w:val="en-US" w:eastAsia="zh-CN" w:bidi="zh-CN"/>
              </w:rPr>
            </w:pPr>
            <w:r>
              <w:rPr>
                <w:rFonts w:hint="eastAsia" w:ascii="宋体" w:hAnsi="宋体" w:eastAsia="宋体" w:cs="宋体"/>
                <w:color w:val="444444"/>
                <w:kern w:val="0"/>
                <w:sz w:val="24"/>
                <w:szCs w:val="24"/>
                <w:lang w:val="en-US" w:eastAsia="zh-CN" w:bidi="zh-CN"/>
              </w:rPr>
              <w:t>郑州航空港经济综合实验区教育卫生体育局护航路小学改造临时教学用房项目</w:t>
            </w:r>
          </w:p>
        </w:tc>
        <w:tc>
          <w:tcPr>
            <w:tcW w:w="2837" w:type="dxa"/>
            <w:noWrap w:val="0"/>
            <w:vAlign w:val="top"/>
          </w:tcPr>
          <w:p w14:paraId="2997CF01">
            <w:pPr>
              <w:pStyle w:val="9"/>
              <w:spacing w:before="76"/>
              <w:jc w:val="left"/>
              <w:rPr>
                <w:rFonts w:hint="default" w:ascii="宋体" w:hAnsi="宋体" w:eastAsia="宋体" w:cs="宋体"/>
                <w:color w:val="444444"/>
                <w:kern w:val="0"/>
                <w:sz w:val="24"/>
                <w:szCs w:val="24"/>
                <w:lang w:val="en-US" w:eastAsia="zh-CN" w:bidi="zh-CN"/>
              </w:rPr>
            </w:pPr>
            <w:r>
              <w:rPr>
                <w:rFonts w:hint="default" w:ascii="宋体" w:hAnsi="宋体" w:eastAsia="宋体" w:cs="宋体"/>
                <w:color w:val="444444"/>
                <w:kern w:val="0"/>
                <w:sz w:val="24"/>
                <w:szCs w:val="24"/>
                <w:lang w:val="en-US" w:eastAsia="zh-CN" w:bidi="zh-CN"/>
              </w:rPr>
              <w:t>项目位于郑州航空港区护航路以南、凌霜街以东</w:t>
            </w:r>
            <w:r>
              <w:rPr>
                <w:rFonts w:hint="eastAsia" w:cs="宋体"/>
                <w:color w:val="444444"/>
                <w:kern w:val="0"/>
                <w:sz w:val="24"/>
                <w:szCs w:val="24"/>
                <w:lang w:val="en-US" w:eastAsia="zh-CN" w:bidi="zh-CN"/>
              </w:rPr>
              <w:t>，</w:t>
            </w:r>
            <w:r>
              <w:rPr>
                <w:rFonts w:hint="default" w:ascii="宋体" w:hAnsi="宋体" w:eastAsia="宋体" w:cs="宋体"/>
                <w:color w:val="444444"/>
                <w:kern w:val="0"/>
                <w:sz w:val="24"/>
                <w:szCs w:val="24"/>
                <w:lang w:val="en-US" w:eastAsia="zh-CN" w:bidi="zh-CN"/>
              </w:rPr>
              <w:t>本项目新建临时用房面积为964.8平方米，新建学校停车场和学生卫生间，新建卫生间143.22平方米及围墙20.3米。</w:t>
            </w:r>
          </w:p>
        </w:tc>
        <w:tc>
          <w:tcPr>
            <w:tcW w:w="1406" w:type="dxa"/>
            <w:noWrap w:val="0"/>
            <w:vAlign w:val="top"/>
          </w:tcPr>
          <w:p w14:paraId="2BFBD5EA">
            <w:pPr>
              <w:pStyle w:val="9"/>
              <w:spacing w:before="76"/>
              <w:jc w:val="center"/>
              <w:rPr>
                <w:rFonts w:hint="default" w:ascii="宋体" w:hAnsi="宋体" w:eastAsia="宋体" w:cs="宋体"/>
                <w:color w:val="444444"/>
                <w:kern w:val="0"/>
                <w:sz w:val="24"/>
                <w:szCs w:val="24"/>
                <w:lang w:val="en-US" w:eastAsia="zh-CN" w:bidi="zh-CN"/>
              </w:rPr>
            </w:pPr>
            <w:r>
              <w:rPr>
                <w:rFonts w:hint="eastAsia" w:cs="宋体"/>
                <w:color w:val="444444"/>
                <w:kern w:val="0"/>
                <w:sz w:val="24"/>
                <w:szCs w:val="24"/>
                <w:lang w:val="en-US" w:eastAsia="zh-CN" w:bidi="zh-CN"/>
              </w:rPr>
              <w:t>163.36</w:t>
            </w:r>
          </w:p>
        </w:tc>
        <w:tc>
          <w:tcPr>
            <w:tcW w:w="1384" w:type="dxa"/>
            <w:noWrap w:val="0"/>
            <w:vAlign w:val="top"/>
          </w:tcPr>
          <w:p w14:paraId="49E440AA">
            <w:pPr>
              <w:pStyle w:val="9"/>
              <w:ind w:left="0" w:leftChars="0" w:right="0" w:rightChars="0"/>
              <w:jc w:val="center"/>
              <w:rPr>
                <w:rFonts w:hint="eastAsia" w:ascii="宋体" w:hAnsi="宋体" w:eastAsia="宋体" w:cs="宋体"/>
                <w:sz w:val="28"/>
                <w:szCs w:val="22"/>
                <w:lang w:val="en-US" w:eastAsia="zh-CN" w:bidi="zh-CN"/>
              </w:rPr>
            </w:pPr>
            <w:r>
              <w:rPr>
                <w:rFonts w:hint="eastAsia" w:cs="宋体"/>
                <w:color w:val="444444"/>
                <w:kern w:val="0"/>
                <w:sz w:val="24"/>
                <w:szCs w:val="24"/>
                <w:lang w:val="en-US" w:eastAsia="zh-CN" w:bidi="zh-CN"/>
              </w:rPr>
              <w:t>2025</w:t>
            </w:r>
            <w:bookmarkStart w:id="0" w:name="_GoBack"/>
            <w:bookmarkEnd w:id="0"/>
            <w:r>
              <w:rPr>
                <w:rFonts w:hint="eastAsia" w:cs="宋体"/>
                <w:color w:val="444444"/>
                <w:kern w:val="0"/>
                <w:sz w:val="24"/>
                <w:szCs w:val="24"/>
                <w:lang w:val="en-US" w:eastAsia="zh-CN" w:bidi="zh-CN"/>
              </w:rPr>
              <w:t>年8月</w:t>
            </w:r>
          </w:p>
        </w:tc>
        <w:tc>
          <w:tcPr>
            <w:tcW w:w="1412" w:type="dxa"/>
            <w:noWrap w:val="0"/>
            <w:vAlign w:val="top"/>
          </w:tcPr>
          <w:p w14:paraId="00C54BFC">
            <w:pPr>
              <w:pStyle w:val="9"/>
              <w:jc w:val="center"/>
              <w:rPr>
                <w:rFonts w:hint="eastAsia" w:ascii="宋体" w:hAnsi="宋体" w:eastAsia="宋体" w:cs="宋体"/>
                <w:sz w:val="30"/>
                <w:lang w:val="en-US" w:eastAsia="zh-CN"/>
              </w:rPr>
            </w:pPr>
          </w:p>
        </w:tc>
        <w:tc>
          <w:tcPr>
            <w:tcW w:w="1123" w:type="dxa"/>
            <w:noWrap w:val="0"/>
            <w:vAlign w:val="top"/>
          </w:tcPr>
          <w:p w14:paraId="031A370E">
            <w:pPr>
              <w:pStyle w:val="9"/>
              <w:jc w:val="center"/>
              <w:rPr>
                <w:rFonts w:hint="eastAsia" w:ascii="宋体" w:hAnsi="宋体" w:eastAsia="宋体" w:cs="宋体"/>
                <w:sz w:val="30"/>
                <w:lang w:val="en-US" w:eastAsia="zh-CN"/>
              </w:rPr>
            </w:pPr>
          </w:p>
        </w:tc>
      </w:tr>
    </w:tbl>
    <w:p w14:paraId="180711F2">
      <w:pPr>
        <w:pStyle w:val="6"/>
        <w:spacing w:before="9" w:after="1"/>
        <w:rPr>
          <w:sz w:val="16"/>
        </w:rPr>
      </w:pPr>
    </w:p>
    <w:p w14:paraId="0B99C17D">
      <w:pPr>
        <w:pStyle w:val="6"/>
        <w:keepNext w:val="0"/>
        <w:keepLines w:val="0"/>
        <w:pageBreakBefore w:val="0"/>
        <w:widowControl w:val="0"/>
        <w:kinsoku/>
        <w:wordWrap/>
        <w:overflowPunct/>
        <w:topLinePunct w:val="0"/>
        <w:autoSpaceDE w:val="0"/>
        <w:autoSpaceDN w:val="0"/>
        <w:bidi w:val="0"/>
        <w:adjustRightInd/>
        <w:snapToGrid/>
        <w:spacing w:before="95" w:line="240" w:lineRule="auto"/>
        <w:ind w:left="125" w:right="176" w:firstLine="641"/>
        <w:textAlignment w:val="auto"/>
      </w:pPr>
      <w:r>
        <w:rPr>
          <w:spacing w:val="-6"/>
        </w:rPr>
        <w:t>本次公开的采购意向是本单位政府采购工作的初步安排，具</w:t>
      </w:r>
      <w:r>
        <w:t>体采购项目情况以相关采购公告和采购文件为准。</w:t>
      </w:r>
    </w:p>
    <w:p w14:paraId="0E3BD640">
      <w:pPr>
        <w:pStyle w:val="6"/>
        <w:spacing w:before="8"/>
        <w:rPr>
          <w:sz w:val="41"/>
        </w:rPr>
      </w:pPr>
    </w:p>
    <w:p w14:paraId="3E8F9C35">
      <w:pPr>
        <w:pStyle w:val="6"/>
        <w:tabs>
          <w:tab w:val="left" w:pos="7657"/>
          <w:tab w:val="left" w:pos="8233"/>
        </w:tabs>
        <w:spacing w:before="1" w:line="280" w:lineRule="auto"/>
        <w:ind w:right="172"/>
        <w:jc w:val="right"/>
        <w:rPr>
          <w:rFonts w:hint="eastAsia"/>
          <w:sz w:val="30"/>
          <w:szCs w:val="30"/>
          <w:lang w:val="en-US" w:eastAsia="zh-CN"/>
        </w:rPr>
      </w:pPr>
      <w:r>
        <w:rPr>
          <w:rFonts w:hint="eastAsia"/>
          <w:sz w:val="30"/>
          <w:szCs w:val="30"/>
          <w:lang w:val="en-US" w:eastAsia="zh-CN"/>
        </w:rPr>
        <w:t>郑州航空港经济综合实验区教育卫生体育局</w:t>
      </w:r>
    </w:p>
    <w:p w14:paraId="56573E86">
      <w:pPr>
        <w:pStyle w:val="6"/>
        <w:tabs>
          <w:tab w:val="left" w:pos="7657"/>
          <w:tab w:val="left" w:pos="8233"/>
        </w:tabs>
        <w:spacing w:before="1" w:line="280" w:lineRule="auto"/>
        <w:ind w:right="172" w:firstLine="6080" w:firstLineChars="1900"/>
      </w:pPr>
      <w:r>
        <w:rPr>
          <w:rFonts w:hint="eastAsia"/>
          <w:lang w:val="en-US" w:eastAsia="zh-CN"/>
        </w:rPr>
        <w:t>2025</w:t>
      </w:r>
      <w:r>
        <w:t>年</w:t>
      </w:r>
      <w:r>
        <w:rPr>
          <w:rFonts w:hint="eastAsia"/>
          <w:lang w:val="en-US" w:eastAsia="zh-CN"/>
        </w:rPr>
        <w:t>7月15</w:t>
      </w:r>
      <w:r>
        <w:t>日</w:t>
      </w:r>
    </w:p>
    <w:p w14:paraId="2D056A29">
      <w:pPr>
        <w:pStyle w:val="6"/>
        <w:tabs>
          <w:tab w:val="left" w:pos="7657"/>
          <w:tab w:val="left" w:pos="8233"/>
        </w:tabs>
        <w:spacing w:before="1" w:line="280" w:lineRule="auto"/>
        <w:ind w:right="172"/>
        <w:rPr>
          <w:rFonts w:hint="default" w:eastAsia="宋体"/>
          <w:b/>
          <w:bCs/>
          <w:lang w:val="en-US" w:eastAsia="zh-CN"/>
        </w:rPr>
      </w:pPr>
    </w:p>
    <w:p w14:paraId="7781B050"/>
    <w:sectPr>
      <w:type w:val="continuous"/>
      <w:pgSz w:w="11910" w:h="16840"/>
      <w:pgMar w:top="420" w:right="1300" w:bottom="0" w:left="1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23623"/>
    <w:rsid w:val="0CF23623"/>
    <w:rsid w:val="56693188"/>
    <w:rsid w:val="5BEC5733"/>
    <w:rsid w:val="65F63787"/>
    <w:rsid w:val="7602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1"/>
    <w:pPr>
      <w:spacing w:line="400" w:lineRule="exact"/>
    </w:pPr>
    <w:rPr>
      <w:sz w:val="24"/>
    </w:r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rPr>
      <w:rFonts w:ascii="Arial" w:hAnsi="Arial" w:eastAsia="黑体" w:cs="Arial"/>
      <w:sz w:val="20"/>
    </w:rPr>
  </w:style>
  <w:style w:type="paragraph" w:styleId="5">
    <w:name w:val="Normal Indent"/>
    <w:basedOn w:val="1"/>
    <w:qFormat/>
    <w:uiPriority w:val="0"/>
    <w:pPr>
      <w:ind w:firstLine="420" w:firstLineChars="200"/>
    </w:pPr>
  </w:style>
  <w:style w:type="paragraph" w:styleId="6">
    <w:name w:val="Body Text"/>
    <w:basedOn w:val="1"/>
    <w:qFormat/>
    <w:uiPriority w:val="1"/>
    <w:rPr>
      <w:rFonts w:ascii="宋体" w:hAnsi="宋体" w:eastAsia="宋体" w:cs="宋体"/>
      <w:sz w:val="32"/>
      <w:szCs w:val="32"/>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371</Characters>
  <Lines>0</Lines>
  <Paragraphs>0</Paragraphs>
  <TotalTime>1</TotalTime>
  <ScaleCrop>false</ScaleCrop>
  <LinksUpToDate>false</LinksUpToDate>
  <CharactersWithSpaces>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2025-07-15T07:19:00Z</dcterms:created>
  <dc:creator>莂巷</dc:creator>
  <cp:lastModifiedBy>張張張張張張杨</cp:lastModifiedBy>
  <cp:lastPrinted>2025-07-15T09:37:00Z</cp:lastPrinted>
  <dcterms:modified xsi:type="dcterms:W3CDTF">2025-07-15T09:43:40Z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410207253A6742F4AF8BDACE4AC4AA8E_13</vt:lpwstr>
  </property>
  <property fmtid="{D5CDD505-2E9C-101B-9397-08002B2CF9AE}" pid="4" name="KSOTemplateDocerSaveRecord">
    <vt:lpwstr>eyJoZGlkIjoiYjc2ZTc1NjllMTBhOTI4YTIzNWQ1NTU4MzRkZGI0MjMiLCJ1c2VySWQiOiI2MDEzODY1NjQifQ==</vt:lpwstr>
  </property>
</Properties>
</file>