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卢氏县寺合院锑矿区废弃矿井封井回填示范项目(招标编号为：三卢公开采购-2024-32、LSGZ[2024]106-GC029），于2024年06月27日08时40分在卢氏县公共资源交易中心依法进行公开开标、评标、定标，现将本项目中标结果公告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一、项目名称及编号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1、项目名称：卢氏县寺合院锑矿区废弃矿井封井回填示范项目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2、项目编号：三卢公开采购-2024-32、LSGZ[2024]106-GC029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二、中标结果信息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中标人：河南省地质局生态环境地质服务中心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资质等级：环境污染治理能力评价证书（环境生态治理）施工甲级资质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投标人地址：郑州市金水区金水路28号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投标报价：大写：肆仟玖佰柒拾伍万肆仟零陆拾肆元零壹分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小写：￥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49754064.01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中标内容：主要包含采空区注浆工程、矿硐封堵工程、矿渣集中封存等。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质量要求：完成项目绩效考核指标，达到国家、地方、行业现行验收合格标准，通过相关部门组织的评审验收。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投标工期：自合同签订之日起12个月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项目经理：侯合明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证书名称及编号：一级建造师执业资格证JY00371568副高级工程师B202309021900627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联系方式：18838001248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三、评标委员会名单：王璞（业主评委）、贺鹏飞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（业主评委）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、员丽雅（组长）、江景龙、杨海雨、梁宁、张聪燕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四、其他补充事宜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招标代理服务费按照《河南省招标代理服务收费指导意见》（豫招办【2023】002号文）规定的收费标准收取中标服务费，领取中标通知书前由中标人支付。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本项目代理服务费：￥246000.00元；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五、发布媒介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本次公告同时在</w:t>
      </w:r>
      <w:r>
        <w:rPr>
          <w:rFonts w:hint="eastAsia" w:ascii="宋体" w:hAnsi="宋体" w:eastAsia="宋体" w:cs="宋体"/>
          <w:sz w:val="32"/>
          <w:szCs w:val="32"/>
        </w:rPr>
        <w:t>《中国招标投标公共服务平台》、《河南省政府采购网》、《三门峡市公共资源交易中心网》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上发布。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六、本次招标联系事项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监督单位：卢氏县政府采购办公室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联系电话：0398-7863556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地址：卢氏县城关镇解放路中段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监督单位：卢氏县自然资源局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联系人：朱永恒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电话：13949797111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地址：卢氏县城关镇龙山路五街坊146号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招标人：卢氏县自然资源局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联系人：张清超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电话：13513887675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地址：卢氏县城关镇龙山路五街坊146号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招标代理：河南展杰工程管理有限公司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联系人：王琼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电话：15539875589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宋体" w:hAnsi="宋体" w:eastAsia="宋体" w:cs="宋体"/>
          <w:sz w:val="32"/>
          <w:szCs w:val="32"/>
        </w:rPr>
        <w:t>地址：河南省三门峡市卢氏县城关镇虢都路与靖华西路交叉路口150米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2IzMjhjMmQ0YWMzNmM1ZDU2OTdhY2FkZDQzYTcifQ=="/>
  </w:docVars>
  <w:rsids>
    <w:rsidRoot w:val="0226366A"/>
    <w:rsid w:val="0226366A"/>
    <w:rsid w:val="1D4302DB"/>
    <w:rsid w:val="30F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17">
    <w:name w:val="toolbarlabel"/>
    <w:basedOn w:val="4"/>
    <w:qFormat/>
    <w:uiPriority w:val="0"/>
    <w:rPr>
      <w:color w:val="333333"/>
      <w:sz w:val="14"/>
      <w:szCs w:val="14"/>
    </w:rPr>
  </w:style>
  <w:style w:type="character" w:customStyle="1" w:styleId="18">
    <w:name w:val="toolbarlabel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890</Characters>
  <Lines>0</Lines>
  <Paragraphs>0</Paragraphs>
  <TotalTime>0</TotalTime>
  <ScaleCrop>false</ScaleCrop>
  <LinksUpToDate>false</LinksUpToDate>
  <CharactersWithSpaces>897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2024-07-02T07:24:00Z</dcterms:created>
  <dc:creator>Administrator</dc:creator>
  <cp:lastModifiedBy>Administrator</cp:lastModifiedBy>
  <dcterms:modified xsi:type="dcterms:W3CDTF">2024-07-02T08:26:30Z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F7E23ED095094B64AA2DB625029103D2_11</vt:lpwstr>
  </property>
</Properties>
</file>