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郑州旅游职业学院2023年纸质图书采购项目</w:t>
      </w:r>
    </w:p>
    <w:p>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公开招标公告</w:t>
      </w:r>
    </w:p>
    <w:p>
      <w:pPr>
        <w:spacing w:line="360" w:lineRule="auto"/>
        <w:rPr>
          <w:rFonts w:ascii="宋体" w:hAnsi="宋体" w:cs="宋体"/>
          <w:szCs w:val="21"/>
          <w:highlight w:val="none"/>
        </w:rPr>
      </w:pPr>
      <w:r>
        <w:rPr>
          <w:rFonts w:hint="eastAsia" w:ascii="宋体" w:hAnsi="宋体" w:cs="宋体"/>
          <w:szCs w:val="21"/>
          <w:highlight w:val="none"/>
        </w:rPr>
        <w:t>项目概况</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郑州旅游职业学院2023年纸质图书采购项目的潜在供应商应在郑州市公共资源交易中心（http://zzggzy.zhengzhou.gov.cn//）获取采购文件，并于2023年</w:t>
      </w:r>
      <w:r>
        <w:rPr>
          <w:rFonts w:hint="eastAsia" w:ascii="宋体" w:hAnsi="宋体" w:cs="宋体"/>
          <w:szCs w:val="21"/>
          <w:highlight w:val="none"/>
          <w:lang w:val="en-US" w:eastAsia="zh-CN"/>
        </w:rPr>
        <w:t>05</w:t>
      </w:r>
      <w:r>
        <w:rPr>
          <w:rFonts w:hint="eastAsia" w:ascii="宋体" w:hAnsi="宋体" w:cs="宋体"/>
          <w:szCs w:val="21"/>
          <w:highlight w:val="none"/>
        </w:rPr>
        <w:t>月</w:t>
      </w:r>
      <w:r>
        <w:rPr>
          <w:rFonts w:hint="eastAsia" w:ascii="宋体" w:hAnsi="宋体" w:cs="宋体"/>
          <w:szCs w:val="21"/>
          <w:highlight w:val="none"/>
          <w:lang w:val="en-US" w:eastAsia="zh-CN"/>
        </w:rPr>
        <w:t>26</w:t>
      </w:r>
      <w:r>
        <w:rPr>
          <w:rFonts w:hint="eastAsia" w:ascii="宋体" w:hAnsi="宋体" w:cs="宋体"/>
          <w:szCs w:val="21"/>
          <w:highlight w:val="none"/>
        </w:rPr>
        <w:t>日10时00分（北京时间）前递交投标文件。</w:t>
      </w:r>
    </w:p>
    <w:p>
      <w:pPr>
        <w:spacing w:line="360" w:lineRule="auto"/>
        <w:rPr>
          <w:rFonts w:ascii="宋体" w:hAnsi="宋体" w:cs="宋体"/>
          <w:b/>
          <w:bCs/>
          <w:szCs w:val="21"/>
          <w:highlight w:val="none"/>
        </w:rPr>
      </w:pPr>
      <w:r>
        <w:rPr>
          <w:rFonts w:hint="eastAsia" w:ascii="宋体" w:hAnsi="宋体" w:cs="宋体"/>
          <w:b/>
          <w:bCs/>
          <w:szCs w:val="21"/>
          <w:highlight w:val="none"/>
        </w:rPr>
        <w:t>一、项目基本情况</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1.采购编号：郑财招标采购-2023-42；</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2.项目名称：郑州旅游职业学院20</w:t>
      </w:r>
      <w:bookmarkStart w:id="0" w:name="_GoBack"/>
      <w:bookmarkEnd w:id="0"/>
      <w:r>
        <w:rPr>
          <w:rFonts w:hint="eastAsia" w:ascii="宋体" w:hAnsi="宋体" w:cs="宋体"/>
          <w:szCs w:val="21"/>
          <w:highlight w:val="none"/>
        </w:rPr>
        <w:t>23年纸质图书采购项目；</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3.采购方式：公开招标；</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4.预算金额：2000000.00元；最高限价：2000000.00元；</w:t>
      </w:r>
    </w:p>
    <w:tbl>
      <w:tblPr>
        <w:tblStyle w:val="7"/>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502"/>
        <w:gridCol w:w="3436"/>
        <w:gridCol w:w="1719"/>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70" w:type="dxa"/>
            <w:vAlign w:val="center"/>
          </w:tcPr>
          <w:p>
            <w:pPr>
              <w:spacing w:line="360" w:lineRule="auto"/>
              <w:jc w:val="center"/>
              <w:rPr>
                <w:rFonts w:ascii="宋体" w:hAnsi="宋体" w:cs="宋体"/>
                <w:b/>
                <w:bCs/>
                <w:szCs w:val="21"/>
                <w:highlight w:val="none"/>
                <w:lang w:val="zh-CN"/>
              </w:rPr>
            </w:pPr>
            <w:r>
              <w:rPr>
                <w:rFonts w:hint="eastAsia" w:ascii="宋体" w:hAnsi="宋体" w:cs="宋体"/>
                <w:b/>
                <w:bCs/>
                <w:szCs w:val="21"/>
                <w:highlight w:val="none"/>
                <w:lang w:val="zh-CN"/>
              </w:rPr>
              <w:t>序号</w:t>
            </w:r>
          </w:p>
        </w:tc>
        <w:tc>
          <w:tcPr>
            <w:tcW w:w="1502" w:type="dxa"/>
            <w:vAlign w:val="center"/>
          </w:tcPr>
          <w:p>
            <w:pPr>
              <w:spacing w:line="360" w:lineRule="auto"/>
              <w:jc w:val="center"/>
              <w:rPr>
                <w:rFonts w:ascii="宋体" w:hAnsi="宋体" w:cs="宋体"/>
                <w:b/>
                <w:bCs/>
                <w:szCs w:val="21"/>
                <w:highlight w:val="none"/>
                <w:lang w:val="zh-CN"/>
              </w:rPr>
            </w:pPr>
            <w:r>
              <w:rPr>
                <w:rFonts w:hint="eastAsia" w:ascii="宋体" w:hAnsi="宋体" w:cs="宋体"/>
                <w:b/>
                <w:bCs/>
                <w:szCs w:val="21"/>
                <w:highlight w:val="none"/>
              </w:rPr>
              <w:t>包号</w:t>
            </w:r>
          </w:p>
        </w:tc>
        <w:tc>
          <w:tcPr>
            <w:tcW w:w="3436" w:type="dxa"/>
            <w:vAlign w:val="center"/>
          </w:tcPr>
          <w:p>
            <w:pPr>
              <w:spacing w:line="360" w:lineRule="auto"/>
              <w:jc w:val="center"/>
              <w:rPr>
                <w:rFonts w:ascii="宋体" w:hAnsi="宋体" w:cs="宋体"/>
                <w:b/>
                <w:bCs/>
                <w:szCs w:val="21"/>
                <w:highlight w:val="none"/>
                <w:lang w:val="zh-CN"/>
              </w:rPr>
            </w:pPr>
            <w:r>
              <w:rPr>
                <w:rFonts w:hint="eastAsia" w:ascii="宋体" w:hAnsi="宋体" w:cs="宋体"/>
                <w:b/>
                <w:bCs/>
                <w:szCs w:val="21"/>
                <w:highlight w:val="none"/>
                <w:lang w:val="zh-CN"/>
              </w:rPr>
              <w:t>包名称</w:t>
            </w:r>
          </w:p>
        </w:tc>
        <w:tc>
          <w:tcPr>
            <w:tcW w:w="1719" w:type="dxa"/>
            <w:vAlign w:val="center"/>
          </w:tcPr>
          <w:p>
            <w:pPr>
              <w:spacing w:line="360" w:lineRule="auto"/>
              <w:jc w:val="center"/>
              <w:rPr>
                <w:rFonts w:ascii="宋体" w:hAnsi="宋体" w:cs="宋体"/>
                <w:b/>
                <w:bCs/>
                <w:szCs w:val="21"/>
                <w:highlight w:val="none"/>
                <w:lang w:val="zh-CN"/>
              </w:rPr>
            </w:pPr>
            <w:r>
              <w:rPr>
                <w:rFonts w:hint="eastAsia" w:ascii="宋体" w:hAnsi="宋体" w:cs="宋体"/>
                <w:b/>
                <w:bCs/>
                <w:szCs w:val="21"/>
                <w:highlight w:val="none"/>
                <w:lang w:val="zh-CN"/>
              </w:rPr>
              <w:t>包预算（元）</w:t>
            </w:r>
          </w:p>
        </w:tc>
        <w:tc>
          <w:tcPr>
            <w:tcW w:w="1938" w:type="dxa"/>
            <w:vAlign w:val="center"/>
          </w:tcPr>
          <w:p>
            <w:pPr>
              <w:spacing w:line="360" w:lineRule="auto"/>
              <w:rPr>
                <w:rFonts w:ascii="宋体" w:hAnsi="宋体" w:cs="宋体"/>
                <w:b/>
                <w:bCs/>
                <w:szCs w:val="21"/>
                <w:highlight w:val="none"/>
                <w:lang w:val="zh-CN"/>
              </w:rPr>
            </w:pPr>
            <w:r>
              <w:rPr>
                <w:rFonts w:hint="eastAsia" w:ascii="宋体" w:hAnsi="宋体" w:cs="宋体"/>
                <w:b/>
                <w:bCs/>
                <w:szCs w:val="21"/>
                <w:highlight w:val="none"/>
                <w:lang w:val="zh-CN"/>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70"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1</w:t>
            </w:r>
          </w:p>
        </w:tc>
        <w:tc>
          <w:tcPr>
            <w:tcW w:w="150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A包</w:t>
            </w:r>
          </w:p>
        </w:tc>
        <w:tc>
          <w:tcPr>
            <w:tcW w:w="3436"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社会科学类（含综合类）纸质图书</w:t>
            </w:r>
          </w:p>
        </w:tc>
        <w:tc>
          <w:tcPr>
            <w:tcW w:w="1719" w:type="dxa"/>
            <w:vAlign w:val="center"/>
          </w:tcPr>
          <w:p>
            <w:pPr>
              <w:spacing w:line="360" w:lineRule="auto"/>
              <w:jc w:val="center"/>
              <w:rPr>
                <w:rFonts w:ascii="宋体" w:hAnsi="宋体" w:cs="宋体"/>
                <w:szCs w:val="21"/>
                <w:highlight w:val="none"/>
              </w:rPr>
            </w:pPr>
            <w:r>
              <w:rPr>
                <w:rFonts w:ascii="宋体" w:hAnsi="宋体" w:cs="宋体"/>
                <w:szCs w:val="21"/>
                <w:highlight w:val="none"/>
              </w:rPr>
              <w:t>150</w:t>
            </w:r>
            <w:r>
              <w:rPr>
                <w:rFonts w:hint="eastAsia" w:ascii="宋体" w:hAnsi="宋体" w:cs="宋体"/>
                <w:szCs w:val="21"/>
                <w:highlight w:val="none"/>
              </w:rPr>
              <w:t>0000.00</w:t>
            </w:r>
          </w:p>
        </w:tc>
        <w:tc>
          <w:tcPr>
            <w:tcW w:w="1938" w:type="dxa"/>
            <w:vAlign w:val="center"/>
          </w:tcPr>
          <w:p>
            <w:pPr>
              <w:spacing w:line="360" w:lineRule="auto"/>
              <w:jc w:val="center"/>
              <w:rPr>
                <w:rFonts w:ascii="宋体" w:hAnsi="宋体" w:cs="宋体"/>
                <w:szCs w:val="21"/>
                <w:highlight w:val="none"/>
              </w:rPr>
            </w:pPr>
            <w:r>
              <w:rPr>
                <w:rFonts w:ascii="宋体" w:hAnsi="宋体" w:cs="宋体"/>
                <w:szCs w:val="21"/>
                <w:highlight w:val="none"/>
              </w:rPr>
              <w:t>150</w:t>
            </w:r>
            <w:r>
              <w:rPr>
                <w:rFonts w:hint="eastAsia" w:ascii="宋体" w:hAnsi="宋体" w:cs="宋体"/>
                <w:szCs w:val="21"/>
                <w:highlight w:val="none"/>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70"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2</w:t>
            </w:r>
          </w:p>
        </w:tc>
        <w:tc>
          <w:tcPr>
            <w:tcW w:w="150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B包</w:t>
            </w:r>
          </w:p>
        </w:tc>
        <w:tc>
          <w:tcPr>
            <w:tcW w:w="3436"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自然科学类纸质图书</w:t>
            </w:r>
          </w:p>
        </w:tc>
        <w:tc>
          <w:tcPr>
            <w:tcW w:w="1719" w:type="dxa"/>
            <w:vAlign w:val="center"/>
          </w:tcPr>
          <w:p>
            <w:pPr>
              <w:spacing w:line="360" w:lineRule="auto"/>
              <w:jc w:val="center"/>
              <w:rPr>
                <w:rFonts w:ascii="宋体" w:hAnsi="宋体" w:cs="宋体"/>
                <w:szCs w:val="21"/>
                <w:highlight w:val="none"/>
              </w:rPr>
            </w:pPr>
            <w:r>
              <w:rPr>
                <w:rFonts w:ascii="宋体" w:hAnsi="宋体" w:cs="宋体"/>
                <w:szCs w:val="21"/>
                <w:highlight w:val="none"/>
              </w:rPr>
              <w:t>50</w:t>
            </w:r>
            <w:r>
              <w:rPr>
                <w:rFonts w:hint="eastAsia" w:ascii="宋体" w:hAnsi="宋体" w:cs="宋体"/>
                <w:szCs w:val="21"/>
                <w:highlight w:val="none"/>
              </w:rPr>
              <w:t>0000.00</w:t>
            </w:r>
          </w:p>
        </w:tc>
        <w:tc>
          <w:tcPr>
            <w:tcW w:w="1938" w:type="dxa"/>
            <w:vAlign w:val="center"/>
          </w:tcPr>
          <w:p>
            <w:pPr>
              <w:spacing w:line="360" w:lineRule="auto"/>
              <w:jc w:val="center"/>
              <w:rPr>
                <w:rFonts w:ascii="宋体" w:hAnsi="宋体" w:cs="宋体"/>
                <w:szCs w:val="21"/>
                <w:highlight w:val="none"/>
              </w:rPr>
            </w:pPr>
            <w:r>
              <w:rPr>
                <w:rFonts w:ascii="宋体" w:hAnsi="宋体" w:cs="宋体"/>
                <w:szCs w:val="21"/>
                <w:highlight w:val="none"/>
              </w:rPr>
              <w:t>50</w:t>
            </w:r>
            <w:r>
              <w:rPr>
                <w:rFonts w:hint="eastAsia" w:ascii="宋体" w:hAnsi="宋体" w:cs="宋体"/>
                <w:szCs w:val="21"/>
                <w:highlight w:val="none"/>
              </w:rPr>
              <w:t>0000.00</w:t>
            </w:r>
          </w:p>
        </w:tc>
      </w:tr>
    </w:tbl>
    <w:p>
      <w:pPr>
        <w:spacing w:line="360" w:lineRule="auto"/>
        <w:ind w:firstLine="420" w:firstLineChars="200"/>
        <w:rPr>
          <w:rFonts w:ascii="宋体" w:hAnsi="宋体" w:cs="宋体"/>
          <w:szCs w:val="21"/>
          <w:highlight w:val="none"/>
        </w:rPr>
      </w:pPr>
      <w:r>
        <w:rPr>
          <w:rFonts w:hint="eastAsia" w:ascii="宋体" w:hAnsi="宋体" w:cs="宋体"/>
          <w:szCs w:val="21"/>
          <w:highlight w:val="none"/>
        </w:rPr>
        <w:t>5.采购需求（包括但不限于标的的名称、数量、简要技术需求或服务要求等）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(1)采购范围：郑州旅游职业学院购买纸质图书一批，具体要求详见采购文件第五章技术标准及要求；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(2)合同履行期限：合同签订之日起50个日历天内，将本年度所需图书供货完毕送达指定地点，并保证图书到货率达≥90％；</w:t>
      </w:r>
    </w:p>
    <w:p>
      <w:pPr>
        <w:pStyle w:val="3"/>
        <w:spacing w:line="360" w:lineRule="auto"/>
        <w:ind w:left="0" w:leftChars="0" w:firstLine="420" w:firstLineChars="200"/>
        <w:rPr>
          <w:rFonts w:ascii="宋体" w:hAnsi="宋体" w:cs="宋体"/>
          <w:szCs w:val="21"/>
          <w:highlight w:val="none"/>
        </w:rPr>
      </w:pPr>
      <w:r>
        <w:rPr>
          <w:rFonts w:hint="eastAsia" w:ascii="宋体" w:hAnsi="宋体" w:cs="宋体"/>
          <w:szCs w:val="21"/>
          <w:highlight w:val="none"/>
        </w:rPr>
        <w:t>(3)交货地点：</w:t>
      </w:r>
      <w:r>
        <w:rPr>
          <w:rFonts w:hint="eastAsia" w:ascii="宋体" w:hAnsi="宋体"/>
          <w:highlight w:val="none"/>
        </w:rPr>
        <w:t>郑州旅游职业学院图书馆</w:t>
      </w: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(4)质量标准：合格，符合国家及行业相关标准及要求，并满足采购人的相关要求；</w:t>
      </w:r>
    </w:p>
    <w:p>
      <w:pPr>
        <w:pStyle w:val="2"/>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(5)</w:t>
      </w:r>
      <w:r>
        <w:rPr>
          <w:rFonts w:hint="eastAsia" w:ascii="宋体" w:hAnsi="宋体" w:eastAsia="宋体" w:cs="宋体"/>
          <w:color w:val="auto"/>
          <w:sz w:val="21"/>
          <w:szCs w:val="21"/>
          <w:highlight w:val="none"/>
        </w:rPr>
        <w:t>质 保 期：3年；</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6.本项目是否接受联合体投标：否；</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7.是否接受进口产品：否；</w:t>
      </w:r>
    </w:p>
    <w:p>
      <w:pPr>
        <w:pStyle w:val="2"/>
        <w:spacing w:line="360" w:lineRule="auto"/>
        <w:ind w:firstLine="420" w:firstLineChars="200"/>
        <w:rPr>
          <w:rFonts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kern w:val="2"/>
          <w:sz w:val="21"/>
          <w:szCs w:val="21"/>
          <w:highlight w:val="none"/>
        </w:rPr>
        <w:t>是否只面对中小型企业采购：否；</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9.本项目执行促进中小型企业发展政策（监狱企业、残疾人福利性企业视同小微企业）、强制采购节能产品、优先采购节能环保产品等政府采购政策。</w:t>
      </w:r>
    </w:p>
    <w:p>
      <w:pPr>
        <w:spacing w:line="360" w:lineRule="auto"/>
        <w:rPr>
          <w:rFonts w:ascii="宋体" w:hAnsi="宋体" w:cs="宋体"/>
          <w:b/>
          <w:bCs/>
          <w:szCs w:val="21"/>
          <w:highlight w:val="none"/>
        </w:rPr>
      </w:pPr>
      <w:r>
        <w:rPr>
          <w:rFonts w:hint="eastAsia" w:ascii="宋体" w:hAnsi="宋体" w:cs="宋体"/>
          <w:b/>
          <w:bCs/>
          <w:szCs w:val="21"/>
          <w:highlight w:val="none"/>
        </w:rPr>
        <w:t>二、申请人资格要求：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1.满足《中华人民共和国政府采购法》第二十二条规定；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2.落实政府采购政策满足的资格要求：/；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3.本项目的特定资格要求：</w:t>
      </w:r>
    </w:p>
    <w:p>
      <w:pPr>
        <w:pStyle w:val="4"/>
        <w:spacing w:after="0" w:line="360" w:lineRule="auto"/>
        <w:ind w:firstLine="420" w:firstLineChars="200"/>
        <w:rPr>
          <w:rFonts w:ascii="宋体" w:hAnsi="宋体" w:cs="宋体"/>
          <w:szCs w:val="21"/>
          <w:highlight w:val="none"/>
        </w:rPr>
      </w:pPr>
      <w:r>
        <w:rPr>
          <w:rFonts w:hint="eastAsia" w:ascii="宋体" w:hAnsi="宋体" w:cs="宋体"/>
          <w:szCs w:val="21"/>
          <w:highlight w:val="none"/>
        </w:rPr>
        <w:t>3.1供应商须具有有效的《出版物发行许可证》或《出版物经营许可证》；</w:t>
      </w:r>
    </w:p>
    <w:p>
      <w:pPr>
        <w:pStyle w:val="4"/>
        <w:spacing w:after="0" w:line="360" w:lineRule="auto"/>
        <w:ind w:firstLine="420" w:firstLineChars="200"/>
        <w:rPr>
          <w:rFonts w:ascii="宋体" w:hAnsi="宋体" w:cs="宋体"/>
          <w:szCs w:val="21"/>
          <w:highlight w:val="none"/>
        </w:rPr>
      </w:pPr>
      <w:r>
        <w:rPr>
          <w:rFonts w:hint="eastAsia" w:ascii="宋体" w:hAnsi="宋体" w:cs="宋体"/>
          <w:szCs w:val="21"/>
          <w:highlight w:val="none"/>
        </w:rPr>
        <w:t>3.2根据《关于在政府采购活动中查询及使用信用记录有关问题的通知》(财库[2016]125号)和（豫采购【2016】15号）《河南省财政厅关于在政府采购活动中查询及使用信用记录有关问题的通知的通知》的规定，采购代理机构将通过“信用中国”网站的“失信被执行人（此项查询以信用中国网站自动连接至中国执行信息公开网的查询结果为准）”和“重大税收违法失信主体”，“中国政府采购网”查询“政府采购严重违法失信行为记录名单（指政府采购行政处罚有效期内）”、“信用河南”网站的“失信被执行人”、“国家企业信用信息公示系统”的“严重违法失信企业名单”等渠道在资格审查环节查询供应商信用记录，被列入失信被执行人、重大税收违法失信主体、政府采购严重违法失信行为记录名单及不符合《中华人民共和国政府采购法》第二十二条规定的供应商，将被拒绝参与本项目政府采购活动；</w:t>
      </w:r>
    </w:p>
    <w:p>
      <w:pPr>
        <w:pStyle w:val="4"/>
        <w:spacing w:after="0" w:line="360" w:lineRule="auto"/>
        <w:ind w:firstLine="420" w:firstLineChars="200"/>
        <w:rPr>
          <w:rFonts w:ascii="宋体" w:hAnsi="宋体" w:cs="宋体"/>
          <w:szCs w:val="21"/>
          <w:highlight w:val="none"/>
        </w:rPr>
      </w:pPr>
      <w:r>
        <w:rPr>
          <w:rFonts w:hint="eastAsia" w:ascii="宋体" w:hAnsi="宋体" w:cs="宋体"/>
          <w:szCs w:val="21"/>
          <w:highlight w:val="none"/>
        </w:rPr>
        <w:t>【注：依据《政府采购法》第二十二条第一款第五项和《政府采购法实施条例》第十九条规定，参与政府采购活动的供应商在参加政府采购活动前三年内，在经营活动中不得出现重大违法记录。重大违法记录是指供应商因违法经营受到刑事处罚或者责令停业、吊销许可证或执照、较大数额罚款等行政处罚。采购代理机构将在上述信用官网上对重大违法记录所指的行政处罚进行查询。】信用信息查询记录和证据将同采购文件等资料一同归档保存；在规定的查询时间（投标文件提交截止时间后至资格审查结束之前进行查询）之后，网站信息发生的任何变更均不再作为评审依据。供应商自行提供的与网站信息不一致的其他证明材料亦不作为资格审查的依据；</w:t>
      </w:r>
    </w:p>
    <w:p>
      <w:pPr>
        <w:pStyle w:val="4"/>
        <w:spacing w:after="0" w:line="360" w:lineRule="auto"/>
        <w:ind w:firstLine="420" w:firstLineChars="200"/>
        <w:rPr>
          <w:rFonts w:ascii="宋体" w:hAnsi="宋体" w:cs="宋体"/>
          <w:szCs w:val="21"/>
          <w:highlight w:val="none"/>
        </w:rPr>
      </w:pPr>
      <w:r>
        <w:rPr>
          <w:rFonts w:hint="eastAsia" w:ascii="宋体" w:hAnsi="宋体" w:cs="宋体"/>
          <w:szCs w:val="21"/>
          <w:highlight w:val="none"/>
        </w:rPr>
        <w:t>3.3供应商负责人为同一人或者存在控股、管理关系的不同单位，不得参加同一采购项目投标（提供加盖单位公章的“国家企业信用信息公示系统”中公示的公司信息、股东或投资人信息截图）；</w:t>
      </w:r>
    </w:p>
    <w:p>
      <w:pPr>
        <w:pStyle w:val="4"/>
        <w:spacing w:after="0" w:line="360" w:lineRule="auto"/>
        <w:ind w:firstLine="420" w:firstLineChars="200"/>
        <w:rPr>
          <w:rFonts w:ascii="宋体" w:hAnsi="宋体" w:cs="宋体"/>
          <w:szCs w:val="21"/>
          <w:highlight w:val="none"/>
        </w:rPr>
      </w:pPr>
      <w:r>
        <w:rPr>
          <w:rFonts w:hint="eastAsia" w:ascii="宋体" w:hAnsi="宋体" w:cs="宋体"/>
          <w:szCs w:val="21"/>
          <w:highlight w:val="none"/>
        </w:rPr>
        <w:t>3.4本项目不接受联合体投标，本项目采用资格后审。</w:t>
      </w:r>
    </w:p>
    <w:p>
      <w:pPr>
        <w:spacing w:line="360" w:lineRule="auto"/>
        <w:rPr>
          <w:rFonts w:ascii="宋体" w:hAnsi="宋体" w:cs="宋体"/>
          <w:b/>
          <w:bCs/>
          <w:szCs w:val="21"/>
          <w:highlight w:val="none"/>
        </w:rPr>
      </w:pPr>
      <w:r>
        <w:rPr>
          <w:rFonts w:hint="eastAsia" w:ascii="宋体" w:hAnsi="宋体" w:cs="宋体"/>
          <w:b/>
          <w:bCs/>
          <w:szCs w:val="21"/>
          <w:highlight w:val="none"/>
        </w:rPr>
        <w:t>三、获取采购文件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1.时间：2023年</w:t>
      </w:r>
      <w:r>
        <w:rPr>
          <w:rFonts w:hint="eastAsia" w:ascii="宋体" w:hAnsi="宋体" w:cs="宋体"/>
          <w:szCs w:val="21"/>
          <w:highlight w:val="none"/>
          <w:lang w:val="en-US" w:eastAsia="zh-CN"/>
        </w:rPr>
        <w:t>05</w:t>
      </w:r>
      <w:r>
        <w:rPr>
          <w:rFonts w:hint="eastAsia" w:ascii="宋体" w:hAnsi="宋体" w:cs="宋体"/>
          <w:szCs w:val="21"/>
          <w:highlight w:val="none"/>
        </w:rPr>
        <w:t>月</w:t>
      </w:r>
      <w:r>
        <w:rPr>
          <w:rFonts w:hint="eastAsia" w:ascii="宋体" w:hAnsi="宋体" w:cs="宋体"/>
          <w:szCs w:val="21"/>
          <w:highlight w:val="none"/>
          <w:lang w:val="en-US" w:eastAsia="zh-CN"/>
        </w:rPr>
        <w:t>06</w:t>
      </w:r>
      <w:r>
        <w:rPr>
          <w:rFonts w:hint="eastAsia" w:ascii="宋体" w:hAnsi="宋体" w:cs="宋体"/>
          <w:szCs w:val="21"/>
          <w:highlight w:val="none"/>
        </w:rPr>
        <w:t>日至2023年</w:t>
      </w:r>
      <w:r>
        <w:rPr>
          <w:rFonts w:hint="eastAsia" w:ascii="宋体" w:hAnsi="宋体" w:cs="宋体"/>
          <w:szCs w:val="21"/>
          <w:highlight w:val="none"/>
          <w:lang w:val="en-US" w:eastAsia="zh-CN"/>
        </w:rPr>
        <w:t>05</w:t>
      </w:r>
      <w:r>
        <w:rPr>
          <w:rFonts w:hint="eastAsia" w:ascii="宋体" w:hAnsi="宋体" w:cs="宋体"/>
          <w:szCs w:val="21"/>
          <w:highlight w:val="none"/>
        </w:rPr>
        <w:t>月</w:t>
      </w:r>
      <w:r>
        <w:rPr>
          <w:rFonts w:hint="eastAsia" w:ascii="宋体" w:hAnsi="宋体" w:cs="宋体"/>
          <w:szCs w:val="21"/>
          <w:highlight w:val="none"/>
          <w:lang w:val="en-US" w:eastAsia="zh-CN"/>
        </w:rPr>
        <w:t>11</w:t>
      </w:r>
      <w:r>
        <w:rPr>
          <w:rFonts w:hint="eastAsia" w:ascii="宋体" w:hAnsi="宋体" w:cs="宋体"/>
          <w:szCs w:val="21"/>
          <w:highlight w:val="none"/>
        </w:rPr>
        <w:t>日, 每天上午00:00至12:00，下午12:00至23:59（北京时间，法定节假日除外）；</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2.地点：登录“郑州市公共资源交易中心网（http://zzggzy.zhengzhou.gov.cn/）”，凭企业身份认证锁下载采购文件；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3.方式：供应商凭CA密钥登录“郑州市公共资源交易中心网”点击“交易主体登录”下载所含格式（*.ZZZF）的采购文件及资料；</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4.售价：0元。</w:t>
      </w:r>
    </w:p>
    <w:p>
      <w:pPr>
        <w:spacing w:line="360" w:lineRule="auto"/>
        <w:rPr>
          <w:rFonts w:ascii="宋体" w:hAnsi="宋体" w:cs="宋体"/>
          <w:b/>
          <w:bCs/>
          <w:szCs w:val="21"/>
          <w:highlight w:val="none"/>
        </w:rPr>
      </w:pPr>
      <w:r>
        <w:rPr>
          <w:rFonts w:hint="eastAsia" w:ascii="宋体" w:hAnsi="宋体" w:cs="宋体"/>
          <w:b/>
          <w:bCs/>
          <w:szCs w:val="21"/>
          <w:highlight w:val="none"/>
        </w:rPr>
        <w:t>四、投标截止时间及地点</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1.时间：2023年</w:t>
      </w:r>
      <w:r>
        <w:rPr>
          <w:rFonts w:hint="eastAsia" w:ascii="宋体" w:hAnsi="宋体" w:cs="宋体"/>
          <w:szCs w:val="21"/>
          <w:highlight w:val="none"/>
          <w:lang w:val="en-US" w:eastAsia="zh-CN"/>
        </w:rPr>
        <w:t>05</w:t>
      </w:r>
      <w:r>
        <w:rPr>
          <w:rFonts w:hint="eastAsia" w:ascii="宋体" w:hAnsi="宋体" w:cs="宋体"/>
          <w:szCs w:val="21"/>
          <w:highlight w:val="none"/>
        </w:rPr>
        <w:t>月</w:t>
      </w:r>
      <w:r>
        <w:rPr>
          <w:rFonts w:hint="eastAsia" w:ascii="宋体" w:hAnsi="宋体" w:cs="宋体"/>
          <w:szCs w:val="21"/>
          <w:highlight w:val="none"/>
          <w:lang w:val="en-US" w:eastAsia="zh-CN"/>
        </w:rPr>
        <w:t>26</w:t>
      </w:r>
      <w:r>
        <w:rPr>
          <w:rFonts w:hint="eastAsia" w:ascii="宋体" w:hAnsi="宋体" w:cs="宋体"/>
          <w:szCs w:val="21"/>
          <w:highlight w:val="none"/>
        </w:rPr>
        <w:t>日10：00（北京时间）；</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地点：郑州市公共资源交易中心（http://zzggzy.zhengzhou.gov.cn/）电子交易平台；投标文件包括电子投标文件：（1）加密电子投标文件（.ZZTF格式）须在投标截止时间前通过“郑州市公共资源交易中心（http://zzggzy.zhengzhou.gov.cn/）”电子交易平台加密上传。（2）加密电子投标文件为“郑州市公共资源交易中心（http://zzggzy.zhengzhou.gov.cn/）”网站提供的“投标文件制作工具”软件制作生成的加密版投标文件。（3）各供应商需使用本单位CA锁（制作投标文件时所使用的CA锁）对本单位的加密电子投标文件进行远程不见面方式解密。</w:t>
      </w:r>
    </w:p>
    <w:p>
      <w:pPr>
        <w:spacing w:line="360" w:lineRule="auto"/>
        <w:rPr>
          <w:rFonts w:ascii="宋体" w:hAnsi="宋体" w:cs="宋体"/>
          <w:b/>
          <w:bCs/>
          <w:szCs w:val="21"/>
          <w:highlight w:val="none"/>
        </w:rPr>
      </w:pPr>
      <w:r>
        <w:rPr>
          <w:rFonts w:hint="eastAsia" w:ascii="宋体" w:hAnsi="宋体" w:cs="宋体"/>
          <w:b/>
          <w:bCs/>
          <w:szCs w:val="21"/>
          <w:highlight w:val="none"/>
        </w:rPr>
        <w:t>五、开标时间及地点</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1.时间：2023年</w:t>
      </w:r>
      <w:r>
        <w:rPr>
          <w:rFonts w:hint="eastAsia" w:ascii="宋体" w:hAnsi="宋体" w:cs="宋体"/>
          <w:szCs w:val="21"/>
          <w:highlight w:val="none"/>
          <w:lang w:val="en-US" w:eastAsia="zh-CN"/>
        </w:rPr>
        <w:t>05</w:t>
      </w:r>
      <w:r>
        <w:rPr>
          <w:rFonts w:hint="eastAsia" w:ascii="宋体" w:hAnsi="宋体" w:cs="宋体"/>
          <w:szCs w:val="21"/>
          <w:highlight w:val="none"/>
        </w:rPr>
        <w:t>月</w:t>
      </w:r>
      <w:r>
        <w:rPr>
          <w:rFonts w:hint="eastAsia" w:ascii="宋体" w:hAnsi="宋体" w:cs="宋体"/>
          <w:szCs w:val="21"/>
          <w:highlight w:val="none"/>
          <w:lang w:val="en-US" w:eastAsia="zh-CN"/>
        </w:rPr>
        <w:t>26</w:t>
      </w:r>
      <w:r>
        <w:rPr>
          <w:rFonts w:hint="eastAsia" w:ascii="宋体" w:hAnsi="宋体" w:cs="宋体"/>
          <w:szCs w:val="21"/>
          <w:highlight w:val="none"/>
        </w:rPr>
        <w:t>日10：00（北京时间）；</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2.地点：郑州市公共资源交易中心六楼</w:t>
      </w:r>
      <w:r>
        <w:rPr>
          <w:rFonts w:hint="eastAsia" w:ascii="宋体" w:hAnsi="宋体" w:cs="宋体"/>
          <w:szCs w:val="21"/>
          <w:highlight w:val="none"/>
          <w:lang w:val="en-US" w:eastAsia="zh-CN"/>
        </w:rPr>
        <w:t>A</w:t>
      </w:r>
      <w:r>
        <w:rPr>
          <w:rFonts w:hint="eastAsia" w:ascii="宋体" w:hAnsi="宋体" w:cs="宋体"/>
          <w:szCs w:val="21"/>
          <w:highlight w:val="none"/>
        </w:rPr>
        <w:t>区第</w:t>
      </w:r>
      <w:r>
        <w:rPr>
          <w:rFonts w:hint="eastAsia" w:ascii="宋体" w:hAnsi="宋体" w:cs="宋体"/>
          <w:szCs w:val="21"/>
          <w:highlight w:val="none"/>
          <w:lang w:eastAsia="zh-CN"/>
        </w:rPr>
        <w:t>九</w:t>
      </w:r>
      <w:r>
        <w:rPr>
          <w:rFonts w:hint="eastAsia" w:ascii="宋体" w:hAnsi="宋体" w:cs="宋体"/>
          <w:szCs w:val="21"/>
          <w:highlight w:val="none"/>
        </w:rPr>
        <w:t>开标室。</w:t>
      </w:r>
    </w:p>
    <w:p>
      <w:pPr>
        <w:spacing w:line="360" w:lineRule="auto"/>
        <w:rPr>
          <w:rFonts w:ascii="宋体" w:hAnsi="宋体" w:cs="宋体"/>
          <w:b/>
          <w:bCs/>
          <w:szCs w:val="21"/>
          <w:highlight w:val="none"/>
        </w:rPr>
      </w:pPr>
      <w:r>
        <w:rPr>
          <w:rFonts w:hint="eastAsia" w:ascii="宋体" w:hAnsi="宋体" w:cs="宋体"/>
          <w:b/>
          <w:bCs/>
          <w:szCs w:val="21"/>
          <w:highlight w:val="none"/>
        </w:rPr>
        <w:t>六、发布公告的媒介及招标公告期限</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本次招标公告在《河南省政府采购网》、《郑州市政府采购网》、《郑州市公共资源交易中心》上发布。招标公告期限为五个工作日。</w:t>
      </w:r>
    </w:p>
    <w:p>
      <w:pPr>
        <w:spacing w:line="360" w:lineRule="auto"/>
        <w:rPr>
          <w:rFonts w:ascii="宋体" w:hAnsi="宋体" w:cs="宋体"/>
          <w:b/>
          <w:bCs/>
          <w:szCs w:val="21"/>
          <w:highlight w:val="none"/>
        </w:rPr>
      </w:pPr>
      <w:r>
        <w:rPr>
          <w:rFonts w:hint="eastAsia" w:ascii="宋体" w:hAnsi="宋体" w:cs="宋体"/>
          <w:b/>
          <w:bCs/>
          <w:szCs w:val="21"/>
          <w:highlight w:val="none"/>
        </w:rPr>
        <w:t>七、其他补充事宜</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备注：（1）根据“郑州市公共资源交易中心关于不见面开标大厅系统升级的通知”供应商无需到交易中心现场参加开标会议，本项目采购文件中所要求证件、证明等，投标文件中应附相应资料清晰的扫描件，由于模糊不清导致评委无法辨别的，后果由供应商自行承担。（2）开标前请登录“郑州市公共资源交易中心不见面开标大厅（</w:t>
      </w:r>
      <w:r>
        <w:rPr>
          <w:highlight w:val="none"/>
        </w:rPr>
        <w:fldChar w:fldCharType="begin"/>
      </w:r>
      <w:r>
        <w:rPr>
          <w:highlight w:val="none"/>
        </w:rPr>
        <w:instrText xml:space="preserve"> HYPERLINK "http://zzggzy.zhengzhou.gov.cn/BidOpening" </w:instrText>
      </w:r>
      <w:r>
        <w:rPr>
          <w:highlight w:val="none"/>
        </w:rPr>
        <w:fldChar w:fldCharType="separate"/>
      </w:r>
      <w:r>
        <w:rPr>
          <w:rFonts w:hint="eastAsia" w:ascii="宋体" w:hAnsi="宋体" w:cs="宋体"/>
          <w:szCs w:val="21"/>
          <w:highlight w:val="none"/>
        </w:rPr>
        <w:t>http://zzggzy.zhengzhou.gov.cn/BidOpening</w:t>
      </w:r>
      <w:r>
        <w:rPr>
          <w:rFonts w:hint="eastAsia" w:ascii="宋体" w:hAnsi="宋体" w:cs="宋体"/>
          <w:szCs w:val="21"/>
          <w:highlight w:val="none"/>
        </w:rPr>
        <w:fldChar w:fldCharType="end"/>
      </w:r>
      <w:r>
        <w:rPr>
          <w:rFonts w:hint="eastAsia" w:ascii="宋体" w:hAnsi="宋体" w:cs="宋体"/>
          <w:szCs w:val="21"/>
          <w:highlight w:val="none"/>
        </w:rPr>
        <w:t>）”进行远程开标准备工作。</w:t>
      </w:r>
    </w:p>
    <w:p>
      <w:pPr>
        <w:spacing w:line="360" w:lineRule="auto"/>
        <w:rPr>
          <w:rFonts w:ascii="宋体" w:hAnsi="宋体" w:cs="宋体"/>
          <w:b/>
          <w:bCs/>
          <w:szCs w:val="21"/>
          <w:highlight w:val="none"/>
        </w:rPr>
      </w:pPr>
      <w:r>
        <w:rPr>
          <w:rFonts w:hint="eastAsia" w:ascii="宋体" w:hAnsi="宋体" w:cs="宋体"/>
          <w:b/>
          <w:bCs/>
          <w:szCs w:val="21"/>
          <w:highlight w:val="none"/>
        </w:rPr>
        <w:t>八、凡对本次招标提出询问，请按照以下方式联系</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1.采购人：郑州旅游职业学院</w:t>
      </w:r>
    </w:p>
    <w:p>
      <w:pPr>
        <w:spacing w:line="360" w:lineRule="auto"/>
        <w:ind w:left="420" w:leftChars="200"/>
        <w:rPr>
          <w:rFonts w:ascii="宋体" w:hAnsi="宋体" w:cs="宋体"/>
          <w:szCs w:val="21"/>
          <w:highlight w:val="none"/>
        </w:rPr>
      </w:pPr>
      <w:r>
        <w:rPr>
          <w:rFonts w:hint="eastAsia" w:ascii="宋体" w:hAnsi="宋体" w:cs="宋体"/>
          <w:szCs w:val="21"/>
          <w:highlight w:val="none"/>
        </w:rPr>
        <w:t>地    址：河南省郑州市郑东新区金龙路188号</w:t>
      </w:r>
    </w:p>
    <w:p>
      <w:pPr>
        <w:spacing w:line="360" w:lineRule="auto"/>
        <w:ind w:left="420" w:leftChars="200"/>
        <w:rPr>
          <w:rFonts w:ascii="宋体" w:hAnsi="宋体" w:cs="宋体"/>
          <w:szCs w:val="21"/>
          <w:highlight w:val="none"/>
        </w:rPr>
      </w:pPr>
      <w:r>
        <w:rPr>
          <w:rFonts w:hint="eastAsia" w:ascii="宋体" w:hAnsi="宋体" w:cs="宋体"/>
          <w:szCs w:val="21"/>
          <w:highlight w:val="none"/>
        </w:rPr>
        <w:t>联 系 人：武衡</w:t>
      </w:r>
    </w:p>
    <w:p>
      <w:pPr>
        <w:spacing w:line="360" w:lineRule="auto"/>
        <w:ind w:left="420" w:leftChars="200"/>
        <w:rPr>
          <w:rFonts w:ascii="宋体" w:hAnsi="宋体" w:cs="宋体"/>
          <w:szCs w:val="21"/>
          <w:highlight w:val="none"/>
        </w:rPr>
      </w:pPr>
      <w:r>
        <w:rPr>
          <w:rFonts w:hint="eastAsia" w:ascii="宋体" w:hAnsi="宋体" w:cs="宋体"/>
          <w:szCs w:val="21"/>
          <w:highlight w:val="none"/>
        </w:rPr>
        <w:t>联系电话：0371-61130307</w:t>
      </w:r>
      <w:r>
        <w:rPr>
          <w:rFonts w:hint="eastAsia" w:ascii="宋体" w:hAnsi="宋体" w:cs="宋体"/>
          <w:szCs w:val="21"/>
          <w:highlight w:val="none"/>
        </w:rPr>
        <w:br w:type="textWrapping"/>
      </w:r>
      <w:r>
        <w:rPr>
          <w:rFonts w:hint="eastAsia" w:ascii="宋体" w:hAnsi="宋体" w:cs="宋体"/>
          <w:szCs w:val="21"/>
          <w:highlight w:val="none"/>
        </w:rPr>
        <w:t>2.代理机构：智博国际工程咨询有限公司</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地    址：郑州市西三环与北三环交叉口大学科技园（东区）18号楼D座2层</w:t>
      </w:r>
    </w:p>
    <w:p>
      <w:pPr>
        <w:spacing w:line="360" w:lineRule="auto"/>
        <w:ind w:left="420" w:leftChars="200"/>
        <w:rPr>
          <w:rFonts w:ascii="宋体" w:hAnsi="宋体" w:cs="宋体"/>
          <w:szCs w:val="21"/>
          <w:highlight w:val="none"/>
        </w:rPr>
      </w:pPr>
      <w:r>
        <w:rPr>
          <w:rFonts w:hint="eastAsia" w:ascii="宋体" w:hAnsi="宋体" w:cs="宋体"/>
          <w:szCs w:val="21"/>
          <w:highlight w:val="none"/>
        </w:rPr>
        <w:t>联 系 人：刘勇琪、黄天鹏、刘莎</w:t>
      </w:r>
      <w:r>
        <w:rPr>
          <w:rFonts w:hint="eastAsia" w:ascii="宋体" w:hAnsi="宋体" w:cs="宋体"/>
          <w:szCs w:val="21"/>
          <w:highlight w:val="none"/>
        </w:rPr>
        <w:br w:type="textWrapping"/>
      </w:r>
      <w:r>
        <w:rPr>
          <w:rFonts w:hint="eastAsia" w:ascii="宋体" w:hAnsi="宋体" w:cs="宋体"/>
          <w:szCs w:val="21"/>
          <w:highlight w:val="none"/>
        </w:rPr>
        <w:t xml:space="preserve">电    话：0371-68638111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3.项目联系方式：</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项目联系人：刘勇琪、黄天鹏、刘莎</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联系方式：0371-68638111</w:t>
      </w:r>
    </w:p>
    <w:p>
      <w:pPr>
        <w:jc w:val="right"/>
        <w:rPr>
          <w:rFonts w:ascii="宋体" w:hAnsi="宋体" w:cs="宋体"/>
          <w:szCs w:val="21"/>
          <w:highlight w:val="none"/>
        </w:rPr>
      </w:pPr>
    </w:p>
    <w:p>
      <w:pPr>
        <w:jc w:val="right"/>
        <w:rPr>
          <w:rFonts w:ascii="宋体" w:hAnsi="宋体" w:cs="宋体"/>
          <w:szCs w:val="21"/>
          <w:highlight w:val="none"/>
        </w:rPr>
      </w:pPr>
    </w:p>
    <w:p>
      <w:pPr>
        <w:spacing w:line="360" w:lineRule="auto"/>
        <w:jc w:val="right"/>
        <w:rPr>
          <w:rFonts w:ascii="宋体" w:hAnsi="宋体" w:cs="宋体"/>
          <w:szCs w:val="21"/>
          <w:highlight w:val="none"/>
        </w:rPr>
      </w:pPr>
      <w:r>
        <w:rPr>
          <w:rFonts w:hint="eastAsia" w:ascii="宋体" w:hAnsi="宋体" w:cs="宋体"/>
          <w:szCs w:val="21"/>
          <w:highlight w:val="none"/>
        </w:rPr>
        <w:t>发布人：智博国际工程咨询有限公司</w:t>
      </w:r>
    </w:p>
    <w:p>
      <w:pPr>
        <w:spacing w:line="360" w:lineRule="auto"/>
        <w:jc w:val="right"/>
        <w:rPr>
          <w:rFonts w:ascii="宋体" w:hAnsi="宋体" w:cs="宋体"/>
          <w:szCs w:val="21"/>
          <w:highlight w:val="none"/>
        </w:rPr>
      </w:pPr>
      <w:r>
        <w:rPr>
          <w:rFonts w:hint="eastAsia" w:ascii="宋体" w:hAnsi="宋体" w:cs="宋体"/>
          <w:szCs w:val="21"/>
          <w:highlight w:val="none"/>
        </w:rPr>
        <w:t>发布时间：2023年</w:t>
      </w:r>
      <w:r>
        <w:rPr>
          <w:rFonts w:hint="eastAsia" w:ascii="宋体" w:hAnsi="宋体" w:cs="宋体"/>
          <w:szCs w:val="21"/>
          <w:highlight w:val="none"/>
          <w:lang w:val="en-US" w:eastAsia="zh-CN"/>
        </w:rPr>
        <w:t>05</w:t>
      </w:r>
      <w:r>
        <w:rPr>
          <w:rFonts w:hint="eastAsia" w:ascii="宋体" w:hAnsi="宋体" w:cs="宋体"/>
          <w:szCs w:val="21"/>
          <w:highlight w:val="none"/>
        </w:rPr>
        <w:t>月</w:t>
      </w:r>
      <w:r>
        <w:rPr>
          <w:rFonts w:hint="eastAsia" w:ascii="宋体" w:hAnsi="宋体" w:cs="宋体"/>
          <w:szCs w:val="21"/>
          <w:highlight w:val="none"/>
          <w:lang w:val="en-US" w:eastAsia="zh-CN"/>
        </w:rPr>
        <w:t>05</w:t>
      </w:r>
      <w:r>
        <w:rPr>
          <w:rFonts w:hint="eastAsia" w:ascii="宋体" w:hAnsi="宋体" w:cs="宋体"/>
          <w:szCs w:val="21"/>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xM2I0ODJlNTM3NGIxOTJmNTMwNDBjZTE2MTFlZDIifQ=="/>
  </w:docVars>
  <w:rsids>
    <w:rsidRoot w:val="564435E7"/>
    <w:rsid w:val="56443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Calibri" w:hAnsi="Calibri" w:eastAsia="等线" w:cs="Calibri"/>
      <w:color w:val="000000"/>
      <w:sz w:val="24"/>
      <w:szCs w:val="24"/>
      <w:lang w:val="en-US" w:eastAsia="zh-CN" w:bidi="ar-SA"/>
    </w:rPr>
  </w:style>
  <w:style w:type="paragraph" w:styleId="3">
    <w:name w:val="table of authorities"/>
    <w:basedOn w:val="1"/>
    <w:next w:val="1"/>
    <w:qFormat/>
    <w:uiPriority w:val="99"/>
    <w:pPr>
      <w:ind w:left="420" w:leftChars="200"/>
    </w:pPr>
  </w:style>
  <w:style w:type="paragraph" w:styleId="4">
    <w:name w:val="Body Text"/>
    <w:basedOn w:val="1"/>
    <w:next w:val="5"/>
    <w:qFormat/>
    <w:uiPriority w:val="0"/>
    <w:pPr>
      <w:spacing w:after="120"/>
    </w:pPr>
    <w:rPr>
      <w:szCs w:val="24"/>
    </w:rPr>
  </w:style>
  <w:style w:type="paragraph" w:styleId="5">
    <w:name w:val="Body Text 2"/>
    <w:basedOn w:val="1"/>
    <w:qFormat/>
    <w:uiPriority w:val="0"/>
    <w:pPr>
      <w:spacing w:line="360" w:lineRule="auto"/>
      <w:ind w:right="26"/>
    </w:pPr>
    <w:rPr>
      <w:rFonts w:ascii="宋体"/>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2023-05-05T10:35:00Z</dcterms:created>
  <dc:creator>NTKO</dc:creator>
  <cp:lastModifiedBy>NTKO</cp:lastModifiedBy>
  <dcterms:modified xsi:type="dcterms:W3CDTF">2023-05-05T10:35:30Z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04C601004F7C4F5784A2871B6DB918F3</vt:lpwstr>
  </property>
</Properties>
</file>