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C15BC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郑州市科技工业学校</w:t>
      </w:r>
    </w:p>
    <w:p w14:paraId="2A2D3674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新能源汽车实训中心建设项目采购需求</w:t>
      </w:r>
    </w:p>
    <w:p w14:paraId="6EE1C064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1.满足日常教学与实训</w:t>
      </w:r>
    </w:p>
    <w:p w14:paraId="0805627E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学校新招收“智能网联汽车技术”专业学生139名，共有3个班级，根据《智能网联汽车技术专业教学标准》中“学时安排”要求，实践性教学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学时原则上不少于总学时的50%，本校《智能网联汽车技术人才培养方案》中安排一年级和二年级汽车专业课程每周不少于6节。</w:t>
      </w:r>
    </w:p>
    <w:p w14:paraId="04B93A4B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落实“1+X证书”制度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和世界职业院校技能大赛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的硬件基础</w:t>
      </w:r>
    </w:p>
    <w:p w14:paraId="1D795AD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实训中心是实施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智能网联汽车检测与运维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职业技能等级证书的必备条件。确保实训与认证标准统一。没有专业实训设备，学生将无法掌握证书考核要求的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实操作业能力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，通过率难以保障。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同时，实训中心教学设备也是参加世界职业院校技能大赛的一个根本条件，只有真实场景和设备才能满足更好的训练条件，取得更好的成绩。</w:t>
      </w:r>
    </w:p>
    <w:p w14:paraId="08283D7E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2025-09-22T13:34:08Z</dcterms:created>
  <dc:creator>Administrator</dc:creator>
  <cp:lastModifiedBy>李艳魁</cp:lastModifiedBy>
  <dcterms:modified xsi:type="dcterms:W3CDTF">2025-09-22T13:36:10Z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eyJoZGlkIjoiZjNlMDA4ZTIwZmY2YmQxMGQ0MWIxOWFlNmRjYzQzYzAiLCJ1c2VySWQiOiIxNzM4NjE5NDMyIn0=</vt:lpwstr>
  </property>
  <property fmtid="{D5CDD505-2E9C-101B-9397-08002B2CF9AE}" pid="4" name="ICV">
    <vt:lpwstr>8269E50433CD49CEA2280901A8D8AA6F_12</vt:lpwstr>
  </property>
</Properties>
</file>