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7F66">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00E7C45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24944757">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bCs/>
          <w:sz w:val="28"/>
          <w:szCs w:val="28"/>
          <w:highlight w:val="none"/>
          <w:lang w:val="en-US" w:eastAsia="zh-CN"/>
        </w:rPr>
      </w:pPr>
    </w:p>
    <w:p w14:paraId="1BE53D9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施工标段：</w:t>
      </w:r>
    </w:p>
    <w:p w14:paraId="1CECABE0">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第一成交候选人：河南宽博建筑工程有限公司</w:t>
      </w:r>
    </w:p>
    <w:p w14:paraId="65685BE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第二成交候选人：河南安圣广建设工程有限公司</w:t>
      </w:r>
    </w:p>
    <w:p w14:paraId="7477ACC2">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第三成交候选人：河南海特建设有限公司</w:t>
      </w:r>
      <w:r>
        <w:rPr>
          <w:rFonts w:hint="eastAsia" w:ascii="宋体" w:hAnsi="宋体" w:eastAsia="宋体" w:cs="宋体"/>
          <w:sz w:val="28"/>
          <w:szCs w:val="28"/>
          <w:lang w:val="en-US" w:eastAsia="zh-CN"/>
        </w:rPr>
        <w:br w:type="textWrapping"/>
      </w:r>
      <w:r>
        <w:rPr>
          <w:rFonts w:hint="eastAsia" w:ascii="宋体" w:hAnsi="宋体" w:eastAsia="宋体" w:cs="宋体"/>
          <w:b/>
          <w:bCs/>
          <w:sz w:val="28"/>
          <w:szCs w:val="28"/>
          <w:lang w:val="en-US" w:eastAsia="zh-CN"/>
        </w:rPr>
        <w:t>监理标段：</w:t>
      </w:r>
    </w:p>
    <w:p w14:paraId="4387716D">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第一成交候选人：</w:t>
      </w:r>
      <w:r>
        <w:rPr>
          <w:rFonts w:hint="default" w:ascii="宋体" w:hAnsi="宋体" w:eastAsia="宋体" w:cs="宋体"/>
          <w:sz w:val="28"/>
          <w:szCs w:val="28"/>
          <w:lang w:val="en-US" w:eastAsia="zh-CN"/>
        </w:rPr>
        <w:t>河南开来工程咨询有限公司</w:t>
      </w:r>
    </w:p>
    <w:p w14:paraId="0EE9807F">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第二成交候选人：</w:t>
      </w:r>
      <w:r>
        <w:rPr>
          <w:rFonts w:hint="default" w:ascii="宋体" w:hAnsi="宋体" w:eastAsia="宋体" w:cs="宋体"/>
          <w:sz w:val="28"/>
          <w:szCs w:val="28"/>
          <w:lang w:val="en-US" w:eastAsia="zh-CN"/>
        </w:rPr>
        <w:t>新郑市建设工程监理公司</w:t>
      </w:r>
    </w:p>
    <w:p w14:paraId="6F3610B7">
      <w:pPr>
        <w:pStyle w:val="2"/>
        <w:ind w:left="0" w:leftChars="0" w:firstLine="560" w:firstLineChars="200"/>
        <w:rPr>
          <w:rFonts w:hint="eastAsia"/>
          <w:lang w:val="en-US" w:eastAsia="zh-CN"/>
        </w:rPr>
      </w:pPr>
      <w:r>
        <w:rPr>
          <w:rFonts w:hint="eastAsia" w:ascii="宋体" w:hAnsi="宋体" w:eastAsia="宋体" w:cs="宋体"/>
          <w:sz w:val="28"/>
          <w:szCs w:val="28"/>
          <w:lang w:val="en-US" w:eastAsia="zh-CN"/>
        </w:rPr>
        <w:t>第三成交候选人：</w:t>
      </w:r>
      <w:r>
        <w:rPr>
          <w:rFonts w:hint="default" w:ascii="宋体" w:hAnsi="宋体" w:eastAsia="宋体" w:cs="宋体"/>
          <w:sz w:val="28"/>
          <w:szCs w:val="28"/>
          <w:lang w:val="en-US" w:eastAsia="zh-CN"/>
        </w:rPr>
        <w:t>中牟县建设</w:t>
      </w:r>
      <w:bookmarkStart w:id="0" w:name="_GoBack"/>
      <w:bookmarkEnd w:id="0"/>
      <w:r>
        <w:rPr>
          <w:rFonts w:hint="default" w:ascii="宋体" w:hAnsi="宋体" w:eastAsia="宋体" w:cs="宋体"/>
          <w:sz w:val="28"/>
          <w:szCs w:val="28"/>
          <w:lang w:val="en-US" w:eastAsia="zh-CN"/>
        </w:rPr>
        <w:t>工程监理公司</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BE74693"/>
    <w:rsid w:val="0DDA49C2"/>
    <w:rsid w:val="0ECB491C"/>
    <w:rsid w:val="0F3B4C53"/>
    <w:rsid w:val="10A911F0"/>
    <w:rsid w:val="114E6993"/>
    <w:rsid w:val="133107AA"/>
    <w:rsid w:val="133F4B8D"/>
    <w:rsid w:val="15197AE2"/>
    <w:rsid w:val="162C6E81"/>
    <w:rsid w:val="17B86D7E"/>
    <w:rsid w:val="194C3709"/>
    <w:rsid w:val="1A004F19"/>
    <w:rsid w:val="1D1411B5"/>
    <w:rsid w:val="1DA33203"/>
    <w:rsid w:val="1FC351D4"/>
    <w:rsid w:val="23AD5993"/>
    <w:rsid w:val="26A02156"/>
    <w:rsid w:val="26BC210B"/>
    <w:rsid w:val="281D04FD"/>
    <w:rsid w:val="28AD3470"/>
    <w:rsid w:val="2986795F"/>
    <w:rsid w:val="2A512032"/>
    <w:rsid w:val="2B594454"/>
    <w:rsid w:val="2D200D0E"/>
    <w:rsid w:val="2F1B66B1"/>
    <w:rsid w:val="2F5B75F8"/>
    <w:rsid w:val="31AC4CB4"/>
    <w:rsid w:val="32CE1653"/>
    <w:rsid w:val="38445041"/>
    <w:rsid w:val="3910743C"/>
    <w:rsid w:val="3CAA6051"/>
    <w:rsid w:val="3D811913"/>
    <w:rsid w:val="3F8F03CD"/>
    <w:rsid w:val="41D927BE"/>
    <w:rsid w:val="466D6B43"/>
    <w:rsid w:val="4745257E"/>
    <w:rsid w:val="480473C6"/>
    <w:rsid w:val="4F0E276C"/>
    <w:rsid w:val="5148557D"/>
    <w:rsid w:val="529D69C7"/>
    <w:rsid w:val="5344130C"/>
    <w:rsid w:val="55DD542A"/>
    <w:rsid w:val="588C5782"/>
    <w:rsid w:val="5D1F5E67"/>
    <w:rsid w:val="5DBC0719"/>
    <w:rsid w:val="5E781C78"/>
    <w:rsid w:val="5EF334A4"/>
    <w:rsid w:val="5FE61094"/>
    <w:rsid w:val="607A2080"/>
    <w:rsid w:val="64083BDD"/>
    <w:rsid w:val="641C6779"/>
    <w:rsid w:val="65041E53"/>
    <w:rsid w:val="65EF3B0A"/>
    <w:rsid w:val="67B8135D"/>
    <w:rsid w:val="687C273B"/>
    <w:rsid w:val="69185D24"/>
    <w:rsid w:val="698D0200"/>
    <w:rsid w:val="6C2165ED"/>
    <w:rsid w:val="6D1411E6"/>
    <w:rsid w:val="6D525373"/>
    <w:rsid w:val="6D967031"/>
    <w:rsid w:val="70EE13E1"/>
    <w:rsid w:val="71BA3846"/>
    <w:rsid w:val="72BC4A1B"/>
    <w:rsid w:val="738D613D"/>
    <w:rsid w:val="73B63D70"/>
    <w:rsid w:val="7415194E"/>
    <w:rsid w:val="777E3DD0"/>
    <w:rsid w:val="77E307B9"/>
    <w:rsid w:val="78566852"/>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 w:type="character" w:customStyle="1" w:styleId="79">
    <w:name w:val="focus2"/>
    <w:basedOn w:val="12"/>
    <w:qFormat/>
    <w:uiPriority w:val="0"/>
    <w:rPr>
      <w:b/>
      <w:bCs/>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317</Words>
  <Characters>317</Characters>
  <Lines>1</Lines>
  <Paragraphs>1</Paragraphs>
  <TotalTime>4</TotalTime>
  <ScaleCrop>false</ScaleCrop>
  <LinksUpToDate>false</LinksUpToDate>
  <CharactersWithSpaces>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AAA</cp:lastModifiedBy>
  <dcterms:modified xsi:type="dcterms:W3CDTF">2026-01-08T07:36:50Z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7E0FA094451F4F18AA90F1A7C51B44C6</vt:lpwstr>
  </property>
  <property fmtid="{D5CDD505-2E9C-101B-9397-08002B2CF9AE}" pid="4" name="KSOTemplateDocerSaveRecord">
    <vt:lpwstr>eyJoZGlkIjoiNGEwZGNhODg5ZjdlNDEzMjgzNDk0ZDFjN2FmYjM1ZTMiLCJ1c2VySWQiOiIxOTYxMDQxODcifQ==</vt:lpwstr>
  </property>
</Properties>
</file>