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052E9"/>
    <w:p w14:paraId="3C9FC209">
      <w:pPr>
        <w:jc w:val="both"/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非中标人得分排名：</w:t>
      </w:r>
    </w:p>
    <w:p w14:paraId="4090ECBE"/>
    <w:tbl>
      <w:tblPr>
        <w:tblStyle w:val="10"/>
        <w:tblpPr w:leftFromText="180" w:rightFromText="180" w:vertAnchor="page" w:horzAnchor="page" w:tblpX="2640" w:tblpY="25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</w:tblGrid>
      <w:tr w14:paraId="4622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004F325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5BB975A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投标人</w:t>
            </w: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223" w:type="dxa"/>
            <w:vAlign w:val="center"/>
          </w:tcPr>
          <w:p w14:paraId="7B5AAE2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653083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</w:tr>
      <w:tr w14:paraId="09AE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40" w:type="dxa"/>
            <w:vAlign w:val="center"/>
          </w:tcPr>
          <w:p w14:paraId="0FBEFDF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62D5AE3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驻马店市金凯达印务有限公司</w:t>
            </w: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6E86D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82.21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4C27AE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</w:tr>
      <w:tr w14:paraId="4906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 w14:paraId="297785B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D94FE7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驻马店市育英印务有限公司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3F3CAB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80.24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A02A40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</w:tr>
      <w:tr w14:paraId="2A76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 w14:paraId="7306B09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696332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河南玖睿广告有限公司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E51217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80.05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F8D1C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</w:tr>
    </w:tbl>
    <w:p w14:paraId="5210DFC2">
      <w:pPr>
        <w:pStyle w:val="2"/>
      </w:pPr>
    </w:p>
    <w:p w14:paraId="42633D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11174F81"/>
    <w:rsid w:val="11A9663D"/>
    <w:rsid w:val="135D47A6"/>
    <w:rsid w:val="375811B6"/>
    <w:rsid w:val="482D08CB"/>
    <w:rsid w:val="593B2571"/>
    <w:rsid w:val="5C2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54</Characters>
  <Lines>0</Lines>
  <Paragraphs>0</Paragraphs>
  <TotalTime>0</TotalTime>
  <ScaleCrop>false</ScaleCrop>
  <LinksUpToDate>false</LinksUpToDate>
  <CharactersWithSpaces>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夏目</cp:lastModifiedBy>
  <dcterms:modified xsi:type="dcterms:W3CDTF">2025-03-27T06:58:22Z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E1780729161A4F4998CB4A04A9FB5BAB_13</vt:lpwstr>
  </property>
  <property fmtid="{D5CDD505-2E9C-101B-9397-08002B2CF9AE}" pid="4" name="KSOTemplateDocerSaveRecord">
    <vt:lpwstr>eyJoZGlkIjoiYmU4ZjBjNzlhOTdlYTM4NWQyODEzYWRmZGQwOWQ3ZTgiLCJ1c2VySWQiOiIyNTA5MzAxNTQifQ==</vt:lpwstr>
  </property>
</Properties>
</file>