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2C" w:rsidRDefault="00445C83">
      <w:pPr>
        <w:spacing w:line="720" w:lineRule="exact"/>
        <w:jc w:val="center"/>
        <w:rPr>
          <w:rFonts w:ascii="宋体" w:hAnsi="宋体" w:cs="宋体"/>
          <w:b/>
          <w:bCs/>
          <w:sz w:val="40"/>
          <w:szCs w:val="32"/>
        </w:rPr>
      </w:pPr>
      <w:bookmarkStart w:id="0" w:name="_GoBack"/>
      <w:bookmarkEnd w:id="0"/>
      <w:r>
        <w:rPr>
          <w:rFonts w:ascii="宋体" w:hAnsi="宋体" w:cs="宋体" w:hint="eastAsia"/>
          <w:b/>
          <w:bCs/>
          <w:sz w:val="40"/>
          <w:szCs w:val="32"/>
        </w:rPr>
        <w:t>中国烟草总公司郑州烟草研究院</w:t>
      </w:r>
    </w:p>
    <w:p w:rsidR="00BA642C" w:rsidRDefault="00445C83">
      <w:pPr>
        <w:spacing w:line="720" w:lineRule="exact"/>
        <w:jc w:val="center"/>
        <w:rPr>
          <w:rFonts w:ascii="宋体" w:hAnsi="宋体" w:cs="宋体"/>
          <w:b/>
          <w:bCs/>
          <w:sz w:val="40"/>
          <w:szCs w:val="32"/>
        </w:rPr>
      </w:pPr>
      <w:r>
        <w:rPr>
          <w:rFonts w:ascii="宋体" w:hAnsi="宋体" w:cs="宋体" w:hint="eastAsia"/>
          <w:b/>
          <w:bCs/>
          <w:sz w:val="40"/>
          <w:szCs w:val="32"/>
        </w:rPr>
        <w:t>有害生物防控服务项目第二标段</w:t>
      </w:r>
    </w:p>
    <w:p w:rsidR="00BA642C" w:rsidRDefault="00BA642C">
      <w:pPr>
        <w:spacing w:line="720" w:lineRule="exact"/>
        <w:ind w:firstLineChars="98" w:firstLine="275"/>
        <w:rPr>
          <w:rFonts w:ascii="宋体" w:hAnsi="宋体" w:cs="宋体"/>
          <w:b/>
          <w:sz w:val="28"/>
          <w:szCs w:val="28"/>
        </w:rPr>
      </w:pPr>
    </w:p>
    <w:p w:rsidR="00BA642C" w:rsidRDefault="00BA642C">
      <w:pPr>
        <w:rPr>
          <w:rFonts w:ascii="宋体" w:hAnsi="宋体" w:cs="宋体"/>
          <w:b/>
          <w:sz w:val="96"/>
          <w:szCs w:val="96"/>
        </w:rPr>
      </w:pPr>
    </w:p>
    <w:p w:rsidR="00BA642C" w:rsidRDefault="00445C83">
      <w:pPr>
        <w:jc w:val="center"/>
        <w:rPr>
          <w:rFonts w:ascii="宋体" w:hAnsi="宋体" w:cs="宋体"/>
          <w:b/>
          <w:sz w:val="72"/>
          <w:szCs w:val="72"/>
        </w:rPr>
      </w:pPr>
      <w:r>
        <w:rPr>
          <w:rFonts w:ascii="宋体" w:hAnsi="宋体" w:cs="宋体" w:hint="eastAsia"/>
          <w:b/>
          <w:sz w:val="72"/>
          <w:szCs w:val="72"/>
        </w:rPr>
        <w:t>招</w:t>
      </w:r>
      <w:r>
        <w:rPr>
          <w:rFonts w:ascii="宋体" w:hAnsi="宋体" w:cs="宋体" w:hint="eastAsia"/>
          <w:b/>
          <w:sz w:val="72"/>
          <w:szCs w:val="72"/>
        </w:rPr>
        <w:t xml:space="preserve"> </w:t>
      </w:r>
      <w:r>
        <w:rPr>
          <w:rFonts w:ascii="宋体" w:hAnsi="宋体" w:cs="宋体" w:hint="eastAsia"/>
          <w:b/>
          <w:sz w:val="72"/>
          <w:szCs w:val="72"/>
        </w:rPr>
        <w:t>标</w:t>
      </w:r>
      <w:r>
        <w:rPr>
          <w:rFonts w:ascii="宋体" w:hAnsi="宋体" w:cs="宋体" w:hint="eastAsia"/>
          <w:b/>
          <w:sz w:val="72"/>
          <w:szCs w:val="72"/>
        </w:rPr>
        <w:t xml:space="preserve"> </w:t>
      </w:r>
      <w:r>
        <w:rPr>
          <w:rFonts w:ascii="宋体" w:hAnsi="宋体" w:cs="宋体" w:hint="eastAsia"/>
          <w:b/>
          <w:sz w:val="72"/>
          <w:szCs w:val="72"/>
        </w:rPr>
        <w:t>文</w:t>
      </w:r>
      <w:r>
        <w:rPr>
          <w:rFonts w:ascii="宋体" w:hAnsi="宋体" w:cs="宋体" w:hint="eastAsia"/>
          <w:b/>
          <w:sz w:val="72"/>
          <w:szCs w:val="72"/>
        </w:rPr>
        <w:t xml:space="preserve"> </w:t>
      </w:r>
      <w:r>
        <w:rPr>
          <w:rFonts w:ascii="宋体" w:hAnsi="宋体" w:cs="宋体" w:hint="eastAsia"/>
          <w:b/>
          <w:sz w:val="72"/>
          <w:szCs w:val="72"/>
        </w:rPr>
        <w:t>件</w:t>
      </w:r>
    </w:p>
    <w:p w:rsidR="00BA642C" w:rsidRDefault="00445C83">
      <w:pPr>
        <w:jc w:val="center"/>
        <w:rPr>
          <w:rFonts w:ascii="宋体" w:hAnsi="宋体" w:cs="宋体"/>
          <w:b/>
          <w:sz w:val="96"/>
          <w:szCs w:val="96"/>
        </w:rPr>
      </w:pPr>
      <w:r>
        <w:rPr>
          <w:rFonts w:ascii="宋体" w:hAnsi="宋体" w:cs="宋体" w:hint="eastAsia"/>
          <w:b/>
          <w:sz w:val="28"/>
          <w:szCs w:val="28"/>
        </w:rPr>
        <w:t>（三次）</w:t>
      </w:r>
    </w:p>
    <w:p w:rsidR="00BA642C" w:rsidRDefault="00BA642C">
      <w:pPr>
        <w:rPr>
          <w:rFonts w:ascii="宋体" w:hAnsi="宋体" w:cs="宋体"/>
        </w:rPr>
      </w:pPr>
    </w:p>
    <w:p w:rsidR="00BA642C" w:rsidRDefault="00BA642C">
      <w:pPr>
        <w:jc w:val="center"/>
        <w:rPr>
          <w:rFonts w:ascii="宋体" w:hAnsi="宋体" w:cs="宋体"/>
          <w:b/>
          <w:sz w:val="44"/>
          <w:szCs w:val="44"/>
        </w:rPr>
      </w:pPr>
    </w:p>
    <w:p w:rsidR="00BA642C" w:rsidRDefault="00445C83">
      <w:pPr>
        <w:jc w:val="center"/>
        <w:rPr>
          <w:rFonts w:ascii="宋体" w:hAnsi="宋体" w:cs="宋体"/>
          <w:b/>
          <w:sz w:val="44"/>
          <w:szCs w:val="44"/>
        </w:rPr>
      </w:pPr>
      <w:r>
        <w:rPr>
          <w:rFonts w:ascii="宋体" w:hAnsi="宋体" w:cs="宋体" w:hint="eastAsia"/>
          <w:noProof/>
          <w:kern w:val="0"/>
          <w:sz w:val="44"/>
          <w:szCs w:val="44"/>
        </w:rPr>
        <w:drawing>
          <wp:anchor distT="0" distB="0" distL="114300" distR="114300" simplePos="0" relativeHeight="251659264" behindDoc="0" locked="0" layoutInCell="1" allowOverlap="1">
            <wp:simplePos x="0" y="0"/>
            <wp:positionH relativeFrom="column">
              <wp:posOffset>1555115</wp:posOffset>
            </wp:positionH>
            <wp:positionV relativeFrom="paragraph">
              <wp:posOffset>-92710</wp:posOffset>
            </wp:positionV>
            <wp:extent cx="2062480" cy="156273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62480" cy="1562735"/>
                    </a:xfrm>
                    <a:prstGeom prst="rect">
                      <a:avLst/>
                    </a:prstGeom>
                    <a:noFill/>
                    <a:ln>
                      <a:noFill/>
                    </a:ln>
                  </pic:spPr>
                </pic:pic>
              </a:graphicData>
            </a:graphic>
          </wp:anchor>
        </w:drawing>
      </w:r>
    </w:p>
    <w:p w:rsidR="00BA642C" w:rsidRDefault="00445C83">
      <w:pPr>
        <w:jc w:val="center"/>
        <w:rPr>
          <w:rFonts w:ascii="宋体" w:hAnsi="宋体" w:cs="宋体"/>
        </w:rPr>
      </w:pPr>
      <w:r>
        <w:rPr>
          <w:rFonts w:ascii="宋体" w:hAnsi="宋体" w:cs="宋体" w:hint="eastAsia"/>
          <w:b/>
          <w:sz w:val="44"/>
          <w:szCs w:val="44"/>
        </w:rPr>
        <w:t xml:space="preserve"> </w:t>
      </w:r>
    </w:p>
    <w:p w:rsidR="00BA642C" w:rsidRDefault="00BA642C">
      <w:pPr>
        <w:rPr>
          <w:rFonts w:ascii="宋体" w:hAnsi="宋体" w:cs="宋体"/>
        </w:rPr>
      </w:pPr>
    </w:p>
    <w:p w:rsidR="00BA642C" w:rsidRDefault="00BA642C">
      <w:pPr>
        <w:rPr>
          <w:rFonts w:ascii="宋体" w:hAnsi="宋体" w:cs="宋体"/>
        </w:rPr>
      </w:pPr>
    </w:p>
    <w:p w:rsidR="00BA642C" w:rsidRDefault="00BA642C">
      <w:pPr>
        <w:rPr>
          <w:rFonts w:ascii="宋体" w:hAnsi="宋体" w:cs="宋体"/>
        </w:rPr>
      </w:pPr>
    </w:p>
    <w:p w:rsidR="00BA642C" w:rsidRDefault="00BA642C">
      <w:pPr>
        <w:rPr>
          <w:rFonts w:ascii="宋体" w:hAnsi="宋体" w:cs="宋体"/>
        </w:rPr>
      </w:pPr>
    </w:p>
    <w:p w:rsidR="00BA642C" w:rsidRDefault="00BA642C">
      <w:pPr>
        <w:rPr>
          <w:rFonts w:ascii="宋体" w:hAnsi="宋体" w:cs="宋体"/>
        </w:rPr>
      </w:pPr>
    </w:p>
    <w:p w:rsidR="00BA642C" w:rsidRDefault="00BA642C">
      <w:pPr>
        <w:rPr>
          <w:rFonts w:ascii="宋体" w:hAnsi="宋体" w:cs="宋体"/>
        </w:rPr>
      </w:pPr>
    </w:p>
    <w:p w:rsidR="00BA642C" w:rsidRDefault="00BA642C">
      <w:pPr>
        <w:rPr>
          <w:rFonts w:ascii="宋体" w:hAnsi="宋体" w:cs="宋体"/>
        </w:rPr>
      </w:pPr>
    </w:p>
    <w:p w:rsidR="00BA642C" w:rsidRDefault="00BA642C">
      <w:pPr>
        <w:rPr>
          <w:rFonts w:ascii="宋体" w:hAnsi="宋体" w:cs="宋体"/>
        </w:rPr>
      </w:pPr>
    </w:p>
    <w:p w:rsidR="00BA642C" w:rsidRDefault="00BA642C">
      <w:pPr>
        <w:rPr>
          <w:rFonts w:ascii="宋体" w:hAnsi="宋体" w:cs="宋体"/>
        </w:rPr>
      </w:pPr>
    </w:p>
    <w:p w:rsidR="00BA642C" w:rsidRDefault="00BA642C">
      <w:pPr>
        <w:rPr>
          <w:rFonts w:ascii="宋体" w:hAnsi="宋体" w:cs="宋体"/>
        </w:rPr>
      </w:pPr>
    </w:p>
    <w:p w:rsidR="00BA642C" w:rsidRDefault="00BA642C">
      <w:pPr>
        <w:rPr>
          <w:rFonts w:ascii="宋体" w:hAnsi="宋体" w:cs="宋体"/>
        </w:rPr>
      </w:pPr>
    </w:p>
    <w:p w:rsidR="00BA642C" w:rsidRDefault="00445C83">
      <w:pPr>
        <w:tabs>
          <w:tab w:val="left" w:pos="2520"/>
        </w:tabs>
        <w:spacing w:line="360" w:lineRule="auto"/>
        <w:ind w:firstLineChars="395" w:firstLine="1269"/>
        <w:rPr>
          <w:rFonts w:ascii="宋体" w:hAnsi="宋体" w:cs="宋体"/>
          <w:b/>
          <w:bCs/>
          <w:sz w:val="32"/>
          <w:szCs w:val="32"/>
        </w:rPr>
      </w:pPr>
      <w:r>
        <w:rPr>
          <w:rFonts w:ascii="宋体" w:hAnsi="宋体" w:cs="宋体" w:hint="eastAsia"/>
          <w:b/>
          <w:bCs/>
          <w:sz w:val="32"/>
          <w:szCs w:val="32"/>
        </w:rPr>
        <w:t>招标编号：</w:t>
      </w:r>
      <w:r>
        <w:rPr>
          <w:rFonts w:ascii="宋体" w:hAnsi="宋体" w:cs="宋体" w:hint="eastAsia"/>
          <w:b/>
          <w:bCs/>
          <w:sz w:val="32"/>
          <w:szCs w:val="32"/>
        </w:rPr>
        <w:t>ZDJHZB-2021-077</w:t>
      </w:r>
    </w:p>
    <w:p w:rsidR="00BA642C" w:rsidRDefault="00445C83">
      <w:pPr>
        <w:spacing w:line="360" w:lineRule="auto"/>
        <w:ind w:firstLineChars="395" w:firstLine="1269"/>
        <w:rPr>
          <w:rFonts w:ascii="宋体" w:hAnsi="宋体" w:cs="宋体"/>
          <w:b/>
          <w:bCs/>
          <w:sz w:val="32"/>
          <w:szCs w:val="32"/>
        </w:rPr>
      </w:pPr>
      <w:r>
        <w:rPr>
          <w:rFonts w:ascii="宋体" w:hAnsi="宋体" w:cs="宋体" w:hint="eastAsia"/>
          <w:b/>
          <w:bCs/>
          <w:sz w:val="32"/>
          <w:szCs w:val="32"/>
        </w:rPr>
        <w:t>招</w:t>
      </w:r>
      <w:r>
        <w:rPr>
          <w:rFonts w:ascii="宋体" w:hAnsi="宋体" w:cs="宋体" w:hint="eastAsia"/>
          <w:b/>
          <w:bCs/>
          <w:sz w:val="32"/>
          <w:szCs w:val="32"/>
        </w:rPr>
        <w:t xml:space="preserve"> </w:t>
      </w:r>
      <w:r>
        <w:rPr>
          <w:rFonts w:ascii="宋体" w:hAnsi="宋体" w:cs="宋体" w:hint="eastAsia"/>
          <w:b/>
          <w:bCs/>
          <w:sz w:val="32"/>
          <w:szCs w:val="32"/>
        </w:rPr>
        <w:t>标</w:t>
      </w:r>
      <w:r>
        <w:rPr>
          <w:rFonts w:ascii="宋体" w:hAnsi="宋体" w:cs="宋体" w:hint="eastAsia"/>
          <w:b/>
          <w:bCs/>
          <w:sz w:val="32"/>
          <w:szCs w:val="32"/>
        </w:rPr>
        <w:t xml:space="preserve"> </w:t>
      </w:r>
      <w:r>
        <w:rPr>
          <w:rFonts w:ascii="宋体" w:hAnsi="宋体" w:cs="宋体" w:hint="eastAsia"/>
          <w:b/>
          <w:bCs/>
          <w:sz w:val="32"/>
          <w:szCs w:val="32"/>
        </w:rPr>
        <w:t>人：</w:t>
      </w:r>
      <w:r>
        <w:rPr>
          <w:rFonts w:ascii="宋体" w:hAnsi="宋体" w:cs="宋体" w:hint="eastAsia"/>
          <w:b/>
          <w:sz w:val="32"/>
          <w:szCs w:val="32"/>
        </w:rPr>
        <w:t>中国烟草总公司郑州烟草研究院</w:t>
      </w:r>
    </w:p>
    <w:p w:rsidR="00BA642C" w:rsidRDefault="00445C83">
      <w:pPr>
        <w:spacing w:line="360" w:lineRule="auto"/>
        <w:ind w:firstLineChars="395" w:firstLine="1269"/>
        <w:rPr>
          <w:rFonts w:ascii="宋体" w:hAnsi="宋体" w:cs="宋体"/>
          <w:b/>
          <w:bCs/>
          <w:sz w:val="32"/>
          <w:szCs w:val="32"/>
        </w:rPr>
      </w:pPr>
      <w:r>
        <w:rPr>
          <w:rFonts w:ascii="宋体" w:hAnsi="宋体" w:cs="宋体" w:hint="eastAsia"/>
          <w:b/>
          <w:bCs/>
          <w:sz w:val="32"/>
          <w:szCs w:val="32"/>
        </w:rPr>
        <w:t>代理机构：中</w:t>
      </w:r>
      <w:proofErr w:type="gramStart"/>
      <w:r>
        <w:rPr>
          <w:rFonts w:ascii="宋体" w:hAnsi="宋体" w:cs="宋体" w:hint="eastAsia"/>
          <w:b/>
          <w:bCs/>
          <w:sz w:val="32"/>
          <w:szCs w:val="32"/>
        </w:rPr>
        <w:t>鼎景宏工程</w:t>
      </w:r>
      <w:proofErr w:type="gramEnd"/>
      <w:r>
        <w:rPr>
          <w:rFonts w:ascii="宋体" w:hAnsi="宋体" w:cs="宋体" w:hint="eastAsia"/>
          <w:b/>
          <w:bCs/>
          <w:sz w:val="32"/>
          <w:szCs w:val="32"/>
        </w:rPr>
        <w:t>管理有限公司</w:t>
      </w:r>
    </w:p>
    <w:p w:rsidR="00BA642C" w:rsidRDefault="00445C83">
      <w:pPr>
        <w:spacing w:line="720" w:lineRule="exact"/>
        <w:jc w:val="center"/>
        <w:rPr>
          <w:rFonts w:ascii="宋体" w:hAnsi="宋体" w:cs="宋体"/>
          <w:b/>
          <w:sz w:val="32"/>
          <w:szCs w:val="32"/>
        </w:rPr>
      </w:pPr>
      <w:r>
        <w:rPr>
          <w:rFonts w:ascii="宋体" w:hAnsi="宋体" w:cs="宋体" w:hint="eastAsia"/>
          <w:b/>
          <w:sz w:val="32"/>
          <w:szCs w:val="32"/>
        </w:rPr>
        <w:t>二〇二一年十一月</w:t>
      </w:r>
    </w:p>
    <w:p w:rsidR="00BA642C" w:rsidRDefault="00BA642C">
      <w:pPr>
        <w:rPr>
          <w:rFonts w:ascii="宋体" w:hAnsi="宋体" w:cs="宋体"/>
        </w:rPr>
      </w:pPr>
    </w:p>
    <w:p w:rsidR="00BA642C" w:rsidRDefault="00BA642C">
      <w:pPr>
        <w:rPr>
          <w:rFonts w:ascii="宋体" w:hAnsi="宋体" w:cs="宋体"/>
        </w:rPr>
        <w:sectPr w:rsidR="00BA642C">
          <w:headerReference w:type="default" r:id="rId10"/>
          <w:footerReference w:type="default" r:id="rId11"/>
          <w:pgSz w:w="11906" w:h="16838"/>
          <w:pgMar w:top="1440" w:right="1800" w:bottom="1440" w:left="1800" w:header="851" w:footer="992" w:gutter="0"/>
          <w:cols w:space="720"/>
          <w:docGrid w:type="lines" w:linePitch="312"/>
        </w:sectPr>
      </w:pPr>
    </w:p>
    <w:p w:rsidR="00BA642C" w:rsidRDefault="00BA642C">
      <w:pPr>
        <w:rPr>
          <w:rFonts w:ascii="宋体" w:hAnsi="宋体" w:cs="宋体"/>
        </w:rPr>
      </w:pPr>
    </w:p>
    <w:p w:rsidR="00BA642C" w:rsidRDefault="00445C83">
      <w:pPr>
        <w:jc w:val="center"/>
        <w:rPr>
          <w:rFonts w:ascii="宋体" w:hAnsi="宋体" w:cs="宋体"/>
          <w:b/>
          <w:sz w:val="44"/>
          <w:szCs w:val="44"/>
        </w:rPr>
      </w:pPr>
      <w:r>
        <w:rPr>
          <w:rFonts w:ascii="宋体" w:hAnsi="宋体" w:cs="宋体" w:hint="eastAsia"/>
          <w:b/>
          <w:sz w:val="44"/>
          <w:szCs w:val="44"/>
        </w:rPr>
        <w:t>目</w:t>
      </w:r>
      <w:r>
        <w:rPr>
          <w:rFonts w:ascii="宋体" w:hAnsi="宋体" w:cs="宋体" w:hint="eastAsia"/>
          <w:b/>
          <w:sz w:val="44"/>
          <w:szCs w:val="44"/>
        </w:rPr>
        <w:t xml:space="preserve">  </w:t>
      </w:r>
      <w:r>
        <w:rPr>
          <w:rFonts w:ascii="宋体" w:hAnsi="宋体" w:cs="宋体" w:hint="eastAsia"/>
          <w:b/>
          <w:sz w:val="44"/>
          <w:szCs w:val="44"/>
        </w:rPr>
        <w:t>录</w:t>
      </w:r>
    </w:p>
    <w:p w:rsidR="00BA642C" w:rsidRDefault="00445C83">
      <w:pPr>
        <w:pStyle w:val="10"/>
        <w:tabs>
          <w:tab w:val="clear" w:pos="8296"/>
          <w:tab w:val="right" w:leader="dot" w:pos="8306"/>
        </w:tabs>
        <w:spacing w:line="500" w:lineRule="exact"/>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TOC \o "1-3" \h \z \u </w:instrText>
      </w:r>
      <w:r>
        <w:rPr>
          <w:rFonts w:ascii="宋体" w:eastAsia="宋体" w:hAnsi="宋体" w:cs="宋体" w:hint="eastAsia"/>
        </w:rPr>
        <w:fldChar w:fldCharType="separate"/>
      </w:r>
      <w:hyperlink w:anchor="_Toc28198" w:history="1">
        <w:r>
          <w:rPr>
            <w:rFonts w:ascii="宋体" w:eastAsia="宋体" w:hAnsi="宋体" w:cs="宋体" w:hint="eastAsia"/>
          </w:rPr>
          <w:t>第一章</w:t>
        </w:r>
        <w:r>
          <w:rPr>
            <w:rFonts w:ascii="宋体" w:eastAsia="宋体" w:hAnsi="宋体" w:cs="宋体" w:hint="eastAsia"/>
          </w:rPr>
          <w:t xml:space="preserve"> </w:t>
        </w:r>
        <w:r>
          <w:rPr>
            <w:rFonts w:ascii="宋体" w:eastAsia="宋体" w:hAnsi="宋体" w:cs="宋体" w:hint="eastAsia"/>
          </w:rPr>
          <w:t>招标公告</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_Toc28198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rPr>
          <w:t>1</w:t>
        </w:r>
        <w:r>
          <w:rPr>
            <w:rFonts w:ascii="宋体" w:eastAsia="宋体" w:hAnsi="宋体" w:cs="宋体" w:hint="eastAsia"/>
          </w:rPr>
          <w:fldChar w:fldCharType="end"/>
        </w:r>
      </w:hyperlink>
    </w:p>
    <w:p w:rsidR="00BA642C" w:rsidRDefault="00445C83">
      <w:pPr>
        <w:pStyle w:val="10"/>
        <w:tabs>
          <w:tab w:val="clear" w:pos="8296"/>
          <w:tab w:val="right" w:leader="dot" w:pos="8306"/>
        </w:tabs>
        <w:spacing w:line="500" w:lineRule="exact"/>
        <w:rPr>
          <w:rFonts w:ascii="宋体" w:eastAsia="宋体" w:hAnsi="宋体" w:cs="宋体"/>
        </w:rPr>
      </w:pPr>
      <w:hyperlink w:anchor="_Toc26312" w:history="1">
        <w:r>
          <w:rPr>
            <w:rFonts w:ascii="宋体" w:eastAsia="宋体" w:hAnsi="宋体" w:cs="宋体" w:hint="eastAsia"/>
          </w:rPr>
          <w:t>第二章</w:t>
        </w:r>
        <w:r>
          <w:rPr>
            <w:rFonts w:ascii="宋体" w:eastAsia="宋体" w:hAnsi="宋体" w:cs="宋体" w:hint="eastAsia"/>
          </w:rPr>
          <w:t xml:space="preserve"> </w:t>
        </w:r>
        <w:r>
          <w:rPr>
            <w:rFonts w:ascii="宋体" w:eastAsia="宋体" w:hAnsi="宋体" w:cs="宋体" w:hint="eastAsia"/>
          </w:rPr>
          <w:t>投标须知</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_Toc26312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rPr>
          <w:t>4</w:t>
        </w:r>
        <w:r>
          <w:rPr>
            <w:rFonts w:ascii="宋体" w:eastAsia="宋体" w:hAnsi="宋体" w:cs="宋体" w:hint="eastAsia"/>
          </w:rPr>
          <w:fldChar w:fldCharType="end"/>
        </w:r>
      </w:hyperlink>
    </w:p>
    <w:p w:rsidR="00BA642C" w:rsidRDefault="00445C83">
      <w:pPr>
        <w:pStyle w:val="10"/>
        <w:tabs>
          <w:tab w:val="clear" w:pos="8296"/>
          <w:tab w:val="right" w:leader="dot" w:pos="8306"/>
        </w:tabs>
        <w:spacing w:line="500" w:lineRule="exact"/>
        <w:rPr>
          <w:rFonts w:ascii="宋体" w:eastAsia="宋体" w:hAnsi="宋体" w:cs="宋体"/>
        </w:rPr>
      </w:pPr>
      <w:hyperlink w:anchor="_Toc28412" w:history="1">
        <w:r>
          <w:rPr>
            <w:rFonts w:ascii="宋体" w:eastAsia="宋体" w:hAnsi="宋体" w:cs="宋体" w:hint="eastAsia"/>
            <w:bCs/>
          </w:rPr>
          <w:t>第三章</w:t>
        </w:r>
        <w:r>
          <w:rPr>
            <w:rFonts w:ascii="宋体" w:eastAsia="宋体" w:hAnsi="宋体" w:cs="宋体" w:hint="eastAsia"/>
            <w:bCs/>
          </w:rPr>
          <w:t xml:space="preserve"> </w:t>
        </w:r>
        <w:r>
          <w:rPr>
            <w:rFonts w:ascii="宋体" w:eastAsia="宋体" w:hAnsi="宋体" w:cs="宋体" w:hint="eastAsia"/>
            <w:bCs/>
          </w:rPr>
          <w:t>评标办法（综合评分法）</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_Toc28412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rPr>
          <w:t>21</w:t>
        </w:r>
        <w:r>
          <w:rPr>
            <w:rFonts w:ascii="宋体" w:eastAsia="宋体" w:hAnsi="宋体" w:cs="宋体" w:hint="eastAsia"/>
          </w:rPr>
          <w:fldChar w:fldCharType="end"/>
        </w:r>
      </w:hyperlink>
    </w:p>
    <w:p w:rsidR="00BA642C" w:rsidRDefault="00445C83">
      <w:pPr>
        <w:pStyle w:val="10"/>
        <w:tabs>
          <w:tab w:val="clear" w:pos="8296"/>
          <w:tab w:val="right" w:leader="dot" w:pos="8306"/>
        </w:tabs>
        <w:spacing w:line="500" w:lineRule="exact"/>
        <w:rPr>
          <w:rFonts w:ascii="宋体" w:eastAsia="宋体" w:hAnsi="宋体" w:cs="宋体"/>
        </w:rPr>
      </w:pPr>
      <w:hyperlink w:anchor="_Toc22962" w:history="1">
        <w:r>
          <w:rPr>
            <w:rFonts w:ascii="宋体" w:eastAsia="宋体" w:hAnsi="宋体" w:cs="宋体" w:hint="eastAsia"/>
          </w:rPr>
          <w:t>第四章</w:t>
        </w:r>
        <w:r>
          <w:rPr>
            <w:rFonts w:ascii="宋体" w:eastAsia="宋体" w:hAnsi="宋体" w:cs="宋体" w:hint="eastAsia"/>
          </w:rPr>
          <w:t xml:space="preserve"> </w:t>
        </w:r>
        <w:r>
          <w:rPr>
            <w:rFonts w:ascii="宋体" w:eastAsia="宋体" w:hAnsi="宋体" w:cs="宋体" w:hint="eastAsia"/>
          </w:rPr>
          <w:t>合同条款及格式</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_Toc22962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rPr>
          <w:t>26</w:t>
        </w:r>
        <w:r>
          <w:rPr>
            <w:rFonts w:ascii="宋体" w:eastAsia="宋体" w:hAnsi="宋体" w:cs="宋体" w:hint="eastAsia"/>
          </w:rPr>
          <w:fldChar w:fldCharType="end"/>
        </w:r>
      </w:hyperlink>
    </w:p>
    <w:p w:rsidR="00BA642C" w:rsidRDefault="00445C83">
      <w:pPr>
        <w:pStyle w:val="10"/>
        <w:tabs>
          <w:tab w:val="clear" w:pos="8296"/>
          <w:tab w:val="right" w:leader="dot" w:pos="8306"/>
        </w:tabs>
        <w:spacing w:line="500" w:lineRule="exact"/>
        <w:rPr>
          <w:rFonts w:ascii="宋体" w:eastAsia="宋体" w:hAnsi="宋体" w:cs="宋体"/>
        </w:rPr>
      </w:pPr>
      <w:hyperlink w:anchor="_Toc31131" w:history="1">
        <w:r>
          <w:rPr>
            <w:rFonts w:ascii="宋体" w:eastAsia="宋体" w:hAnsi="宋体" w:cs="宋体" w:hint="eastAsia"/>
          </w:rPr>
          <w:t>第五章</w:t>
        </w:r>
        <w:r>
          <w:rPr>
            <w:rFonts w:ascii="宋体" w:eastAsia="宋体" w:hAnsi="宋体" w:cs="宋体" w:hint="eastAsia"/>
          </w:rPr>
          <w:t xml:space="preserve"> </w:t>
        </w:r>
        <w:r>
          <w:rPr>
            <w:rFonts w:ascii="宋体" w:eastAsia="宋体" w:hAnsi="宋体" w:cs="宋体" w:hint="eastAsia"/>
          </w:rPr>
          <w:t>项目需求</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_Toc31131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rPr>
          <w:t>36</w:t>
        </w:r>
        <w:r>
          <w:rPr>
            <w:rFonts w:ascii="宋体" w:eastAsia="宋体" w:hAnsi="宋体" w:cs="宋体" w:hint="eastAsia"/>
          </w:rPr>
          <w:fldChar w:fldCharType="end"/>
        </w:r>
      </w:hyperlink>
    </w:p>
    <w:p w:rsidR="00BA642C" w:rsidRDefault="00445C83">
      <w:pPr>
        <w:pStyle w:val="10"/>
        <w:tabs>
          <w:tab w:val="clear" w:pos="8296"/>
          <w:tab w:val="right" w:leader="dot" w:pos="8306"/>
        </w:tabs>
        <w:spacing w:line="500" w:lineRule="exact"/>
        <w:rPr>
          <w:rFonts w:ascii="宋体" w:eastAsia="宋体" w:hAnsi="宋体" w:cs="宋体"/>
        </w:rPr>
      </w:pPr>
      <w:hyperlink w:anchor="_Toc30065" w:history="1">
        <w:r>
          <w:rPr>
            <w:rFonts w:ascii="宋体" w:eastAsia="宋体" w:hAnsi="宋体" w:cs="宋体" w:hint="eastAsia"/>
          </w:rPr>
          <w:t>第六章</w:t>
        </w:r>
        <w:r>
          <w:rPr>
            <w:rFonts w:ascii="宋体" w:eastAsia="宋体" w:hAnsi="宋体" w:cs="宋体" w:hint="eastAsia"/>
          </w:rPr>
          <w:t xml:space="preserve"> </w:t>
        </w:r>
        <w:r>
          <w:rPr>
            <w:rFonts w:ascii="宋体" w:eastAsia="宋体" w:hAnsi="宋体" w:cs="宋体" w:hint="eastAsia"/>
          </w:rPr>
          <w:t>投标文件格式</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_Toc30065 \h </w:instrText>
        </w:r>
        <w:r>
          <w:rPr>
            <w:rFonts w:ascii="宋体" w:eastAsia="宋体" w:hAnsi="宋体" w:cs="宋体" w:hint="eastAsia"/>
          </w:rPr>
        </w:r>
        <w:r>
          <w:rPr>
            <w:rFonts w:ascii="宋体" w:eastAsia="宋体" w:hAnsi="宋体" w:cs="宋体" w:hint="eastAsia"/>
          </w:rPr>
          <w:fldChar w:fldCharType="separate"/>
        </w:r>
        <w:r>
          <w:rPr>
            <w:rFonts w:ascii="宋体" w:eastAsia="宋体" w:hAnsi="宋体" w:cs="宋体"/>
          </w:rPr>
          <w:t>40</w:t>
        </w:r>
        <w:r>
          <w:rPr>
            <w:rFonts w:ascii="宋体" w:eastAsia="宋体" w:hAnsi="宋体" w:cs="宋体" w:hint="eastAsia"/>
          </w:rPr>
          <w:fldChar w:fldCharType="end"/>
        </w:r>
      </w:hyperlink>
    </w:p>
    <w:p w:rsidR="00BA642C" w:rsidRDefault="00BA642C">
      <w:pPr>
        <w:pStyle w:val="22"/>
        <w:tabs>
          <w:tab w:val="right" w:leader="dot" w:pos="8306"/>
        </w:tabs>
        <w:rPr>
          <w:rFonts w:ascii="宋体" w:hAnsi="宋体" w:cs="宋体"/>
        </w:rPr>
      </w:pPr>
    </w:p>
    <w:p w:rsidR="00BA642C" w:rsidRDefault="00445C83">
      <w:pPr>
        <w:spacing w:line="360" w:lineRule="auto"/>
        <w:rPr>
          <w:rFonts w:ascii="宋体" w:hAnsi="宋体" w:cs="宋体"/>
        </w:rPr>
      </w:pPr>
      <w:r>
        <w:rPr>
          <w:rFonts w:ascii="宋体" w:hAnsi="宋体" w:cs="宋体" w:hint="eastAsia"/>
          <w:bCs/>
          <w:lang w:val="zh-CN"/>
        </w:rPr>
        <w:fldChar w:fldCharType="end"/>
      </w:r>
    </w:p>
    <w:p w:rsidR="00BA642C" w:rsidRDefault="00BA642C">
      <w:pPr>
        <w:jc w:val="center"/>
        <w:rPr>
          <w:rFonts w:ascii="宋体" w:hAnsi="宋体" w:cs="宋体"/>
        </w:rPr>
      </w:pPr>
    </w:p>
    <w:p w:rsidR="00BA642C" w:rsidRDefault="00BA642C">
      <w:pPr>
        <w:jc w:val="center"/>
        <w:rPr>
          <w:rFonts w:ascii="宋体" w:hAnsi="宋体" w:cs="宋体"/>
        </w:rPr>
      </w:pPr>
    </w:p>
    <w:p w:rsidR="00BA642C" w:rsidRDefault="00BA642C">
      <w:pPr>
        <w:spacing w:line="360" w:lineRule="auto"/>
        <w:rPr>
          <w:rFonts w:ascii="宋体" w:hAnsi="宋体" w:cs="宋体"/>
          <w:sz w:val="24"/>
        </w:rPr>
        <w:sectPr w:rsidR="00BA642C">
          <w:headerReference w:type="default" r:id="rId12"/>
          <w:pgSz w:w="11906" w:h="16838"/>
          <w:pgMar w:top="1440" w:right="1800" w:bottom="1440" w:left="1800" w:header="851" w:footer="992" w:gutter="0"/>
          <w:cols w:space="720"/>
          <w:docGrid w:type="lines" w:linePitch="312"/>
        </w:sectPr>
      </w:pPr>
    </w:p>
    <w:p w:rsidR="00BA642C" w:rsidRDefault="00445C83">
      <w:pPr>
        <w:pStyle w:val="1"/>
        <w:spacing w:beforeLines="100" w:before="240" w:afterLines="150" w:after="360" w:line="240" w:lineRule="auto"/>
        <w:jc w:val="center"/>
        <w:rPr>
          <w:rFonts w:ascii="宋体" w:hAnsi="宋体" w:cs="宋体"/>
          <w:b w:val="0"/>
          <w:sz w:val="32"/>
          <w:szCs w:val="32"/>
        </w:rPr>
      </w:pPr>
      <w:bookmarkStart w:id="1" w:name="_Toc179456522"/>
      <w:bookmarkStart w:id="2" w:name="_Toc399519818"/>
      <w:bookmarkStart w:id="3" w:name="_Toc230512313"/>
      <w:bookmarkStart w:id="4" w:name="_Toc28198"/>
      <w:bookmarkStart w:id="5" w:name="_Toc19995"/>
      <w:bookmarkStart w:id="6" w:name="_Toc16234"/>
      <w:bookmarkStart w:id="7" w:name="_Toc23655"/>
      <w:r>
        <w:rPr>
          <w:rFonts w:ascii="宋体" w:hAnsi="宋体" w:cs="宋体" w:hint="eastAsia"/>
          <w:b w:val="0"/>
          <w:sz w:val="32"/>
          <w:szCs w:val="32"/>
        </w:rPr>
        <w:lastRenderedPageBreak/>
        <w:t>第一章</w:t>
      </w:r>
      <w:r>
        <w:rPr>
          <w:rFonts w:ascii="宋体" w:hAnsi="宋体" w:cs="宋体" w:hint="eastAsia"/>
          <w:b w:val="0"/>
          <w:sz w:val="32"/>
          <w:szCs w:val="32"/>
        </w:rPr>
        <w:t xml:space="preserve"> </w:t>
      </w:r>
      <w:bookmarkEnd w:id="1"/>
      <w:bookmarkEnd w:id="2"/>
      <w:bookmarkEnd w:id="3"/>
      <w:r>
        <w:rPr>
          <w:rFonts w:ascii="宋体" w:hAnsi="宋体" w:cs="宋体" w:hint="eastAsia"/>
          <w:b w:val="0"/>
          <w:sz w:val="32"/>
          <w:szCs w:val="32"/>
        </w:rPr>
        <w:t>招标公告</w:t>
      </w:r>
      <w:bookmarkEnd w:id="4"/>
      <w:bookmarkEnd w:id="5"/>
      <w:bookmarkEnd w:id="6"/>
      <w:bookmarkEnd w:id="7"/>
    </w:p>
    <w:p w:rsidR="00BA642C" w:rsidRDefault="00445C83">
      <w:pPr>
        <w:spacing w:line="360" w:lineRule="auto"/>
        <w:ind w:firstLineChars="200" w:firstLine="562"/>
        <w:jc w:val="center"/>
        <w:rPr>
          <w:rFonts w:ascii="宋体" w:hAnsi="宋体" w:cs="宋体"/>
          <w:b/>
          <w:bCs/>
          <w:sz w:val="28"/>
          <w:szCs w:val="28"/>
        </w:rPr>
      </w:pPr>
      <w:r>
        <w:rPr>
          <w:rFonts w:ascii="宋体" w:hAnsi="宋体" w:cs="宋体" w:hint="eastAsia"/>
          <w:b/>
          <w:bCs/>
          <w:sz w:val="28"/>
          <w:szCs w:val="28"/>
        </w:rPr>
        <w:t>中国烟草总公司郑州烟草研究院有害生物防控服务项目</w:t>
      </w:r>
    </w:p>
    <w:p w:rsidR="00BA642C" w:rsidRDefault="00445C83">
      <w:pPr>
        <w:spacing w:line="360" w:lineRule="auto"/>
        <w:ind w:firstLineChars="200" w:firstLine="562"/>
        <w:jc w:val="center"/>
        <w:rPr>
          <w:rFonts w:ascii="宋体" w:hAnsi="宋体" w:cs="宋体"/>
          <w:sz w:val="28"/>
          <w:szCs w:val="28"/>
        </w:rPr>
      </w:pPr>
      <w:r>
        <w:rPr>
          <w:rFonts w:ascii="宋体" w:hAnsi="宋体" w:cs="宋体" w:hint="eastAsia"/>
          <w:b/>
          <w:bCs/>
          <w:sz w:val="28"/>
          <w:szCs w:val="28"/>
        </w:rPr>
        <w:t>第二标段招标公告</w:t>
      </w:r>
      <w:r>
        <w:rPr>
          <w:rFonts w:ascii="宋体" w:hAnsi="宋体" w:cs="宋体" w:hint="eastAsia"/>
          <w:b/>
          <w:bCs/>
          <w:sz w:val="28"/>
          <w:szCs w:val="28"/>
        </w:rPr>
        <w:t>（三次）</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受</w:t>
      </w:r>
      <w:r>
        <w:rPr>
          <w:rFonts w:ascii="宋体" w:hAnsi="宋体" w:cs="宋体" w:hint="eastAsia"/>
          <w:b/>
          <w:szCs w:val="21"/>
        </w:rPr>
        <w:t>中国烟草总公司郑州烟草研究院</w:t>
      </w:r>
      <w:r>
        <w:rPr>
          <w:rFonts w:ascii="宋体" w:hAnsi="宋体" w:cs="宋体" w:hint="eastAsia"/>
          <w:szCs w:val="21"/>
        </w:rPr>
        <w:t>委托，中</w:t>
      </w:r>
      <w:proofErr w:type="gramStart"/>
      <w:r>
        <w:rPr>
          <w:rFonts w:ascii="宋体" w:hAnsi="宋体" w:cs="宋体" w:hint="eastAsia"/>
          <w:szCs w:val="21"/>
        </w:rPr>
        <w:t>鼎景宏工程</w:t>
      </w:r>
      <w:proofErr w:type="gramEnd"/>
      <w:r>
        <w:rPr>
          <w:rFonts w:ascii="宋体" w:hAnsi="宋体" w:cs="宋体" w:hint="eastAsia"/>
          <w:szCs w:val="21"/>
        </w:rPr>
        <w:t>管理有限公司（以下简称“招标代理机构”）对其</w:t>
      </w:r>
      <w:r>
        <w:rPr>
          <w:rFonts w:ascii="宋体" w:hAnsi="宋体" w:cs="宋体" w:hint="eastAsia"/>
          <w:szCs w:val="21"/>
          <w:u w:val="single"/>
        </w:rPr>
        <w:t>中国烟草总公司郑州烟草研究院有害生物防控服务项目第二标段</w:t>
      </w:r>
      <w:r>
        <w:rPr>
          <w:rFonts w:ascii="宋体" w:hAnsi="宋体" w:cs="宋体" w:hint="eastAsia"/>
          <w:szCs w:val="21"/>
        </w:rPr>
        <w:t>进行国内公开招标，项目资金来自自筹，欢迎合格的投标人参加投标。</w:t>
      </w:r>
    </w:p>
    <w:p w:rsidR="00BA642C" w:rsidRDefault="00445C83">
      <w:pPr>
        <w:spacing w:beforeLines="50" w:before="120" w:afterLines="50" w:after="120" w:line="360" w:lineRule="auto"/>
        <w:ind w:firstLineChars="200" w:firstLine="422"/>
        <w:outlineLvl w:val="1"/>
        <w:rPr>
          <w:rFonts w:ascii="宋体" w:hAnsi="宋体" w:cs="宋体"/>
          <w:b/>
          <w:szCs w:val="21"/>
        </w:rPr>
      </w:pPr>
      <w:r>
        <w:rPr>
          <w:rFonts w:ascii="宋体" w:hAnsi="宋体" w:cs="宋体" w:hint="eastAsia"/>
          <w:b/>
          <w:szCs w:val="21"/>
        </w:rPr>
        <w:t>1.</w:t>
      </w:r>
      <w:r>
        <w:rPr>
          <w:rFonts w:ascii="宋体" w:hAnsi="宋体" w:cs="宋体" w:hint="eastAsia"/>
          <w:b/>
          <w:szCs w:val="21"/>
        </w:rPr>
        <w:t>项目概况</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项目名称：中国烟草总公司郑州烟草研究院有害生物防控服务项目第二标段</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招标编号：</w:t>
      </w:r>
      <w:r>
        <w:rPr>
          <w:rFonts w:ascii="宋体" w:hAnsi="宋体" w:cs="宋体" w:hint="eastAsia"/>
          <w:szCs w:val="21"/>
        </w:rPr>
        <w:t>ZDJHZB-2021-077</w:t>
      </w:r>
    </w:p>
    <w:p w:rsidR="00BA642C" w:rsidRDefault="00445C83">
      <w:pPr>
        <w:spacing w:beforeLines="50" w:before="120" w:afterLines="50" w:after="120" w:line="360" w:lineRule="auto"/>
        <w:ind w:firstLineChars="200" w:firstLine="422"/>
        <w:outlineLvl w:val="1"/>
        <w:rPr>
          <w:rFonts w:ascii="宋体" w:hAnsi="宋体" w:cs="宋体"/>
          <w:b/>
          <w:szCs w:val="21"/>
        </w:rPr>
      </w:pPr>
      <w:r>
        <w:rPr>
          <w:rFonts w:ascii="宋体" w:hAnsi="宋体" w:cs="宋体" w:hint="eastAsia"/>
          <w:b/>
          <w:szCs w:val="21"/>
        </w:rPr>
        <w:t>2.</w:t>
      </w:r>
      <w:r>
        <w:rPr>
          <w:rFonts w:ascii="宋体" w:hAnsi="宋体" w:cs="宋体" w:hint="eastAsia"/>
          <w:b/>
          <w:szCs w:val="21"/>
        </w:rPr>
        <w:t>招标内容及服务要求</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服务内容：有害生物防控服务项目（包含中试车间）。</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标段划分：本次招标共一个标段。</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二标段：中试车间有害生物防控。服务区域及面积：</w:t>
      </w:r>
      <w:r>
        <w:rPr>
          <w:rFonts w:ascii="宋体" w:hAnsi="宋体" w:cs="宋体" w:hint="eastAsia"/>
          <w:szCs w:val="21"/>
        </w:rPr>
        <w:t>4825</w:t>
      </w:r>
      <w:r>
        <w:rPr>
          <w:rFonts w:ascii="宋体" w:hAnsi="宋体" w:cs="宋体" w:hint="eastAsia"/>
          <w:szCs w:val="21"/>
        </w:rPr>
        <w:t>平方米。其中生产车间面积</w:t>
      </w:r>
      <w:r>
        <w:rPr>
          <w:rFonts w:ascii="宋体" w:hAnsi="宋体" w:cs="宋体" w:hint="eastAsia"/>
          <w:szCs w:val="21"/>
        </w:rPr>
        <w:t>3900</w:t>
      </w:r>
      <w:r>
        <w:rPr>
          <w:rFonts w:ascii="宋体" w:hAnsi="宋体" w:cs="宋体" w:hint="eastAsia"/>
          <w:szCs w:val="21"/>
        </w:rPr>
        <w:t>平方米，热物理实验室面积</w:t>
      </w:r>
      <w:r>
        <w:rPr>
          <w:rFonts w:ascii="宋体" w:hAnsi="宋体" w:cs="宋体" w:hint="eastAsia"/>
          <w:szCs w:val="21"/>
        </w:rPr>
        <w:t>352</w:t>
      </w:r>
      <w:r>
        <w:rPr>
          <w:rFonts w:ascii="宋体" w:hAnsi="宋体" w:cs="宋体" w:hint="eastAsia"/>
          <w:szCs w:val="21"/>
        </w:rPr>
        <w:t>平方米，仓储面积</w:t>
      </w:r>
      <w:r>
        <w:rPr>
          <w:rFonts w:ascii="宋体" w:hAnsi="宋体" w:cs="宋体" w:hint="eastAsia"/>
          <w:szCs w:val="21"/>
        </w:rPr>
        <w:t>573</w:t>
      </w:r>
      <w:r>
        <w:rPr>
          <w:rFonts w:ascii="宋体" w:hAnsi="宋体" w:cs="宋体" w:hint="eastAsia"/>
          <w:szCs w:val="21"/>
        </w:rPr>
        <w:t>平方米。</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服务期限：自合同签订之日起</w:t>
      </w:r>
      <w:r>
        <w:rPr>
          <w:rFonts w:ascii="宋体" w:hAnsi="宋体" w:cs="宋体" w:hint="eastAsia"/>
          <w:szCs w:val="21"/>
        </w:rPr>
        <w:t>3</w:t>
      </w:r>
      <w:r>
        <w:rPr>
          <w:rFonts w:ascii="宋体" w:hAnsi="宋体" w:cs="宋体" w:hint="eastAsia"/>
          <w:szCs w:val="21"/>
        </w:rPr>
        <w:t>年。</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服务要求：符合国家、行业质量合格标准。</w:t>
      </w:r>
    </w:p>
    <w:p w:rsidR="00BA642C" w:rsidRDefault="00445C83">
      <w:pPr>
        <w:spacing w:beforeLines="50" w:before="120" w:afterLines="50" w:after="120" w:line="360" w:lineRule="auto"/>
        <w:ind w:firstLineChars="200" w:firstLine="422"/>
        <w:outlineLvl w:val="1"/>
        <w:rPr>
          <w:rFonts w:ascii="宋体" w:hAnsi="宋体" w:cs="宋体"/>
          <w:b/>
          <w:szCs w:val="21"/>
        </w:rPr>
      </w:pPr>
      <w:r>
        <w:rPr>
          <w:rFonts w:ascii="宋体" w:hAnsi="宋体" w:cs="宋体" w:hint="eastAsia"/>
          <w:b/>
          <w:szCs w:val="21"/>
        </w:rPr>
        <w:t>3.</w:t>
      </w:r>
      <w:r>
        <w:rPr>
          <w:rFonts w:ascii="宋体" w:hAnsi="宋体" w:cs="宋体" w:hint="eastAsia"/>
          <w:b/>
          <w:szCs w:val="21"/>
        </w:rPr>
        <w:t>合格投标人的资格条件</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投标人须是</w:t>
      </w:r>
      <w:r>
        <w:rPr>
          <w:rFonts w:ascii="宋体" w:hAnsi="宋体" w:cs="宋体" w:hint="eastAsia"/>
          <w:bCs/>
          <w:szCs w:val="21"/>
        </w:rPr>
        <w:t>注册于中华人民共和国境内，具有独立承担民事责任能力的法人，</w:t>
      </w:r>
      <w:r>
        <w:rPr>
          <w:rFonts w:ascii="宋体" w:hAnsi="宋体" w:cs="宋体" w:hint="eastAsia"/>
          <w:szCs w:val="21"/>
        </w:rPr>
        <w:t>具备增值税一般纳税人资格；</w:t>
      </w:r>
    </w:p>
    <w:p w:rsidR="00BA642C" w:rsidRDefault="00445C83">
      <w:pPr>
        <w:spacing w:line="360" w:lineRule="auto"/>
        <w:ind w:firstLineChars="225" w:firstLine="474"/>
        <w:rPr>
          <w:rFonts w:ascii="宋体" w:hAnsi="宋体" w:cs="宋体"/>
          <w:b/>
          <w:bCs/>
          <w:szCs w:val="21"/>
        </w:rPr>
      </w:pPr>
      <w:r>
        <w:rPr>
          <w:rFonts w:ascii="宋体" w:hAnsi="宋体" w:cs="宋体" w:hint="eastAsia"/>
          <w:b/>
          <w:bCs/>
          <w:szCs w:val="21"/>
        </w:rPr>
        <w:t>3.2</w:t>
      </w:r>
      <w:r>
        <w:rPr>
          <w:rFonts w:ascii="宋体" w:hAnsi="宋体" w:cs="宋体" w:hint="eastAsia"/>
          <w:b/>
          <w:bCs/>
          <w:szCs w:val="21"/>
        </w:rPr>
        <w:t>投标人须具有有害生物防治服务机构资质证书；</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3.3</w:t>
      </w:r>
      <w:r>
        <w:rPr>
          <w:rFonts w:ascii="宋体" w:hAnsi="宋体" w:cs="宋体" w:hint="eastAsia"/>
          <w:szCs w:val="21"/>
        </w:rPr>
        <w:t>投标人财务状况要求：投标人财务状况良好，须提供经会计师事务所或审计机构审计过的</w:t>
      </w:r>
      <w:r>
        <w:rPr>
          <w:rFonts w:ascii="宋体" w:hAnsi="宋体" w:cs="宋体" w:hint="eastAsia"/>
          <w:szCs w:val="21"/>
        </w:rPr>
        <w:t>2020</w:t>
      </w:r>
      <w:r>
        <w:rPr>
          <w:rFonts w:ascii="宋体" w:hAnsi="宋体" w:cs="宋体" w:hint="eastAsia"/>
          <w:szCs w:val="21"/>
        </w:rPr>
        <w:t>年的审计报告（企业成立不足一年的，从成立之日起开始推算或提供基本账户银行开具的资信证明）；</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3.4</w:t>
      </w:r>
      <w:r>
        <w:rPr>
          <w:rFonts w:ascii="宋体" w:hAnsi="宋体" w:cs="宋体" w:hint="eastAsia"/>
          <w:bCs/>
          <w:szCs w:val="21"/>
        </w:rPr>
        <w:t>有依法缴纳税收和社会保障资金的良好记录的证明文件；</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3.5</w:t>
      </w:r>
      <w:r>
        <w:rPr>
          <w:rFonts w:ascii="宋体" w:hAnsi="宋体" w:cs="宋体" w:hint="eastAsia"/>
          <w:szCs w:val="21"/>
        </w:rPr>
        <w:t>投标人信誉要求：</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）投标人应提供通过《中国裁判文书网》查询的自身企业、法定代表人、授权委托人自</w:t>
      </w:r>
      <w:r>
        <w:rPr>
          <w:rFonts w:ascii="宋体" w:hAnsi="宋体" w:cs="宋体" w:hint="eastAsia"/>
          <w:szCs w:val="21"/>
        </w:rPr>
        <w:t>2018</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日（注：近三年）以来在已生效的刑事判决书或刑事裁定书中不存在行贿犯罪记录的承诺书。存在行贿犯罪记录的</w:t>
      </w:r>
      <w:r>
        <w:rPr>
          <w:rFonts w:ascii="宋体" w:hAnsi="宋体" w:cs="宋体" w:hint="eastAsia"/>
          <w:szCs w:val="21"/>
        </w:rPr>
        <w:t>投标人，不得参与本次招投标活动。【查询渠道：《中国裁判</w:t>
      </w:r>
      <w:r>
        <w:rPr>
          <w:rFonts w:ascii="宋体" w:hAnsi="宋体" w:cs="宋体" w:hint="eastAsia"/>
          <w:szCs w:val="21"/>
        </w:rPr>
        <w:lastRenderedPageBreak/>
        <w:t>文书网》首页—高级检索—选择刑事案由—贪污贿赂罪—行贿罪、对有影响力的人行贿罪、对单位行贿罪、单位行贿罪，文书类型—判决书及裁定书；查询时间为自公告发布之日起至投标截止时间前】。</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未被列入《中国执行信息公开网》的“失信被执行人”和《信用中国》网站的“重大税收违法案件当事人名单”记录名单；不处于《中国政府采购网》“政府采购严重违法失信行为信息记录”中的禁止参加政府采购活动期间。（以代理机构于投标截止日当天在《信用中国》网站及《中国政府采购网》查</w:t>
      </w:r>
      <w:r>
        <w:rPr>
          <w:rFonts w:ascii="宋体" w:hAnsi="宋体" w:cs="宋体" w:hint="eastAsia"/>
          <w:szCs w:val="21"/>
        </w:rPr>
        <w:t>询结果为准，信用记录截止时间为投标截止时间；如相关失信记录已失效，投标人需提供相关证明资料）。</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）投标人提供近三年来在经营活动中没有骗取中标和严重违约及重大质量问题书面承诺。</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人、法定代表人、项目负责人、授权委托人应未在烟草行业或招标人发布的行贿行为投标人名单禁入期限内。行贿人担任法定代表人、主要负责人或实际控制人的其他企业均不得参与本次投标。招标人及招标代理机构将对投标人信息进行核查，对行贿投标人及行贿人存在“换马甲”“换壳”行为参与本招标项目的，将拒绝其投标。</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）单位负责人为同一人或者</w:t>
      </w:r>
      <w:r>
        <w:rPr>
          <w:rFonts w:ascii="宋体" w:hAnsi="宋体" w:cs="宋体" w:hint="eastAsia"/>
          <w:szCs w:val="21"/>
        </w:rPr>
        <w:t>存在控股、管理关系的不同单位，不得参加同一标段投标或者未划分标段的同一招标项目投标（提供《国家企业信用信息公示系统》中加盖投标人公章查询网页截图，查询时间为招标公告发布日期之后）。</w:t>
      </w:r>
    </w:p>
    <w:p w:rsidR="00BA642C" w:rsidRDefault="00445C83">
      <w:pPr>
        <w:spacing w:line="360" w:lineRule="auto"/>
        <w:ind w:firstLineChars="200" w:firstLine="420"/>
        <w:rPr>
          <w:rFonts w:ascii="宋体" w:hAnsi="宋体" w:cs="宋体"/>
          <w:bCs/>
          <w:szCs w:val="21"/>
        </w:rPr>
      </w:pPr>
      <w:r>
        <w:rPr>
          <w:rFonts w:ascii="宋体" w:hAnsi="宋体" w:cs="宋体" w:hint="eastAsia"/>
          <w:bCs/>
          <w:szCs w:val="21"/>
        </w:rPr>
        <w:t>3.6</w:t>
      </w:r>
      <w:r>
        <w:rPr>
          <w:rFonts w:ascii="宋体" w:hAnsi="宋体" w:cs="宋体" w:hint="eastAsia"/>
          <w:bCs/>
          <w:szCs w:val="21"/>
        </w:rPr>
        <w:t>本项目不接受联合体投标。</w:t>
      </w:r>
    </w:p>
    <w:p w:rsidR="00BA642C" w:rsidRDefault="00445C83">
      <w:pPr>
        <w:spacing w:beforeLines="50" w:before="120" w:afterLines="50" w:after="120" w:line="360" w:lineRule="auto"/>
        <w:ind w:firstLineChars="200" w:firstLine="422"/>
        <w:outlineLvl w:val="1"/>
        <w:rPr>
          <w:rFonts w:ascii="宋体" w:hAnsi="宋体" w:cs="宋体"/>
          <w:b/>
          <w:szCs w:val="21"/>
        </w:rPr>
      </w:pPr>
      <w:r>
        <w:rPr>
          <w:rFonts w:ascii="宋体" w:hAnsi="宋体" w:cs="宋体" w:hint="eastAsia"/>
          <w:b/>
          <w:szCs w:val="21"/>
        </w:rPr>
        <w:t>4.</w:t>
      </w:r>
      <w:r>
        <w:rPr>
          <w:rFonts w:ascii="宋体" w:hAnsi="宋体" w:cs="宋体" w:hint="eastAsia"/>
          <w:b/>
          <w:szCs w:val="21"/>
        </w:rPr>
        <w:t>招标文件的获取</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4.1</w:t>
      </w:r>
      <w:r>
        <w:rPr>
          <w:rFonts w:ascii="宋体" w:hAnsi="宋体" w:cs="宋体" w:hint="eastAsia"/>
          <w:szCs w:val="21"/>
        </w:rPr>
        <w:t>获取时间：</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12</w:t>
      </w:r>
      <w:r>
        <w:rPr>
          <w:rFonts w:ascii="宋体" w:hAnsi="宋体" w:cs="宋体" w:hint="eastAsia"/>
          <w:szCs w:val="21"/>
        </w:rPr>
        <w:t>日至</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r>
        <w:rPr>
          <w:rFonts w:ascii="宋体" w:hAnsi="宋体" w:cs="宋体" w:hint="eastAsia"/>
          <w:szCs w:val="21"/>
        </w:rPr>
        <w:t>，上午</w:t>
      </w:r>
      <w:r>
        <w:rPr>
          <w:rFonts w:ascii="宋体" w:hAnsi="宋体" w:cs="宋体" w:hint="eastAsia"/>
          <w:szCs w:val="21"/>
        </w:rPr>
        <w:t>9</w:t>
      </w:r>
      <w:r>
        <w:rPr>
          <w:rFonts w:ascii="宋体" w:hAnsi="宋体" w:cs="宋体" w:hint="eastAsia"/>
          <w:szCs w:val="21"/>
        </w:rPr>
        <w:t>：</w:t>
      </w:r>
      <w:r>
        <w:rPr>
          <w:rFonts w:ascii="宋体" w:hAnsi="宋体" w:cs="宋体" w:hint="eastAsia"/>
          <w:szCs w:val="21"/>
        </w:rPr>
        <w:t>00</w:t>
      </w:r>
      <w:r>
        <w:rPr>
          <w:rFonts w:ascii="宋体" w:hAnsi="宋体" w:cs="宋体" w:hint="eastAsia"/>
          <w:szCs w:val="21"/>
        </w:rPr>
        <w:t>时到</w:t>
      </w:r>
      <w:r>
        <w:rPr>
          <w:rFonts w:ascii="宋体" w:hAnsi="宋体" w:cs="宋体" w:hint="eastAsia"/>
          <w:szCs w:val="21"/>
        </w:rPr>
        <w:t>12</w:t>
      </w:r>
      <w:r>
        <w:rPr>
          <w:rFonts w:ascii="宋体" w:hAnsi="宋体" w:cs="宋体" w:hint="eastAsia"/>
          <w:szCs w:val="21"/>
        </w:rPr>
        <w:t>：</w:t>
      </w:r>
      <w:r>
        <w:rPr>
          <w:rFonts w:ascii="宋体" w:hAnsi="宋体" w:cs="宋体" w:hint="eastAsia"/>
          <w:szCs w:val="21"/>
        </w:rPr>
        <w:t>00</w:t>
      </w:r>
      <w:r>
        <w:rPr>
          <w:rFonts w:ascii="宋体" w:hAnsi="宋体" w:cs="宋体" w:hint="eastAsia"/>
          <w:szCs w:val="21"/>
        </w:rPr>
        <w:t>时，下午</w:t>
      </w:r>
      <w:r>
        <w:rPr>
          <w:rFonts w:ascii="宋体" w:hAnsi="宋体" w:cs="宋体" w:hint="eastAsia"/>
          <w:szCs w:val="21"/>
        </w:rPr>
        <w:t>14</w:t>
      </w:r>
      <w:r>
        <w:rPr>
          <w:rFonts w:ascii="宋体" w:hAnsi="宋体" w:cs="宋体" w:hint="eastAsia"/>
          <w:szCs w:val="21"/>
        </w:rPr>
        <w:t>：</w:t>
      </w:r>
      <w:r>
        <w:rPr>
          <w:rFonts w:ascii="宋体" w:hAnsi="宋体" w:cs="宋体" w:hint="eastAsia"/>
          <w:szCs w:val="21"/>
        </w:rPr>
        <w:t>30</w:t>
      </w:r>
      <w:r>
        <w:rPr>
          <w:rFonts w:ascii="宋体" w:hAnsi="宋体" w:cs="宋体" w:hint="eastAsia"/>
          <w:szCs w:val="21"/>
        </w:rPr>
        <w:t>时到</w:t>
      </w:r>
      <w:r>
        <w:rPr>
          <w:rFonts w:ascii="宋体" w:hAnsi="宋体" w:cs="宋体" w:hint="eastAsia"/>
          <w:szCs w:val="21"/>
        </w:rPr>
        <w:t>17</w:t>
      </w:r>
      <w:r>
        <w:rPr>
          <w:rFonts w:ascii="宋体" w:hAnsi="宋体" w:cs="宋体" w:hint="eastAsia"/>
          <w:szCs w:val="21"/>
        </w:rPr>
        <w:t>：</w:t>
      </w:r>
      <w:r>
        <w:rPr>
          <w:rFonts w:ascii="宋体" w:hAnsi="宋体" w:cs="宋体" w:hint="eastAsia"/>
          <w:szCs w:val="21"/>
        </w:rPr>
        <w:t>00</w:t>
      </w:r>
      <w:r>
        <w:rPr>
          <w:rFonts w:ascii="宋体" w:hAnsi="宋体" w:cs="宋体" w:hint="eastAsia"/>
          <w:szCs w:val="21"/>
        </w:rPr>
        <w:t>时（节假日、双休日除外）。</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获取方式：郑州经济技术开发区经南三路与商英街交叉口</w:t>
      </w:r>
      <w:proofErr w:type="gramStart"/>
      <w:r>
        <w:rPr>
          <w:rFonts w:ascii="宋体" w:hAnsi="宋体" w:cs="宋体" w:hint="eastAsia"/>
          <w:szCs w:val="21"/>
        </w:rPr>
        <w:t>华美龙</w:t>
      </w:r>
      <w:proofErr w:type="gramEnd"/>
      <w:r>
        <w:rPr>
          <w:rFonts w:ascii="宋体" w:hAnsi="宋体" w:cs="宋体" w:hint="eastAsia"/>
          <w:szCs w:val="21"/>
        </w:rPr>
        <w:t>大厦</w:t>
      </w:r>
      <w:r>
        <w:rPr>
          <w:rFonts w:ascii="宋体" w:hAnsi="宋体" w:cs="宋体" w:hint="eastAsia"/>
          <w:szCs w:val="21"/>
        </w:rPr>
        <w:t>1</w:t>
      </w:r>
      <w:r>
        <w:rPr>
          <w:rFonts w:ascii="宋体" w:hAnsi="宋体" w:cs="宋体" w:hint="eastAsia"/>
          <w:szCs w:val="21"/>
        </w:rPr>
        <w:t>号楼</w:t>
      </w:r>
      <w:r>
        <w:rPr>
          <w:rFonts w:ascii="宋体" w:hAnsi="宋体" w:cs="宋体" w:hint="eastAsia"/>
          <w:szCs w:val="21"/>
        </w:rPr>
        <w:t>8</w:t>
      </w:r>
      <w:r>
        <w:rPr>
          <w:rFonts w:ascii="宋体" w:hAnsi="宋体" w:cs="宋体" w:hint="eastAsia"/>
          <w:szCs w:val="21"/>
        </w:rPr>
        <w:t>层现场购买</w:t>
      </w:r>
      <w:r>
        <w:rPr>
          <w:rFonts w:ascii="宋体" w:hAnsi="宋体" w:cs="宋体" w:hint="eastAsia"/>
          <w:szCs w:val="21"/>
        </w:rPr>
        <w:t>。</w:t>
      </w:r>
      <w:r>
        <w:rPr>
          <w:rFonts w:ascii="宋体" w:hAnsi="宋体" w:cs="宋体" w:hint="eastAsia"/>
          <w:szCs w:val="21"/>
        </w:rPr>
        <w:t>招标文件售价</w:t>
      </w:r>
      <w:r>
        <w:rPr>
          <w:rFonts w:ascii="宋体" w:hAnsi="宋体" w:cs="宋体" w:hint="eastAsia"/>
          <w:szCs w:val="21"/>
        </w:rPr>
        <w:t>300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套，招标文件售后不退。</w:t>
      </w:r>
    </w:p>
    <w:p w:rsidR="00BA642C" w:rsidRDefault="00445C83">
      <w:pPr>
        <w:spacing w:line="360" w:lineRule="auto"/>
        <w:ind w:firstLineChars="200" w:firstLine="420"/>
        <w:rPr>
          <w:rFonts w:ascii="宋体" w:hAnsi="宋体" w:cs="宋体"/>
          <w:bCs/>
          <w:szCs w:val="21"/>
        </w:rPr>
      </w:pPr>
      <w:r>
        <w:rPr>
          <w:rFonts w:ascii="宋体" w:hAnsi="宋体" w:cs="宋体" w:hint="eastAsia"/>
          <w:szCs w:val="21"/>
        </w:rPr>
        <w:t>4.3</w:t>
      </w:r>
      <w:r>
        <w:rPr>
          <w:rFonts w:ascii="宋体" w:hAnsi="宋体" w:cs="宋体" w:hint="eastAsia"/>
          <w:szCs w:val="21"/>
        </w:rPr>
        <w:t>领取招标文件时须携带法定代表法授权委托书及</w:t>
      </w:r>
      <w:r>
        <w:rPr>
          <w:rFonts w:ascii="宋体" w:hAnsi="宋体" w:cs="宋体" w:hint="eastAsia"/>
          <w:bCs/>
          <w:szCs w:val="21"/>
        </w:rPr>
        <w:t>上述投标人资格要求的证明文件的原件</w:t>
      </w:r>
      <w:r>
        <w:rPr>
          <w:rFonts w:ascii="宋体" w:hAnsi="宋体" w:cs="宋体" w:hint="eastAsia"/>
          <w:szCs w:val="21"/>
        </w:rPr>
        <w:t>，同时提供加盖公章的证明文件的复印件一套。</w:t>
      </w:r>
    </w:p>
    <w:p w:rsidR="00BA642C" w:rsidRDefault="00445C83">
      <w:pPr>
        <w:spacing w:beforeLines="50" w:before="120" w:afterLines="50" w:after="120" w:line="360" w:lineRule="auto"/>
        <w:ind w:firstLineChars="200" w:firstLine="422"/>
        <w:outlineLvl w:val="1"/>
        <w:rPr>
          <w:rFonts w:ascii="宋体" w:hAnsi="宋体" w:cs="宋体"/>
          <w:b/>
          <w:szCs w:val="21"/>
        </w:rPr>
      </w:pPr>
      <w:r>
        <w:rPr>
          <w:rFonts w:ascii="宋体" w:hAnsi="宋体" w:cs="宋体" w:hint="eastAsia"/>
          <w:b/>
          <w:szCs w:val="21"/>
        </w:rPr>
        <w:t>5.</w:t>
      </w:r>
      <w:r>
        <w:rPr>
          <w:rFonts w:ascii="宋体" w:hAnsi="宋体" w:cs="宋体" w:hint="eastAsia"/>
          <w:b/>
          <w:szCs w:val="21"/>
        </w:rPr>
        <w:t>投标文件的递交</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投标文件递交截止时间：</w:t>
      </w:r>
      <w:r>
        <w:rPr>
          <w:rFonts w:ascii="宋体" w:hAnsi="宋体" w:cs="宋体" w:hint="eastAsia"/>
          <w:b/>
          <w:szCs w:val="21"/>
        </w:rPr>
        <w:t>2021</w:t>
      </w:r>
      <w:r>
        <w:rPr>
          <w:rFonts w:ascii="宋体" w:hAnsi="宋体" w:cs="宋体" w:hint="eastAsia"/>
          <w:b/>
          <w:szCs w:val="21"/>
        </w:rPr>
        <w:t>年</w:t>
      </w:r>
      <w:r>
        <w:rPr>
          <w:rFonts w:ascii="宋体" w:hAnsi="宋体" w:cs="宋体" w:hint="eastAsia"/>
          <w:b/>
          <w:szCs w:val="21"/>
        </w:rPr>
        <w:t>12</w:t>
      </w:r>
      <w:r>
        <w:rPr>
          <w:rFonts w:ascii="宋体" w:hAnsi="宋体" w:cs="宋体" w:hint="eastAsia"/>
          <w:b/>
          <w:szCs w:val="21"/>
        </w:rPr>
        <w:t>月</w:t>
      </w:r>
      <w:r>
        <w:rPr>
          <w:rFonts w:ascii="宋体" w:hAnsi="宋体" w:cs="宋体" w:hint="eastAsia"/>
          <w:b/>
          <w:szCs w:val="21"/>
        </w:rPr>
        <w:t>2</w:t>
      </w:r>
      <w:r>
        <w:rPr>
          <w:rFonts w:ascii="宋体" w:hAnsi="宋体" w:cs="宋体" w:hint="eastAsia"/>
          <w:b/>
          <w:szCs w:val="21"/>
        </w:rPr>
        <w:t>日</w:t>
      </w:r>
      <w:r>
        <w:rPr>
          <w:rFonts w:ascii="宋体" w:hAnsi="宋体" w:cs="宋体" w:hint="eastAsia"/>
          <w:b/>
          <w:szCs w:val="21"/>
        </w:rPr>
        <w:t>14</w:t>
      </w:r>
      <w:r>
        <w:rPr>
          <w:rFonts w:ascii="宋体" w:hAnsi="宋体" w:cs="宋体" w:hint="eastAsia"/>
          <w:b/>
          <w:szCs w:val="21"/>
        </w:rPr>
        <w:t>时</w:t>
      </w:r>
      <w:r>
        <w:rPr>
          <w:rFonts w:ascii="宋体" w:hAnsi="宋体" w:cs="宋体" w:hint="eastAsia"/>
          <w:b/>
          <w:szCs w:val="21"/>
        </w:rPr>
        <w:t>30</w:t>
      </w:r>
      <w:r>
        <w:rPr>
          <w:rFonts w:ascii="宋体" w:hAnsi="宋体" w:cs="宋体" w:hint="eastAsia"/>
          <w:b/>
          <w:szCs w:val="21"/>
        </w:rPr>
        <w:t>分</w:t>
      </w:r>
      <w:r>
        <w:rPr>
          <w:rFonts w:ascii="宋体" w:hAnsi="宋体" w:cs="宋体" w:hint="eastAsia"/>
          <w:szCs w:val="21"/>
        </w:rPr>
        <w:t>（北京时间）。</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szCs w:val="21"/>
        </w:rPr>
        <w:t>投标文件递交地点：郑州高新技术开发区枫杨街</w:t>
      </w:r>
      <w:r>
        <w:rPr>
          <w:rFonts w:ascii="宋体" w:hAnsi="宋体" w:cs="宋体" w:hint="eastAsia"/>
          <w:szCs w:val="21"/>
        </w:rPr>
        <w:t>2</w:t>
      </w:r>
      <w:r>
        <w:rPr>
          <w:rFonts w:ascii="宋体" w:hAnsi="宋体" w:cs="宋体" w:hint="eastAsia"/>
          <w:szCs w:val="21"/>
        </w:rPr>
        <w:t>号郑州烟草研究院</w:t>
      </w:r>
      <w:r>
        <w:rPr>
          <w:rFonts w:ascii="宋体" w:hAnsi="宋体" w:cs="宋体" w:hint="eastAsia"/>
          <w:szCs w:val="21"/>
        </w:rPr>
        <w:t>A</w:t>
      </w:r>
      <w:r>
        <w:rPr>
          <w:rFonts w:ascii="宋体" w:hAnsi="宋体" w:cs="宋体" w:hint="eastAsia"/>
          <w:szCs w:val="21"/>
        </w:rPr>
        <w:t>40</w:t>
      </w:r>
      <w:r>
        <w:rPr>
          <w:rFonts w:ascii="宋体" w:hAnsi="宋体" w:cs="宋体" w:hint="eastAsia"/>
          <w:szCs w:val="21"/>
        </w:rPr>
        <w:t>1</w:t>
      </w:r>
      <w:r>
        <w:rPr>
          <w:rFonts w:ascii="宋体" w:hAnsi="宋体" w:cs="宋体" w:hint="eastAsia"/>
          <w:szCs w:val="21"/>
        </w:rPr>
        <w:t>会议室。</w:t>
      </w:r>
    </w:p>
    <w:p w:rsidR="00BA642C" w:rsidRDefault="00445C83">
      <w:pPr>
        <w:spacing w:beforeLines="50" w:before="120" w:afterLines="50" w:after="120" w:line="360" w:lineRule="auto"/>
        <w:ind w:firstLineChars="200" w:firstLine="422"/>
        <w:outlineLvl w:val="1"/>
        <w:rPr>
          <w:rFonts w:ascii="宋体" w:hAnsi="宋体" w:cs="宋体"/>
          <w:b/>
          <w:szCs w:val="21"/>
        </w:rPr>
      </w:pPr>
      <w:r>
        <w:rPr>
          <w:rFonts w:ascii="宋体" w:hAnsi="宋体" w:cs="宋体" w:hint="eastAsia"/>
          <w:b/>
          <w:szCs w:val="21"/>
        </w:rPr>
        <w:t>6.</w:t>
      </w:r>
      <w:r>
        <w:rPr>
          <w:rFonts w:ascii="宋体" w:hAnsi="宋体" w:cs="宋体" w:hint="eastAsia"/>
          <w:b/>
          <w:szCs w:val="21"/>
        </w:rPr>
        <w:t>开标时间和开标地点</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hint="eastAsia"/>
          <w:szCs w:val="21"/>
        </w:rPr>
        <w:t>开标时间：</w:t>
      </w:r>
      <w:r>
        <w:rPr>
          <w:rFonts w:ascii="宋体" w:hAnsi="宋体" w:cs="宋体" w:hint="eastAsia"/>
          <w:b/>
          <w:szCs w:val="21"/>
        </w:rPr>
        <w:t>2021</w:t>
      </w:r>
      <w:r>
        <w:rPr>
          <w:rFonts w:ascii="宋体" w:hAnsi="宋体" w:cs="宋体" w:hint="eastAsia"/>
          <w:b/>
          <w:szCs w:val="21"/>
        </w:rPr>
        <w:t>年</w:t>
      </w:r>
      <w:r>
        <w:rPr>
          <w:rFonts w:ascii="宋体" w:hAnsi="宋体" w:cs="宋体" w:hint="eastAsia"/>
          <w:b/>
          <w:szCs w:val="21"/>
        </w:rPr>
        <w:t>12</w:t>
      </w:r>
      <w:r>
        <w:rPr>
          <w:rFonts w:ascii="宋体" w:hAnsi="宋体" w:cs="宋体" w:hint="eastAsia"/>
          <w:b/>
          <w:szCs w:val="21"/>
        </w:rPr>
        <w:t>月</w:t>
      </w:r>
      <w:r>
        <w:rPr>
          <w:rFonts w:ascii="宋体" w:hAnsi="宋体" w:cs="宋体" w:hint="eastAsia"/>
          <w:b/>
          <w:szCs w:val="21"/>
        </w:rPr>
        <w:t>2</w:t>
      </w:r>
      <w:r>
        <w:rPr>
          <w:rFonts w:ascii="宋体" w:hAnsi="宋体" w:cs="宋体" w:hint="eastAsia"/>
          <w:b/>
          <w:szCs w:val="21"/>
        </w:rPr>
        <w:t>日</w:t>
      </w:r>
      <w:r>
        <w:rPr>
          <w:rFonts w:ascii="宋体" w:hAnsi="宋体" w:cs="宋体" w:hint="eastAsia"/>
          <w:b/>
          <w:szCs w:val="21"/>
        </w:rPr>
        <w:t>14</w:t>
      </w:r>
      <w:r>
        <w:rPr>
          <w:rFonts w:ascii="宋体" w:hAnsi="宋体" w:cs="宋体" w:hint="eastAsia"/>
          <w:b/>
          <w:szCs w:val="21"/>
        </w:rPr>
        <w:t>时</w:t>
      </w:r>
      <w:r>
        <w:rPr>
          <w:rFonts w:ascii="宋体" w:hAnsi="宋体" w:cs="宋体" w:hint="eastAsia"/>
          <w:b/>
          <w:szCs w:val="21"/>
        </w:rPr>
        <w:t>30</w:t>
      </w:r>
      <w:r>
        <w:rPr>
          <w:rFonts w:ascii="宋体" w:hAnsi="宋体" w:cs="宋体" w:hint="eastAsia"/>
          <w:b/>
          <w:szCs w:val="21"/>
        </w:rPr>
        <w:t>分</w:t>
      </w:r>
      <w:r>
        <w:rPr>
          <w:rFonts w:ascii="宋体" w:hAnsi="宋体" w:cs="宋体" w:hint="eastAsia"/>
          <w:szCs w:val="21"/>
        </w:rPr>
        <w:t>（北京时间）</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6.2</w:t>
      </w:r>
      <w:r>
        <w:rPr>
          <w:rFonts w:ascii="宋体" w:hAnsi="宋体" w:cs="宋体" w:hint="eastAsia"/>
          <w:szCs w:val="21"/>
        </w:rPr>
        <w:t>开标地点：郑州高新技术开发区枫杨街</w:t>
      </w:r>
      <w:r>
        <w:rPr>
          <w:rFonts w:ascii="宋体" w:hAnsi="宋体" w:cs="宋体" w:hint="eastAsia"/>
          <w:szCs w:val="21"/>
        </w:rPr>
        <w:t>2</w:t>
      </w:r>
      <w:r>
        <w:rPr>
          <w:rFonts w:ascii="宋体" w:hAnsi="宋体" w:cs="宋体" w:hint="eastAsia"/>
          <w:szCs w:val="21"/>
        </w:rPr>
        <w:t>号郑州烟草研究院</w:t>
      </w:r>
      <w:r>
        <w:rPr>
          <w:rFonts w:ascii="宋体" w:hAnsi="宋体" w:cs="宋体" w:hint="eastAsia"/>
          <w:szCs w:val="21"/>
        </w:rPr>
        <w:t>A</w:t>
      </w:r>
      <w:r>
        <w:rPr>
          <w:rFonts w:ascii="宋体" w:hAnsi="宋体" w:cs="宋体" w:hint="eastAsia"/>
          <w:szCs w:val="21"/>
        </w:rPr>
        <w:t>40</w:t>
      </w:r>
      <w:r>
        <w:rPr>
          <w:rFonts w:ascii="宋体" w:hAnsi="宋体" w:cs="宋体" w:hint="eastAsia"/>
          <w:szCs w:val="21"/>
        </w:rPr>
        <w:t>1</w:t>
      </w:r>
      <w:r>
        <w:rPr>
          <w:rFonts w:ascii="宋体" w:hAnsi="宋体" w:cs="宋体" w:hint="eastAsia"/>
          <w:szCs w:val="21"/>
        </w:rPr>
        <w:t>会议室</w:t>
      </w:r>
    </w:p>
    <w:p w:rsidR="00BA642C" w:rsidRDefault="00445C83">
      <w:pPr>
        <w:spacing w:beforeLines="50" w:before="120" w:afterLines="50" w:after="120" w:line="360" w:lineRule="auto"/>
        <w:ind w:firstLineChars="200" w:firstLine="422"/>
        <w:outlineLvl w:val="1"/>
        <w:rPr>
          <w:rFonts w:ascii="宋体" w:hAnsi="宋体" w:cs="宋体"/>
          <w:b/>
          <w:szCs w:val="21"/>
        </w:rPr>
      </w:pPr>
      <w:r>
        <w:rPr>
          <w:rFonts w:ascii="宋体" w:hAnsi="宋体" w:cs="宋体" w:hint="eastAsia"/>
          <w:b/>
          <w:szCs w:val="21"/>
        </w:rPr>
        <w:lastRenderedPageBreak/>
        <w:t>7.</w:t>
      </w:r>
      <w:r>
        <w:rPr>
          <w:rFonts w:ascii="宋体" w:hAnsi="宋体" w:cs="宋体" w:hint="eastAsia"/>
          <w:b/>
          <w:szCs w:val="21"/>
        </w:rPr>
        <w:t>发布公告的媒介</w:t>
      </w:r>
      <w:r>
        <w:rPr>
          <w:rFonts w:ascii="宋体" w:hAnsi="宋体" w:cs="宋体" w:hint="eastAsia"/>
          <w:b/>
          <w:szCs w:val="21"/>
        </w:rPr>
        <w:t xml:space="preserve"> </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本次招标公告同时在《中国招标投标公共服务平台》、《河南省招标投标公共服务平台》、</w:t>
      </w:r>
      <w:r>
        <w:rPr>
          <w:rFonts w:ascii="宋体" w:hAnsi="宋体" w:cs="宋体" w:hint="eastAsia"/>
          <w:szCs w:val="21"/>
        </w:rPr>
        <w:t>《</w:t>
      </w:r>
      <w:r>
        <w:rPr>
          <w:rFonts w:ascii="宋体" w:hAnsi="宋体" w:cs="宋体" w:hint="eastAsia"/>
          <w:szCs w:val="21"/>
          <w:lang w:val="zh-CN"/>
        </w:rPr>
        <w:t>河南省电子招标投标公共服务平台</w:t>
      </w:r>
      <w:r>
        <w:rPr>
          <w:rFonts w:ascii="宋体" w:hAnsi="宋体" w:cs="宋体" w:hint="eastAsia"/>
          <w:szCs w:val="21"/>
        </w:rPr>
        <w:t>》、《河南省政府采购网》、</w:t>
      </w:r>
      <w:r>
        <w:rPr>
          <w:rFonts w:ascii="宋体" w:hAnsi="宋体" w:cs="宋体" w:hint="eastAsia"/>
          <w:szCs w:val="21"/>
        </w:rPr>
        <w:t>《中国采购与招标网》、《郑州烟草研究院网》上发布。</w:t>
      </w:r>
    </w:p>
    <w:p w:rsidR="00BA642C" w:rsidRDefault="00445C83">
      <w:pPr>
        <w:spacing w:beforeLines="50" w:before="120" w:afterLines="50" w:after="120" w:line="360" w:lineRule="auto"/>
        <w:ind w:firstLineChars="200" w:firstLine="422"/>
        <w:outlineLvl w:val="1"/>
        <w:rPr>
          <w:rFonts w:ascii="宋体" w:hAnsi="宋体" w:cs="宋体"/>
          <w:b/>
          <w:szCs w:val="21"/>
        </w:rPr>
      </w:pPr>
      <w:r>
        <w:rPr>
          <w:rFonts w:ascii="宋体" w:hAnsi="宋体" w:cs="宋体" w:hint="eastAsia"/>
          <w:b/>
          <w:szCs w:val="21"/>
        </w:rPr>
        <w:t>8.</w:t>
      </w:r>
      <w:r>
        <w:rPr>
          <w:rFonts w:ascii="宋体" w:hAnsi="宋体" w:cs="宋体" w:hint="eastAsia"/>
          <w:b/>
          <w:szCs w:val="21"/>
        </w:rPr>
        <w:t>联系方式</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招</w:t>
      </w:r>
      <w:r>
        <w:rPr>
          <w:rFonts w:ascii="宋体" w:hAnsi="宋体" w:cs="宋体" w:hint="eastAsia"/>
          <w:szCs w:val="21"/>
        </w:rPr>
        <w:t xml:space="preserve"> </w:t>
      </w:r>
      <w:r>
        <w:rPr>
          <w:rFonts w:ascii="宋体" w:hAnsi="宋体" w:cs="宋体" w:hint="eastAsia"/>
          <w:szCs w:val="21"/>
        </w:rPr>
        <w:t>标</w:t>
      </w:r>
      <w:r>
        <w:rPr>
          <w:rFonts w:ascii="宋体" w:hAnsi="宋体" w:cs="宋体" w:hint="eastAsia"/>
          <w:szCs w:val="21"/>
        </w:rPr>
        <w:t xml:space="preserve"> </w:t>
      </w:r>
      <w:r>
        <w:rPr>
          <w:rFonts w:ascii="宋体" w:hAnsi="宋体" w:cs="宋体" w:hint="eastAsia"/>
          <w:szCs w:val="21"/>
        </w:rPr>
        <w:t>人：中国烟草总公司郑州烟草研究院</w:t>
      </w:r>
      <w:r>
        <w:rPr>
          <w:rFonts w:ascii="宋体" w:hAnsi="宋体" w:cs="宋体" w:hint="eastAsia"/>
          <w:szCs w:val="21"/>
        </w:rPr>
        <w:t xml:space="preserve"> </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址：郑州高新技术开发区枫杨街</w:t>
      </w:r>
      <w:r>
        <w:rPr>
          <w:rFonts w:ascii="宋体" w:hAnsi="宋体" w:cs="宋体" w:hint="eastAsia"/>
          <w:szCs w:val="21"/>
        </w:rPr>
        <w:t>2</w:t>
      </w:r>
      <w:r>
        <w:rPr>
          <w:rFonts w:ascii="宋体" w:hAnsi="宋体" w:cs="宋体" w:hint="eastAsia"/>
          <w:szCs w:val="21"/>
        </w:rPr>
        <w:t>号</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人：高老师</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bCs/>
          <w:kern w:val="0"/>
          <w:szCs w:val="21"/>
        </w:rPr>
        <w:t>0371-67672919</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招标代理机构：中</w:t>
      </w:r>
      <w:proofErr w:type="gramStart"/>
      <w:r>
        <w:rPr>
          <w:rFonts w:ascii="宋体" w:hAnsi="宋体" w:cs="宋体" w:hint="eastAsia"/>
          <w:szCs w:val="21"/>
        </w:rPr>
        <w:t>鼎景宏工程</w:t>
      </w:r>
      <w:proofErr w:type="gramEnd"/>
      <w:r>
        <w:rPr>
          <w:rFonts w:ascii="宋体" w:hAnsi="宋体" w:cs="宋体" w:hint="eastAsia"/>
          <w:szCs w:val="21"/>
        </w:rPr>
        <w:t>管理有限公司</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址：郑州经济技术开发区经南三路与商英街交叉口</w:t>
      </w:r>
      <w:proofErr w:type="gramStart"/>
      <w:r>
        <w:rPr>
          <w:rFonts w:ascii="宋体" w:hAnsi="宋体" w:cs="宋体" w:hint="eastAsia"/>
          <w:szCs w:val="21"/>
        </w:rPr>
        <w:t>华美龙</w:t>
      </w:r>
      <w:proofErr w:type="gramEnd"/>
      <w:r>
        <w:rPr>
          <w:rFonts w:ascii="宋体" w:hAnsi="宋体" w:cs="宋体" w:hint="eastAsia"/>
          <w:szCs w:val="21"/>
        </w:rPr>
        <w:t>大厦</w:t>
      </w:r>
      <w:r>
        <w:rPr>
          <w:rFonts w:ascii="宋体" w:hAnsi="宋体" w:cs="宋体" w:hint="eastAsia"/>
          <w:szCs w:val="21"/>
        </w:rPr>
        <w:t>1</w:t>
      </w:r>
      <w:r>
        <w:rPr>
          <w:rFonts w:ascii="宋体" w:hAnsi="宋体" w:cs="宋体" w:hint="eastAsia"/>
          <w:szCs w:val="21"/>
        </w:rPr>
        <w:t>号楼</w:t>
      </w:r>
      <w:r>
        <w:rPr>
          <w:rFonts w:ascii="宋体" w:hAnsi="宋体" w:cs="宋体" w:hint="eastAsia"/>
          <w:szCs w:val="21"/>
        </w:rPr>
        <w:t>8</w:t>
      </w:r>
      <w:r>
        <w:rPr>
          <w:rFonts w:ascii="宋体" w:hAnsi="宋体" w:cs="宋体" w:hint="eastAsia"/>
          <w:szCs w:val="21"/>
        </w:rPr>
        <w:t>层</w:t>
      </w:r>
    </w:p>
    <w:p w:rsidR="00BA642C" w:rsidRDefault="00445C83">
      <w:pPr>
        <w:spacing w:line="360" w:lineRule="auto"/>
        <w:ind w:firstLineChars="200" w:firstLine="420"/>
        <w:rPr>
          <w:rFonts w:ascii="宋体" w:hAnsi="宋体" w:cs="宋体"/>
          <w:szCs w:val="21"/>
        </w:rPr>
      </w:pPr>
      <w:proofErr w:type="gramStart"/>
      <w:r>
        <w:rPr>
          <w:rFonts w:ascii="宋体" w:hAnsi="宋体" w:cs="宋体" w:hint="eastAsia"/>
          <w:szCs w:val="21"/>
        </w:rPr>
        <w:t>邮</w:t>
      </w:r>
      <w:proofErr w:type="gramEnd"/>
      <w:r>
        <w:rPr>
          <w:rFonts w:ascii="宋体" w:hAnsi="宋体" w:cs="宋体" w:hint="eastAsia"/>
          <w:szCs w:val="21"/>
        </w:rPr>
        <w:t xml:space="preserve">  </w:t>
      </w:r>
      <w:r>
        <w:rPr>
          <w:rFonts w:ascii="宋体" w:hAnsi="宋体" w:cs="宋体" w:hint="eastAsia"/>
          <w:szCs w:val="21"/>
        </w:rPr>
        <w:t>编：</w:t>
      </w:r>
      <w:r>
        <w:rPr>
          <w:rFonts w:ascii="宋体" w:hAnsi="宋体" w:cs="宋体" w:hint="eastAsia"/>
          <w:szCs w:val="21"/>
        </w:rPr>
        <w:t>450000</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联系人：张先生</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0371-67919603   13333713342</w:t>
      </w:r>
    </w:p>
    <w:p w:rsidR="00BA642C" w:rsidRDefault="00445C83">
      <w:pPr>
        <w:spacing w:line="360" w:lineRule="auto"/>
        <w:ind w:firstLineChars="200" w:firstLine="420"/>
        <w:rPr>
          <w:rFonts w:ascii="宋体" w:hAnsi="宋体" w:cs="宋体"/>
          <w:sz w:val="24"/>
        </w:rPr>
      </w:pPr>
      <w:r>
        <w:rPr>
          <w:rFonts w:ascii="宋体" w:hAnsi="宋体" w:cs="宋体" w:hint="eastAsia"/>
          <w:szCs w:val="21"/>
        </w:rPr>
        <w:t>E-Mail</w:t>
      </w:r>
      <w:r>
        <w:rPr>
          <w:rFonts w:ascii="宋体" w:hAnsi="宋体" w:cs="宋体" w:hint="eastAsia"/>
          <w:szCs w:val="21"/>
        </w:rPr>
        <w:t>：</w:t>
      </w:r>
      <w:hyperlink r:id="rId13" w:history="1">
        <w:r>
          <w:rPr>
            <w:rStyle w:val="af5"/>
            <w:rFonts w:ascii="宋体" w:eastAsia="宋体" w:hAnsi="宋体" w:cs="宋体"/>
            <w:szCs w:val="21"/>
          </w:rPr>
          <w:t>zhongdingjinghong@163.com</w:t>
        </w:r>
      </w:hyperlink>
    </w:p>
    <w:p w:rsidR="00BA642C" w:rsidRDefault="00BA642C">
      <w:pPr>
        <w:widowControl/>
        <w:spacing w:line="360" w:lineRule="auto"/>
        <w:ind w:firstLineChars="2550" w:firstLine="6120"/>
        <w:rPr>
          <w:rFonts w:ascii="宋体" w:hAnsi="宋体" w:cs="宋体"/>
          <w:bCs/>
          <w:color w:val="FF0000"/>
          <w:sz w:val="24"/>
        </w:rPr>
      </w:pPr>
    </w:p>
    <w:p w:rsidR="00BA642C" w:rsidRDefault="00BA642C">
      <w:pPr>
        <w:pStyle w:val="1"/>
        <w:spacing w:beforeLines="100" w:before="240" w:afterLines="150" w:after="360" w:line="240" w:lineRule="auto"/>
        <w:jc w:val="center"/>
        <w:rPr>
          <w:rFonts w:ascii="宋体" w:hAnsi="宋体" w:cs="宋体"/>
          <w:b w:val="0"/>
        </w:rPr>
        <w:sectPr w:rsidR="00BA642C">
          <w:footerReference w:type="default" r:id="rId14"/>
          <w:pgSz w:w="12240" w:h="15840"/>
          <w:pgMar w:top="1440" w:right="1800" w:bottom="1440" w:left="1800" w:header="0" w:footer="921" w:gutter="0"/>
          <w:pgNumType w:start="1"/>
          <w:cols w:space="720"/>
          <w:docGrid w:linePitch="286"/>
        </w:sectPr>
      </w:pPr>
      <w:bookmarkStart w:id="8" w:name="_Toc230512314"/>
      <w:bookmarkStart w:id="9" w:name="_Toc20253"/>
      <w:bookmarkStart w:id="10" w:name="_Toc15930"/>
      <w:bookmarkStart w:id="11" w:name="_Toc24658"/>
      <w:bookmarkStart w:id="12" w:name="_Toc399519819"/>
      <w:bookmarkStart w:id="13" w:name="_Toc129414321"/>
      <w:bookmarkStart w:id="14" w:name="_Toc181348126"/>
      <w:bookmarkStart w:id="15" w:name="_Toc137651692"/>
      <w:bookmarkStart w:id="16" w:name="_Toc179456524"/>
      <w:bookmarkStart w:id="17" w:name="_Toc181344315"/>
      <w:bookmarkStart w:id="18" w:name="_Toc127972991"/>
    </w:p>
    <w:p w:rsidR="00BA642C" w:rsidRDefault="00445C83">
      <w:pPr>
        <w:pStyle w:val="1"/>
        <w:spacing w:beforeLines="100" w:before="240" w:afterLines="150" w:after="360" w:line="240" w:lineRule="auto"/>
        <w:jc w:val="center"/>
        <w:rPr>
          <w:rFonts w:ascii="宋体" w:hAnsi="宋体" w:cs="宋体"/>
          <w:b w:val="0"/>
          <w:sz w:val="32"/>
          <w:szCs w:val="32"/>
        </w:rPr>
      </w:pPr>
      <w:bookmarkStart w:id="19" w:name="_Toc26312"/>
      <w:r>
        <w:rPr>
          <w:rFonts w:ascii="宋体" w:hAnsi="宋体" w:cs="宋体" w:hint="eastAsia"/>
          <w:b w:val="0"/>
          <w:sz w:val="32"/>
          <w:szCs w:val="32"/>
        </w:rPr>
        <w:lastRenderedPageBreak/>
        <w:t>第二章</w:t>
      </w:r>
      <w:r>
        <w:rPr>
          <w:rFonts w:ascii="宋体" w:hAnsi="宋体" w:cs="宋体" w:hint="eastAsia"/>
          <w:b w:val="0"/>
          <w:sz w:val="32"/>
          <w:szCs w:val="32"/>
        </w:rPr>
        <w:t xml:space="preserve"> </w:t>
      </w:r>
      <w:r>
        <w:rPr>
          <w:rFonts w:ascii="宋体" w:hAnsi="宋体" w:cs="宋体" w:hint="eastAsia"/>
          <w:b w:val="0"/>
          <w:sz w:val="32"/>
          <w:szCs w:val="32"/>
        </w:rPr>
        <w:t>投标须知</w:t>
      </w:r>
      <w:bookmarkEnd w:id="8"/>
      <w:bookmarkEnd w:id="9"/>
      <w:bookmarkEnd w:id="10"/>
      <w:bookmarkEnd w:id="11"/>
      <w:bookmarkEnd w:id="12"/>
      <w:bookmarkEnd w:id="19"/>
    </w:p>
    <w:p w:rsidR="00BA642C" w:rsidRDefault="00445C83">
      <w:pPr>
        <w:pStyle w:val="2"/>
        <w:spacing w:before="0" w:after="0" w:line="240" w:lineRule="auto"/>
        <w:jc w:val="center"/>
        <w:rPr>
          <w:rFonts w:ascii="宋体" w:eastAsia="宋体" w:hAnsi="宋体" w:cs="宋体"/>
          <w:sz w:val="28"/>
          <w:szCs w:val="28"/>
        </w:rPr>
      </w:pPr>
      <w:bookmarkStart w:id="20" w:name="_Toc43212942"/>
      <w:bookmarkStart w:id="21" w:name="_Toc416333483"/>
      <w:bookmarkStart w:id="22" w:name="_Toc1786"/>
      <w:bookmarkStart w:id="23" w:name="_Toc278896673"/>
      <w:bookmarkStart w:id="24" w:name="_Toc12163"/>
      <w:bookmarkStart w:id="25" w:name="_Toc22294"/>
      <w:bookmarkStart w:id="26" w:name="_Toc487532867"/>
      <w:bookmarkStart w:id="27" w:name="_Toc28885"/>
      <w:r>
        <w:rPr>
          <w:rFonts w:ascii="宋体" w:eastAsia="宋体" w:hAnsi="宋体" w:cs="宋体" w:hint="eastAsia"/>
          <w:sz w:val="28"/>
          <w:szCs w:val="28"/>
        </w:rPr>
        <w:t>投标人须知前附表</w:t>
      </w:r>
      <w:bookmarkEnd w:id="20"/>
      <w:bookmarkEnd w:id="21"/>
      <w:bookmarkEnd w:id="22"/>
    </w:p>
    <w:tbl>
      <w:tblPr>
        <w:tblW w:w="95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8"/>
        <w:gridCol w:w="2604"/>
        <w:gridCol w:w="6006"/>
      </w:tblGrid>
      <w:tr w:rsidR="00BA642C">
        <w:trPr>
          <w:trHeight w:val="348"/>
          <w:jc w:val="center"/>
        </w:trPr>
        <w:tc>
          <w:tcPr>
            <w:tcW w:w="988"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b/>
                <w:kern w:val="0"/>
                <w:szCs w:val="21"/>
              </w:rPr>
            </w:pPr>
            <w:r>
              <w:rPr>
                <w:rFonts w:ascii="宋体" w:hAnsi="宋体" w:cs="宋体" w:hint="eastAsia"/>
                <w:b/>
                <w:kern w:val="0"/>
                <w:szCs w:val="21"/>
              </w:rPr>
              <w:t>条款号</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b/>
                <w:kern w:val="0"/>
                <w:szCs w:val="21"/>
              </w:rPr>
            </w:pPr>
            <w:r>
              <w:rPr>
                <w:rFonts w:ascii="宋体" w:hAnsi="宋体" w:cs="宋体" w:hint="eastAsia"/>
                <w:b/>
                <w:kern w:val="0"/>
                <w:szCs w:val="21"/>
              </w:rPr>
              <w:t>条</w:t>
            </w:r>
            <w:r>
              <w:rPr>
                <w:rFonts w:ascii="宋体" w:hAnsi="宋体" w:cs="宋体" w:hint="eastAsia"/>
                <w:b/>
                <w:kern w:val="0"/>
                <w:szCs w:val="21"/>
              </w:rPr>
              <w:t xml:space="preserve"> </w:t>
            </w:r>
            <w:r>
              <w:rPr>
                <w:rFonts w:ascii="宋体" w:hAnsi="宋体" w:cs="宋体" w:hint="eastAsia"/>
                <w:b/>
                <w:kern w:val="0"/>
                <w:szCs w:val="21"/>
              </w:rPr>
              <w:t>款</w:t>
            </w:r>
            <w:r>
              <w:rPr>
                <w:rFonts w:ascii="宋体" w:hAnsi="宋体" w:cs="宋体" w:hint="eastAsia"/>
                <w:b/>
                <w:kern w:val="0"/>
                <w:szCs w:val="21"/>
              </w:rPr>
              <w:t xml:space="preserve"> </w:t>
            </w:r>
            <w:r>
              <w:rPr>
                <w:rFonts w:ascii="宋体" w:hAnsi="宋体" w:cs="宋体" w:hint="eastAsia"/>
                <w:b/>
                <w:kern w:val="0"/>
                <w:szCs w:val="21"/>
              </w:rPr>
              <w:t>名</w:t>
            </w:r>
            <w:r>
              <w:rPr>
                <w:rFonts w:ascii="宋体" w:hAnsi="宋体" w:cs="宋体" w:hint="eastAsia"/>
                <w:b/>
                <w:kern w:val="0"/>
                <w:szCs w:val="21"/>
              </w:rPr>
              <w:t xml:space="preserve"> </w:t>
            </w:r>
            <w:r>
              <w:rPr>
                <w:rFonts w:ascii="宋体" w:hAnsi="宋体" w:cs="宋体" w:hint="eastAsia"/>
                <w:b/>
                <w:kern w:val="0"/>
                <w:szCs w:val="21"/>
              </w:rPr>
              <w:t>称</w:t>
            </w:r>
          </w:p>
        </w:tc>
        <w:tc>
          <w:tcPr>
            <w:tcW w:w="6006"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b/>
                <w:kern w:val="0"/>
                <w:szCs w:val="21"/>
              </w:rPr>
            </w:pPr>
            <w:r>
              <w:rPr>
                <w:rFonts w:ascii="宋体" w:hAnsi="宋体" w:cs="宋体" w:hint="eastAsia"/>
                <w:b/>
                <w:kern w:val="0"/>
                <w:szCs w:val="21"/>
              </w:rPr>
              <w:t>编</w:t>
            </w:r>
            <w:r>
              <w:rPr>
                <w:rFonts w:ascii="宋体" w:hAnsi="宋体" w:cs="宋体" w:hint="eastAsia"/>
                <w:b/>
                <w:kern w:val="0"/>
                <w:szCs w:val="21"/>
              </w:rPr>
              <w:t xml:space="preserve"> </w:t>
            </w:r>
            <w:r>
              <w:rPr>
                <w:rFonts w:ascii="宋体" w:hAnsi="宋体" w:cs="宋体" w:hint="eastAsia"/>
                <w:b/>
                <w:kern w:val="0"/>
                <w:szCs w:val="21"/>
              </w:rPr>
              <w:t>列</w:t>
            </w:r>
            <w:r>
              <w:rPr>
                <w:rFonts w:ascii="宋体" w:hAnsi="宋体" w:cs="宋体" w:hint="eastAsia"/>
                <w:b/>
                <w:kern w:val="0"/>
                <w:szCs w:val="21"/>
              </w:rPr>
              <w:t xml:space="preserve"> </w:t>
            </w:r>
            <w:r>
              <w:rPr>
                <w:rFonts w:ascii="宋体" w:hAnsi="宋体" w:cs="宋体" w:hint="eastAsia"/>
                <w:b/>
                <w:kern w:val="0"/>
                <w:szCs w:val="21"/>
              </w:rPr>
              <w:t>内</w:t>
            </w:r>
            <w:r>
              <w:rPr>
                <w:rFonts w:ascii="宋体" w:hAnsi="宋体" w:cs="宋体" w:hint="eastAsia"/>
                <w:b/>
                <w:kern w:val="0"/>
                <w:szCs w:val="21"/>
              </w:rPr>
              <w:t xml:space="preserve"> </w:t>
            </w:r>
            <w:r>
              <w:rPr>
                <w:rFonts w:ascii="宋体" w:hAnsi="宋体" w:cs="宋体" w:hint="eastAsia"/>
                <w:b/>
                <w:kern w:val="0"/>
                <w:szCs w:val="21"/>
              </w:rPr>
              <w:t>容</w:t>
            </w:r>
          </w:p>
        </w:tc>
      </w:tr>
      <w:tr w:rsidR="00BA642C">
        <w:trPr>
          <w:trHeight w:val="1163"/>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1.1.2</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招标人</w:t>
            </w:r>
          </w:p>
        </w:tc>
        <w:tc>
          <w:tcPr>
            <w:tcW w:w="6006" w:type="dxa"/>
            <w:tcMar>
              <w:top w:w="57" w:type="dxa"/>
              <w:bottom w:w="57" w:type="dxa"/>
            </w:tcMar>
            <w:vAlign w:val="center"/>
          </w:tcPr>
          <w:p w:rsidR="00BA642C" w:rsidRDefault="00445C83">
            <w:pPr>
              <w:adjustRightInd w:val="0"/>
              <w:snapToGrid w:val="0"/>
              <w:spacing w:line="300" w:lineRule="exact"/>
              <w:rPr>
                <w:rFonts w:ascii="宋体" w:hAnsi="宋体" w:cs="宋体"/>
                <w:szCs w:val="21"/>
              </w:rPr>
            </w:pPr>
            <w:r>
              <w:rPr>
                <w:rFonts w:ascii="宋体" w:hAnsi="宋体" w:cs="宋体" w:hint="eastAsia"/>
                <w:szCs w:val="21"/>
              </w:rPr>
              <w:t>招</w:t>
            </w:r>
            <w:r>
              <w:rPr>
                <w:rFonts w:ascii="宋体" w:hAnsi="宋体" w:cs="宋体" w:hint="eastAsia"/>
                <w:szCs w:val="21"/>
              </w:rPr>
              <w:t xml:space="preserve"> </w:t>
            </w:r>
            <w:r>
              <w:rPr>
                <w:rFonts w:ascii="宋体" w:hAnsi="宋体" w:cs="宋体" w:hint="eastAsia"/>
                <w:szCs w:val="21"/>
              </w:rPr>
              <w:t>标</w:t>
            </w:r>
            <w:r>
              <w:rPr>
                <w:rFonts w:ascii="宋体" w:hAnsi="宋体" w:cs="宋体" w:hint="eastAsia"/>
                <w:szCs w:val="21"/>
              </w:rPr>
              <w:t xml:space="preserve"> </w:t>
            </w:r>
            <w:r>
              <w:rPr>
                <w:rFonts w:ascii="宋体" w:hAnsi="宋体" w:cs="宋体" w:hint="eastAsia"/>
                <w:szCs w:val="21"/>
              </w:rPr>
              <w:t>人：中国烟草总公司郑州烟草研究院</w:t>
            </w:r>
            <w:r>
              <w:rPr>
                <w:rFonts w:ascii="宋体" w:hAnsi="宋体" w:cs="宋体" w:hint="eastAsia"/>
                <w:szCs w:val="21"/>
              </w:rPr>
              <w:t xml:space="preserve"> </w:t>
            </w:r>
          </w:p>
          <w:p w:rsidR="00BA642C" w:rsidRDefault="00445C83">
            <w:pPr>
              <w:adjustRightInd w:val="0"/>
              <w:snapToGrid w:val="0"/>
              <w:spacing w:line="300" w:lineRule="exact"/>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址：郑州高新技术开发区枫杨街</w:t>
            </w:r>
            <w:r>
              <w:rPr>
                <w:rFonts w:ascii="宋体" w:hAnsi="宋体" w:cs="宋体" w:hint="eastAsia"/>
                <w:szCs w:val="21"/>
              </w:rPr>
              <w:t>2</w:t>
            </w:r>
            <w:r>
              <w:rPr>
                <w:rFonts w:ascii="宋体" w:hAnsi="宋体" w:cs="宋体" w:hint="eastAsia"/>
                <w:szCs w:val="21"/>
              </w:rPr>
              <w:t>号</w:t>
            </w:r>
          </w:p>
          <w:p w:rsidR="00BA642C" w:rsidRDefault="00445C83">
            <w:pPr>
              <w:adjustRightInd w:val="0"/>
              <w:snapToGrid w:val="0"/>
              <w:spacing w:line="300" w:lineRule="exact"/>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人：高老师</w:t>
            </w:r>
          </w:p>
          <w:p w:rsidR="00BA642C" w:rsidRDefault="00445C83">
            <w:pPr>
              <w:adjustRightInd w:val="0"/>
              <w:snapToGrid w:val="0"/>
              <w:spacing w:line="300" w:lineRule="exact"/>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0371-67672919</w:t>
            </w:r>
          </w:p>
        </w:tc>
      </w:tr>
      <w:tr w:rsidR="00BA642C">
        <w:trPr>
          <w:trHeight w:val="932"/>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1.1.3</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招标代理机构</w:t>
            </w:r>
          </w:p>
        </w:tc>
        <w:tc>
          <w:tcPr>
            <w:tcW w:w="6006" w:type="dxa"/>
            <w:tcMar>
              <w:top w:w="57" w:type="dxa"/>
              <w:bottom w:w="57" w:type="dxa"/>
            </w:tcMar>
            <w:vAlign w:val="center"/>
          </w:tcPr>
          <w:p w:rsidR="00BA642C" w:rsidRDefault="00445C83">
            <w:pPr>
              <w:adjustRightInd w:val="0"/>
              <w:snapToGrid w:val="0"/>
              <w:spacing w:line="300" w:lineRule="exact"/>
              <w:rPr>
                <w:rFonts w:ascii="宋体" w:hAnsi="宋体" w:cs="宋体"/>
                <w:kern w:val="0"/>
                <w:szCs w:val="21"/>
              </w:rPr>
            </w:pPr>
            <w:r>
              <w:rPr>
                <w:rFonts w:ascii="宋体" w:hAnsi="宋体" w:cs="宋体" w:hint="eastAsia"/>
                <w:kern w:val="0"/>
                <w:szCs w:val="21"/>
              </w:rPr>
              <w:t>招标代理机构：中</w:t>
            </w:r>
            <w:proofErr w:type="gramStart"/>
            <w:r>
              <w:rPr>
                <w:rFonts w:ascii="宋体" w:hAnsi="宋体" w:cs="宋体" w:hint="eastAsia"/>
                <w:kern w:val="0"/>
                <w:szCs w:val="21"/>
              </w:rPr>
              <w:t>鼎景宏工程</w:t>
            </w:r>
            <w:proofErr w:type="gramEnd"/>
            <w:r>
              <w:rPr>
                <w:rFonts w:ascii="宋体" w:hAnsi="宋体" w:cs="宋体" w:hint="eastAsia"/>
                <w:kern w:val="0"/>
                <w:szCs w:val="21"/>
              </w:rPr>
              <w:t>管理有限公司</w:t>
            </w:r>
          </w:p>
          <w:p w:rsidR="00BA642C" w:rsidRDefault="00445C83">
            <w:pPr>
              <w:adjustRightInd w:val="0"/>
              <w:snapToGrid w:val="0"/>
              <w:spacing w:line="300" w:lineRule="exact"/>
              <w:rPr>
                <w:rFonts w:ascii="宋体" w:hAnsi="宋体" w:cs="宋体"/>
                <w:kern w:val="0"/>
                <w:szCs w:val="21"/>
              </w:rPr>
            </w:pPr>
            <w:r>
              <w:rPr>
                <w:rFonts w:ascii="宋体" w:hAnsi="宋体" w:cs="宋体" w:hint="eastAsia"/>
                <w:kern w:val="0"/>
                <w:szCs w:val="21"/>
              </w:rPr>
              <w:t>地</w:t>
            </w:r>
            <w:r>
              <w:rPr>
                <w:rFonts w:ascii="宋体" w:hAnsi="宋体" w:cs="宋体" w:hint="eastAsia"/>
                <w:kern w:val="0"/>
                <w:szCs w:val="21"/>
              </w:rPr>
              <w:t xml:space="preserve">  </w:t>
            </w:r>
            <w:r>
              <w:rPr>
                <w:rFonts w:ascii="宋体" w:hAnsi="宋体" w:cs="宋体" w:hint="eastAsia"/>
                <w:kern w:val="0"/>
                <w:szCs w:val="21"/>
              </w:rPr>
              <w:t>址：郑州市高新技术产业开发区创业中心</w:t>
            </w:r>
            <w:r>
              <w:rPr>
                <w:rFonts w:ascii="宋体" w:hAnsi="宋体" w:cs="宋体" w:hint="eastAsia"/>
                <w:kern w:val="0"/>
                <w:szCs w:val="21"/>
              </w:rPr>
              <w:t>1</w:t>
            </w:r>
            <w:r>
              <w:rPr>
                <w:rFonts w:ascii="宋体" w:hAnsi="宋体" w:cs="宋体" w:hint="eastAsia"/>
                <w:kern w:val="0"/>
                <w:szCs w:val="21"/>
              </w:rPr>
              <w:t>号楼</w:t>
            </w:r>
          </w:p>
          <w:p w:rsidR="00BA642C" w:rsidRDefault="00445C83">
            <w:pPr>
              <w:adjustRightInd w:val="0"/>
              <w:snapToGrid w:val="0"/>
              <w:spacing w:line="300" w:lineRule="exact"/>
              <w:rPr>
                <w:rFonts w:ascii="宋体" w:hAnsi="宋体" w:cs="宋体"/>
                <w:kern w:val="0"/>
                <w:szCs w:val="21"/>
              </w:rPr>
            </w:pPr>
            <w:proofErr w:type="gramStart"/>
            <w:r>
              <w:rPr>
                <w:rFonts w:ascii="宋体" w:hAnsi="宋体" w:cs="宋体" w:hint="eastAsia"/>
                <w:kern w:val="0"/>
                <w:szCs w:val="21"/>
              </w:rPr>
              <w:t>邮</w:t>
            </w:r>
            <w:proofErr w:type="gramEnd"/>
            <w:r>
              <w:rPr>
                <w:rFonts w:ascii="宋体" w:hAnsi="宋体" w:cs="宋体" w:hint="eastAsia"/>
                <w:kern w:val="0"/>
                <w:szCs w:val="21"/>
              </w:rPr>
              <w:t xml:space="preserve">  </w:t>
            </w:r>
            <w:r>
              <w:rPr>
                <w:rFonts w:ascii="宋体" w:hAnsi="宋体" w:cs="宋体" w:hint="eastAsia"/>
                <w:kern w:val="0"/>
                <w:szCs w:val="21"/>
              </w:rPr>
              <w:t>编：</w:t>
            </w:r>
            <w:r>
              <w:rPr>
                <w:rFonts w:ascii="宋体" w:hAnsi="宋体" w:cs="宋体" w:hint="eastAsia"/>
                <w:kern w:val="0"/>
                <w:szCs w:val="21"/>
              </w:rPr>
              <w:t>450000</w:t>
            </w:r>
          </w:p>
          <w:p w:rsidR="00BA642C" w:rsidRDefault="00445C83">
            <w:pPr>
              <w:adjustRightInd w:val="0"/>
              <w:snapToGrid w:val="0"/>
              <w:spacing w:line="300" w:lineRule="exact"/>
              <w:rPr>
                <w:rFonts w:ascii="宋体" w:hAnsi="宋体" w:cs="宋体"/>
                <w:kern w:val="0"/>
                <w:szCs w:val="21"/>
              </w:rPr>
            </w:pPr>
            <w:r>
              <w:rPr>
                <w:rFonts w:ascii="宋体" w:hAnsi="宋体" w:cs="宋体" w:hint="eastAsia"/>
                <w:kern w:val="0"/>
                <w:szCs w:val="21"/>
              </w:rPr>
              <w:t>联系人：张先生</w:t>
            </w:r>
          </w:p>
          <w:p w:rsidR="00BA642C" w:rsidRDefault="00445C83">
            <w:pPr>
              <w:adjustRightInd w:val="0"/>
              <w:snapToGrid w:val="0"/>
              <w:spacing w:line="300" w:lineRule="exact"/>
              <w:rPr>
                <w:rFonts w:ascii="宋体" w:hAnsi="宋体" w:cs="宋体"/>
                <w:kern w:val="0"/>
                <w:szCs w:val="21"/>
              </w:rPr>
            </w:pPr>
            <w:r>
              <w:rPr>
                <w:rFonts w:ascii="宋体" w:hAnsi="宋体" w:cs="宋体" w:hint="eastAsia"/>
                <w:kern w:val="0"/>
                <w:szCs w:val="21"/>
              </w:rPr>
              <w:t>电</w:t>
            </w:r>
            <w:r>
              <w:rPr>
                <w:rFonts w:ascii="宋体" w:hAnsi="宋体" w:cs="宋体" w:hint="eastAsia"/>
                <w:kern w:val="0"/>
                <w:szCs w:val="21"/>
              </w:rPr>
              <w:t xml:space="preserve">  </w:t>
            </w:r>
            <w:r>
              <w:rPr>
                <w:rFonts w:ascii="宋体" w:hAnsi="宋体" w:cs="宋体" w:hint="eastAsia"/>
                <w:kern w:val="0"/>
                <w:szCs w:val="21"/>
              </w:rPr>
              <w:t>话：</w:t>
            </w:r>
            <w:r>
              <w:rPr>
                <w:rFonts w:ascii="宋体" w:hAnsi="宋体" w:cs="宋体" w:hint="eastAsia"/>
                <w:szCs w:val="21"/>
              </w:rPr>
              <w:t>0371-67919603   13333713342</w:t>
            </w:r>
          </w:p>
          <w:p w:rsidR="00BA642C" w:rsidRDefault="00445C83">
            <w:pPr>
              <w:adjustRightInd w:val="0"/>
              <w:snapToGrid w:val="0"/>
              <w:spacing w:line="300" w:lineRule="exact"/>
              <w:rPr>
                <w:rFonts w:ascii="宋体" w:hAnsi="宋体" w:cs="宋体"/>
                <w:kern w:val="0"/>
                <w:szCs w:val="21"/>
              </w:rPr>
            </w:pPr>
            <w:r>
              <w:rPr>
                <w:rFonts w:ascii="宋体" w:hAnsi="宋体" w:cs="宋体" w:hint="eastAsia"/>
                <w:kern w:val="0"/>
                <w:szCs w:val="21"/>
              </w:rPr>
              <w:t>E-Mail</w:t>
            </w:r>
            <w:r>
              <w:rPr>
                <w:rFonts w:ascii="宋体" w:hAnsi="宋体" w:cs="宋体" w:hint="eastAsia"/>
                <w:kern w:val="0"/>
                <w:szCs w:val="21"/>
              </w:rPr>
              <w:t>：</w:t>
            </w:r>
            <w:r>
              <w:rPr>
                <w:rFonts w:ascii="宋体" w:hAnsi="宋体" w:cs="宋体" w:hint="eastAsia"/>
                <w:kern w:val="0"/>
                <w:szCs w:val="21"/>
              </w:rPr>
              <w:t>zhongdingjinghong@163.com</w:t>
            </w:r>
          </w:p>
        </w:tc>
      </w:tr>
      <w:tr w:rsidR="00BA642C">
        <w:trPr>
          <w:trHeight w:val="340"/>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1.1.4</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项目名称</w:t>
            </w:r>
          </w:p>
        </w:tc>
        <w:tc>
          <w:tcPr>
            <w:tcW w:w="6006" w:type="dxa"/>
            <w:tcMar>
              <w:top w:w="57" w:type="dxa"/>
              <w:bottom w:w="57" w:type="dxa"/>
            </w:tcMar>
            <w:vAlign w:val="center"/>
          </w:tcPr>
          <w:p w:rsidR="00BA642C" w:rsidRDefault="00445C83">
            <w:pPr>
              <w:pStyle w:val="Default"/>
              <w:spacing w:line="300" w:lineRule="exact"/>
              <w:jc w:val="both"/>
              <w:rPr>
                <w:rFonts w:ascii="宋体" w:eastAsia="宋体" w:hAnsi="宋体" w:cs="宋体"/>
                <w:sz w:val="21"/>
                <w:szCs w:val="21"/>
              </w:rPr>
            </w:pPr>
            <w:r>
              <w:rPr>
                <w:rFonts w:ascii="宋体" w:eastAsia="宋体" w:hAnsi="宋体" w:cs="宋体" w:hint="eastAsia"/>
                <w:sz w:val="21"/>
                <w:szCs w:val="21"/>
              </w:rPr>
              <w:t>中国烟草总公司郑州烟草研究院有害生物防控服务项目第二标段</w:t>
            </w:r>
          </w:p>
        </w:tc>
      </w:tr>
      <w:tr w:rsidR="00BA642C">
        <w:trPr>
          <w:trHeight w:val="340"/>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1.1.5</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服务地点</w:t>
            </w:r>
          </w:p>
        </w:tc>
        <w:tc>
          <w:tcPr>
            <w:tcW w:w="6006" w:type="dxa"/>
            <w:tcMar>
              <w:top w:w="57" w:type="dxa"/>
              <w:bottom w:w="57" w:type="dxa"/>
            </w:tcMar>
            <w:vAlign w:val="center"/>
          </w:tcPr>
          <w:p w:rsidR="00BA642C" w:rsidRDefault="00445C83">
            <w:pPr>
              <w:pStyle w:val="Default"/>
              <w:spacing w:line="300" w:lineRule="exact"/>
              <w:jc w:val="both"/>
              <w:rPr>
                <w:rFonts w:ascii="宋体" w:eastAsia="宋体" w:hAnsi="宋体" w:cs="宋体"/>
                <w:sz w:val="21"/>
                <w:szCs w:val="21"/>
              </w:rPr>
            </w:pPr>
            <w:r>
              <w:rPr>
                <w:rFonts w:ascii="宋体" w:eastAsia="宋体" w:hAnsi="宋体" w:cs="宋体" w:hint="eastAsia"/>
                <w:sz w:val="21"/>
                <w:szCs w:val="21"/>
              </w:rPr>
              <w:t>中国烟草总公司郑州烟草研究院</w:t>
            </w:r>
          </w:p>
        </w:tc>
      </w:tr>
      <w:tr w:rsidR="00BA642C">
        <w:trPr>
          <w:trHeight w:val="340"/>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1.2.1</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资金来源</w:t>
            </w:r>
          </w:p>
        </w:tc>
        <w:tc>
          <w:tcPr>
            <w:tcW w:w="6006" w:type="dxa"/>
            <w:tcMar>
              <w:top w:w="57" w:type="dxa"/>
              <w:bottom w:w="57" w:type="dxa"/>
            </w:tcMar>
            <w:vAlign w:val="center"/>
          </w:tcPr>
          <w:p w:rsidR="00BA642C" w:rsidRDefault="00445C83">
            <w:pPr>
              <w:pStyle w:val="Default"/>
              <w:spacing w:line="300" w:lineRule="exact"/>
              <w:jc w:val="both"/>
              <w:rPr>
                <w:rFonts w:ascii="宋体" w:eastAsia="宋体" w:hAnsi="宋体" w:cs="宋体"/>
                <w:sz w:val="21"/>
                <w:szCs w:val="21"/>
              </w:rPr>
            </w:pPr>
            <w:r>
              <w:rPr>
                <w:rFonts w:ascii="宋体" w:eastAsia="宋体" w:hAnsi="宋体" w:cs="宋体" w:hint="eastAsia"/>
                <w:sz w:val="21"/>
                <w:szCs w:val="21"/>
              </w:rPr>
              <w:t>自筹资金</w:t>
            </w:r>
          </w:p>
        </w:tc>
      </w:tr>
      <w:tr w:rsidR="00BA642C">
        <w:trPr>
          <w:trHeight w:val="340"/>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1.2.2</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出资比例</w:t>
            </w:r>
          </w:p>
        </w:tc>
        <w:tc>
          <w:tcPr>
            <w:tcW w:w="6006" w:type="dxa"/>
            <w:tcMar>
              <w:top w:w="57" w:type="dxa"/>
              <w:bottom w:w="57" w:type="dxa"/>
            </w:tcMar>
            <w:vAlign w:val="center"/>
          </w:tcPr>
          <w:p w:rsidR="00BA642C" w:rsidRDefault="00445C83">
            <w:pPr>
              <w:autoSpaceDE w:val="0"/>
              <w:autoSpaceDN w:val="0"/>
              <w:adjustRightInd w:val="0"/>
              <w:spacing w:line="300" w:lineRule="exact"/>
              <w:rPr>
                <w:rFonts w:ascii="宋体" w:hAnsi="宋体" w:cs="宋体"/>
                <w:kern w:val="0"/>
                <w:szCs w:val="21"/>
              </w:rPr>
            </w:pPr>
            <w:r>
              <w:rPr>
                <w:rFonts w:ascii="宋体" w:hAnsi="宋体" w:cs="宋体" w:hint="eastAsia"/>
                <w:kern w:val="0"/>
                <w:szCs w:val="21"/>
              </w:rPr>
              <w:t>100%</w:t>
            </w:r>
          </w:p>
        </w:tc>
      </w:tr>
      <w:tr w:rsidR="00BA642C">
        <w:trPr>
          <w:trHeight w:val="340"/>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1.2.3</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资金落实情况</w:t>
            </w:r>
          </w:p>
        </w:tc>
        <w:tc>
          <w:tcPr>
            <w:tcW w:w="6006" w:type="dxa"/>
            <w:tcMar>
              <w:top w:w="57" w:type="dxa"/>
              <w:bottom w:w="57" w:type="dxa"/>
            </w:tcMar>
            <w:vAlign w:val="center"/>
          </w:tcPr>
          <w:p w:rsidR="00BA642C" w:rsidRDefault="00445C83">
            <w:pPr>
              <w:autoSpaceDE w:val="0"/>
              <w:autoSpaceDN w:val="0"/>
              <w:adjustRightInd w:val="0"/>
              <w:spacing w:line="300" w:lineRule="exact"/>
              <w:rPr>
                <w:rFonts w:ascii="宋体" w:hAnsi="宋体" w:cs="宋体"/>
                <w:kern w:val="0"/>
                <w:szCs w:val="21"/>
              </w:rPr>
            </w:pPr>
            <w:r>
              <w:rPr>
                <w:rFonts w:ascii="宋体" w:hAnsi="宋体" w:cs="宋体" w:hint="eastAsia"/>
                <w:kern w:val="0"/>
                <w:szCs w:val="21"/>
              </w:rPr>
              <w:t>已落实</w:t>
            </w:r>
          </w:p>
        </w:tc>
      </w:tr>
      <w:tr w:rsidR="00BA642C">
        <w:trPr>
          <w:trHeight w:val="393"/>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1.3.1</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szCs w:val="21"/>
              </w:rPr>
              <w:t>服务内容</w:t>
            </w:r>
          </w:p>
        </w:tc>
        <w:tc>
          <w:tcPr>
            <w:tcW w:w="6006" w:type="dxa"/>
            <w:tcMar>
              <w:top w:w="57" w:type="dxa"/>
              <w:bottom w:w="57" w:type="dxa"/>
            </w:tcMar>
            <w:vAlign w:val="center"/>
          </w:tcPr>
          <w:p w:rsidR="00BA642C" w:rsidRDefault="00445C83">
            <w:pPr>
              <w:spacing w:line="300" w:lineRule="exact"/>
              <w:rPr>
                <w:rFonts w:ascii="宋体" w:hAnsi="宋体" w:cs="宋体"/>
                <w:kern w:val="0"/>
                <w:szCs w:val="21"/>
              </w:rPr>
            </w:pPr>
            <w:r>
              <w:rPr>
                <w:rFonts w:ascii="宋体" w:hAnsi="宋体" w:cs="宋体" w:hint="eastAsia"/>
                <w:szCs w:val="21"/>
              </w:rPr>
              <w:t>二标段：中试车间有害生物防控</w:t>
            </w:r>
          </w:p>
        </w:tc>
      </w:tr>
      <w:tr w:rsidR="00BA642C">
        <w:trPr>
          <w:trHeight w:val="340"/>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1.3.2</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szCs w:val="21"/>
              </w:rPr>
              <w:t>服务期限</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kern w:val="0"/>
                <w:szCs w:val="21"/>
              </w:rPr>
            </w:pPr>
            <w:r>
              <w:rPr>
                <w:rFonts w:ascii="宋体" w:hAnsi="宋体" w:cs="宋体" w:hint="eastAsia"/>
                <w:szCs w:val="21"/>
              </w:rPr>
              <w:t>自合同签订之日起三年。</w:t>
            </w:r>
          </w:p>
        </w:tc>
      </w:tr>
      <w:tr w:rsidR="00BA642C">
        <w:trPr>
          <w:trHeight w:val="340"/>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1.3.3</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服务要求：</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szCs w:val="21"/>
              </w:rPr>
            </w:pPr>
            <w:r>
              <w:rPr>
                <w:rFonts w:ascii="宋体" w:hAnsi="宋体" w:cs="宋体" w:hint="eastAsia"/>
                <w:szCs w:val="21"/>
              </w:rPr>
              <w:t>符合国家、行业质量合格标准。</w:t>
            </w:r>
          </w:p>
        </w:tc>
      </w:tr>
      <w:tr w:rsidR="00BA642C">
        <w:trPr>
          <w:trHeight w:val="500"/>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1.4.1</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投标人资质条件、能力</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投标人须是注册于中华人民共和国境内，具有独立承担民事责任能力的法人，具备增值税一般纳税人资格；</w:t>
            </w:r>
          </w:p>
          <w:p w:rsidR="00BA642C" w:rsidRDefault="00445C83">
            <w:pPr>
              <w:autoSpaceDE w:val="0"/>
              <w:autoSpaceDN w:val="0"/>
              <w:adjustRightInd w:val="0"/>
              <w:spacing w:line="3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投标人须具有有害生物防治服务机构资质证书；</w:t>
            </w:r>
          </w:p>
          <w:p w:rsidR="00BA642C" w:rsidRDefault="00445C83">
            <w:pPr>
              <w:autoSpaceDE w:val="0"/>
              <w:autoSpaceDN w:val="0"/>
              <w:adjustRightInd w:val="0"/>
              <w:spacing w:line="3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投标人财务状况要求：投标人财务状况良好，须提供经会计师事务所或审计机构审计过的</w:t>
            </w:r>
            <w:r>
              <w:rPr>
                <w:rFonts w:ascii="宋体" w:hAnsi="宋体" w:cs="宋体" w:hint="eastAsia"/>
                <w:szCs w:val="21"/>
              </w:rPr>
              <w:t>2020</w:t>
            </w:r>
            <w:r>
              <w:rPr>
                <w:rFonts w:ascii="宋体" w:hAnsi="宋体" w:cs="宋体" w:hint="eastAsia"/>
                <w:szCs w:val="21"/>
              </w:rPr>
              <w:t>年的审计报告（企业成立不足一年的，从成立之日起开始推算或提供基本账户银行开具的资信证明）；</w:t>
            </w:r>
          </w:p>
          <w:p w:rsidR="00BA642C" w:rsidRDefault="00445C83">
            <w:pPr>
              <w:autoSpaceDE w:val="0"/>
              <w:autoSpaceDN w:val="0"/>
              <w:adjustRightInd w:val="0"/>
              <w:spacing w:line="3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有依法缴纳税收和社会保障资金的良好记录的证明文件；</w:t>
            </w:r>
          </w:p>
          <w:p w:rsidR="00BA642C" w:rsidRDefault="00445C83">
            <w:pPr>
              <w:autoSpaceDE w:val="0"/>
              <w:autoSpaceDN w:val="0"/>
              <w:adjustRightInd w:val="0"/>
              <w:spacing w:line="3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投标人信誉要求：</w:t>
            </w:r>
          </w:p>
          <w:p w:rsidR="00BA642C" w:rsidRDefault="00445C83">
            <w:pPr>
              <w:autoSpaceDE w:val="0"/>
              <w:autoSpaceDN w:val="0"/>
              <w:adjustRightInd w:val="0"/>
              <w:spacing w:line="3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）投标人应提供通过《中国裁判文书网》查询的自身企业、法定代表人、授权委托人自</w:t>
            </w:r>
            <w:r>
              <w:rPr>
                <w:rFonts w:ascii="宋体" w:hAnsi="宋体" w:cs="宋体" w:hint="eastAsia"/>
                <w:szCs w:val="21"/>
              </w:rPr>
              <w:t>2018</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日（注：近三年）以来在已生效的刑事判决书或刑事裁定书中不存在行贿犯罪记录的承</w:t>
            </w:r>
            <w:r>
              <w:rPr>
                <w:rFonts w:ascii="宋体" w:hAnsi="宋体" w:cs="宋体" w:hint="eastAsia"/>
                <w:szCs w:val="21"/>
              </w:rPr>
              <w:lastRenderedPageBreak/>
              <w:t>诺书。存在行贿犯罪记录的投标人</w:t>
            </w:r>
            <w:r>
              <w:rPr>
                <w:rFonts w:ascii="宋体" w:hAnsi="宋体" w:cs="宋体" w:hint="eastAsia"/>
                <w:szCs w:val="21"/>
              </w:rPr>
              <w:t>，不得参与本次招投标活动。【查询渠道：《中国裁判文书网》首页—高级检索—选择刑事案由—贪污贿赂罪—行贿罪、对有影响力的人行贿罪、对单位行贿罪、单位行贿罪，文书类型—判决书及裁定书；查询时间为自公告发布之日起至投标截止时间前】。</w:t>
            </w:r>
          </w:p>
          <w:p w:rsidR="00BA642C" w:rsidRDefault="00445C83">
            <w:pPr>
              <w:autoSpaceDE w:val="0"/>
              <w:autoSpaceDN w:val="0"/>
              <w:adjustRightInd w:val="0"/>
              <w:spacing w:line="3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未被列入《中国执行信息公开网》的“失信被执行人”和《信用中国》网站的“重大税收违法案件当事人名单”记录名单；不处于《中国政府采购网》“政府采购严重违法失信行为信息记录”中的禁止参加政府采购活动期间。（以代理机构于投标截止日当天在《信用中国》网站及《中国政府采购网》查询结果</w:t>
            </w:r>
            <w:r>
              <w:rPr>
                <w:rFonts w:ascii="宋体" w:hAnsi="宋体" w:cs="宋体" w:hint="eastAsia"/>
                <w:szCs w:val="21"/>
              </w:rPr>
              <w:t>为准，信用记录截止时间为投标截止时间；如相关失信记录已失效，投标人需提供相关证明资料）。</w:t>
            </w:r>
          </w:p>
          <w:p w:rsidR="00BA642C" w:rsidRDefault="00445C83">
            <w:pPr>
              <w:autoSpaceDE w:val="0"/>
              <w:autoSpaceDN w:val="0"/>
              <w:adjustRightInd w:val="0"/>
              <w:spacing w:line="3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）投标人提供近三年来在经营活动中没有骗取中标和严重违约及重大质量问题书面承诺。</w:t>
            </w:r>
          </w:p>
          <w:p w:rsidR="00BA642C" w:rsidRDefault="00445C83">
            <w:pPr>
              <w:autoSpaceDE w:val="0"/>
              <w:autoSpaceDN w:val="0"/>
              <w:adjustRightInd w:val="0"/>
              <w:spacing w:line="3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人、法定代表人、项目负责人、授权委托人应未在烟草行业或招标人发布的行贿行为投标人名单禁入期限内。行贿人担任法定代表人、主要负责人或实际控制人的其他企业均不得参与本次投标。招标人及招标代理机构将对投标人信息进行核查，对行贿投标人及行贿人存在“换马甲”“换壳”行为参与本招标项目的，将拒绝其投标。</w:t>
            </w:r>
          </w:p>
          <w:p w:rsidR="00BA642C" w:rsidRDefault="00445C83">
            <w:pPr>
              <w:autoSpaceDE w:val="0"/>
              <w:autoSpaceDN w:val="0"/>
              <w:adjustRightInd w:val="0"/>
              <w:spacing w:line="3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单位负责人为同一人或者存在控股、管理关系的不同单位，不得参加同一标段投标或者未划分标段的同一招标项目投标（提供《国家企业信用信息公示系统》中加盖投标人公章查询网页截图，查询时间为招标公告发布日期之后）。</w:t>
            </w:r>
          </w:p>
        </w:tc>
      </w:tr>
      <w:tr w:rsidR="00BA642C">
        <w:trPr>
          <w:trHeight w:val="367"/>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lastRenderedPageBreak/>
              <w:t>1.4.2</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是否接受联合体投标</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kern w:val="0"/>
                <w:szCs w:val="21"/>
              </w:rPr>
            </w:pPr>
            <w:r>
              <w:rPr>
                <w:rFonts w:ascii="宋体" w:hAnsi="宋体" w:cs="宋体" w:hint="eastAsia"/>
                <w:kern w:val="0"/>
                <w:szCs w:val="21"/>
              </w:rPr>
              <w:t>不接受</w:t>
            </w:r>
            <w:r>
              <w:rPr>
                <w:rFonts w:ascii="宋体" w:hAnsi="宋体" w:cs="宋体" w:hint="eastAsia"/>
                <w:kern w:val="0"/>
                <w:szCs w:val="21"/>
              </w:rPr>
              <w:t xml:space="preserve"> </w:t>
            </w:r>
          </w:p>
        </w:tc>
      </w:tr>
      <w:tr w:rsidR="00BA642C">
        <w:trPr>
          <w:trHeight w:val="87"/>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1.9</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踏勘现场</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kern w:val="0"/>
                <w:szCs w:val="21"/>
              </w:rPr>
            </w:pPr>
            <w:r>
              <w:rPr>
                <w:rFonts w:ascii="宋体" w:hAnsi="宋体" w:cs="宋体" w:hint="eastAsia"/>
                <w:kern w:val="0"/>
                <w:szCs w:val="21"/>
              </w:rPr>
              <w:t>不组织，投标人如有需要自行踏勘，费用自理</w:t>
            </w:r>
          </w:p>
        </w:tc>
      </w:tr>
      <w:tr w:rsidR="00BA642C">
        <w:trPr>
          <w:trHeight w:val="317"/>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1.10</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投标预备会</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kern w:val="0"/>
                <w:szCs w:val="21"/>
              </w:rPr>
            </w:pPr>
            <w:r>
              <w:rPr>
                <w:rFonts w:ascii="宋体" w:hAnsi="宋体" w:cs="宋体" w:hint="eastAsia"/>
                <w:kern w:val="0"/>
                <w:szCs w:val="21"/>
              </w:rPr>
              <w:t>不召开</w:t>
            </w:r>
          </w:p>
        </w:tc>
      </w:tr>
      <w:tr w:rsidR="00BA642C">
        <w:trPr>
          <w:trHeight w:val="295"/>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1.11</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分包</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kern w:val="0"/>
                <w:szCs w:val="21"/>
              </w:rPr>
            </w:pPr>
            <w:r>
              <w:rPr>
                <w:rFonts w:ascii="宋体" w:hAnsi="宋体" w:cs="宋体" w:hint="eastAsia"/>
                <w:kern w:val="0"/>
                <w:szCs w:val="21"/>
              </w:rPr>
              <w:t>不允许</w:t>
            </w:r>
          </w:p>
        </w:tc>
      </w:tr>
      <w:tr w:rsidR="00BA642C">
        <w:trPr>
          <w:trHeight w:val="286"/>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1.12</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偏离</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kern w:val="0"/>
                <w:szCs w:val="21"/>
              </w:rPr>
            </w:pPr>
            <w:r>
              <w:rPr>
                <w:rFonts w:ascii="宋体" w:hAnsi="宋体" w:cs="宋体" w:hint="eastAsia"/>
                <w:kern w:val="0"/>
                <w:szCs w:val="21"/>
              </w:rPr>
              <w:t>不允许负偏离</w:t>
            </w:r>
          </w:p>
        </w:tc>
      </w:tr>
      <w:tr w:rsidR="00BA642C">
        <w:trPr>
          <w:trHeight w:val="279"/>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2.1</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构成招标文件的其他材料</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kern w:val="0"/>
                <w:szCs w:val="21"/>
              </w:rPr>
            </w:pPr>
            <w:r>
              <w:rPr>
                <w:rFonts w:ascii="宋体" w:hAnsi="宋体" w:cs="宋体" w:hint="eastAsia"/>
                <w:kern w:val="0"/>
                <w:szCs w:val="21"/>
              </w:rPr>
              <w:t>澄清补正等相关文件</w:t>
            </w:r>
          </w:p>
        </w:tc>
      </w:tr>
      <w:tr w:rsidR="00BA642C">
        <w:trPr>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2.2.1</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投标人要求澄清招标文件的截止时间</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kern w:val="0"/>
                <w:szCs w:val="21"/>
              </w:rPr>
            </w:pPr>
            <w:r>
              <w:rPr>
                <w:rFonts w:ascii="宋体" w:hAnsi="宋体" w:cs="宋体" w:hint="eastAsia"/>
                <w:kern w:val="0"/>
                <w:szCs w:val="21"/>
              </w:rPr>
              <w:t>递交投标文件的截止之日</w:t>
            </w:r>
            <w:r>
              <w:rPr>
                <w:rFonts w:ascii="宋体" w:hAnsi="宋体" w:cs="宋体" w:hint="eastAsia"/>
                <w:kern w:val="0"/>
                <w:szCs w:val="21"/>
              </w:rPr>
              <w:t>10</w:t>
            </w:r>
            <w:r>
              <w:rPr>
                <w:rFonts w:ascii="宋体" w:hAnsi="宋体" w:cs="宋体" w:hint="eastAsia"/>
                <w:kern w:val="0"/>
                <w:szCs w:val="21"/>
              </w:rPr>
              <w:t>日前</w:t>
            </w:r>
          </w:p>
        </w:tc>
      </w:tr>
      <w:tr w:rsidR="00BA642C">
        <w:trPr>
          <w:trHeight w:val="449"/>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2.2.2</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招标人书面澄清的时间</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kern w:val="0"/>
                <w:szCs w:val="21"/>
              </w:rPr>
            </w:pPr>
            <w:r>
              <w:rPr>
                <w:rFonts w:ascii="宋体" w:hAnsi="宋体" w:cs="宋体" w:hint="eastAsia"/>
                <w:kern w:val="0"/>
                <w:szCs w:val="21"/>
              </w:rPr>
              <w:t>递交投标文件的截止之日</w:t>
            </w:r>
            <w:r>
              <w:rPr>
                <w:rFonts w:ascii="宋体" w:hAnsi="宋体" w:cs="宋体" w:hint="eastAsia"/>
                <w:kern w:val="0"/>
                <w:szCs w:val="21"/>
              </w:rPr>
              <w:t>15</w:t>
            </w:r>
            <w:r>
              <w:rPr>
                <w:rFonts w:ascii="宋体" w:hAnsi="宋体" w:cs="宋体" w:hint="eastAsia"/>
                <w:kern w:val="0"/>
                <w:szCs w:val="21"/>
              </w:rPr>
              <w:t>日前</w:t>
            </w:r>
          </w:p>
        </w:tc>
      </w:tr>
      <w:tr w:rsidR="00BA642C">
        <w:trPr>
          <w:trHeight w:val="70"/>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2.2.3</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投标人确认收到招标文件澄清的时间</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kern w:val="0"/>
                <w:szCs w:val="21"/>
              </w:rPr>
            </w:pPr>
            <w:r>
              <w:rPr>
                <w:rFonts w:ascii="宋体" w:hAnsi="宋体" w:cs="宋体" w:hint="eastAsia"/>
                <w:kern w:val="0"/>
                <w:szCs w:val="21"/>
              </w:rPr>
              <w:t>收到澄清文件</w:t>
            </w:r>
            <w:r>
              <w:rPr>
                <w:rFonts w:ascii="宋体" w:hAnsi="宋体" w:cs="宋体" w:hint="eastAsia"/>
                <w:kern w:val="0"/>
                <w:szCs w:val="21"/>
              </w:rPr>
              <w:t>24</w:t>
            </w:r>
            <w:r>
              <w:rPr>
                <w:rFonts w:ascii="宋体" w:hAnsi="宋体" w:cs="宋体" w:hint="eastAsia"/>
                <w:kern w:val="0"/>
                <w:szCs w:val="21"/>
              </w:rPr>
              <w:t>小时之内</w:t>
            </w:r>
          </w:p>
        </w:tc>
      </w:tr>
      <w:tr w:rsidR="00BA642C">
        <w:trPr>
          <w:trHeight w:val="401"/>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2.3</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投标人确认收到招标文件修改的时间</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kern w:val="0"/>
                <w:szCs w:val="21"/>
              </w:rPr>
            </w:pPr>
            <w:r>
              <w:rPr>
                <w:rFonts w:ascii="宋体" w:hAnsi="宋体" w:cs="宋体" w:hint="eastAsia"/>
                <w:kern w:val="0"/>
                <w:szCs w:val="21"/>
              </w:rPr>
              <w:t>收到修改文件</w:t>
            </w:r>
            <w:r>
              <w:rPr>
                <w:rFonts w:ascii="宋体" w:hAnsi="宋体" w:cs="宋体" w:hint="eastAsia"/>
                <w:kern w:val="0"/>
                <w:szCs w:val="21"/>
              </w:rPr>
              <w:t>24</w:t>
            </w:r>
            <w:r>
              <w:rPr>
                <w:rFonts w:ascii="宋体" w:hAnsi="宋体" w:cs="宋体" w:hint="eastAsia"/>
                <w:kern w:val="0"/>
                <w:szCs w:val="21"/>
              </w:rPr>
              <w:t>小时之内</w:t>
            </w:r>
          </w:p>
        </w:tc>
      </w:tr>
      <w:tr w:rsidR="00BA642C">
        <w:trPr>
          <w:trHeight w:val="213"/>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lastRenderedPageBreak/>
              <w:t>3.3</w:t>
            </w:r>
          </w:p>
        </w:tc>
        <w:tc>
          <w:tcPr>
            <w:tcW w:w="2604"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投标有效期</w:t>
            </w:r>
          </w:p>
        </w:tc>
        <w:tc>
          <w:tcPr>
            <w:tcW w:w="6006" w:type="dxa"/>
            <w:tcMar>
              <w:top w:w="57" w:type="dxa"/>
              <w:bottom w:w="57" w:type="dxa"/>
            </w:tcMar>
            <w:vAlign w:val="center"/>
          </w:tcPr>
          <w:p w:rsidR="00BA642C" w:rsidRDefault="00445C83">
            <w:pPr>
              <w:autoSpaceDE w:val="0"/>
              <w:autoSpaceDN w:val="0"/>
              <w:adjustRightInd w:val="0"/>
              <w:spacing w:line="300" w:lineRule="exact"/>
              <w:jc w:val="left"/>
              <w:rPr>
                <w:rFonts w:ascii="宋体" w:hAnsi="宋体" w:cs="宋体"/>
                <w:kern w:val="0"/>
                <w:szCs w:val="21"/>
              </w:rPr>
            </w:pPr>
            <w:r>
              <w:rPr>
                <w:rFonts w:ascii="宋体" w:hAnsi="宋体" w:cs="宋体" w:hint="eastAsia"/>
                <w:kern w:val="0"/>
                <w:szCs w:val="21"/>
              </w:rPr>
              <w:t>60</w:t>
            </w:r>
            <w:r>
              <w:rPr>
                <w:rFonts w:ascii="宋体" w:hAnsi="宋体" w:cs="宋体" w:hint="eastAsia"/>
                <w:kern w:val="0"/>
                <w:szCs w:val="21"/>
              </w:rPr>
              <w:t>日历天（投标截止之日起）</w:t>
            </w:r>
          </w:p>
        </w:tc>
      </w:tr>
      <w:tr w:rsidR="00BA642C">
        <w:trPr>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3.4</w:t>
            </w:r>
          </w:p>
        </w:tc>
        <w:tc>
          <w:tcPr>
            <w:tcW w:w="2604"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投标保证金</w:t>
            </w:r>
          </w:p>
        </w:tc>
        <w:tc>
          <w:tcPr>
            <w:tcW w:w="6006" w:type="dxa"/>
            <w:tcMar>
              <w:top w:w="57" w:type="dxa"/>
              <w:bottom w:w="57" w:type="dxa"/>
            </w:tcMar>
            <w:vAlign w:val="center"/>
          </w:tcPr>
          <w:p w:rsidR="00BA642C" w:rsidRDefault="00445C83">
            <w:pPr>
              <w:spacing w:line="360" w:lineRule="auto"/>
              <w:rPr>
                <w:rFonts w:ascii="宋体" w:hAnsi="宋体" w:cs="宋体"/>
                <w:szCs w:val="21"/>
              </w:rPr>
            </w:pPr>
            <w:r>
              <w:rPr>
                <w:rFonts w:ascii="宋体" w:hAnsi="宋体" w:cs="宋体" w:hint="eastAsia"/>
                <w:szCs w:val="21"/>
              </w:rPr>
              <w:t>投标保证金的缴纳形式：投标人必须在投标截止时间前从基本账户以转账形式提交指定账户。（转账时需写明项目名称）</w:t>
            </w:r>
          </w:p>
          <w:p w:rsidR="00BA642C" w:rsidRDefault="00445C83">
            <w:pPr>
              <w:spacing w:line="360" w:lineRule="auto"/>
              <w:rPr>
                <w:rFonts w:ascii="宋体" w:hAnsi="宋体" w:cs="宋体"/>
                <w:b/>
                <w:szCs w:val="21"/>
              </w:rPr>
            </w:pPr>
            <w:r>
              <w:rPr>
                <w:rFonts w:ascii="宋体" w:hAnsi="宋体" w:cs="宋体" w:hint="eastAsia"/>
                <w:szCs w:val="21"/>
              </w:rPr>
              <w:t>投标保证金的金额</w:t>
            </w:r>
            <w:r>
              <w:rPr>
                <w:rFonts w:ascii="宋体" w:hAnsi="宋体" w:cs="宋体" w:hint="eastAsia"/>
                <w:b/>
                <w:szCs w:val="21"/>
              </w:rPr>
              <w:t>：</w:t>
            </w:r>
          </w:p>
          <w:p w:rsidR="00BA642C" w:rsidRDefault="00445C83">
            <w:pPr>
              <w:spacing w:line="360" w:lineRule="auto"/>
              <w:rPr>
                <w:rFonts w:ascii="宋体" w:hAnsi="宋体" w:cs="宋体"/>
                <w:b/>
                <w:szCs w:val="21"/>
              </w:rPr>
            </w:pPr>
            <w:r>
              <w:rPr>
                <w:rFonts w:ascii="宋体" w:hAnsi="宋体" w:cs="宋体" w:hint="eastAsia"/>
                <w:b/>
                <w:szCs w:val="21"/>
              </w:rPr>
              <w:t>二标段：</w:t>
            </w:r>
            <w:r>
              <w:rPr>
                <w:rFonts w:ascii="宋体" w:hAnsi="宋体" w:cs="宋体" w:hint="eastAsia"/>
                <w:b/>
                <w:szCs w:val="21"/>
              </w:rPr>
              <w:t>5000</w:t>
            </w:r>
            <w:r>
              <w:rPr>
                <w:rFonts w:ascii="宋体" w:hAnsi="宋体" w:cs="宋体" w:hint="eastAsia"/>
                <w:b/>
                <w:szCs w:val="21"/>
              </w:rPr>
              <w:t>元整</w:t>
            </w:r>
            <w:r>
              <w:rPr>
                <w:rFonts w:ascii="宋体" w:hAnsi="宋体" w:cs="宋体" w:hint="eastAsia"/>
                <w:b/>
                <w:szCs w:val="21"/>
              </w:rPr>
              <w:t xml:space="preserve">   </w:t>
            </w:r>
          </w:p>
          <w:p w:rsidR="00BA642C" w:rsidRDefault="00445C83">
            <w:pPr>
              <w:spacing w:line="360" w:lineRule="auto"/>
              <w:rPr>
                <w:rFonts w:ascii="宋体" w:hAnsi="宋体" w:cs="宋体"/>
                <w:szCs w:val="21"/>
              </w:rPr>
            </w:pPr>
            <w:r>
              <w:rPr>
                <w:rFonts w:ascii="宋体" w:hAnsi="宋体" w:cs="宋体" w:hint="eastAsia"/>
                <w:szCs w:val="21"/>
              </w:rPr>
              <w:t>保证金交纳账户信息：</w:t>
            </w:r>
          </w:p>
          <w:p w:rsidR="00BA642C" w:rsidRDefault="00445C83">
            <w:pPr>
              <w:spacing w:line="360" w:lineRule="auto"/>
              <w:rPr>
                <w:rFonts w:ascii="宋体" w:hAnsi="宋体" w:cs="宋体"/>
                <w:szCs w:val="21"/>
              </w:rPr>
            </w:pPr>
            <w:r>
              <w:rPr>
                <w:rFonts w:ascii="宋体" w:hAnsi="宋体" w:cs="宋体" w:hint="eastAsia"/>
                <w:szCs w:val="21"/>
              </w:rPr>
              <w:t>户名：中</w:t>
            </w:r>
            <w:proofErr w:type="gramStart"/>
            <w:r>
              <w:rPr>
                <w:rFonts w:ascii="宋体" w:hAnsi="宋体" w:cs="宋体" w:hint="eastAsia"/>
                <w:szCs w:val="21"/>
              </w:rPr>
              <w:t>鼎景宏工程</w:t>
            </w:r>
            <w:proofErr w:type="gramEnd"/>
            <w:r>
              <w:rPr>
                <w:rFonts w:ascii="宋体" w:hAnsi="宋体" w:cs="宋体" w:hint="eastAsia"/>
                <w:szCs w:val="21"/>
              </w:rPr>
              <w:t>管理有限公司</w:t>
            </w:r>
          </w:p>
          <w:p w:rsidR="00BA642C" w:rsidRDefault="00445C83">
            <w:pPr>
              <w:spacing w:line="360" w:lineRule="auto"/>
              <w:rPr>
                <w:rFonts w:ascii="宋体" w:hAnsi="宋体" w:cs="宋体"/>
                <w:szCs w:val="21"/>
              </w:rPr>
            </w:pPr>
            <w:r>
              <w:rPr>
                <w:rFonts w:ascii="宋体" w:hAnsi="宋体" w:cs="宋体" w:hint="eastAsia"/>
                <w:szCs w:val="21"/>
              </w:rPr>
              <w:t>账号：</w:t>
            </w:r>
            <w:r>
              <w:rPr>
                <w:rFonts w:ascii="宋体" w:hAnsi="宋体" w:cs="宋体" w:hint="eastAsia"/>
                <w:szCs w:val="21"/>
              </w:rPr>
              <w:t>255959069716</w:t>
            </w:r>
          </w:p>
          <w:p w:rsidR="00BA642C" w:rsidRDefault="00445C83">
            <w:pPr>
              <w:spacing w:line="360" w:lineRule="auto"/>
              <w:rPr>
                <w:rFonts w:ascii="宋体" w:hAnsi="宋体" w:cs="宋体"/>
                <w:szCs w:val="21"/>
              </w:rPr>
            </w:pPr>
            <w:r>
              <w:rPr>
                <w:rFonts w:ascii="宋体" w:hAnsi="宋体" w:cs="宋体" w:hint="eastAsia"/>
                <w:szCs w:val="21"/>
              </w:rPr>
              <w:t>开户行：中国银行郑州</w:t>
            </w:r>
            <w:proofErr w:type="gramStart"/>
            <w:r>
              <w:rPr>
                <w:rFonts w:ascii="宋体" w:hAnsi="宋体" w:cs="宋体" w:hint="eastAsia"/>
                <w:szCs w:val="21"/>
              </w:rPr>
              <w:t>纬</w:t>
            </w:r>
            <w:proofErr w:type="gramEnd"/>
            <w:r>
              <w:rPr>
                <w:rFonts w:ascii="宋体" w:hAnsi="宋体" w:cs="宋体" w:hint="eastAsia"/>
                <w:szCs w:val="21"/>
              </w:rPr>
              <w:t>五路支行</w:t>
            </w:r>
          </w:p>
          <w:p w:rsidR="00BA642C" w:rsidRDefault="00445C83">
            <w:pPr>
              <w:spacing w:line="360" w:lineRule="auto"/>
              <w:rPr>
                <w:rFonts w:ascii="宋体" w:hAnsi="宋体" w:cs="宋体"/>
                <w:szCs w:val="21"/>
              </w:rPr>
            </w:pPr>
            <w:r>
              <w:rPr>
                <w:rFonts w:ascii="宋体" w:hAnsi="宋体" w:cs="宋体" w:hint="eastAsia"/>
                <w:szCs w:val="21"/>
              </w:rPr>
              <w:t>（投标人缴纳保证金时需备注项目名称）</w:t>
            </w:r>
          </w:p>
          <w:p w:rsidR="00BA642C" w:rsidRDefault="00445C83">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注：①投标人提交投标保证金后将转账凭证或银行进账单和投标人基本户开户许可证或开户备案证明复印件装入投标文件中；</w:t>
            </w:r>
          </w:p>
          <w:p w:rsidR="00BA642C" w:rsidRDefault="00445C83">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②保证金未按上述规定交纳的按无效标处理。</w:t>
            </w:r>
          </w:p>
        </w:tc>
      </w:tr>
      <w:tr w:rsidR="00BA642C">
        <w:trPr>
          <w:trHeight w:val="202"/>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3.5</w:t>
            </w:r>
          </w:p>
        </w:tc>
        <w:tc>
          <w:tcPr>
            <w:tcW w:w="2604"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近年财务状况的年份要求</w:t>
            </w:r>
          </w:p>
        </w:tc>
        <w:tc>
          <w:tcPr>
            <w:tcW w:w="6006" w:type="dxa"/>
            <w:tcMar>
              <w:top w:w="57" w:type="dxa"/>
              <w:bottom w:w="57" w:type="dxa"/>
            </w:tcMar>
            <w:vAlign w:val="center"/>
          </w:tcPr>
          <w:p w:rsidR="00BA642C" w:rsidRDefault="00445C83">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2020</w:t>
            </w:r>
            <w:r>
              <w:rPr>
                <w:rFonts w:ascii="宋体" w:hAnsi="宋体" w:cs="宋体" w:hint="eastAsia"/>
                <w:kern w:val="0"/>
                <w:szCs w:val="21"/>
              </w:rPr>
              <w:t>年</w:t>
            </w:r>
            <w:r>
              <w:rPr>
                <w:rFonts w:ascii="宋体" w:hAnsi="宋体" w:cs="宋体" w:hint="eastAsia"/>
                <w:szCs w:val="21"/>
              </w:rPr>
              <w:t>度</w:t>
            </w:r>
          </w:p>
        </w:tc>
      </w:tr>
      <w:tr w:rsidR="00BA642C">
        <w:trPr>
          <w:trHeight w:val="202"/>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3.6</w:t>
            </w:r>
          </w:p>
        </w:tc>
        <w:tc>
          <w:tcPr>
            <w:tcW w:w="2604" w:type="dxa"/>
            <w:tcMar>
              <w:top w:w="57" w:type="dxa"/>
              <w:bottom w:w="57" w:type="dxa"/>
            </w:tcMar>
            <w:vAlign w:val="center"/>
          </w:tcPr>
          <w:p w:rsidR="00BA642C" w:rsidRDefault="00445C83">
            <w:pPr>
              <w:autoSpaceDE w:val="0"/>
              <w:autoSpaceDN w:val="0"/>
              <w:adjustRightInd w:val="0"/>
              <w:jc w:val="center"/>
              <w:rPr>
                <w:rFonts w:ascii="宋体" w:hAnsi="宋体" w:cs="宋体"/>
                <w:kern w:val="0"/>
                <w:szCs w:val="21"/>
              </w:rPr>
            </w:pPr>
            <w:r>
              <w:rPr>
                <w:rFonts w:ascii="宋体" w:hAnsi="宋体" w:cs="宋体" w:hint="eastAsia"/>
                <w:kern w:val="0"/>
                <w:szCs w:val="21"/>
              </w:rPr>
              <w:t>是否允许递交备选投标方案</w:t>
            </w:r>
          </w:p>
        </w:tc>
        <w:tc>
          <w:tcPr>
            <w:tcW w:w="6006" w:type="dxa"/>
            <w:tcMar>
              <w:top w:w="57" w:type="dxa"/>
              <w:bottom w:w="57" w:type="dxa"/>
            </w:tcMar>
            <w:vAlign w:val="center"/>
          </w:tcPr>
          <w:p w:rsidR="00BA642C" w:rsidRDefault="00445C83">
            <w:pPr>
              <w:autoSpaceDE w:val="0"/>
              <w:autoSpaceDN w:val="0"/>
              <w:adjustRightInd w:val="0"/>
              <w:spacing w:line="340" w:lineRule="exact"/>
              <w:rPr>
                <w:rFonts w:ascii="宋体" w:hAnsi="宋体" w:cs="宋体"/>
                <w:kern w:val="0"/>
                <w:szCs w:val="21"/>
              </w:rPr>
            </w:pPr>
            <w:r>
              <w:rPr>
                <w:rFonts w:ascii="宋体" w:hAnsi="宋体" w:cs="宋体" w:hint="eastAsia"/>
                <w:kern w:val="0"/>
                <w:szCs w:val="21"/>
              </w:rPr>
              <w:t>不允许</w:t>
            </w:r>
          </w:p>
        </w:tc>
      </w:tr>
      <w:tr w:rsidR="00BA642C">
        <w:trPr>
          <w:trHeight w:val="1133"/>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3.7.3</w:t>
            </w:r>
          </w:p>
        </w:tc>
        <w:tc>
          <w:tcPr>
            <w:tcW w:w="2604"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签字或盖章要求</w:t>
            </w:r>
          </w:p>
        </w:tc>
        <w:tc>
          <w:tcPr>
            <w:tcW w:w="6006" w:type="dxa"/>
            <w:tcMar>
              <w:top w:w="57" w:type="dxa"/>
              <w:bottom w:w="57" w:type="dxa"/>
            </w:tcMar>
          </w:tcPr>
          <w:p w:rsidR="00BA642C" w:rsidRDefault="00445C8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投标人需按招标文件的格式，在规定签字的地方签字，在规定盖章的地方盖章。</w:t>
            </w:r>
            <w:r>
              <w:rPr>
                <w:rFonts w:ascii="宋体" w:hAnsi="宋体" w:cs="宋体" w:hint="eastAsia"/>
                <w:b/>
                <w:kern w:val="0"/>
                <w:szCs w:val="21"/>
              </w:rPr>
              <w:t>签字指投标人的法定代表人或其委托代理人手写签字，盖章</w:t>
            </w:r>
            <w:proofErr w:type="gramStart"/>
            <w:r>
              <w:rPr>
                <w:rFonts w:ascii="宋体" w:hAnsi="宋体" w:cs="宋体" w:hint="eastAsia"/>
                <w:b/>
                <w:kern w:val="0"/>
                <w:szCs w:val="21"/>
              </w:rPr>
              <w:t>是指盖单位</w:t>
            </w:r>
            <w:proofErr w:type="gramEnd"/>
            <w:r>
              <w:rPr>
                <w:rFonts w:ascii="宋体" w:hAnsi="宋体" w:cs="宋体" w:hint="eastAsia"/>
                <w:b/>
                <w:kern w:val="0"/>
                <w:szCs w:val="21"/>
              </w:rPr>
              <w:t>公章。</w:t>
            </w:r>
          </w:p>
        </w:tc>
      </w:tr>
      <w:tr w:rsidR="00BA642C">
        <w:trPr>
          <w:trHeight w:val="653"/>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3.7.4</w:t>
            </w:r>
          </w:p>
        </w:tc>
        <w:tc>
          <w:tcPr>
            <w:tcW w:w="2604"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投标文件份数</w:t>
            </w:r>
          </w:p>
        </w:tc>
        <w:tc>
          <w:tcPr>
            <w:tcW w:w="6006" w:type="dxa"/>
            <w:tcMar>
              <w:top w:w="57" w:type="dxa"/>
              <w:bottom w:w="57" w:type="dxa"/>
            </w:tcMar>
          </w:tcPr>
          <w:p w:rsidR="00BA642C" w:rsidRDefault="00445C8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提交一套投标文件。投标文件正本</w:t>
            </w:r>
            <w:r>
              <w:rPr>
                <w:rFonts w:ascii="宋体" w:hAnsi="宋体" w:cs="宋体" w:hint="eastAsia"/>
                <w:kern w:val="0"/>
                <w:szCs w:val="21"/>
              </w:rPr>
              <w:t>1</w:t>
            </w:r>
            <w:r>
              <w:rPr>
                <w:rFonts w:ascii="宋体" w:hAnsi="宋体" w:cs="宋体" w:hint="eastAsia"/>
                <w:kern w:val="0"/>
                <w:szCs w:val="21"/>
              </w:rPr>
              <w:t>份、副本</w:t>
            </w:r>
            <w:r>
              <w:rPr>
                <w:rFonts w:ascii="宋体" w:hAnsi="宋体" w:cs="宋体" w:hint="eastAsia"/>
                <w:kern w:val="0"/>
                <w:szCs w:val="21"/>
              </w:rPr>
              <w:t>4</w:t>
            </w:r>
            <w:r>
              <w:rPr>
                <w:rFonts w:ascii="宋体" w:hAnsi="宋体" w:cs="宋体" w:hint="eastAsia"/>
                <w:kern w:val="0"/>
                <w:szCs w:val="21"/>
              </w:rPr>
              <w:t>份，电子版一套（</w:t>
            </w:r>
            <w:r>
              <w:rPr>
                <w:rFonts w:ascii="宋体" w:hAnsi="宋体" w:cs="宋体" w:hint="eastAsia"/>
                <w:kern w:val="0"/>
                <w:szCs w:val="21"/>
              </w:rPr>
              <w:t>U</w:t>
            </w:r>
            <w:r>
              <w:rPr>
                <w:rFonts w:ascii="宋体" w:hAnsi="宋体" w:cs="宋体" w:hint="eastAsia"/>
                <w:kern w:val="0"/>
                <w:szCs w:val="21"/>
              </w:rPr>
              <w:t>盘，包括投标文件的所有内容）</w:t>
            </w:r>
          </w:p>
        </w:tc>
      </w:tr>
      <w:tr w:rsidR="00BA642C">
        <w:trPr>
          <w:trHeight w:val="1556"/>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3.7.5</w:t>
            </w:r>
          </w:p>
        </w:tc>
        <w:tc>
          <w:tcPr>
            <w:tcW w:w="2604"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装订要求</w:t>
            </w:r>
          </w:p>
        </w:tc>
        <w:tc>
          <w:tcPr>
            <w:tcW w:w="6006" w:type="dxa"/>
            <w:tcMar>
              <w:top w:w="57" w:type="dxa"/>
              <w:bottom w:w="57" w:type="dxa"/>
            </w:tcMar>
            <w:vAlign w:val="center"/>
          </w:tcPr>
          <w:p w:rsidR="00BA642C" w:rsidRDefault="00445C8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采用胶装方式装订，装订应牢固、不易拆散和换页，不得采用活页装订。每册投标文件编列目录，插入连续页码。</w:t>
            </w:r>
            <w:r>
              <w:rPr>
                <w:rFonts w:ascii="宋体" w:hAnsi="宋体" w:cs="宋体" w:hint="eastAsia"/>
                <w:szCs w:val="21"/>
              </w:rPr>
              <w:t>标明：项目名称，投标人名称。电子版（</w:t>
            </w:r>
            <w:r>
              <w:rPr>
                <w:rFonts w:ascii="宋体" w:hAnsi="宋体" w:cs="宋体" w:hint="eastAsia"/>
                <w:szCs w:val="21"/>
              </w:rPr>
              <w:t>U</w:t>
            </w:r>
            <w:r>
              <w:rPr>
                <w:rFonts w:ascii="宋体" w:hAnsi="宋体" w:cs="宋体" w:hint="eastAsia"/>
                <w:szCs w:val="21"/>
              </w:rPr>
              <w:t>盘）单独密封递交，密封情况同投标文件密封要求。</w:t>
            </w:r>
          </w:p>
        </w:tc>
      </w:tr>
      <w:tr w:rsidR="00BA642C">
        <w:trPr>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4.1.2</w:t>
            </w:r>
          </w:p>
        </w:tc>
        <w:tc>
          <w:tcPr>
            <w:tcW w:w="2604"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封套上写明</w:t>
            </w:r>
          </w:p>
        </w:tc>
        <w:tc>
          <w:tcPr>
            <w:tcW w:w="6006" w:type="dxa"/>
            <w:tcMar>
              <w:top w:w="57" w:type="dxa"/>
              <w:bottom w:w="57" w:type="dxa"/>
            </w:tcMar>
            <w:vAlign w:val="center"/>
          </w:tcPr>
          <w:p w:rsidR="00BA642C" w:rsidRDefault="00445C83">
            <w:pPr>
              <w:spacing w:line="340" w:lineRule="exact"/>
              <w:rPr>
                <w:rFonts w:ascii="宋体" w:hAnsi="宋体" w:cs="宋体"/>
                <w:szCs w:val="21"/>
              </w:rPr>
            </w:pPr>
            <w:r>
              <w:rPr>
                <w:rFonts w:ascii="宋体" w:hAnsi="宋体" w:cs="宋体" w:hint="eastAsia"/>
                <w:szCs w:val="21"/>
              </w:rPr>
              <w:t>标明正副本：</w:t>
            </w:r>
          </w:p>
          <w:p w:rsidR="00BA642C" w:rsidRDefault="00445C83">
            <w:pPr>
              <w:spacing w:line="340" w:lineRule="exact"/>
              <w:rPr>
                <w:rFonts w:ascii="宋体" w:hAnsi="宋体" w:cs="宋体"/>
                <w:szCs w:val="21"/>
              </w:rPr>
            </w:pPr>
            <w:r>
              <w:rPr>
                <w:rFonts w:ascii="宋体" w:hAnsi="宋体" w:cs="宋体" w:hint="eastAsia"/>
                <w:szCs w:val="21"/>
              </w:rPr>
              <w:t>投标人名称：</w:t>
            </w:r>
          </w:p>
          <w:p w:rsidR="00BA642C" w:rsidRDefault="00445C83">
            <w:pPr>
              <w:spacing w:line="340" w:lineRule="exact"/>
              <w:rPr>
                <w:rFonts w:ascii="宋体" w:hAnsi="宋体" w:cs="宋体"/>
                <w:szCs w:val="21"/>
              </w:rPr>
            </w:pPr>
            <w:r>
              <w:rPr>
                <w:rFonts w:ascii="宋体" w:hAnsi="宋体" w:cs="宋体" w:hint="eastAsia"/>
                <w:szCs w:val="21"/>
              </w:rPr>
              <w:t>投标人地址：</w:t>
            </w:r>
          </w:p>
          <w:p w:rsidR="00BA642C" w:rsidRDefault="00445C83">
            <w:pPr>
              <w:spacing w:line="3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i/>
                <w:iCs/>
                <w:szCs w:val="21"/>
                <w:u w:val="single"/>
              </w:rPr>
              <w:t>（项目名称）</w:t>
            </w:r>
            <w:r>
              <w:rPr>
                <w:rFonts w:ascii="宋体" w:hAnsi="宋体" w:cs="宋体" w:hint="eastAsia"/>
                <w:szCs w:val="21"/>
                <w:u w:val="single"/>
              </w:rPr>
              <w:t xml:space="preserve">               </w:t>
            </w:r>
            <w:r>
              <w:rPr>
                <w:rFonts w:ascii="宋体" w:hAnsi="宋体" w:cs="宋体" w:hint="eastAsia"/>
                <w:szCs w:val="21"/>
              </w:rPr>
              <w:t>投标文件</w:t>
            </w:r>
          </w:p>
          <w:p w:rsidR="00BA642C" w:rsidRDefault="00445C83">
            <w:pPr>
              <w:spacing w:line="340" w:lineRule="exact"/>
              <w:rPr>
                <w:rFonts w:ascii="宋体" w:hAnsi="宋体" w:cs="宋体"/>
                <w:kern w:val="0"/>
                <w:szCs w:val="21"/>
              </w:rPr>
            </w:pPr>
            <w:r>
              <w:rPr>
                <w:rFonts w:ascii="宋体" w:hAnsi="宋体" w:cs="宋体" w:hint="eastAsia"/>
                <w:szCs w:val="21"/>
              </w:rPr>
              <w:t>在</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时</w:t>
            </w:r>
            <w:r>
              <w:rPr>
                <w:rFonts w:ascii="宋体" w:hAnsi="宋体" w:cs="宋体" w:hint="eastAsia"/>
                <w:szCs w:val="21"/>
              </w:rPr>
              <w:t xml:space="preserve">  </w:t>
            </w:r>
            <w:r>
              <w:rPr>
                <w:rFonts w:ascii="宋体" w:hAnsi="宋体" w:cs="宋体" w:hint="eastAsia"/>
                <w:szCs w:val="21"/>
              </w:rPr>
              <w:t>分前不得开启</w:t>
            </w:r>
          </w:p>
        </w:tc>
      </w:tr>
      <w:tr w:rsidR="00BA642C">
        <w:trPr>
          <w:trHeight w:val="454"/>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lastRenderedPageBreak/>
              <w:t>4.2.1</w:t>
            </w:r>
          </w:p>
        </w:tc>
        <w:tc>
          <w:tcPr>
            <w:tcW w:w="2604"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投标截止时间</w:t>
            </w:r>
          </w:p>
        </w:tc>
        <w:tc>
          <w:tcPr>
            <w:tcW w:w="6006" w:type="dxa"/>
            <w:tcMar>
              <w:top w:w="57" w:type="dxa"/>
              <w:bottom w:w="57" w:type="dxa"/>
            </w:tcMar>
            <w:vAlign w:val="center"/>
          </w:tcPr>
          <w:p w:rsidR="00BA642C" w:rsidRDefault="00445C83">
            <w:pPr>
              <w:autoSpaceDE w:val="0"/>
              <w:autoSpaceDN w:val="0"/>
              <w:adjustRightInd w:val="0"/>
              <w:spacing w:line="340" w:lineRule="exact"/>
              <w:rPr>
                <w:rFonts w:ascii="宋体" w:hAnsi="宋体" w:cs="宋体"/>
                <w:szCs w:val="21"/>
                <w:u w:val="single"/>
              </w:rPr>
            </w:pP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w:t>
            </w:r>
            <w:r>
              <w:rPr>
                <w:rFonts w:ascii="宋体" w:hAnsi="宋体" w:cs="宋体" w:hint="eastAsia"/>
                <w:szCs w:val="21"/>
              </w:rPr>
              <w:t>14</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w:t>
            </w:r>
            <w:r>
              <w:rPr>
                <w:rFonts w:ascii="宋体" w:hAnsi="宋体" w:cs="宋体" w:hint="eastAsia"/>
                <w:szCs w:val="21"/>
              </w:rPr>
              <w:t>（北京时间）</w:t>
            </w:r>
          </w:p>
        </w:tc>
      </w:tr>
      <w:tr w:rsidR="00BA642C">
        <w:trPr>
          <w:trHeight w:val="454"/>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4.2.2</w:t>
            </w:r>
          </w:p>
        </w:tc>
        <w:tc>
          <w:tcPr>
            <w:tcW w:w="2604"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递交投标文件地点</w:t>
            </w:r>
          </w:p>
        </w:tc>
        <w:tc>
          <w:tcPr>
            <w:tcW w:w="6006" w:type="dxa"/>
            <w:tcMar>
              <w:top w:w="57" w:type="dxa"/>
              <w:bottom w:w="57" w:type="dxa"/>
            </w:tcMar>
            <w:vAlign w:val="center"/>
          </w:tcPr>
          <w:p w:rsidR="00BA642C" w:rsidRDefault="00445C83">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郑州高新技术开发区枫杨街</w:t>
            </w:r>
            <w:r>
              <w:rPr>
                <w:rFonts w:ascii="宋体" w:hAnsi="宋体" w:cs="宋体" w:hint="eastAsia"/>
                <w:kern w:val="0"/>
                <w:szCs w:val="21"/>
              </w:rPr>
              <w:t>2</w:t>
            </w:r>
            <w:r>
              <w:rPr>
                <w:rFonts w:ascii="宋体" w:hAnsi="宋体" w:cs="宋体" w:hint="eastAsia"/>
                <w:kern w:val="0"/>
                <w:szCs w:val="21"/>
              </w:rPr>
              <w:t>号郑州烟草研究院</w:t>
            </w:r>
            <w:r>
              <w:rPr>
                <w:rFonts w:ascii="宋体" w:hAnsi="宋体" w:cs="宋体" w:hint="eastAsia"/>
                <w:kern w:val="0"/>
                <w:szCs w:val="21"/>
              </w:rPr>
              <w:t>A</w:t>
            </w:r>
            <w:r>
              <w:rPr>
                <w:rFonts w:ascii="宋体" w:hAnsi="宋体" w:cs="宋体" w:hint="eastAsia"/>
                <w:kern w:val="0"/>
                <w:szCs w:val="21"/>
              </w:rPr>
              <w:t>40</w:t>
            </w:r>
            <w:r>
              <w:rPr>
                <w:rFonts w:ascii="宋体" w:hAnsi="宋体" w:cs="宋体" w:hint="eastAsia"/>
                <w:kern w:val="0"/>
                <w:szCs w:val="21"/>
              </w:rPr>
              <w:t>1</w:t>
            </w:r>
            <w:r>
              <w:rPr>
                <w:rFonts w:ascii="宋体" w:hAnsi="宋体" w:cs="宋体" w:hint="eastAsia"/>
                <w:kern w:val="0"/>
                <w:szCs w:val="21"/>
              </w:rPr>
              <w:t>会议室</w:t>
            </w:r>
          </w:p>
        </w:tc>
      </w:tr>
      <w:tr w:rsidR="00BA642C">
        <w:trPr>
          <w:trHeight w:val="341"/>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4.2.3</w:t>
            </w:r>
          </w:p>
        </w:tc>
        <w:tc>
          <w:tcPr>
            <w:tcW w:w="2604"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是否退还投标文件</w:t>
            </w:r>
          </w:p>
        </w:tc>
        <w:tc>
          <w:tcPr>
            <w:tcW w:w="6006" w:type="dxa"/>
            <w:tcMar>
              <w:top w:w="57" w:type="dxa"/>
              <w:bottom w:w="57" w:type="dxa"/>
            </w:tcMar>
            <w:vAlign w:val="center"/>
          </w:tcPr>
          <w:p w:rsidR="00BA642C" w:rsidRDefault="00445C83">
            <w:pPr>
              <w:autoSpaceDE w:val="0"/>
              <w:autoSpaceDN w:val="0"/>
              <w:adjustRightInd w:val="0"/>
              <w:spacing w:line="340" w:lineRule="exact"/>
              <w:rPr>
                <w:rFonts w:ascii="宋体" w:hAnsi="宋体" w:cs="宋体"/>
                <w:kern w:val="0"/>
                <w:szCs w:val="21"/>
              </w:rPr>
            </w:pPr>
            <w:r>
              <w:rPr>
                <w:rFonts w:ascii="宋体" w:hAnsi="宋体" w:cs="宋体" w:hint="eastAsia"/>
                <w:kern w:val="0"/>
                <w:szCs w:val="21"/>
              </w:rPr>
              <w:t>否</w:t>
            </w:r>
          </w:p>
        </w:tc>
      </w:tr>
      <w:tr w:rsidR="00BA642C">
        <w:trPr>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5.1</w:t>
            </w:r>
          </w:p>
        </w:tc>
        <w:tc>
          <w:tcPr>
            <w:tcW w:w="2604"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开标时间和地点</w:t>
            </w:r>
          </w:p>
        </w:tc>
        <w:tc>
          <w:tcPr>
            <w:tcW w:w="6006" w:type="dxa"/>
            <w:tcMar>
              <w:top w:w="57" w:type="dxa"/>
              <w:bottom w:w="57" w:type="dxa"/>
            </w:tcMar>
          </w:tcPr>
          <w:p w:rsidR="00BA642C" w:rsidRDefault="00445C83">
            <w:pPr>
              <w:autoSpaceDE w:val="0"/>
              <w:autoSpaceDN w:val="0"/>
              <w:adjustRightInd w:val="0"/>
              <w:snapToGrid w:val="0"/>
              <w:spacing w:line="360" w:lineRule="auto"/>
              <w:jc w:val="left"/>
              <w:rPr>
                <w:rFonts w:ascii="宋体" w:hAnsi="宋体" w:cs="宋体"/>
                <w:kern w:val="0"/>
                <w:szCs w:val="21"/>
              </w:rPr>
            </w:pPr>
            <w:r>
              <w:rPr>
                <w:rFonts w:ascii="宋体" w:hAnsi="宋体" w:cs="宋体" w:hint="eastAsia"/>
                <w:kern w:val="0"/>
                <w:szCs w:val="21"/>
              </w:rPr>
              <w:t>开标时间：同投标截止时间</w:t>
            </w:r>
          </w:p>
          <w:p w:rsidR="00BA642C" w:rsidRDefault="00445C83">
            <w:pPr>
              <w:autoSpaceDE w:val="0"/>
              <w:autoSpaceDN w:val="0"/>
              <w:adjustRightInd w:val="0"/>
              <w:snapToGrid w:val="0"/>
              <w:spacing w:line="360" w:lineRule="auto"/>
              <w:jc w:val="left"/>
              <w:rPr>
                <w:rFonts w:ascii="宋体" w:hAnsi="宋体" w:cs="宋体"/>
                <w:kern w:val="0"/>
                <w:szCs w:val="21"/>
              </w:rPr>
            </w:pPr>
            <w:r>
              <w:rPr>
                <w:rFonts w:ascii="宋体" w:hAnsi="宋体" w:cs="宋体" w:hint="eastAsia"/>
                <w:kern w:val="0"/>
                <w:szCs w:val="21"/>
              </w:rPr>
              <w:t>开标地点：同递交投标文件地点</w:t>
            </w:r>
          </w:p>
        </w:tc>
      </w:tr>
      <w:tr w:rsidR="00BA642C">
        <w:trPr>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5.2</w:t>
            </w:r>
          </w:p>
        </w:tc>
        <w:tc>
          <w:tcPr>
            <w:tcW w:w="2604"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开标程序</w:t>
            </w:r>
          </w:p>
        </w:tc>
        <w:tc>
          <w:tcPr>
            <w:tcW w:w="6006" w:type="dxa"/>
            <w:tcMar>
              <w:top w:w="57" w:type="dxa"/>
              <w:bottom w:w="57" w:type="dxa"/>
            </w:tcMar>
            <w:vAlign w:val="center"/>
          </w:tcPr>
          <w:p w:rsidR="00BA642C" w:rsidRDefault="00445C83">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）密封情况检查：投标人法定代表人或其授权代表检查投标文件的密封情况并在密封情况检查表上签字确认。</w:t>
            </w:r>
          </w:p>
          <w:p w:rsidR="00BA642C" w:rsidRDefault="00445C83">
            <w:pPr>
              <w:spacing w:line="340" w:lineRule="exac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）唱标顺序：以递交投标文件的逆顺序</w:t>
            </w:r>
          </w:p>
        </w:tc>
      </w:tr>
      <w:tr w:rsidR="00BA642C">
        <w:trPr>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6.1.1</w:t>
            </w:r>
          </w:p>
        </w:tc>
        <w:tc>
          <w:tcPr>
            <w:tcW w:w="2604"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评标委员会的组建</w:t>
            </w:r>
          </w:p>
        </w:tc>
        <w:tc>
          <w:tcPr>
            <w:tcW w:w="6006" w:type="dxa"/>
            <w:tcMar>
              <w:top w:w="57" w:type="dxa"/>
              <w:bottom w:w="57" w:type="dxa"/>
            </w:tcMar>
            <w:vAlign w:val="center"/>
          </w:tcPr>
          <w:p w:rsidR="00BA642C" w:rsidRDefault="00445C83">
            <w:pPr>
              <w:spacing w:line="340" w:lineRule="exact"/>
              <w:rPr>
                <w:rFonts w:ascii="宋体" w:hAnsi="宋体" w:cs="宋体"/>
                <w:bCs/>
                <w:szCs w:val="21"/>
              </w:rPr>
            </w:pPr>
            <w:r>
              <w:rPr>
                <w:rFonts w:ascii="宋体" w:hAnsi="宋体" w:cs="宋体" w:hint="eastAsia"/>
                <w:bCs/>
                <w:szCs w:val="21"/>
              </w:rPr>
              <w:t>评标委员会构成：</w:t>
            </w:r>
            <w:r>
              <w:rPr>
                <w:rFonts w:ascii="宋体" w:hAnsi="宋体" w:cs="宋体" w:hint="eastAsia"/>
                <w:bCs/>
                <w:szCs w:val="21"/>
              </w:rPr>
              <w:t>5</w:t>
            </w:r>
            <w:r>
              <w:rPr>
                <w:rFonts w:ascii="宋体" w:hAnsi="宋体" w:cs="宋体" w:hint="eastAsia"/>
                <w:bCs/>
                <w:szCs w:val="21"/>
              </w:rPr>
              <w:t>人（其中招标人代表</w:t>
            </w:r>
            <w:r>
              <w:rPr>
                <w:rFonts w:ascii="宋体" w:hAnsi="宋体" w:cs="宋体" w:hint="eastAsia"/>
                <w:bCs/>
                <w:szCs w:val="21"/>
              </w:rPr>
              <w:t>1</w:t>
            </w:r>
            <w:r>
              <w:rPr>
                <w:rFonts w:ascii="宋体" w:hAnsi="宋体" w:cs="宋体" w:hint="eastAsia"/>
                <w:bCs/>
                <w:szCs w:val="21"/>
              </w:rPr>
              <w:t>人，技术、经济类专家</w:t>
            </w:r>
            <w:r>
              <w:rPr>
                <w:rFonts w:ascii="宋体" w:hAnsi="宋体" w:cs="宋体" w:hint="eastAsia"/>
                <w:bCs/>
                <w:szCs w:val="21"/>
              </w:rPr>
              <w:t>4</w:t>
            </w:r>
            <w:r>
              <w:rPr>
                <w:rFonts w:ascii="宋体" w:hAnsi="宋体" w:cs="宋体" w:hint="eastAsia"/>
                <w:bCs/>
                <w:szCs w:val="21"/>
              </w:rPr>
              <w:t>人）。</w:t>
            </w:r>
          </w:p>
          <w:p w:rsidR="00BA642C" w:rsidRDefault="00445C83">
            <w:pPr>
              <w:autoSpaceDE w:val="0"/>
              <w:autoSpaceDN w:val="0"/>
              <w:adjustRightInd w:val="0"/>
              <w:spacing w:line="340" w:lineRule="exact"/>
              <w:rPr>
                <w:rFonts w:ascii="宋体" w:hAnsi="宋体" w:cs="宋体"/>
                <w:kern w:val="0"/>
                <w:szCs w:val="21"/>
              </w:rPr>
            </w:pPr>
            <w:r>
              <w:rPr>
                <w:rFonts w:ascii="宋体" w:hAnsi="宋体" w:cs="宋体" w:hint="eastAsia"/>
                <w:bCs/>
                <w:szCs w:val="21"/>
              </w:rPr>
              <w:t>评标专家确定方式：</w:t>
            </w:r>
            <w:r>
              <w:rPr>
                <w:rFonts w:ascii="宋体" w:hAnsi="宋体" w:cs="宋体" w:hint="eastAsia"/>
                <w:szCs w:val="21"/>
              </w:rPr>
              <w:t>开标时间前</w:t>
            </w:r>
            <w:r>
              <w:rPr>
                <w:rFonts w:ascii="宋体" w:hAnsi="宋体" w:cs="宋体" w:hint="eastAsia"/>
                <w:szCs w:val="21"/>
              </w:rPr>
              <w:t>24</w:t>
            </w:r>
            <w:r>
              <w:rPr>
                <w:rFonts w:ascii="宋体" w:hAnsi="宋体" w:cs="宋体" w:hint="eastAsia"/>
                <w:szCs w:val="21"/>
              </w:rPr>
              <w:t>小时内从有关评标专家库中随机抽取。</w:t>
            </w:r>
          </w:p>
        </w:tc>
      </w:tr>
      <w:tr w:rsidR="00BA642C">
        <w:trPr>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7.1</w:t>
            </w:r>
          </w:p>
        </w:tc>
        <w:tc>
          <w:tcPr>
            <w:tcW w:w="2604" w:type="dxa"/>
            <w:tcMar>
              <w:top w:w="57" w:type="dxa"/>
              <w:bottom w:w="57" w:type="dxa"/>
            </w:tcMar>
            <w:vAlign w:val="center"/>
          </w:tcPr>
          <w:p w:rsidR="00BA642C" w:rsidRDefault="00445C83">
            <w:pPr>
              <w:autoSpaceDE w:val="0"/>
              <w:autoSpaceDN w:val="0"/>
              <w:adjustRightInd w:val="0"/>
              <w:jc w:val="center"/>
              <w:rPr>
                <w:rFonts w:ascii="宋体" w:hAnsi="宋体" w:cs="宋体"/>
                <w:kern w:val="0"/>
                <w:szCs w:val="21"/>
              </w:rPr>
            </w:pPr>
            <w:r>
              <w:rPr>
                <w:rFonts w:ascii="宋体" w:hAnsi="宋体" w:cs="宋体" w:hint="eastAsia"/>
                <w:kern w:val="0"/>
                <w:szCs w:val="21"/>
              </w:rPr>
              <w:t>是否授权评标委员会确定中标人</w:t>
            </w:r>
          </w:p>
        </w:tc>
        <w:tc>
          <w:tcPr>
            <w:tcW w:w="6006" w:type="dxa"/>
            <w:tcMar>
              <w:top w:w="57" w:type="dxa"/>
              <w:bottom w:w="57" w:type="dxa"/>
            </w:tcMar>
            <w:vAlign w:val="center"/>
          </w:tcPr>
          <w:p w:rsidR="00BA642C" w:rsidRDefault="00445C83">
            <w:pPr>
              <w:autoSpaceDE w:val="0"/>
              <w:autoSpaceDN w:val="0"/>
              <w:adjustRightInd w:val="0"/>
              <w:spacing w:line="340" w:lineRule="exact"/>
              <w:rPr>
                <w:rFonts w:ascii="宋体" w:hAnsi="宋体" w:cs="宋体"/>
                <w:kern w:val="0"/>
                <w:szCs w:val="21"/>
              </w:rPr>
            </w:pPr>
            <w:r>
              <w:rPr>
                <w:rFonts w:ascii="宋体" w:hAnsi="宋体" w:cs="宋体" w:hint="eastAsia"/>
                <w:kern w:val="0"/>
                <w:szCs w:val="21"/>
              </w:rPr>
              <w:t>否，评标委员按综合得分由高到低顺序推荐</w:t>
            </w:r>
            <w:r>
              <w:rPr>
                <w:rFonts w:ascii="宋体" w:hAnsi="宋体" w:cs="宋体" w:hint="eastAsia"/>
                <w:kern w:val="0"/>
                <w:szCs w:val="21"/>
              </w:rPr>
              <w:t>3</w:t>
            </w:r>
            <w:r>
              <w:rPr>
                <w:rFonts w:ascii="宋体" w:hAnsi="宋体" w:cs="宋体" w:hint="eastAsia"/>
                <w:kern w:val="0"/>
                <w:szCs w:val="21"/>
              </w:rPr>
              <w:t>名中标候选人。招标人</w:t>
            </w:r>
            <w:r>
              <w:rPr>
                <w:rFonts w:ascii="宋体" w:hAnsi="宋体" w:cs="宋体" w:hint="eastAsia"/>
                <w:szCs w:val="21"/>
              </w:rPr>
              <w:t>根据评标委员会的书面评标报告和推荐的中标候选人，确定排名第一的为中标人。</w:t>
            </w:r>
          </w:p>
        </w:tc>
      </w:tr>
      <w:tr w:rsidR="00BA642C">
        <w:trPr>
          <w:jc w:val="center"/>
        </w:trPr>
        <w:tc>
          <w:tcPr>
            <w:tcW w:w="988" w:type="dxa"/>
            <w:tcMar>
              <w:top w:w="57" w:type="dxa"/>
              <w:bottom w:w="57" w:type="dxa"/>
            </w:tcMar>
            <w:vAlign w:val="center"/>
          </w:tcPr>
          <w:p w:rsidR="00BA642C" w:rsidRDefault="00445C83">
            <w:pPr>
              <w:autoSpaceDE w:val="0"/>
              <w:autoSpaceDN w:val="0"/>
              <w:adjustRightInd w:val="0"/>
              <w:spacing w:line="300" w:lineRule="exact"/>
              <w:jc w:val="center"/>
              <w:rPr>
                <w:rFonts w:ascii="宋体" w:hAnsi="宋体" w:cs="宋体"/>
                <w:kern w:val="0"/>
                <w:szCs w:val="21"/>
              </w:rPr>
            </w:pPr>
            <w:r>
              <w:rPr>
                <w:rFonts w:ascii="宋体" w:hAnsi="宋体" w:cs="宋体" w:hint="eastAsia"/>
                <w:kern w:val="0"/>
                <w:szCs w:val="21"/>
              </w:rPr>
              <w:t>10</w:t>
            </w:r>
          </w:p>
        </w:tc>
        <w:tc>
          <w:tcPr>
            <w:tcW w:w="2604" w:type="dxa"/>
            <w:tcMar>
              <w:top w:w="57" w:type="dxa"/>
              <w:bottom w:w="57" w:type="dxa"/>
            </w:tcMar>
            <w:vAlign w:val="center"/>
          </w:tcPr>
          <w:p w:rsidR="00BA642C" w:rsidRDefault="00445C83">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需要补充的其他内容</w:t>
            </w:r>
          </w:p>
        </w:tc>
        <w:tc>
          <w:tcPr>
            <w:tcW w:w="6006" w:type="dxa"/>
            <w:tcMar>
              <w:top w:w="57" w:type="dxa"/>
              <w:bottom w:w="57" w:type="dxa"/>
            </w:tcMar>
            <w:vAlign w:val="center"/>
          </w:tcPr>
          <w:p w:rsidR="00BA642C" w:rsidRDefault="00445C83">
            <w:pPr>
              <w:autoSpaceDE w:val="0"/>
              <w:autoSpaceDN w:val="0"/>
              <w:adjustRightInd w:val="0"/>
              <w:spacing w:line="360" w:lineRule="auto"/>
              <w:jc w:val="left"/>
              <w:rPr>
                <w:rFonts w:ascii="宋体" w:hAnsi="宋体" w:cs="宋体"/>
                <w:b/>
                <w:szCs w:val="21"/>
              </w:rPr>
            </w:pPr>
            <w:r>
              <w:rPr>
                <w:rFonts w:ascii="宋体" w:hAnsi="宋体" w:cs="宋体" w:hint="eastAsia"/>
                <w:b/>
                <w:szCs w:val="21"/>
              </w:rPr>
              <w:t xml:space="preserve">10.1 </w:t>
            </w:r>
            <w:r>
              <w:rPr>
                <w:rFonts w:ascii="宋体" w:hAnsi="宋体" w:cs="宋体" w:hint="eastAsia"/>
                <w:b/>
                <w:szCs w:val="21"/>
              </w:rPr>
              <w:t>本次招标项目的招标控制价为</w:t>
            </w:r>
            <w:r>
              <w:rPr>
                <w:rFonts w:ascii="宋体" w:hAnsi="宋体" w:cs="宋体" w:hint="eastAsia"/>
                <w:b/>
                <w:szCs w:val="21"/>
              </w:rPr>
              <w:t>28.8</w:t>
            </w:r>
            <w:r>
              <w:rPr>
                <w:rFonts w:ascii="宋体" w:hAnsi="宋体" w:cs="宋体" w:hint="eastAsia"/>
                <w:b/>
                <w:szCs w:val="21"/>
              </w:rPr>
              <w:t>万元，</w:t>
            </w:r>
            <w:r>
              <w:rPr>
                <w:rFonts w:ascii="宋体" w:hAnsi="宋体" w:cs="宋体" w:hint="eastAsia"/>
                <w:b/>
                <w:kern w:val="0"/>
                <w:szCs w:val="21"/>
              </w:rPr>
              <w:t>投标人投标报价超过招标</w:t>
            </w:r>
            <w:proofErr w:type="gramStart"/>
            <w:r>
              <w:rPr>
                <w:rFonts w:ascii="宋体" w:hAnsi="宋体" w:cs="宋体" w:hint="eastAsia"/>
                <w:b/>
                <w:kern w:val="0"/>
                <w:szCs w:val="21"/>
              </w:rPr>
              <w:t>控制价其投标</w:t>
            </w:r>
            <w:proofErr w:type="gramEnd"/>
            <w:r>
              <w:rPr>
                <w:rFonts w:ascii="宋体" w:hAnsi="宋体" w:cs="宋体" w:hint="eastAsia"/>
                <w:b/>
                <w:kern w:val="0"/>
                <w:szCs w:val="21"/>
              </w:rPr>
              <w:t>作无效处理。</w:t>
            </w:r>
          </w:p>
          <w:p w:rsidR="00BA642C" w:rsidRDefault="00445C83">
            <w:pPr>
              <w:autoSpaceDE w:val="0"/>
              <w:autoSpaceDN w:val="0"/>
              <w:adjustRightInd w:val="0"/>
              <w:spacing w:line="360" w:lineRule="auto"/>
              <w:jc w:val="left"/>
              <w:rPr>
                <w:rFonts w:ascii="宋体" w:hAnsi="宋体" w:cs="宋体"/>
                <w:szCs w:val="21"/>
              </w:rPr>
            </w:pPr>
            <w:r>
              <w:rPr>
                <w:rFonts w:ascii="宋体" w:hAnsi="宋体" w:cs="宋体" w:hint="eastAsia"/>
                <w:szCs w:val="21"/>
              </w:rPr>
              <w:t xml:space="preserve">10.2 </w:t>
            </w:r>
            <w:r>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评标办法、投标人须知、投标文件格式的先后顺序解释；同</w:t>
            </w:r>
            <w:proofErr w:type="gramStart"/>
            <w:r>
              <w:rPr>
                <w:rFonts w:ascii="宋体" w:hAnsi="宋体" w:cs="宋体" w:hint="eastAsia"/>
                <w:szCs w:val="21"/>
              </w:rPr>
              <w:t>一组成</w:t>
            </w:r>
            <w:proofErr w:type="gramEnd"/>
            <w:r>
              <w:rPr>
                <w:rFonts w:ascii="宋体" w:hAnsi="宋体" w:cs="宋体" w:hint="eastAsia"/>
                <w:szCs w:val="21"/>
              </w:rPr>
              <w:t>文件中就同一事项的规定或约定不一致的，以编排顺序在后者为准；同</w:t>
            </w:r>
            <w:proofErr w:type="gramStart"/>
            <w:r>
              <w:rPr>
                <w:rFonts w:ascii="宋体" w:hAnsi="宋体" w:cs="宋体" w:hint="eastAsia"/>
                <w:szCs w:val="21"/>
              </w:rPr>
              <w:t>一组成</w:t>
            </w:r>
            <w:proofErr w:type="gramEnd"/>
            <w:r>
              <w:rPr>
                <w:rFonts w:ascii="宋体" w:hAnsi="宋体" w:cs="宋体" w:hint="eastAsia"/>
                <w:szCs w:val="21"/>
              </w:rPr>
              <w:t>文件不同版本之间有不一致的，以形成时间在后者为准。按本款前述规定仍不能形成结论的，由招标人负责解释。</w:t>
            </w:r>
          </w:p>
          <w:p w:rsidR="00BA642C" w:rsidRDefault="00445C83">
            <w:pPr>
              <w:autoSpaceDE w:val="0"/>
              <w:autoSpaceDN w:val="0"/>
              <w:adjustRightInd w:val="0"/>
              <w:spacing w:line="360" w:lineRule="auto"/>
              <w:jc w:val="left"/>
              <w:rPr>
                <w:rFonts w:ascii="宋体" w:hAnsi="宋体" w:cs="宋体"/>
                <w:szCs w:val="21"/>
              </w:rPr>
            </w:pPr>
            <w:r>
              <w:rPr>
                <w:rFonts w:ascii="宋体" w:hAnsi="宋体" w:cs="宋体" w:hint="eastAsia"/>
                <w:szCs w:val="21"/>
              </w:rPr>
              <w:t xml:space="preserve">10.3 </w:t>
            </w:r>
            <w:r>
              <w:rPr>
                <w:rFonts w:ascii="宋体" w:hAnsi="宋体" w:cs="宋体" w:hint="eastAsia"/>
                <w:szCs w:val="21"/>
              </w:rPr>
              <w:t>招标代理费依据</w:t>
            </w:r>
            <w:proofErr w:type="gramStart"/>
            <w:r>
              <w:rPr>
                <w:rFonts w:ascii="宋体" w:hAnsi="宋体" w:cs="宋体" w:hint="eastAsia"/>
                <w:szCs w:val="21"/>
              </w:rPr>
              <w:t>国家发改</w:t>
            </w:r>
            <w:r>
              <w:rPr>
                <w:rFonts w:ascii="宋体" w:hAnsi="宋体" w:cs="宋体" w:hint="eastAsia"/>
                <w:szCs w:val="21"/>
              </w:rPr>
              <w:t>委</w:t>
            </w:r>
            <w:proofErr w:type="gramEnd"/>
            <w:r>
              <w:rPr>
                <w:rFonts w:ascii="宋体" w:hAnsi="宋体" w:cs="宋体" w:hint="eastAsia"/>
                <w:szCs w:val="21"/>
              </w:rPr>
              <w:t>（原国家计委）计价格（</w:t>
            </w:r>
            <w:r>
              <w:rPr>
                <w:rFonts w:ascii="宋体" w:hAnsi="宋体" w:cs="宋体" w:hint="eastAsia"/>
                <w:szCs w:val="21"/>
              </w:rPr>
              <w:t>2002</w:t>
            </w:r>
            <w:r>
              <w:rPr>
                <w:rFonts w:ascii="宋体" w:hAnsi="宋体" w:cs="宋体" w:hint="eastAsia"/>
                <w:szCs w:val="21"/>
              </w:rPr>
              <w:t>）</w:t>
            </w:r>
            <w:r>
              <w:rPr>
                <w:rFonts w:ascii="宋体" w:hAnsi="宋体" w:cs="宋体" w:hint="eastAsia"/>
                <w:szCs w:val="21"/>
              </w:rPr>
              <w:t>1980</w:t>
            </w:r>
            <w:r>
              <w:rPr>
                <w:rFonts w:ascii="宋体" w:hAnsi="宋体" w:cs="宋体" w:hint="eastAsia"/>
                <w:szCs w:val="21"/>
              </w:rPr>
              <w:t>号文规定标准的</w:t>
            </w:r>
            <w:r>
              <w:rPr>
                <w:rFonts w:ascii="宋体" w:hAnsi="宋体" w:cs="宋体" w:hint="eastAsia"/>
                <w:szCs w:val="21"/>
              </w:rPr>
              <w:t>80%</w:t>
            </w:r>
            <w:r>
              <w:rPr>
                <w:rFonts w:ascii="宋体" w:hAnsi="宋体" w:cs="宋体" w:hint="eastAsia"/>
                <w:szCs w:val="21"/>
              </w:rPr>
              <w:t>计取，依据发改办价格〔</w:t>
            </w:r>
            <w:r>
              <w:rPr>
                <w:rFonts w:ascii="宋体" w:hAnsi="宋体" w:cs="宋体" w:hint="eastAsia"/>
                <w:szCs w:val="21"/>
              </w:rPr>
              <w:t>2003</w:t>
            </w:r>
            <w:r>
              <w:rPr>
                <w:rFonts w:ascii="宋体" w:hAnsi="宋体" w:cs="宋体" w:hint="eastAsia"/>
                <w:szCs w:val="21"/>
              </w:rPr>
              <w:t>〕</w:t>
            </w:r>
            <w:r>
              <w:rPr>
                <w:rFonts w:ascii="宋体" w:hAnsi="宋体" w:cs="宋体" w:hint="eastAsia"/>
                <w:szCs w:val="21"/>
              </w:rPr>
              <w:t>857</w:t>
            </w:r>
            <w:r>
              <w:rPr>
                <w:rFonts w:ascii="宋体" w:hAnsi="宋体" w:cs="宋体" w:hint="eastAsia"/>
                <w:szCs w:val="21"/>
              </w:rPr>
              <w:t>号文规定，招标代理费将向中标人收取，按中标价为基数计算。如服务费不足</w:t>
            </w:r>
            <w:r>
              <w:rPr>
                <w:rFonts w:ascii="宋体" w:hAnsi="宋体" w:cs="宋体" w:hint="eastAsia"/>
                <w:szCs w:val="21"/>
              </w:rPr>
              <w:t>3000</w:t>
            </w:r>
            <w:r>
              <w:rPr>
                <w:rFonts w:ascii="宋体" w:hAnsi="宋体" w:cs="宋体" w:hint="eastAsia"/>
                <w:szCs w:val="21"/>
              </w:rPr>
              <w:t>元，将按</w:t>
            </w:r>
            <w:r>
              <w:rPr>
                <w:rFonts w:ascii="宋体" w:hAnsi="宋体" w:cs="宋体" w:hint="eastAsia"/>
                <w:szCs w:val="21"/>
              </w:rPr>
              <w:t>3000</w:t>
            </w:r>
            <w:r>
              <w:rPr>
                <w:rFonts w:ascii="宋体" w:hAnsi="宋体" w:cs="宋体" w:hint="eastAsia"/>
                <w:szCs w:val="21"/>
              </w:rPr>
              <w:t>元收取，投标人应将招标代理服务费</w:t>
            </w:r>
            <w:r>
              <w:rPr>
                <w:rFonts w:ascii="宋体" w:hAnsi="宋体" w:cs="宋体" w:hint="eastAsia"/>
                <w:szCs w:val="21"/>
              </w:rPr>
              <w:lastRenderedPageBreak/>
              <w:t>综合考虑到投标报价中。</w:t>
            </w:r>
          </w:p>
          <w:p w:rsidR="00BA642C" w:rsidRDefault="00445C83">
            <w:pPr>
              <w:pStyle w:val="a9"/>
              <w:spacing w:line="360" w:lineRule="auto"/>
              <w:rPr>
                <w:rFonts w:hAnsi="宋体" w:cs="宋体"/>
                <w:kern w:val="0"/>
              </w:rPr>
            </w:pPr>
            <w:r>
              <w:rPr>
                <w:rFonts w:hAnsi="宋体" w:cs="宋体" w:hint="eastAsia"/>
              </w:rPr>
              <w:t>10.4</w:t>
            </w:r>
            <w:r>
              <w:rPr>
                <w:rFonts w:hAnsi="宋体" w:cs="宋体" w:hint="eastAsia"/>
                <w:b/>
                <w:bCs/>
                <w:kern w:val="0"/>
              </w:rPr>
              <w:t>安全要求</w:t>
            </w:r>
            <w:r>
              <w:rPr>
                <w:rFonts w:hAnsi="宋体" w:cs="宋体" w:hint="eastAsia"/>
                <w:kern w:val="0"/>
              </w:rPr>
              <w:t>：</w:t>
            </w:r>
            <w:r>
              <w:rPr>
                <w:rFonts w:hAnsi="宋体" w:cs="宋体" w:hint="eastAsia"/>
                <w:kern w:val="0"/>
              </w:rPr>
              <w:t>1</w:t>
            </w:r>
            <w:r>
              <w:rPr>
                <w:rFonts w:hAnsi="宋体" w:cs="宋体" w:hint="eastAsia"/>
                <w:kern w:val="0"/>
              </w:rPr>
              <w:t>）确保熏蒸养护、设备运行期间时不发生火灾和人员中毒等事故。</w:t>
            </w:r>
            <w:r>
              <w:rPr>
                <w:rFonts w:hAnsi="宋体" w:cs="宋体" w:hint="eastAsia"/>
                <w:kern w:val="0"/>
              </w:rPr>
              <w:t>2</w:t>
            </w:r>
            <w:r>
              <w:rPr>
                <w:rFonts w:hAnsi="宋体" w:cs="宋体" w:hint="eastAsia"/>
                <w:kern w:val="0"/>
              </w:rPr>
              <w:t>）中标</w:t>
            </w:r>
            <w:proofErr w:type="gramStart"/>
            <w:r>
              <w:rPr>
                <w:rFonts w:hAnsi="宋体" w:cs="宋体" w:hint="eastAsia"/>
                <w:kern w:val="0"/>
              </w:rPr>
              <w:t>方操作</w:t>
            </w:r>
            <w:proofErr w:type="gramEnd"/>
            <w:r>
              <w:rPr>
                <w:rFonts w:hAnsi="宋体" w:cs="宋体" w:hint="eastAsia"/>
                <w:kern w:val="0"/>
              </w:rPr>
              <w:t>人员进入车间时须遵守库区安全管理规定，包括凭证出入、严禁携带火种入库、严禁在车间内动火、熏蒸施药前两小时严禁熏蒸药品进入车间。</w:t>
            </w:r>
            <w:r>
              <w:rPr>
                <w:rFonts w:hAnsi="宋体" w:cs="宋体" w:hint="eastAsia"/>
                <w:kern w:val="0"/>
              </w:rPr>
              <w:t>3</w:t>
            </w:r>
            <w:r>
              <w:rPr>
                <w:rFonts w:hAnsi="宋体" w:cs="宋体" w:hint="eastAsia"/>
                <w:kern w:val="0"/>
              </w:rPr>
              <w:t>）在药品反应期间，进入作业区域，操作人员</w:t>
            </w:r>
            <w:proofErr w:type="gramStart"/>
            <w:r>
              <w:rPr>
                <w:rFonts w:hAnsi="宋体" w:cs="宋体" w:hint="eastAsia"/>
                <w:kern w:val="0"/>
              </w:rPr>
              <w:t>须有效</w:t>
            </w:r>
            <w:proofErr w:type="gramEnd"/>
            <w:r>
              <w:rPr>
                <w:rFonts w:hAnsi="宋体" w:cs="宋体" w:hint="eastAsia"/>
                <w:kern w:val="0"/>
              </w:rPr>
              <w:t>佩带防护器具。</w:t>
            </w:r>
            <w:r>
              <w:rPr>
                <w:rFonts w:hAnsi="宋体" w:cs="宋体" w:hint="eastAsia"/>
                <w:kern w:val="0"/>
              </w:rPr>
              <w:t>4</w:t>
            </w:r>
            <w:r>
              <w:rPr>
                <w:rFonts w:hAnsi="宋体" w:cs="宋体" w:hint="eastAsia"/>
                <w:kern w:val="0"/>
              </w:rPr>
              <w:t>）严禁私自动用车间内消防设施。</w:t>
            </w:r>
            <w:r>
              <w:rPr>
                <w:rFonts w:hAnsi="宋体" w:cs="宋体" w:hint="eastAsia"/>
                <w:kern w:val="0"/>
              </w:rPr>
              <w:t>5</w:t>
            </w:r>
            <w:r>
              <w:rPr>
                <w:rFonts w:hAnsi="宋体" w:cs="宋体" w:hint="eastAsia"/>
                <w:kern w:val="0"/>
              </w:rPr>
              <w:t>）损坏车间物资设施照价赔偿，并处一定的罚款。</w:t>
            </w:r>
            <w:r>
              <w:rPr>
                <w:rFonts w:hAnsi="宋体" w:cs="宋体" w:hint="eastAsia"/>
                <w:kern w:val="0"/>
              </w:rPr>
              <w:t>6</w:t>
            </w:r>
            <w:r>
              <w:rPr>
                <w:rFonts w:hAnsi="宋体" w:cs="宋体" w:hint="eastAsia"/>
                <w:kern w:val="0"/>
              </w:rPr>
              <w:t>）中标方人员发生的安全事故自理，车间工作人员中毒及因熏蒸引发的周边矛盾由投标人负责。</w:t>
            </w:r>
            <w:r>
              <w:rPr>
                <w:rFonts w:hAnsi="宋体" w:cs="宋体" w:hint="eastAsia"/>
                <w:kern w:val="0"/>
              </w:rPr>
              <w:t>7</w:t>
            </w:r>
            <w:r>
              <w:rPr>
                <w:rFonts w:hAnsi="宋体" w:cs="宋体" w:hint="eastAsia"/>
                <w:kern w:val="0"/>
              </w:rPr>
              <w:t>）熏蒸用药品包装，熏蒸后残渣不得遗弃在车间。须统一收集后进行无害处理。</w:t>
            </w:r>
            <w:r>
              <w:rPr>
                <w:rFonts w:hAnsi="宋体" w:cs="宋体" w:hint="eastAsia"/>
                <w:kern w:val="0"/>
              </w:rPr>
              <w:t>8</w:t>
            </w:r>
            <w:r>
              <w:rPr>
                <w:rFonts w:hAnsi="宋体" w:cs="宋体" w:hint="eastAsia"/>
                <w:kern w:val="0"/>
              </w:rPr>
              <w:t>）熏蒸和</w:t>
            </w:r>
            <w:proofErr w:type="gramStart"/>
            <w:r>
              <w:rPr>
                <w:rFonts w:hAnsi="宋体" w:cs="宋体" w:hint="eastAsia"/>
                <w:kern w:val="0"/>
              </w:rPr>
              <w:t>散</w:t>
            </w:r>
            <w:r>
              <w:rPr>
                <w:rFonts w:hAnsi="宋体" w:cs="宋体" w:hint="eastAsia"/>
                <w:kern w:val="0"/>
              </w:rPr>
              <w:t>毒期间</w:t>
            </w:r>
            <w:proofErr w:type="gramEnd"/>
            <w:r>
              <w:rPr>
                <w:rFonts w:hAnsi="宋体" w:cs="宋体" w:hint="eastAsia"/>
                <w:kern w:val="0"/>
              </w:rPr>
              <w:t>需设立警示标志，并派人在现场</w:t>
            </w:r>
            <w:r>
              <w:rPr>
                <w:rFonts w:hAnsi="宋体" w:cs="宋体" w:hint="eastAsia"/>
                <w:kern w:val="0"/>
              </w:rPr>
              <w:t>24</w:t>
            </w:r>
            <w:r>
              <w:rPr>
                <w:rFonts w:hAnsi="宋体" w:cs="宋体" w:hint="eastAsia"/>
                <w:kern w:val="0"/>
              </w:rPr>
              <w:t>小时监护，防止误入中毒。</w:t>
            </w:r>
            <w:proofErr w:type="gramStart"/>
            <w:r>
              <w:rPr>
                <w:rFonts w:hAnsi="宋体" w:cs="宋体" w:hint="eastAsia"/>
                <w:kern w:val="0"/>
              </w:rPr>
              <w:t>散毒结束</w:t>
            </w:r>
            <w:proofErr w:type="gramEnd"/>
            <w:r>
              <w:rPr>
                <w:rFonts w:hAnsi="宋体" w:cs="宋体" w:hint="eastAsia"/>
                <w:kern w:val="0"/>
              </w:rPr>
              <w:t>时，须检测库房内浓度当浓度≤</w:t>
            </w:r>
            <w:r>
              <w:rPr>
                <w:rFonts w:hAnsi="宋体" w:cs="宋体" w:hint="eastAsia"/>
                <w:kern w:val="0"/>
              </w:rPr>
              <w:t>0.1PPM</w:t>
            </w:r>
            <w:r>
              <w:rPr>
                <w:rFonts w:hAnsi="宋体" w:cs="宋体" w:hint="eastAsia"/>
                <w:kern w:val="0"/>
              </w:rPr>
              <w:t>时，人员方可进入。</w:t>
            </w:r>
            <w:r>
              <w:rPr>
                <w:rFonts w:hAnsi="宋体" w:cs="宋体" w:hint="eastAsia"/>
                <w:kern w:val="0"/>
              </w:rPr>
              <w:t>9</w:t>
            </w:r>
            <w:r>
              <w:rPr>
                <w:rFonts w:hAnsi="宋体" w:cs="宋体" w:hint="eastAsia"/>
                <w:kern w:val="0"/>
              </w:rPr>
              <w:t>）熏蒸所用主要设备仪表，药剂等均为国家定点企业生产的产品，且在使用期限内。熏蒸养护使用的密封物资（需为厚度≥</w:t>
            </w:r>
            <w:r>
              <w:rPr>
                <w:rFonts w:hAnsi="宋体" w:cs="宋体" w:hint="eastAsia"/>
                <w:kern w:val="0"/>
              </w:rPr>
              <w:t>0.15mm</w:t>
            </w:r>
            <w:r>
              <w:rPr>
                <w:rFonts w:hAnsi="宋体" w:cs="宋体" w:hint="eastAsia"/>
                <w:kern w:val="0"/>
              </w:rPr>
              <w:t>、</w:t>
            </w:r>
            <w:proofErr w:type="gramStart"/>
            <w:r>
              <w:rPr>
                <w:rFonts w:hAnsi="宋体" w:cs="宋体" w:hint="eastAsia"/>
                <w:kern w:val="0"/>
              </w:rPr>
              <w:t>防流滴耐</w:t>
            </w:r>
            <w:proofErr w:type="gramEnd"/>
            <w:r>
              <w:rPr>
                <w:rFonts w:hAnsi="宋体" w:cs="宋体" w:hint="eastAsia"/>
                <w:kern w:val="0"/>
              </w:rPr>
              <w:t>老化的聚乙烯或聚氯乙稀材料薄膜）必须二年一更新，不得超时间重复使用。</w:t>
            </w:r>
            <w:r>
              <w:rPr>
                <w:rFonts w:hAnsi="宋体" w:cs="宋体" w:hint="eastAsia"/>
                <w:kern w:val="0"/>
              </w:rPr>
              <w:t>10</w:t>
            </w:r>
            <w:r>
              <w:rPr>
                <w:rFonts w:hAnsi="宋体" w:cs="宋体" w:hint="eastAsia"/>
                <w:kern w:val="0"/>
              </w:rPr>
              <w:t>）熏蒸过程中境内外发生安全事故被有关部门通报的企业一经发现，取消投标资格。</w:t>
            </w:r>
          </w:p>
          <w:p w:rsidR="00BA642C" w:rsidRDefault="00445C83">
            <w:pPr>
              <w:autoSpaceDE w:val="0"/>
              <w:autoSpaceDN w:val="0"/>
              <w:adjustRightInd w:val="0"/>
              <w:spacing w:line="360" w:lineRule="auto"/>
              <w:jc w:val="left"/>
              <w:rPr>
                <w:rFonts w:ascii="宋体" w:hAnsi="宋体" w:cs="宋体"/>
                <w:szCs w:val="21"/>
              </w:rPr>
            </w:pPr>
            <w:r>
              <w:rPr>
                <w:rFonts w:ascii="宋体" w:hAnsi="宋体" w:cs="宋体" w:hint="eastAsia"/>
                <w:kern w:val="0"/>
                <w:szCs w:val="21"/>
              </w:rPr>
              <w:t>10.5</w:t>
            </w:r>
            <w:r>
              <w:rPr>
                <w:rFonts w:ascii="宋体" w:hAnsi="宋体" w:cs="宋体" w:hint="eastAsia"/>
                <w:b/>
                <w:bCs/>
                <w:kern w:val="0"/>
                <w:szCs w:val="21"/>
              </w:rPr>
              <w:t>环保要求</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）熏蒸养护、尾气净化必须满足国家和当地规定的环保要求，防止产生二次污染，由中标方熏蒸</w:t>
            </w:r>
            <w:r>
              <w:rPr>
                <w:rFonts w:ascii="宋体" w:hAnsi="宋体" w:cs="宋体" w:hint="eastAsia"/>
                <w:kern w:val="0"/>
                <w:szCs w:val="21"/>
              </w:rPr>
              <w:t>作业引起的环保纠纷，由中标方承担全部责任。</w:t>
            </w:r>
            <w:r>
              <w:rPr>
                <w:rFonts w:ascii="宋体" w:hAnsi="宋体" w:cs="宋体" w:hint="eastAsia"/>
                <w:kern w:val="0"/>
                <w:szCs w:val="21"/>
              </w:rPr>
              <w:t>2</w:t>
            </w:r>
            <w:r>
              <w:rPr>
                <w:rFonts w:ascii="宋体" w:hAnsi="宋体" w:cs="宋体" w:hint="eastAsia"/>
                <w:kern w:val="0"/>
                <w:szCs w:val="21"/>
              </w:rPr>
              <w:t>）作业期间，必须保证产生的废水、废渣、废气、噪声满足国家和当地规定的环保要求，防止产生二次污染，由中标方作业引起的环保纠纷，由中标方承担全部责任。</w:t>
            </w:r>
          </w:p>
        </w:tc>
      </w:tr>
      <w:bookmarkEnd w:id="23"/>
      <w:bookmarkEnd w:id="24"/>
      <w:bookmarkEnd w:id="25"/>
      <w:bookmarkEnd w:id="26"/>
      <w:bookmarkEnd w:id="27"/>
    </w:tbl>
    <w:p w:rsidR="00BA642C" w:rsidRDefault="00445C83">
      <w:pPr>
        <w:jc w:val="center"/>
        <w:outlineLvl w:val="1"/>
        <w:rPr>
          <w:rFonts w:ascii="宋体" w:hAnsi="宋体" w:cs="宋体"/>
          <w:b/>
          <w:sz w:val="24"/>
        </w:rPr>
      </w:pPr>
      <w:r>
        <w:rPr>
          <w:rFonts w:ascii="宋体" w:hAnsi="宋体" w:cs="宋体" w:hint="eastAsia"/>
          <w:b/>
          <w:sz w:val="24"/>
        </w:rPr>
        <w:lastRenderedPageBreak/>
        <w:br w:type="page"/>
      </w:r>
      <w:r>
        <w:rPr>
          <w:rFonts w:ascii="宋体" w:hAnsi="宋体" w:cs="宋体" w:hint="eastAsia"/>
          <w:b/>
          <w:sz w:val="24"/>
        </w:rPr>
        <w:lastRenderedPageBreak/>
        <w:t>投标人须知正文</w:t>
      </w:r>
    </w:p>
    <w:p w:rsidR="00BA642C" w:rsidRDefault="00445C83">
      <w:pPr>
        <w:pStyle w:val="3"/>
        <w:snapToGrid w:val="0"/>
        <w:spacing w:beforeLines="50" w:before="120" w:afterLines="50" w:after="120" w:line="360" w:lineRule="auto"/>
        <w:rPr>
          <w:rFonts w:ascii="宋体" w:hAnsi="宋体" w:cs="宋体"/>
          <w:sz w:val="21"/>
          <w:szCs w:val="21"/>
        </w:rPr>
      </w:pPr>
      <w:bookmarkStart w:id="28" w:name="_Toc322792546"/>
      <w:bookmarkStart w:id="29" w:name="_Toc43212943"/>
      <w:bookmarkStart w:id="30" w:name="_Toc26878"/>
      <w:bookmarkStart w:id="31" w:name="_Toc324426325"/>
      <w:bookmarkStart w:id="32" w:name="_Toc322792288"/>
      <w:bookmarkStart w:id="33" w:name="_Toc494300085"/>
      <w:bookmarkStart w:id="34" w:name="_Toc322791368"/>
      <w:r>
        <w:rPr>
          <w:rFonts w:ascii="宋体" w:hAnsi="宋体" w:cs="宋体" w:hint="eastAsia"/>
          <w:sz w:val="21"/>
          <w:szCs w:val="21"/>
        </w:rPr>
        <w:t>1.</w:t>
      </w:r>
      <w:r>
        <w:rPr>
          <w:rFonts w:ascii="宋体" w:hAnsi="宋体" w:cs="宋体" w:hint="eastAsia"/>
          <w:sz w:val="21"/>
          <w:szCs w:val="21"/>
        </w:rPr>
        <w:t>总则</w:t>
      </w:r>
      <w:bookmarkEnd w:id="28"/>
      <w:bookmarkEnd w:id="29"/>
      <w:bookmarkEnd w:id="30"/>
      <w:bookmarkEnd w:id="31"/>
      <w:bookmarkEnd w:id="32"/>
      <w:bookmarkEnd w:id="33"/>
      <w:bookmarkEnd w:id="34"/>
    </w:p>
    <w:p w:rsidR="00BA642C" w:rsidRDefault="00445C83">
      <w:pPr>
        <w:pStyle w:val="4"/>
        <w:snapToGrid w:val="0"/>
        <w:spacing w:before="0" w:after="0" w:line="360" w:lineRule="auto"/>
        <w:rPr>
          <w:rFonts w:ascii="宋体" w:eastAsia="宋体" w:hAnsi="宋体" w:cs="宋体"/>
          <w:sz w:val="21"/>
          <w:szCs w:val="21"/>
        </w:rPr>
      </w:pPr>
      <w:bookmarkStart w:id="35" w:name="_Toc307905036"/>
      <w:r>
        <w:rPr>
          <w:rFonts w:ascii="宋体" w:eastAsia="宋体" w:hAnsi="宋体" w:cs="宋体" w:hint="eastAsia"/>
          <w:sz w:val="21"/>
          <w:szCs w:val="21"/>
        </w:rPr>
        <w:t xml:space="preserve">1.1 </w:t>
      </w:r>
      <w:r>
        <w:rPr>
          <w:rFonts w:ascii="宋体" w:eastAsia="宋体" w:hAnsi="宋体" w:cs="宋体" w:hint="eastAsia"/>
          <w:sz w:val="21"/>
          <w:szCs w:val="21"/>
        </w:rPr>
        <w:t>项目概况</w:t>
      </w:r>
      <w:bookmarkEnd w:id="35"/>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1.1.1 </w:t>
      </w:r>
      <w:r>
        <w:rPr>
          <w:rFonts w:ascii="宋体" w:hAnsi="宋体" w:cs="宋体" w:hint="eastAsia"/>
          <w:szCs w:val="21"/>
        </w:rPr>
        <w:t>根据《中华人民共和国招标投标法》等有关法律、法规和规章的规定，本招标项目己具备招标条件，现对本项目进行招标。</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本招标项目招标人：见投标人须知前附表。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1.1.3 </w:t>
      </w:r>
      <w:r>
        <w:rPr>
          <w:rFonts w:ascii="宋体" w:hAnsi="宋体" w:cs="宋体" w:hint="eastAsia"/>
          <w:szCs w:val="21"/>
        </w:rPr>
        <w:t>本招标项目招标代理机构：见投标人须知前附表。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1.1.4 </w:t>
      </w:r>
      <w:r>
        <w:rPr>
          <w:rFonts w:ascii="宋体" w:hAnsi="宋体" w:cs="宋体" w:hint="eastAsia"/>
          <w:szCs w:val="21"/>
        </w:rPr>
        <w:t>本招标项目名称：见投标人须知前附表。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1.1.5 </w:t>
      </w:r>
      <w:r>
        <w:rPr>
          <w:rFonts w:ascii="宋体" w:hAnsi="宋体" w:cs="宋体" w:hint="eastAsia"/>
          <w:szCs w:val="21"/>
        </w:rPr>
        <w:t>本招标服务地点：见投标人须知前附表。</w:t>
      </w:r>
    </w:p>
    <w:p w:rsidR="00BA642C" w:rsidRDefault="00445C83">
      <w:pPr>
        <w:pStyle w:val="4"/>
        <w:snapToGrid w:val="0"/>
        <w:spacing w:before="0" w:after="0" w:line="360" w:lineRule="auto"/>
        <w:rPr>
          <w:rFonts w:ascii="宋体" w:eastAsia="宋体" w:hAnsi="宋体" w:cs="宋体"/>
          <w:sz w:val="21"/>
          <w:szCs w:val="21"/>
        </w:rPr>
      </w:pPr>
      <w:bookmarkStart w:id="36" w:name="_Toc307905037"/>
      <w:r>
        <w:rPr>
          <w:rFonts w:ascii="宋体" w:eastAsia="宋体" w:hAnsi="宋体" w:cs="宋体" w:hint="eastAsia"/>
          <w:sz w:val="21"/>
          <w:szCs w:val="21"/>
        </w:rPr>
        <w:t xml:space="preserve">1.2 </w:t>
      </w:r>
      <w:r>
        <w:rPr>
          <w:rFonts w:ascii="宋体" w:eastAsia="宋体" w:hAnsi="宋体" w:cs="宋体" w:hint="eastAsia"/>
          <w:sz w:val="21"/>
          <w:szCs w:val="21"/>
        </w:rPr>
        <w:t>资金来源和落实情况</w:t>
      </w:r>
      <w:bookmarkEnd w:id="36"/>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1.2.1 </w:t>
      </w:r>
      <w:r>
        <w:rPr>
          <w:rFonts w:ascii="宋体" w:hAnsi="宋体" w:cs="宋体" w:hint="eastAsia"/>
          <w:szCs w:val="21"/>
        </w:rPr>
        <w:t>本招标项目的资金来源：见投标人须知前附表。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1.2.2</w:t>
      </w:r>
      <w:r>
        <w:rPr>
          <w:rFonts w:ascii="宋体" w:hAnsi="宋体" w:cs="宋体" w:hint="eastAsia"/>
          <w:szCs w:val="21"/>
        </w:rPr>
        <w:t>本招标项目的出资比例：见投标人须知前附表。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1.2.3 </w:t>
      </w:r>
      <w:r>
        <w:rPr>
          <w:rFonts w:ascii="宋体" w:hAnsi="宋体" w:cs="宋体" w:hint="eastAsia"/>
          <w:szCs w:val="21"/>
        </w:rPr>
        <w:t>本招标项目的资金落实情况：见投标人须知前附表。</w:t>
      </w:r>
    </w:p>
    <w:p w:rsidR="00BA642C" w:rsidRDefault="00445C83">
      <w:pPr>
        <w:pStyle w:val="4"/>
        <w:snapToGrid w:val="0"/>
        <w:spacing w:before="0" w:after="0" w:line="360" w:lineRule="auto"/>
        <w:rPr>
          <w:rFonts w:ascii="宋体" w:eastAsia="宋体" w:hAnsi="宋体" w:cs="宋体"/>
          <w:sz w:val="21"/>
          <w:szCs w:val="21"/>
        </w:rPr>
      </w:pPr>
      <w:bookmarkStart w:id="37" w:name="_Toc307905038"/>
      <w:r>
        <w:rPr>
          <w:rFonts w:ascii="宋体" w:eastAsia="宋体" w:hAnsi="宋体" w:cs="宋体" w:hint="eastAsia"/>
          <w:sz w:val="21"/>
          <w:szCs w:val="21"/>
        </w:rPr>
        <w:t xml:space="preserve">1.3 </w:t>
      </w:r>
      <w:r>
        <w:rPr>
          <w:rFonts w:ascii="宋体" w:eastAsia="宋体" w:hAnsi="宋体" w:cs="宋体" w:hint="eastAsia"/>
          <w:sz w:val="21"/>
          <w:szCs w:val="21"/>
        </w:rPr>
        <w:t>招标范围、</w:t>
      </w:r>
      <w:bookmarkEnd w:id="37"/>
      <w:r>
        <w:rPr>
          <w:rFonts w:ascii="宋体" w:eastAsia="宋体" w:hAnsi="宋体" w:cs="宋体" w:hint="eastAsia"/>
          <w:sz w:val="21"/>
          <w:szCs w:val="21"/>
        </w:rPr>
        <w:t>服务期限</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1.3.1 </w:t>
      </w:r>
      <w:r>
        <w:rPr>
          <w:rFonts w:ascii="宋体" w:hAnsi="宋体" w:cs="宋体" w:hint="eastAsia"/>
          <w:szCs w:val="21"/>
        </w:rPr>
        <w:t>本次招标范围：见投标人须知前附表。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1.3.2 </w:t>
      </w:r>
      <w:r>
        <w:rPr>
          <w:rFonts w:ascii="宋体" w:hAnsi="宋体" w:cs="宋体" w:hint="eastAsia"/>
          <w:szCs w:val="21"/>
        </w:rPr>
        <w:t>本招标项目的服务期限：见投标人须知前附表。</w:t>
      </w:r>
    </w:p>
    <w:p w:rsidR="00BA642C" w:rsidRDefault="00445C83">
      <w:pPr>
        <w:pStyle w:val="4"/>
        <w:snapToGrid w:val="0"/>
        <w:spacing w:before="0" w:after="0" w:line="360" w:lineRule="auto"/>
        <w:rPr>
          <w:rFonts w:ascii="宋体" w:eastAsia="宋体" w:hAnsi="宋体" w:cs="宋体"/>
          <w:sz w:val="21"/>
          <w:szCs w:val="21"/>
        </w:rPr>
      </w:pPr>
      <w:bookmarkStart w:id="38" w:name="_Toc307905040"/>
      <w:r>
        <w:rPr>
          <w:rFonts w:ascii="宋体" w:eastAsia="宋体" w:hAnsi="宋体" w:cs="宋体" w:hint="eastAsia"/>
          <w:sz w:val="21"/>
          <w:szCs w:val="21"/>
        </w:rPr>
        <w:t xml:space="preserve">1.4 </w:t>
      </w:r>
      <w:r>
        <w:rPr>
          <w:rFonts w:ascii="宋体" w:eastAsia="宋体" w:hAnsi="宋体" w:cs="宋体" w:hint="eastAsia"/>
          <w:sz w:val="21"/>
          <w:szCs w:val="21"/>
        </w:rPr>
        <w:t>投标人资格要求</w:t>
      </w:r>
      <w:bookmarkEnd w:id="38"/>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投标人应具备承担本项目的资格条件、能力和信誉。</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(l</w:t>
      </w:r>
      <w:r>
        <w:rPr>
          <w:rFonts w:ascii="宋体" w:hAnsi="宋体" w:cs="宋体" w:hint="eastAsia"/>
          <w:szCs w:val="21"/>
        </w:rPr>
        <w:t>）资格条件：见投标人须知前附表；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）财务要求：见投标人须知前附表；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）信誉要求：见投标人须知前附表；</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）其他要求：见投标人须知前附表。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是否接受联合体投标：见投标人须知前附表。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1.4.3</w:t>
      </w:r>
      <w:r>
        <w:rPr>
          <w:rFonts w:ascii="宋体" w:hAnsi="宋体" w:cs="宋体" w:hint="eastAsia"/>
          <w:szCs w:val="21"/>
        </w:rPr>
        <w:t>投标人不得存在下列情形之一：</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(l)</w:t>
      </w:r>
      <w:r>
        <w:rPr>
          <w:rFonts w:ascii="宋体" w:hAnsi="宋体" w:cs="宋体" w:hint="eastAsia"/>
          <w:szCs w:val="21"/>
        </w:rPr>
        <w:t>为招标人不具有独立法人资格的附属机构（单位）；</w:t>
      </w:r>
      <w:r>
        <w:rPr>
          <w:rFonts w:ascii="宋体" w:hAnsi="宋体" w:cs="宋体" w:hint="eastAsia"/>
          <w:szCs w:val="21"/>
        </w:rPr>
        <w:t xml:space="preserve"> </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为本项目前期准备提供设计或咨询服务的；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为本项目提供招标代理服务的；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与本项目的招标人或招标代理机构同为一个法定代表人的；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与本项目的招标人或招标代理机构相互控股或参股的；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与本项目的招标人或招标代理机构相互任职或工作的；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被责令停业的；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(8)</w:t>
      </w:r>
      <w:r>
        <w:rPr>
          <w:rFonts w:ascii="宋体" w:hAnsi="宋体" w:cs="宋体" w:hint="eastAsia"/>
          <w:szCs w:val="21"/>
        </w:rPr>
        <w:t>被暂停或取消投标资格的；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财产被接管或冻结的；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在最近三年内有骗取中标或严重违约或重大项目质量问题的。</w:t>
      </w:r>
    </w:p>
    <w:p w:rsidR="00BA642C" w:rsidRDefault="00445C83">
      <w:pPr>
        <w:pStyle w:val="4"/>
        <w:snapToGrid w:val="0"/>
        <w:spacing w:before="0" w:after="0" w:line="360" w:lineRule="auto"/>
        <w:rPr>
          <w:rFonts w:ascii="宋体" w:eastAsia="宋体" w:hAnsi="宋体" w:cs="宋体"/>
          <w:sz w:val="21"/>
          <w:szCs w:val="21"/>
        </w:rPr>
      </w:pPr>
      <w:bookmarkStart w:id="39" w:name="_Toc307905041"/>
      <w:r>
        <w:rPr>
          <w:rFonts w:ascii="宋体" w:eastAsia="宋体" w:hAnsi="宋体" w:cs="宋体" w:hint="eastAsia"/>
          <w:sz w:val="21"/>
          <w:szCs w:val="21"/>
        </w:rPr>
        <w:t xml:space="preserve">1.5 </w:t>
      </w:r>
      <w:r>
        <w:rPr>
          <w:rFonts w:ascii="宋体" w:eastAsia="宋体" w:hAnsi="宋体" w:cs="宋体" w:hint="eastAsia"/>
          <w:sz w:val="21"/>
          <w:szCs w:val="21"/>
        </w:rPr>
        <w:t>费用承担</w:t>
      </w:r>
      <w:bookmarkEnd w:id="39"/>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投标人准备和参加投标活动发生的费用自理。不论投标结果如何，招标人无义务亦无责任承担这些费用。</w:t>
      </w:r>
    </w:p>
    <w:p w:rsidR="00BA642C" w:rsidRDefault="00445C83">
      <w:pPr>
        <w:pStyle w:val="4"/>
        <w:snapToGrid w:val="0"/>
        <w:spacing w:before="0" w:after="0" w:line="360" w:lineRule="auto"/>
        <w:rPr>
          <w:rFonts w:ascii="宋体" w:eastAsia="宋体" w:hAnsi="宋体" w:cs="宋体"/>
          <w:sz w:val="21"/>
          <w:szCs w:val="21"/>
        </w:rPr>
      </w:pPr>
      <w:bookmarkStart w:id="40" w:name="_Toc307905042"/>
      <w:r>
        <w:rPr>
          <w:rFonts w:ascii="宋体" w:eastAsia="宋体" w:hAnsi="宋体" w:cs="宋体" w:hint="eastAsia"/>
          <w:sz w:val="21"/>
          <w:szCs w:val="21"/>
        </w:rPr>
        <w:t xml:space="preserve">1.6 </w:t>
      </w:r>
      <w:r>
        <w:rPr>
          <w:rFonts w:ascii="宋体" w:eastAsia="宋体" w:hAnsi="宋体" w:cs="宋体" w:hint="eastAsia"/>
          <w:sz w:val="21"/>
          <w:szCs w:val="21"/>
        </w:rPr>
        <w:t>保密</w:t>
      </w:r>
      <w:bookmarkEnd w:id="40"/>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参与招标投标活动的各方应对招标文件和投标文件中的商业和技术等秘密保密，违者应承担因此产生的一切法律责任。</w:t>
      </w:r>
    </w:p>
    <w:p w:rsidR="00BA642C" w:rsidRDefault="00445C83">
      <w:pPr>
        <w:pStyle w:val="4"/>
        <w:snapToGrid w:val="0"/>
        <w:spacing w:before="0" w:after="0" w:line="360" w:lineRule="auto"/>
        <w:rPr>
          <w:rFonts w:ascii="宋体" w:eastAsia="宋体" w:hAnsi="宋体" w:cs="宋体"/>
          <w:sz w:val="21"/>
          <w:szCs w:val="21"/>
        </w:rPr>
      </w:pPr>
      <w:bookmarkStart w:id="41" w:name="_Toc307905043"/>
      <w:r>
        <w:rPr>
          <w:rFonts w:ascii="宋体" w:eastAsia="宋体" w:hAnsi="宋体" w:cs="宋体" w:hint="eastAsia"/>
          <w:sz w:val="21"/>
          <w:szCs w:val="21"/>
        </w:rPr>
        <w:t xml:space="preserve">1.7 </w:t>
      </w:r>
      <w:r>
        <w:rPr>
          <w:rFonts w:ascii="宋体" w:eastAsia="宋体" w:hAnsi="宋体" w:cs="宋体" w:hint="eastAsia"/>
          <w:sz w:val="21"/>
          <w:szCs w:val="21"/>
        </w:rPr>
        <w:t>语言文字</w:t>
      </w:r>
      <w:bookmarkEnd w:id="41"/>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除专用术语外，与招标投标有关的语言均使用中文。专用术语应附有</w:t>
      </w:r>
      <w:r>
        <w:rPr>
          <w:rFonts w:ascii="宋体" w:hAnsi="宋体" w:cs="宋体" w:hint="eastAsia"/>
          <w:szCs w:val="21"/>
        </w:rPr>
        <w:t>中文注释。</w:t>
      </w:r>
    </w:p>
    <w:p w:rsidR="00BA642C" w:rsidRDefault="00445C83">
      <w:pPr>
        <w:pStyle w:val="4"/>
        <w:snapToGrid w:val="0"/>
        <w:spacing w:before="0" w:after="0" w:line="360" w:lineRule="auto"/>
        <w:rPr>
          <w:rFonts w:ascii="宋体" w:eastAsia="宋体" w:hAnsi="宋体" w:cs="宋体"/>
          <w:sz w:val="21"/>
          <w:szCs w:val="21"/>
        </w:rPr>
      </w:pPr>
      <w:bookmarkStart w:id="42" w:name="_Toc307905044"/>
      <w:r>
        <w:rPr>
          <w:rFonts w:ascii="宋体" w:eastAsia="宋体" w:hAnsi="宋体" w:cs="宋体" w:hint="eastAsia"/>
          <w:sz w:val="21"/>
          <w:szCs w:val="21"/>
        </w:rPr>
        <w:t xml:space="preserve">1.8 </w:t>
      </w:r>
      <w:r>
        <w:rPr>
          <w:rFonts w:ascii="宋体" w:eastAsia="宋体" w:hAnsi="宋体" w:cs="宋体" w:hint="eastAsia"/>
          <w:sz w:val="21"/>
          <w:szCs w:val="21"/>
        </w:rPr>
        <w:t>计量单位</w:t>
      </w:r>
      <w:bookmarkEnd w:id="42"/>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BA642C" w:rsidRDefault="00445C83">
      <w:pPr>
        <w:pStyle w:val="4"/>
        <w:snapToGrid w:val="0"/>
        <w:spacing w:before="0" w:after="0" w:line="360" w:lineRule="auto"/>
        <w:rPr>
          <w:rFonts w:ascii="宋体" w:eastAsia="宋体" w:hAnsi="宋体" w:cs="宋体"/>
          <w:sz w:val="21"/>
          <w:szCs w:val="21"/>
        </w:rPr>
      </w:pPr>
      <w:bookmarkStart w:id="43" w:name="_Toc307905045"/>
      <w:r>
        <w:rPr>
          <w:rFonts w:ascii="宋体" w:eastAsia="宋体" w:hAnsi="宋体" w:cs="宋体" w:hint="eastAsia"/>
          <w:sz w:val="21"/>
          <w:szCs w:val="21"/>
        </w:rPr>
        <w:t xml:space="preserve">1.9 </w:t>
      </w:r>
      <w:r>
        <w:rPr>
          <w:rFonts w:ascii="宋体" w:eastAsia="宋体" w:hAnsi="宋体" w:cs="宋体" w:hint="eastAsia"/>
          <w:sz w:val="21"/>
          <w:szCs w:val="21"/>
        </w:rPr>
        <w:t>踏勘现场</w:t>
      </w:r>
      <w:bookmarkEnd w:id="43"/>
    </w:p>
    <w:p w:rsidR="00BA642C" w:rsidRDefault="00445C83">
      <w:pPr>
        <w:adjustRightInd w:val="0"/>
        <w:snapToGrid w:val="0"/>
        <w:spacing w:line="360" w:lineRule="auto"/>
        <w:ind w:firstLineChars="200" w:firstLine="420"/>
        <w:rPr>
          <w:rFonts w:ascii="宋体" w:hAnsi="宋体" w:cs="宋体"/>
          <w:szCs w:val="21"/>
        </w:rPr>
      </w:pPr>
      <w:proofErr w:type="gramStart"/>
      <w:r>
        <w:rPr>
          <w:rFonts w:ascii="宋体" w:hAnsi="宋体" w:cs="宋体" w:hint="eastAsia"/>
          <w:szCs w:val="21"/>
        </w:rPr>
        <w:t>不</w:t>
      </w:r>
      <w:proofErr w:type="gramEnd"/>
      <w:r>
        <w:rPr>
          <w:rFonts w:ascii="宋体" w:hAnsi="宋体" w:cs="宋体" w:hint="eastAsia"/>
          <w:szCs w:val="21"/>
        </w:rPr>
        <w:t>踏勘现场。</w:t>
      </w:r>
    </w:p>
    <w:p w:rsidR="00BA642C" w:rsidRDefault="00445C83">
      <w:pPr>
        <w:pStyle w:val="4"/>
        <w:snapToGrid w:val="0"/>
        <w:spacing w:before="0" w:after="0" w:line="360" w:lineRule="auto"/>
        <w:rPr>
          <w:rFonts w:ascii="宋体" w:eastAsia="宋体" w:hAnsi="宋体" w:cs="宋体"/>
          <w:sz w:val="21"/>
          <w:szCs w:val="21"/>
        </w:rPr>
      </w:pPr>
      <w:bookmarkStart w:id="44" w:name="_Toc307905046"/>
      <w:r>
        <w:rPr>
          <w:rFonts w:ascii="宋体" w:eastAsia="宋体" w:hAnsi="宋体" w:cs="宋体" w:hint="eastAsia"/>
          <w:sz w:val="21"/>
          <w:szCs w:val="21"/>
        </w:rPr>
        <w:t xml:space="preserve">1.10 </w:t>
      </w:r>
      <w:r>
        <w:rPr>
          <w:rFonts w:ascii="宋体" w:eastAsia="宋体" w:hAnsi="宋体" w:cs="宋体" w:hint="eastAsia"/>
          <w:sz w:val="21"/>
          <w:szCs w:val="21"/>
        </w:rPr>
        <w:t>投标预备会</w:t>
      </w:r>
      <w:bookmarkEnd w:id="44"/>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不召开。</w:t>
      </w:r>
    </w:p>
    <w:p w:rsidR="00BA642C" w:rsidRDefault="00445C83">
      <w:pPr>
        <w:pStyle w:val="4"/>
        <w:snapToGrid w:val="0"/>
        <w:spacing w:before="0" w:after="0" w:line="360" w:lineRule="auto"/>
        <w:rPr>
          <w:rFonts w:ascii="宋体" w:eastAsia="宋体" w:hAnsi="宋体" w:cs="宋体"/>
          <w:sz w:val="21"/>
          <w:szCs w:val="21"/>
        </w:rPr>
      </w:pPr>
      <w:bookmarkStart w:id="45" w:name="_Toc307905047"/>
      <w:r>
        <w:rPr>
          <w:rFonts w:ascii="宋体" w:eastAsia="宋体" w:hAnsi="宋体" w:cs="宋体" w:hint="eastAsia"/>
          <w:sz w:val="21"/>
          <w:szCs w:val="21"/>
        </w:rPr>
        <w:t xml:space="preserve">1.11 </w:t>
      </w:r>
      <w:r>
        <w:rPr>
          <w:rFonts w:ascii="宋体" w:eastAsia="宋体" w:hAnsi="宋体" w:cs="宋体" w:hint="eastAsia"/>
          <w:sz w:val="21"/>
          <w:szCs w:val="21"/>
        </w:rPr>
        <w:t>分包</w:t>
      </w:r>
      <w:bookmarkEnd w:id="45"/>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本项目不允许分包。</w:t>
      </w:r>
    </w:p>
    <w:p w:rsidR="00BA642C" w:rsidRDefault="00445C83">
      <w:pPr>
        <w:pStyle w:val="4"/>
        <w:snapToGrid w:val="0"/>
        <w:spacing w:before="0" w:after="0" w:line="360" w:lineRule="auto"/>
        <w:rPr>
          <w:rFonts w:ascii="宋体" w:eastAsia="宋体" w:hAnsi="宋体" w:cs="宋体"/>
          <w:sz w:val="21"/>
          <w:szCs w:val="21"/>
        </w:rPr>
      </w:pPr>
      <w:bookmarkStart w:id="46" w:name="_Toc307905048"/>
      <w:r>
        <w:rPr>
          <w:rFonts w:ascii="宋体" w:eastAsia="宋体" w:hAnsi="宋体" w:cs="宋体" w:hint="eastAsia"/>
          <w:sz w:val="21"/>
          <w:szCs w:val="21"/>
        </w:rPr>
        <w:t xml:space="preserve">1.12 </w:t>
      </w:r>
      <w:r>
        <w:rPr>
          <w:rFonts w:ascii="宋体" w:eastAsia="宋体" w:hAnsi="宋体" w:cs="宋体" w:hint="eastAsia"/>
          <w:sz w:val="21"/>
          <w:szCs w:val="21"/>
        </w:rPr>
        <w:t>偏离</w:t>
      </w:r>
      <w:bookmarkEnd w:id="46"/>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投标人须知前附表允许投标文件偏离招标文件某些要求的，偏离应当符合招标文件规定的偏离范围和幅度。</w:t>
      </w:r>
    </w:p>
    <w:p w:rsidR="00BA642C" w:rsidRDefault="00445C83">
      <w:pPr>
        <w:pStyle w:val="3"/>
        <w:snapToGrid w:val="0"/>
        <w:spacing w:beforeLines="50" w:before="120" w:afterLines="50" w:after="120" w:line="360" w:lineRule="auto"/>
        <w:rPr>
          <w:rFonts w:ascii="宋体" w:hAnsi="宋体" w:cs="宋体"/>
          <w:sz w:val="21"/>
          <w:szCs w:val="21"/>
        </w:rPr>
      </w:pPr>
      <w:bookmarkStart w:id="47" w:name="_Toc322792547"/>
      <w:bookmarkStart w:id="48" w:name="_Toc324426326"/>
      <w:bookmarkStart w:id="49" w:name="_Toc494300086"/>
      <w:bookmarkStart w:id="50" w:name="_Toc307905049"/>
      <w:bookmarkStart w:id="51" w:name="_Toc43212944"/>
      <w:bookmarkStart w:id="52" w:name="_Toc307905271"/>
      <w:bookmarkStart w:id="53" w:name="_Toc322791369"/>
      <w:bookmarkStart w:id="54" w:name="_Toc8662"/>
      <w:bookmarkStart w:id="55" w:name="_Toc184635072"/>
      <w:bookmarkStart w:id="56" w:name="_Toc322792289"/>
      <w:r>
        <w:rPr>
          <w:rFonts w:ascii="宋体" w:hAnsi="宋体" w:cs="宋体" w:hint="eastAsia"/>
          <w:sz w:val="21"/>
          <w:szCs w:val="21"/>
        </w:rPr>
        <w:t>2.</w:t>
      </w:r>
      <w:r>
        <w:rPr>
          <w:rFonts w:ascii="宋体" w:hAnsi="宋体" w:cs="宋体" w:hint="eastAsia"/>
          <w:sz w:val="21"/>
          <w:szCs w:val="21"/>
        </w:rPr>
        <w:t>招标文件</w:t>
      </w:r>
      <w:bookmarkEnd w:id="47"/>
      <w:bookmarkEnd w:id="48"/>
      <w:bookmarkEnd w:id="49"/>
      <w:bookmarkEnd w:id="50"/>
      <w:bookmarkEnd w:id="51"/>
      <w:bookmarkEnd w:id="52"/>
      <w:bookmarkEnd w:id="53"/>
      <w:bookmarkEnd w:id="54"/>
      <w:bookmarkEnd w:id="55"/>
      <w:bookmarkEnd w:id="56"/>
    </w:p>
    <w:p w:rsidR="00BA642C" w:rsidRDefault="00445C83">
      <w:pPr>
        <w:pStyle w:val="4"/>
        <w:snapToGrid w:val="0"/>
        <w:spacing w:before="0" w:after="0" w:line="360" w:lineRule="auto"/>
        <w:rPr>
          <w:rFonts w:ascii="宋体" w:eastAsia="宋体" w:hAnsi="宋体" w:cs="宋体"/>
          <w:sz w:val="21"/>
          <w:szCs w:val="21"/>
        </w:rPr>
      </w:pPr>
      <w:bookmarkStart w:id="57" w:name="_Toc307905050"/>
      <w:r>
        <w:rPr>
          <w:rFonts w:ascii="宋体" w:eastAsia="宋体" w:hAnsi="宋体" w:cs="宋体" w:hint="eastAsia"/>
          <w:sz w:val="21"/>
          <w:szCs w:val="21"/>
        </w:rPr>
        <w:t xml:space="preserve">2.1 </w:t>
      </w:r>
      <w:r>
        <w:rPr>
          <w:rFonts w:ascii="宋体" w:eastAsia="宋体" w:hAnsi="宋体" w:cs="宋体" w:hint="eastAsia"/>
          <w:sz w:val="21"/>
          <w:szCs w:val="21"/>
        </w:rPr>
        <w:t>招标文件的组成</w:t>
      </w:r>
      <w:bookmarkEnd w:id="57"/>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本招标文件包括：</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招标公告；</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投标人须知；</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评标办法；</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合同条款及格式；</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技术标准和要求；</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投标文件格式；</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根据本章第</w:t>
      </w:r>
      <w:r>
        <w:rPr>
          <w:rFonts w:ascii="宋体" w:hAnsi="宋体" w:cs="宋体" w:hint="eastAsia"/>
          <w:szCs w:val="21"/>
        </w:rPr>
        <w:t xml:space="preserve">1.10 </w:t>
      </w:r>
      <w:r>
        <w:rPr>
          <w:rFonts w:ascii="宋体" w:hAnsi="宋体" w:cs="宋体" w:hint="eastAsia"/>
          <w:szCs w:val="21"/>
        </w:rPr>
        <w:t>款、第</w:t>
      </w:r>
      <w:r>
        <w:rPr>
          <w:rFonts w:ascii="宋体" w:hAnsi="宋体" w:cs="宋体" w:hint="eastAsia"/>
          <w:szCs w:val="21"/>
        </w:rPr>
        <w:t xml:space="preserve">2.2 </w:t>
      </w:r>
      <w:r>
        <w:rPr>
          <w:rFonts w:ascii="宋体" w:hAnsi="宋体" w:cs="宋体" w:hint="eastAsia"/>
          <w:szCs w:val="21"/>
        </w:rPr>
        <w:t>款和第</w:t>
      </w:r>
      <w:r>
        <w:rPr>
          <w:rFonts w:ascii="宋体" w:hAnsi="宋体" w:cs="宋体" w:hint="eastAsia"/>
          <w:szCs w:val="21"/>
        </w:rPr>
        <w:t xml:space="preserve">2.3 </w:t>
      </w:r>
      <w:r>
        <w:rPr>
          <w:rFonts w:ascii="宋体" w:hAnsi="宋体" w:cs="宋体" w:hint="eastAsia"/>
          <w:szCs w:val="21"/>
        </w:rPr>
        <w:t>款对招标文件所作的澄清、修改，构成招标文件的组成部分。</w:t>
      </w:r>
    </w:p>
    <w:p w:rsidR="00BA642C" w:rsidRDefault="00445C83">
      <w:pPr>
        <w:pStyle w:val="4"/>
        <w:snapToGrid w:val="0"/>
        <w:spacing w:before="0" w:after="0" w:line="360" w:lineRule="auto"/>
        <w:rPr>
          <w:rFonts w:ascii="宋体" w:eastAsia="宋体" w:hAnsi="宋体" w:cs="宋体"/>
          <w:sz w:val="21"/>
          <w:szCs w:val="21"/>
        </w:rPr>
      </w:pPr>
      <w:bookmarkStart w:id="58" w:name="_Toc307905051"/>
      <w:r>
        <w:rPr>
          <w:rFonts w:ascii="宋体" w:eastAsia="宋体" w:hAnsi="宋体" w:cs="宋体" w:hint="eastAsia"/>
          <w:sz w:val="21"/>
          <w:szCs w:val="21"/>
        </w:rPr>
        <w:t xml:space="preserve">2.2 </w:t>
      </w:r>
      <w:r>
        <w:rPr>
          <w:rFonts w:ascii="宋体" w:eastAsia="宋体" w:hAnsi="宋体" w:cs="宋体" w:hint="eastAsia"/>
          <w:sz w:val="21"/>
          <w:szCs w:val="21"/>
        </w:rPr>
        <w:t>招标文件的澄清</w:t>
      </w:r>
      <w:bookmarkEnd w:id="58"/>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投标人应仔细阅读和检查招标文件的全部内容。如发现缺页或附件不全，应及时向招标人提出，以便补齐。如有疑问，应在投标人须知前附表规定的时间前以书面形式（包括信函、传真等可以有形地表现所载内容的形式，下同），要求招标人对招标文件予以澄清。</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2.2.2 </w:t>
      </w:r>
      <w:r>
        <w:rPr>
          <w:rFonts w:ascii="宋体" w:hAnsi="宋体" w:cs="宋体" w:hint="eastAsia"/>
          <w:szCs w:val="21"/>
        </w:rPr>
        <w:t>招标文件的澄清将在投标人须知前附表规定的时间以书面形式发给所有购买招标文件的投标人，但不指明澄清问题的来源。该澄清的内容为招标文件的组成部分，对所有招标人具备同</w:t>
      </w:r>
      <w:r>
        <w:rPr>
          <w:rFonts w:ascii="宋体" w:hAnsi="宋体" w:cs="宋体" w:hint="eastAsia"/>
          <w:szCs w:val="21"/>
        </w:rPr>
        <w:t>样的约束力。如果澄清发出的时间距投标截止时间不足</w:t>
      </w:r>
      <w:r>
        <w:rPr>
          <w:rFonts w:ascii="宋体" w:hAnsi="宋体" w:cs="宋体" w:hint="eastAsia"/>
          <w:szCs w:val="21"/>
        </w:rPr>
        <w:t>15</w:t>
      </w:r>
      <w:r>
        <w:rPr>
          <w:rFonts w:ascii="宋体" w:hAnsi="宋体" w:cs="宋体" w:hint="eastAsia"/>
          <w:szCs w:val="21"/>
        </w:rPr>
        <w:t>天，相应延长投标截止时间。</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2.2.3 </w:t>
      </w:r>
      <w:r>
        <w:rPr>
          <w:rFonts w:ascii="宋体" w:hAnsi="宋体" w:cs="宋体" w:hint="eastAsia"/>
          <w:szCs w:val="21"/>
        </w:rPr>
        <w:t>投标人在收到澄清后，应在投标人须知前附表规定的时间内以书面形式并加盖公章通知招标人，确认己收到该澄清。</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2.2.4 </w:t>
      </w:r>
      <w:r>
        <w:rPr>
          <w:rFonts w:ascii="宋体" w:hAnsi="宋体" w:cs="宋体" w:hint="eastAsia"/>
          <w:szCs w:val="21"/>
        </w:rPr>
        <w:t>为使投标人准备投标时有充分时间对招标文件的澄清部分进行研究及修正投标文件，招标人可以自行决定是否推迟投标截止时间。但至少应当在招标文件要求提交投标文件的截止时间三日前，将变更时间书面通知所有招标文件收受人，并在法定信息发布媒体上发布变更公告。</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2.2.5</w:t>
      </w:r>
      <w:r>
        <w:rPr>
          <w:rFonts w:ascii="宋体" w:hAnsi="宋体" w:cs="宋体" w:hint="eastAsia"/>
          <w:szCs w:val="21"/>
        </w:rPr>
        <w:t>招标文件、招标文件澄清</w:t>
      </w:r>
      <w:r>
        <w:rPr>
          <w:rFonts w:ascii="宋体" w:hAnsi="宋体" w:cs="宋体" w:hint="eastAsia"/>
          <w:szCs w:val="21"/>
        </w:rPr>
        <w:t>(</w:t>
      </w:r>
      <w:r>
        <w:rPr>
          <w:rFonts w:ascii="宋体" w:hAnsi="宋体" w:cs="宋体" w:hint="eastAsia"/>
          <w:szCs w:val="21"/>
        </w:rPr>
        <w:t>答疑</w:t>
      </w:r>
      <w:r>
        <w:rPr>
          <w:rFonts w:ascii="宋体" w:hAnsi="宋体" w:cs="宋体" w:hint="eastAsia"/>
          <w:szCs w:val="21"/>
        </w:rPr>
        <w:t>)</w:t>
      </w:r>
      <w:r>
        <w:rPr>
          <w:rFonts w:ascii="宋体" w:hAnsi="宋体" w:cs="宋体" w:hint="eastAsia"/>
          <w:szCs w:val="21"/>
        </w:rPr>
        <w:t>纪要、招标文件修改补</w:t>
      </w:r>
      <w:r>
        <w:rPr>
          <w:rFonts w:ascii="宋体" w:hAnsi="宋体" w:cs="宋体" w:hint="eastAsia"/>
          <w:szCs w:val="21"/>
        </w:rPr>
        <w:t>充通知内容均以书面明确的内容为准。当招标文件、修改补充通知、澄清</w:t>
      </w:r>
      <w:r>
        <w:rPr>
          <w:rFonts w:ascii="宋体" w:hAnsi="宋体" w:cs="宋体" w:hint="eastAsia"/>
          <w:szCs w:val="21"/>
        </w:rPr>
        <w:t>(</w:t>
      </w:r>
      <w:r>
        <w:rPr>
          <w:rFonts w:ascii="宋体" w:hAnsi="宋体" w:cs="宋体" w:hint="eastAsia"/>
          <w:szCs w:val="21"/>
        </w:rPr>
        <w:t>答疑</w:t>
      </w:r>
      <w:r>
        <w:rPr>
          <w:rFonts w:ascii="宋体" w:hAnsi="宋体" w:cs="宋体" w:hint="eastAsia"/>
          <w:szCs w:val="21"/>
        </w:rPr>
        <w:t>)</w:t>
      </w:r>
      <w:r>
        <w:rPr>
          <w:rFonts w:ascii="宋体" w:hAnsi="宋体" w:cs="宋体" w:hint="eastAsia"/>
          <w:szCs w:val="21"/>
        </w:rPr>
        <w:t>纪要内容相互矛盾时，以最后发出的通知</w:t>
      </w:r>
      <w:r>
        <w:rPr>
          <w:rFonts w:ascii="宋体" w:hAnsi="宋体" w:cs="宋体" w:hint="eastAsia"/>
          <w:szCs w:val="21"/>
        </w:rPr>
        <w:t>(</w:t>
      </w:r>
      <w:r>
        <w:rPr>
          <w:rFonts w:ascii="宋体" w:hAnsi="宋体" w:cs="宋体" w:hint="eastAsia"/>
          <w:szCs w:val="21"/>
        </w:rPr>
        <w:t>或纪要</w:t>
      </w:r>
      <w:r>
        <w:rPr>
          <w:rFonts w:ascii="宋体" w:hAnsi="宋体" w:cs="宋体" w:hint="eastAsia"/>
          <w:szCs w:val="21"/>
        </w:rPr>
        <w:t>)</w:t>
      </w:r>
      <w:r>
        <w:rPr>
          <w:rFonts w:ascii="宋体" w:hAnsi="宋体" w:cs="宋体" w:hint="eastAsia"/>
          <w:szCs w:val="21"/>
        </w:rPr>
        <w:t>或修改文件为准。</w:t>
      </w:r>
    </w:p>
    <w:p w:rsidR="00BA642C" w:rsidRDefault="00445C83">
      <w:pPr>
        <w:pStyle w:val="4"/>
        <w:snapToGrid w:val="0"/>
        <w:spacing w:before="0" w:after="0" w:line="360" w:lineRule="auto"/>
        <w:rPr>
          <w:rFonts w:ascii="宋体" w:eastAsia="宋体" w:hAnsi="宋体" w:cs="宋体"/>
          <w:sz w:val="21"/>
          <w:szCs w:val="21"/>
        </w:rPr>
      </w:pPr>
      <w:bookmarkStart w:id="59" w:name="_Toc307905052"/>
      <w:r>
        <w:rPr>
          <w:rFonts w:ascii="宋体" w:eastAsia="宋体" w:hAnsi="宋体" w:cs="宋体" w:hint="eastAsia"/>
          <w:sz w:val="21"/>
          <w:szCs w:val="21"/>
        </w:rPr>
        <w:t xml:space="preserve">2.3 </w:t>
      </w:r>
      <w:r>
        <w:rPr>
          <w:rFonts w:ascii="宋体" w:eastAsia="宋体" w:hAnsi="宋体" w:cs="宋体" w:hint="eastAsia"/>
          <w:sz w:val="21"/>
          <w:szCs w:val="21"/>
        </w:rPr>
        <w:t>招标文件的修改</w:t>
      </w:r>
      <w:bookmarkEnd w:id="59"/>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2.3.1 </w:t>
      </w:r>
      <w:r>
        <w:rPr>
          <w:rFonts w:ascii="宋体" w:hAnsi="宋体" w:cs="宋体" w:hint="eastAsia"/>
          <w:szCs w:val="21"/>
        </w:rPr>
        <w:t>在投标截止时间</w:t>
      </w:r>
      <w:r>
        <w:rPr>
          <w:rFonts w:ascii="宋体" w:hAnsi="宋体" w:cs="宋体" w:hint="eastAsia"/>
          <w:szCs w:val="21"/>
        </w:rPr>
        <w:t>15</w:t>
      </w:r>
      <w:r>
        <w:rPr>
          <w:rFonts w:ascii="宋体" w:hAnsi="宋体" w:cs="宋体" w:hint="eastAsia"/>
          <w:szCs w:val="21"/>
        </w:rPr>
        <w:t>天前，招标人可以书面形式修改招标文件，并通知所有已购买招标文件的投标人。该修改的内容为招标文件的组成部分，对所有招标人具备同样的约束力。如果修改招标文件的时间距投标截止时间不足</w:t>
      </w:r>
      <w:r>
        <w:rPr>
          <w:rFonts w:ascii="宋体" w:hAnsi="宋体" w:cs="宋体" w:hint="eastAsia"/>
          <w:szCs w:val="21"/>
        </w:rPr>
        <w:t>15</w:t>
      </w:r>
      <w:r>
        <w:rPr>
          <w:rFonts w:ascii="宋体" w:hAnsi="宋体" w:cs="宋体" w:hint="eastAsia"/>
          <w:szCs w:val="21"/>
        </w:rPr>
        <w:t>天，相应延长投标截止时间。</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2.3.2 </w:t>
      </w:r>
      <w:r>
        <w:rPr>
          <w:rFonts w:ascii="宋体" w:hAnsi="宋体" w:cs="宋体" w:hint="eastAsia"/>
          <w:szCs w:val="21"/>
        </w:rPr>
        <w:t>投标人收到修改内容后，应在投标人须知前附表规定的时间内以书面形式通知招标人，确认己收到该修改。</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 xml:space="preserve">.3 </w:t>
      </w:r>
      <w:r>
        <w:rPr>
          <w:rFonts w:ascii="宋体" w:hAnsi="宋体" w:cs="宋体" w:hint="eastAsia"/>
          <w:szCs w:val="21"/>
        </w:rPr>
        <w:t>为使投标人准备投标时有充分时间对招标文件的修改部分进行研究及修正投标文件，招标人可以自行决定是否推迟投标截止时间。但至少应当在招标文件要求提交投标文件的截止时间三日前，将变更时间书面通知所有招标文件收受人，并在法定信息发布媒体上发布变更公告。</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2.3.4</w:t>
      </w:r>
      <w:r>
        <w:rPr>
          <w:rFonts w:ascii="宋体" w:hAnsi="宋体" w:cs="宋体" w:hint="eastAsia"/>
          <w:szCs w:val="21"/>
        </w:rPr>
        <w:t>招标文件、招标文件澄清</w:t>
      </w:r>
      <w:r>
        <w:rPr>
          <w:rFonts w:ascii="宋体" w:hAnsi="宋体" w:cs="宋体" w:hint="eastAsia"/>
          <w:szCs w:val="21"/>
        </w:rPr>
        <w:t>(</w:t>
      </w:r>
      <w:r>
        <w:rPr>
          <w:rFonts w:ascii="宋体" w:hAnsi="宋体" w:cs="宋体" w:hint="eastAsia"/>
          <w:szCs w:val="21"/>
        </w:rPr>
        <w:t>答疑</w:t>
      </w:r>
      <w:r>
        <w:rPr>
          <w:rFonts w:ascii="宋体" w:hAnsi="宋体" w:cs="宋体" w:hint="eastAsia"/>
          <w:szCs w:val="21"/>
        </w:rPr>
        <w:t>)</w:t>
      </w:r>
      <w:r>
        <w:rPr>
          <w:rFonts w:ascii="宋体" w:hAnsi="宋体" w:cs="宋体" w:hint="eastAsia"/>
          <w:szCs w:val="21"/>
        </w:rPr>
        <w:t>纪要、招标文件修改补充通知内容均以书面明确的内容为准。当招标文件、修改补充通知、澄清</w:t>
      </w:r>
      <w:r>
        <w:rPr>
          <w:rFonts w:ascii="宋体" w:hAnsi="宋体" w:cs="宋体" w:hint="eastAsia"/>
          <w:szCs w:val="21"/>
        </w:rPr>
        <w:t>(</w:t>
      </w:r>
      <w:r>
        <w:rPr>
          <w:rFonts w:ascii="宋体" w:hAnsi="宋体" w:cs="宋体" w:hint="eastAsia"/>
          <w:szCs w:val="21"/>
        </w:rPr>
        <w:t>答疑</w:t>
      </w:r>
      <w:r>
        <w:rPr>
          <w:rFonts w:ascii="宋体" w:hAnsi="宋体" w:cs="宋体" w:hint="eastAsia"/>
          <w:szCs w:val="21"/>
        </w:rPr>
        <w:t>)</w:t>
      </w:r>
      <w:r>
        <w:rPr>
          <w:rFonts w:ascii="宋体" w:hAnsi="宋体" w:cs="宋体" w:hint="eastAsia"/>
          <w:szCs w:val="21"/>
        </w:rPr>
        <w:t>纪要内容相互矛盾时，以最后发出的通知</w:t>
      </w:r>
      <w:r>
        <w:rPr>
          <w:rFonts w:ascii="宋体" w:hAnsi="宋体" w:cs="宋体" w:hint="eastAsia"/>
          <w:szCs w:val="21"/>
        </w:rPr>
        <w:t>(</w:t>
      </w:r>
      <w:r>
        <w:rPr>
          <w:rFonts w:ascii="宋体" w:hAnsi="宋体" w:cs="宋体" w:hint="eastAsia"/>
          <w:szCs w:val="21"/>
        </w:rPr>
        <w:t>或纪要</w:t>
      </w:r>
      <w:r>
        <w:rPr>
          <w:rFonts w:ascii="宋体" w:hAnsi="宋体" w:cs="宋体" w:hint="eastAsia"/>
          <w:szCs w:val="21"/>
        </w:rPr>
        <w:t>)</w:t>
      </w:r>
      <w:r>
        <w:rPr>
          <w:rFonts w:ascii="宋体" w:hAnsi="宋体" w:cs="宋体" w:hint="eastAsia"/>
          <w:szCs w:val="21"/>
        </w:rPr>
        <w:t>或修改文件为准。</w:t>
      </w:r>
    </w:p>
    <w:p w:rsidR="00BA642C" w:rsidRDefault="00445C83">
      <w:pPr>
        <w:pStyle w:val="3"/>
        <w:snapToGrid w:val="0"/>
        <w:spacing w:beforeLines="50" w:before="120" w:afterLines="50" w:after="120" w:line="360" w:lineRule="auto"/>
        <w:rPr>
          <w:rFonts w:ascii="宋体" w:hAnsi="宋体" w:cs="宋体"/>
          <w:sz w:val="21"/>
          <w:szCs w:val="21"/>
        </w:rPr>
      </w:pPr>
      <w:bookmarkStart w:id="60" w:name="_Toc322791370"/>
      <w:bookmarkStart w:id="61" w:name="_Toc9880"/>
      <w:bookmarkStart w:id="62" w:name="_Toc307905272"/>
      <w:bookmarkStart w:id="63" w:name="_Toc322792548"/>
      <w:bookmarkStart w:id="64" w:name="_Toc322792290"/>
      <w:bookmarkStart w:id="65" w:name="_Toc43212945"/>
      <w:bookmarkStart w:id="66" w:name="_Toc184635073"/>
      <w:bookmarkStart w:id="67" w:name="_Toc307905053"/>
      <w:bookmarkStart w:id="68" w:name="_Toc324426327"/>
      <w:bookmarkStart w:id="69" w:name="_Toc494300087"/>
      <w:r>
        <w:rPr>
          <w:rFonts w:ascii="宋体" w:hAnsi="宋体" w:cs="宋体" w:hint="eastAsia"/>
          <w:sz w:val="21"/>
          <w:szCs w:val="21"/>
        </w:rPr>
        <w:lastRenderedPageBreak/>
        <w:t>3.</w:t>
      </w:r>
      <w:r>
        <w:rPr>
          <w:rFonts w:ascii="宋体" w:hAnsi="宋体" w:cs="宋体" w:hint="eastAsia"/>
          <w:sz w:val="21"/>
          <w:szCs w:val="21"/>
        </w:rPr>
        <w:t>投标文件</w:t>
      </w:r>
      <w:bookmarkEnd w:id="60"/>
      <w:bookmarkEnd w:id="61"/>
      <w:bookmarkEnd w:id="62"/>
      <w:bookmarkEnd w:id="63"/>
      <w:bookmarkEnd w:id="64"/>
      <w:bookmarkEnd w:id="65"/>
      <w:bookmarkEnd w:id="66"/>
      <w:bookmarkEnd w:id="67"/>
      <w:bookmarkEnd w:id="68"/>
      <w:bookmarkEnd w:id="69"/>
    </w:p>
    <w:p w:rsidR="00BA642C" w:rsidRDefault="00445C83">
      <w:pPr>
        <w:pStyle w:val="4"/>
        <w:snapToGrid w:val="0"/>
        <w:spacing w:before="0" w:after="0" w:line="360" w:lineRule="auto"/>
        <w:rPr>
          <w:rFonts w:ascii="宋体" w:eastAsia="宋体" w:hAnsi="宋体" w:cs="宋体"/>
          <w:sz w:val="21"/>
          <w:szCs w:val="21"/>
        </w:rPr>
      </w:pPr>
      <w:bookmarkStart w:id="70" w:name="_Toc307905054"/>
      <w:r>
        <w:rPr>
          <w:rFonts w:ascii="宋体" w:eastAsia="宋体" w:hAnsi="宋体" w:cs="宋体" w:hint="eastAsia"/>
          <w:sz w:val="21"/>
          <w:szCs w:val="21"/>
        </w:rPr>
        <w:t xml:space="preserve">3.1 </w:t>
      </w:r>
      <w:r>
        <w:rPr>
          <w:rFonts w:ascii="宋体" w:eastAsia="宋体" w:hAnsi="宋体" w:cs="宋体" w:hint="eastAsia"/>
          <w:sz w:val="21"/>
          <w:szCs w:val="21"/>
        </w:rPr>
        <w:t>投标文件的组成</w:t>
      </w:r>
      <w:bookmarkEnd w:id="70"/>
    </w:p>
    <w:p w:rsidR="00BA642C" w:rsidRDefault="00445C83">
      <w:pPr>
        <w:adjustRightInd w:val="0"/>
        <w:snapToGrid w:val="0"/>
        <w:spacing w:line="360" w:lineRule="auto"/>
        <w:ind w:firstLineChars="200" w:firstLine="420"/>
        <w:rPr>
          <w:rFonts w:ascii="宋体" w:hAnsi="宋体" w:cs="宋体"/>
          <w:szCs w:val="21"/>
        </w:rPr>
      </w:pPr>
      <w:bookmarkStart w:id="71" w:name="_Toc307905055"/>
      <w:r>
        <w:rPr>
          <w:rFonts w:ascii="宋体" w:hAnsi="宋体" w:cs="宋体" w:hint="eastAsia"/>
          <w:szCs w:val="21"/>
        </w:rPr>
        <w:t>3.1.1</w:t>
      </w:r>
      <w:r>
        <w:rPr>
          <w:rFonts w:ascii="宋体" w:hAnsi="宋体" w:cs="宋体" w:hint="eastAsia"/>
          <w:szCs w:val="21"/>
        </w:rPr>
        <w:t>投标人应仔细阅读招</w:t>
      </w:r>
      <w:r>
        <w:rPr>
          <w:rFonts w:ascii="宋体" w:hAnsi="宋体" w:cs="宋体" w:hint="eastAsia"/>
          <w:szCs w:val="21"/>
        </w:rPr>
        <w:t>标文件的所有内容，按招标文件的要求和格式制作并提供投标文件；投标人应保证所提供的全部资料的真实性、准确性、有效性，并使其投标对招标文件的实质性要求做出完全的响应，否则，其投标可能被拒绝。</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3.1.2</w:t>
      </w:r>
      <w:r>
        <w:rPr>
          <w:rFonts w:ascii="宋体" w:hAnsi="宋体" w:cs="宋体" w:hint="eastAsia"/>
          <w:szCs w:val="21"/>
        </w:rPr>
        <w:t>投标文件中应包含但不限于下列内容：</w:t>
      </w:r>
    </w:p>
    <w:p w:rsidR="00BA642C" w:rsidRDefault="00445C83">
      <w:pPr>
        <w:adjustRightInd w:val="0"/>
        <w:snapToGrid w:val="0"/>
        <w:spacing w:line="360" w:lineRule="auto"/>
        <w:ind w:firstLineChars="250" w:firstLine="527"/>
        <w:rPr>
          <w:rFonts w:ascii="宋体" w:hAnsi="宋体" w:cs="宋体"/>
          <w:b/>
          <w:szCs w:val="21"/>
        </w:rPr>
      </w:pPr>
      <w:r>
        <w:rPr>
          <w:rFonts w:ascii="宋体" w:hAnsi="宋体" w:cs="宋体" w:hint="eastAsia"/>
          <w:b/>
          <w:szCs w:val="21"/>
        </w:rPr>
        <w:t>第一部分</w:t>
      </w:r>
      <w:r>
        <w:rPr>
          <w:rFonts w:ascii="宋体" w:hAnsi="宋体" w:cs="宋体" w:hint="eastAsia"/>
          <w:b/>
          <w:szCs w:val="21"/>
        </w:rPr>
        <w:t xml:space="preserve"> </w:t>
      </w:r>
      <w:r>
        <w:rPr>
          <w:rFonts w:ascii="宋体" w:hAnsi="宋体" w:cs="宋体" w:hint="eastAsia"/>
          <w:b/>
          <w:szCs w:val="21"/>
        </w:rPr>
        <w:t>商务部分：</w:t>
      </w:r>
    </w:p>
    <w:p w:rsidR="00BA642C" w:rsidRDefault="00445C83">
      <w:pPr>
        <w:tabs>
          <w:tab w:val="left" w:pos="1320"/>
        </w:tabs>
        <w:adjustRightInd w:val="0"/>
        <w:snapToGrid w:val="0"/>
        <w:spacing w:line="360" w:lineRule="auto"/>
        <w:ind w:left="482"/>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）投标书（格式见第六章附件</w:t>
      </w:r>
      <w:r>
        <w:rPr>
          <w:rFonts w:ascii="宋体" w:hAnsi="宋体" w:cs="宋体" w:hint="eastAsia"/>
          <w:szCs w:val="21"/>
        </w:rPr>
        <w:t>1</w:t>
      </w:r>
      <w:r>
        <w:rPr>
          <w:rFonts w:ascii="宋体" w:hAnsi="宋体" w:cs="宋体" w:hint="eastAsia"/>
          <w:szCs w:val="21"/>
        </w:rPr>
        <w:t>）、投标保证金（格式见第六章附件</w:t>
      </w:r>
      <w:r>
        <w:rPr>
          <w:rFonts w:ascii="宋体" w:hAnsi="宋体" w:cs="宋体" w:hint="eastAsia"/>
          <w:szCs w:val="21"/>
        </w:rPr>
        <w:t>2</w:t>
      </w:r>
      <w:r>
        <w:rPr>
          <w:rFonts w:ascii="宋体" w:hAnsi="宋体" w:cs="宋体" w:hint="eastAsia"/>
          <w:szCs w:val="21"/>
        </w:rPr>
        <w:t>）、投标报价表（格式见第六章附件</w:t>
      </w:r>
      <w:r>
        <w:rPr>
          <w:rFonts w:ascii="宋体" w:hAnsi="宋体" w:cs="宋体" w:hint="eastAsia"/>
          <w:szCs w:val="21"/>
        </w:rPr>
        <w:t>3</w:t>
      </w:r>
      <w:r>
        <w:rPr>
          <w:rFonts w:ascii="宋体" w:hAnsi="宋体" w:cs="宋体" w:hint="eastAsia"/>
          <w:szCs w:val="21"/>
        </w:rPr>
        <w:t>）</w:t>
      </w:r>
    </w:p>
    <w:p w:rsidR="00BA642C" w:rsidRDefault="00445C83">
      <w:pPr>
        <w:tabs>
          <w:tab w:val="left" w:pos="1320"/>
        </w:tabs>
        <w:adjustRightInd w:val="0"/>
        <w:snapToGrid w:val="0"/>
        <w:spacing w:line="360" w:lineRule="auto"/>
        <w:ind w:left="482"/>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）投标人资格证明文件；</w:t>
      </w:r>
    </w:p>
    <w:p w:rsidR="00BA642C" w:rsidRDefault="00445C83">
      <w:pPr>
        <w:spacing w:line="360" w:lineRule="auto"/>
        <w:ind w:leftChars="300" w:left="630"/>
        <w:rPr>
          <w:rFonts w:ascii="宋体" w:hAnsi="宋体" w:cs="宋体"/>
          <w:bCs/>
          <w:szCs w:val="21"/>
        </w:rPr>
      </w:pPr>
      <w:r>
        <w:rPr>
          <w:rFonts w:ascii="宋体" w:hAnsi="宋体" w:cs="宋体" w:hint="eastAsia"/>
          <w:bCs/>
          <w:szCs w:val="21"/>
        </w:rPr>
        <w:t>详见投标人须知前附表</w:t>
      </w:r>
      <w:r>
        <w:rPr>
          <w:rFonts w:ascii="宋体" w:hAnsi="宋体" w:cs="宋体" w:hint="eastAsia"/>
          <w:bCs/>
          <w:szCs w:val="21"/>
        </w:rPr>
        <w:t>1.4.1</w:t>
      </w:r>
      <w:r>
        <w:rPr>
          <w:rFonts w:ascii="宋体" w:hAnsi="宋体" w:cs="宋体" w:hint="eastAsia"/>
          <w:bCs/>
          <w:szCs w:val="21"/>
        </w:rPr>
        <w:t>项规定</w:t>
      </w:r>
    </w:p>
    <w:p w:rsidR="00BA642C" w:rsidRDefault="00445C83">
      <w:pPr>
        <w:spacing w:line="360" w:lineRule="auto"/>
        <w:ind w:leftChars="300" w:left="630"/>
        <w:rPr>
          <w:rFonts w:ascii="宋体" w:hAnsi="宋体" w:cs="宋体"/>
          <w:bCs/>
          <w:szCs w:val="21"/>
        </w:rPr>
      </w:pPr>
      <w:r>
        <w:rPr>
          <w:rFonts w:ascii="宋体" w:hAnsi="宋体" w:cs="宋体" w:hint="eastAsia"/>
          <w:bCs/>
          <w:szCs w:val="21"/>
        </w:rPr>
        <w:t>法定代表人身份证明或法定代表人授权书</w:t>
      </w:r>
      <w:r>
        <w:rPr>
          <w:rFonts w:ascii="宋体" w:hAnsi="宋体" w:cs="宋体" w:hint="eastAsia"/>
          <w:szCs w:val="21"/>
        </w:rPr>
        <w:t>（格式见第六章附件</w:t>
      </w:r>
      <w:r>
        <w:rPr>
          <w:rFonts w:ascii="宋体" w:hAnsi="宋体" w:cs="宋体" w:hint="eastAsia"/>
          <w:szCs w:val="21"/>
        </w:rPr>
        <w:t>4</w:t>
      </w:r>
      <w:r>
        <w:rPr>
          <w:rFonts w:ascii="宋体" w:hAnsi="宋体" w:cs="宋体" w:hint="eastAsia"/>
          <w:szCs w:val="21"/>
        </w:rPr>
        <w:t>）；</w:t>
      </w:r>
    </w:p>
    <w:p w:rsidR="00BA642C" w:rsidRDefault="00445C83">
      <w:pPr>
        <w:spacing w:line="360" w:lineRule="auto"/>
        <w:ind w:left="482"/>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）商务及技术条款偏离表（格式见第六章附件</w:t>
      </w:r>
      <w:r>
        <w:rPr>
          <w:rFonts w:ascii="宋体" w:hAnsi="宋体" w:cs="宋体" w:hint="eastAsia"/>
          <w:szCs w:val="21"/>
        </w:rPr>
        <w:t>5</w:t>
      </w:r>
      <w:r>
        <w:rPr>
          <w:rFonts w:ascii="宋体" w:hAnsi="宋体" w:cs="宋体" w:hint="eastAsia"/>
          <w:szCs w:val="21"/>
        </w:rPr>
        <w:t>）；</w:t>
      </w:r>
    </w:p>
    <w:p w:rsidR="00BA642C" w:rsidRDefault="00445C83">
      <w:pPr>
        <w:spacing w:line="360" w:lineRule="auto"/>
        <w:ind w:left="482"/>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）中标服务费承诺书（格式见第六章附件</w:t>
      </w:r>
      <w:r>
        <w:rPr>
          <w:rFonts w:ascii="宋体" w:hAnsi="宋体" w:cs="宋体" w:hint="eastAsia"/>
          <w:szCs w:val="21"/>
        </w:rPr>
        <w:t>9</w:t>
      </w:r>
      <w:r>
        <w:rPr>
          <w:rFonts w:ascii="宋体" w:hAnsi="宋体" w:cs="宋体" w:hint="eastAsia"/>
          <w:szCs w:val="21"/>
        </w:rPr>
        <w:t>）；</w:t>
      </w:r>
    </w:p>
    <w:p w:rsidR="00BA642C" w:rsidRDefault="00445C83">
      <w:pPr>
        <w:spacing w:line="360" w:lineRule="auto"/>
        <w:ind w:left="482"/>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）奖项或荣誉（如有）；</w:t>
      </w:r>
    </w:p>
    <w:p w:rsidR="00BA642C" w:rsidRDefault="00445C83">
      <w:pPr>
        <w:spacing w:line="360" w:lineRule="auto"/>
        <w:ind w:left="482"/>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）信用（如有）；</w:t>
      </w:r>
    </w:p>
    <w:p w:rsidR="00BA642C" w:rsidRDefault="00445C83">
      <w:pPr>
        <w:spacing w:line="360" w:lineRule="auto"/>
        <w:ind w:left="482"/>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）质量管理体系认证（如有）；</w:t>
      </w:r>
    </w:p>
    <w:p w:rsidR="00BA642C" w:rsidRDefault="00445C83">
      <w:pPr>
        <w:spacing w:line="360" w:lineRule="auto"/>
        <w:ind w:left="482"/>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）业绩（格式见第六章附件</w:t>
      </w:r>
      <w:r>
        <w:rPr>
          <w:rFonts w:ascii="宋体" w:hAnsi="宋体" w:cs="宋体" w:hint="eastAsia"/>
          <w:szCs w:val="21"/>
        </w:rPr>
        <w:t>6</w:t>
      </w:r>
      <w:r>
        <w:rPr>
          <w:rFonts w:ascii="宋体" w:hAnsi="宋体" w:cs="宋体" w:hint="eastAsia"/>
          <w:szCs w:val="21"/>
        </w:rPr>
        <w:t>）；</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）评分因素中涉及的其它必要证明文件（如有）。</w:t>
      </w:r>
    </w:p>
    <w:p w:rsidR="00BA642C" w:rsidRDefault="00445C83">
      <w:pPr>
        <w:spacing w:line="360" w:lineRule="auto"/>
        <w:ind w:firstLineChars="196" w:firstLine="413"/>
        <w:rPr>
          <w:rFonts w:ascii="宋体" w:hAnsi="宋体" w:cs="宋体"/>
          <w:szCs w:val="21"/>
        </w:rPr>
      </w:pPr>
      <w:r>
        <w:rPr>
          <w:rFonts w:ascii="宋体" w:hAnsi="宋体" w:cs="宋体" w:hint="eastAsia"/>
          <w:b/>
          <w:szCs w:val="21"/>
        </w:rPr>
        <w:t>第二部分</w:t>
      </w:r>
      <w:r>
        <w:rPr>
          <w:rFonts w:ascii="宋体" w:hAnsi="宋体" w:cs="宋体" w:hint="eastAsia"/>
          <w:b/>
          <w:szCs w:val="21"/>
        </w:rPr>
        <w:t xml:space="preserve"> </w:t>
      </w:r>
      <w:r>
        <w:rPr>
          <w:rFonts w:ascii="宋体" w:hAnsi="宋体" w:cs="宋体" w:hint="eastAsia"/>
          <w:b/>
          <w:szCs w:val="21"/>
        </w:rPr>
        <w:t>技术综合部分：</w:t>
      </w:r>
    </w:p>
    <w:p w:rsidR="00BA642C" w:rsidRDefault="00445C83">
      <w:pPr>
        <w:numPr>
          <w:ilvl w:val="0"/>
          <w:numId w:val="1"/>
        </w:numPr>
        <w:spacing w:line="360" w:lineRule="auto"/>
        <w:ind w:leftChars="217" w:left="456" w:firstLine="0"/>
        <w:rPr>
          <w:rFonts w:ascii="宋体" w:hAnsi="宋体" w:cs="宋体"/>
          <w:szCs w:val="21"/>
        </w:rPr>
      </w:pPr>
      <w:r>
        <w:rPr>
          <w:rFonts w:ascii="宋体" w:hAnsi="宋体" w:cs="宋体" w:hint="eastAsia"/>
          <w:szCs w:val="21"/>
        </w:rPr>
        <w:t>服务方案（格式见第六章附件</w:t>
      </w:r>
      <w:r>
        <w:rPr>
          <w:rFonts w:ascii="宋体" w:hAnsi="宋体" w:cs="宋体" w:hint="eastAsia"/>
          <w:szCs w:val="21"/>
        </w:rPr>
        <w:t>10</w:t>
      </w:r>
      <w:r>
        <w:rPr>
          <w:rFonts w:ascii="宋体" w:hAnsi="宋体" w:cs="宋体" w:hint="eastAsia"/>
          <w:szCs w:val="21"/>
        </w:rPr>
        <w:t>）；</w:t>
      </w:r>
    </w:p>
    <w:p w:rsidR="00BA642C" w:rsidRDefault="00445C83">
      <w:pPr>
        <w:numPr>
          <w:ilvl w:val="0"/>
          <w:numId w:val="1"/>
        </w:numPr>
        <w:spacing w:line="360" w:lineRule="auto"/>
        <w:ind w:leftChars="217" w:left="456" w:firstLine="0"/>
        <w:rPr>
          <w:rFonts w:ascii="宋体" w:hAnsi="宋体" w:cs="宋体"/>
          <w:szCs w:val="21"/>
        </w:rPr>
      </w:pPr>
      <w:r>
        <w:rPr>
          <w:rFonts w:ascii="宋体" w:hAnsi="宋体" w:cs="宋体" w:hint="eastAsia"/>
          <w:szCs w:val="21"/>
        </w:rPr>
        <w:t>人员配置（格式见第六章附件</w:t>
      </w:r>
      <w:r>
        <w:rPr>
          <w:rFonts w:ascii="宋体" w:hAnsi="宋体" w:cs="宋体" w:hint="eastAsia"/>
          <w:szCs w:val="21"/>
        </w:rPr>
        <w:t>7</w:t>
      </w:r>
      <w:r>
        <w:rPr>
          <w:rFonts w:ascii="宋体" w:hAnsi="宋体" w:cs="宋体" w:hint="eastAsia"/>
          <w:szCs w:val="21"/>
        </w:rPr>
        <w:t>）；</w:t>
      </w:r>
    </w:p>
    <w:p w:rsidR="00BA642C" w:rsidRDefault="00445C83">
      <w:pPr>
        <w:numPr>
          <w:ilvl w:val="0"/>
          <w:numId w:val="1"/>
        </w:numPr>
        <w:spacing w:line="360" w:lineRule="auto"/>
        <w:ind w:leftChars="217" w:left="456" w:firstLine="0"/>
        <w:rPr>
          <w:rFonts w:ascii="宋体" w:hAnsi="宋体" w:cs="宋体"/>
          <w:szCs w:val="21"/>
        </w:rPr>
      </w:pPr>
      <w:r>
        <w:rPr>
          <w:rFonts w:ascii="宋体" w:hAnsi="宋体" w:cs="宋体" w:hint="eastAsia"/>
          <w:szCs w:val="21"/>
        </w:rPr>
        <w:t>设备配置（格式见第六章附件</w:t>
      </w:r>
      <w:r>
        <w:rPr>
          <w:rFonts w:ascii="宋体" w:hAnsi="宋体" w:cs="宋体" w:hint="eastAsia"/>
          <w:szCs w:val="21"/>
        </w:rPr>
        <w:t>8</w:t>
      </w:r>
      <w:r>
        <w:rPr>
          <w:rFonts w:ascii="宋体" w:hAnsi="宋体" w:cs="宋体" w:hint="eastAsia"/>
          <w:szCs w:val="21"/>
        </w:rPr>
        <w:t>）；</w:t>
      </w:r>
    </w:p>
    <w:p w:rsidR="00BA642C" w:rsidRDefault="00445C83">
      <w:pPr>
        <w:numPr>
          <w:ilvl w:val="0"/>
          <w:numId w:val="1"/>
        </w:numPr>
        <w:spacing w:line="360" w:lineRule="auto"/>
        <w:ind w:leftChars="217" w:left="456" w:firstLine="0"/>
        <w:rPr>
          <w:rFonts w:ascii="宋体" w:hAnsi="宋体" w:cs="宋体"/>
          <w:szCs w:val="21"/>
        </w:rPr>
      </w:pPr>
      <w:r>
        <w:rPr>
          <w:rFonts w:ascii="宋体" w:hAnsi="宋体" w:cs="宋体" w:hint="eastAsia"/>
          <w:szCs w:val="21"/>
        </w:rPr>
        <w:t>质量保证措施；</w:t>
      </w:r>
    </w:p>
    <w:p w:rsidR="00BA642C" w:rsidRDefault="00445C83">
      <w:pPr>
        <w:numPr>
          <w:ilvl w:val="0"/>
          <w:numId w:val="1"/>
        </w:numPr>
        <w:spacing w:line="360" w:lineRule="auto"/>
        <w:ind w:leftChars="217" w:left="456" w:firstLine="0"/>
        <w:rPr>
          <w:rFonts w:ascii="宋体" w:hAnsi="宋体" w:cs="宋体"/>
          <w:szCs w:val="21"/>
        </w:rPr>
      </w:pPr>
      <w:r>
        <w:rPr>
          <w:rFonts w:ascii="宋体" w:hAnsi="宋体" w:cs="宋体" w:hint="eastAsia"/>
          <w:szCs w:val="21"/>
        </w:rPr>
        <w:t>进度保证措施；</w:t>
      </w:r>
    </w:p>
    <w:p w:rsidR="00BA642C" w:rsidRDefault="00445C83">
      <w:pPr>
        <w:numPr>
          <w:ilvl w:val="0"/>
          <w:numId w:val="1"/>
        </w:numPr>
        <w:spacing w:line="360" w:lineRule="auto"/>
        <w:ind w:leftChars="217" w:left="456" w:firstLine="0"/>
        <w:rPr>
          <w:rFonts w:ascii="宋体" w:hAnsi="宋体" w:cs="宋体"/>
          <w:szCs w:val="21"/>
        </w:rPr>
      </w:pPr>
      <w:r>
        <w:rPr>
          <w:rFonts w:ascii="宋体" w:hAnsi="宋体" w:cs="宋体" w:hint="eastAsia"/>
          <w:szCs w:val="21"/>
        </w:rPr>
        <w:t>安全保证措施；</w:t>
      </w:r>
    </w:p>
    <w:p w:rsidR="00BA642C" w:rsidRDefault="00445C83">
      <w:pPr>
        <w:numPr>
          <w:ilvl w:val="0"/>
          <w:numId w:val="1"/>
        </w:numPr>
        <w:spacing w:line="360" w:lineRule="auto"/>
        <w:ind w:leftChars="217" w:left="456" w:firstLine="0"/>
        <w:rPr>
          <w:rFonts w:ascii="宋体" w:hAnsi="宋体" w:cs="宋体"/>
          <w:szCs w:val="21"/>
        </w:rPr>
      </w:pPr>
      <w:r>
        <w:rPr>
          <w:rFonts w:ascii="宋体" w:hAnsi="宋体" w:cs="宋体" w:hint="eastAsia"/>
          <w:szCs w:val="21"/>
        </w:rPr>
        <w:t>投标人认为需加以说明的其它内容。</w:t>
      </w:r>
    </w:p>
    <w:p w:rsidR="00BA642C" w:rsidRDefault="00445C83">
      <w:pPr>
        <w:spacing w:line="360" w:lineRule="auto"/>
        <w:ind w:firstLineChars="196" w:firstLine="413"/>
        <w:rPr>
          <w:rFonts w:ascii="宋体" w:hAnsi="宋体" w:cs="宋体"/>
          <w:szCs w:val="21"/>
        </w:rPr>
      </w:pPr>
      <w:r>
        <w:rPr>
          <w:rFonts w:ascii="宋体" w:hAnsi="宋体" w:cs="宋体" w:hint="eastAsia"/>
          <w:b/>
          <w:szCs w:val="21"/>
        </w:rPr>
        <w:t>第三部分</w:t>
      </w:r>
      <w:r>
        <w:rPr>
          <w:rFonts w:ascii="宋体" w:hAnsi="宋体" w:cs="宋体" w:hint="eastAsia"/>
          <w:b/>
          <w:szCs w:val="21"/>
        </w:rPr>
        <w:t xml:space="preserve"> </w:t>
      </w:r>
      <w:r>
        <w:rPr>
          <w:rFonts w:ascii="宋体" w:hAnsi="宋体" w:cs="宋体" w:hint="eastAsia"/>
          <w:b/>
          <w:szCs w:val="21"/>
        </w:rPr>
        <w:t>售后及服务承诺部分：</w:t>
      </w:r>
    </w:p>
    <w:p w:rsidR="00BA642C" w:rsidRDefault="00445C83">
      <w:pPr>
        <w:tabs>
          <w:tab w:val="left" w:pos="425"/>
        </w:tabs>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）售后服务方案；</w:t>
      </w:r>
    </w:p>
    <w:p w:rsidR="00BA642C" w:rsidRDefault="00445C83">
      <w:pPr>
        <w:tabs>
          <w:tab w:val="left" w:pos="425"/>
        </w:tabs>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）应急服务；</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）其他优惠条件。</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3.1.3</w:t>
      </w:r>
      <w:r>
        <w:rPr>
          <w:rFonts w:ascii="宋体" w:hAnsi="宋体" w:cs="宋体" w:hint="eastAsia"/>
          <w:szCs w:val="21"/>
        </w:rPr>
        <w:t>投标文件的格式</w:t>
      </w:r>
    </w:p>
    <w:p w:rsidR="00BA642C" w:rsidRDefault="00445C83">
      <w:pPr>
        <w:snapToGrid w:val="0"/>
        <w:spacing w:line="360" w:lineRule="auto"/>
        <w:ind w:firstLineChars="200" w:firstLine="420"/>
        <w:rPr>
          <w:rFonts w:ascii="宋体" w:hAnsi="宋体" w:cs="宋体"/>
          <w:szCs w:val="21"/>
        </w:rPr>
      </w:pPr>
      <w:r>
        <w:rPr>
          <w:rFonts w:ascii="宋体" w:hAnsi="宋体" w:cs="宋体" w:hint="eastAsia"/>
          <w:szCs w:val="21"/>
        </w:rPr>
        <w:t>投标文件应按招标文件“第六章”提供的投标文件格式制作。</w:t>
      </w:r>
    </w:p>
    <w:p w:rsidR="00BA642C" w:rsidRDefault="00445C83">
      <w:pPr>
        <w:pStyle w:val="4"/>
        <w:snapToGrid w:val="0"/>
        <w:spacing w:before="0" w:after="0" w:line="360" w:lineRule="auto"/>
        <w:rPr>
          <w:rFonts w:ascii="宋体" w:eastAsia="宋体" w:hAnsi="宋体" w:cs="宋体"/>
          <w:sz w:val="21"/>
          <w:szCs w:val="21"/>
        </w:rPr>
      </w:pPr>
      <w:r>
        <w:rPr>
          <w:rFonts w:ascii="宋体" w:eastAsia="宋体" w:hAnsi="宋体" w:cs="宋体" w:hint="eastAsia"/>
          <w:sz w:val="21"/>
          <w:szCs w:val="21"/>
        </w:rPr>
        <w:t xml:space="preserve">3.2 </w:t>
      </w:r>
      <w:r>
        <w:rPr>
          <w:rFonts w:ascii="宋体" w:eastAsia="宋体" w:hAnsi="宋体" w:cs="宋体" w:hint="eastAsia"/>
          <w:sz w:val="21"/>
          <w:szCs w:val="21"/>
        </w:rPr>
        <w:t>投标报价</w:t>
      </w:r>
      <w:bookmarkEnd w:id="71"/>
    </w:p>
    <w:p w:rsidR="00BA642C" w:rsidRDefault="00445C83">
      <w:pPr>
        <w:adjustRightInd w:val="0"/>
        <w:snapToGrid w:val="0"/>
        <w:spacing w:line="360" w:lineRule="auto"/>
        <w:ind w:firstLine="435"/>
        <w:rPr>
          <w:rFonts w:ascii="宋体" w:hAnsi="宋体" w:cs="宋体"/>
          <w:szCs w:val="21"/>
        </w:rPr>
      </w:pPr>
      <w:r>
        <w:rPr>
          <w:rFonts w:ascii="宋体" w:hAnsi="宋体" w:cs="宋体" w:hint="eastAsia"/>
          <w:kern w:val="0"/>
          <w:szCs w:val="21"/>
        </w:rPr>
        <w:t xml:space="preserve">3.2.1 </w:t>
      </w:r>
      <w:r>
        <w:rPr>
          <w:rFonts w:ascii="宋体" w:hAnsi="宋体" w:cs="宋体" w:hint="eastAsia"/>
          <w:kern w:val="0"/>
          <w:szCs w:val="21"/>
        </w:rPr>
        <w:t>投标人投标报价必须是唯一的合计总价</w:t>
      </w:r>
      <w:r>
        <w:rPr>
          <w:rFonts w:ascii="宋体" w:hAnsi="宋体" w:cs="宋体" w:hint="eastAsia"/>
          <w:szCs w:val="21"/>
        </w:rPr>
        <w:t>。报价按统一格式的内容填写，并由法人代表或授权代表签署；投标人的投标报价，应包括全部招标服务的含税价格。投标报价与分项报价的合价不一致的，应以各分项合价累计数为准，修正投标报价；投标人未单独列明的分项价格将视为该项目的费用已包含在其他分项中，合同执行中</w:t>
      </w:r>
      <w:proofErr w:type="gramStart"/>
      <w:r>
        <w:rPr>
          <w:rFonts w:ascii="宋体" w:hAnsi="宋体" w:cs="宋体" w:hint="eastAsia"/>
          <w:szCs w:val="21"/>
        </w:rPr>
        <w:t>不</w:t>
      </w:r>
      <w:proofErr w:type="gramEnd"/>
      <w:r>
        <w:rPr>
          <w:rFonts w:ascii="宋体" w:hAnsi="宋体" w:cs="宋体" w:hint="eastAsia"/>
          <w:szCs w:val="21"/>
        </w:rPr>
        <w:t>另行支付。投标价格将作为评标过程中价格评比的重要</w:t>
      </w:r>
      <w:r>
        <w:rPr>
          <w:rFonts w:ascii="宋体" w:hAnsi="宋体" w:cs="宋体" w:hint="eastAsia"/>
          <w:szCs w:val="21"/>
        </w:rPr>
        <w:t>依据。</w:t>
      </w:r>
    </w:p>
    <w:p w:rsidR="00BA642C" w:rsidRDefault="00445C83">
      <w:pPr>
        <w:adjustRightInd w:val="0"/>
        <w:snapToGrid w:val="0"/>
        <w:spacing w:line="360" w:lineRule="auto"/>
        <w:ind w:firstLine="435"/>
        <w:rPr>
          <w:rFonts w:ascii="宋体" w:hAnsi="宋体" w:cs="宋体"/>
          <w:kern w:val="0"/>
          <w:szCs w:val="21"/>
        </w:rPr>
      </w:pPr>
      <w:r>
        <w:rPr>
          <w:rFonts w:ascii="宋体" w:hAnsi="宋体" w:cs="宋体" w:hint="eastAsia"/>
          <w:kern w:val="0"/>
          <w:szCs w:val="21"/>
        </w:rPr>
        <w:t xml:space="preserve">3.2.2 </w:t>
      </w:r>
      <w:r>
        <w:rPr>
          <w:rFonts w:ascii="宋体" w:hAnsi="宋体" w:cs="宋体" w:hint="eastAsia"/>
          <w:kern w:val="0"/>
          <w:szCs w:val="21"/>
        </w:rPr>
        <w:t>投标人在投标截止时间前修改投标函中的投标总报价，应同时修改分类、分项中的相应报价。此修改须符合本章第</w:t>
      </w:r>
      <w:r>
        <w:rPr>
          <w:rFonts w:ascii="宋体" w:hAnsi="宋体" w:cs="宋体" w:hint="eastAsia"/>
          <w:kern w:val="0"/>
          <w:szCs w:val="21"/>
        </w:rPr>
        <w:t xml:space="preserve">4.3 </w:t>
      </w:r>
      <w:r>
        <w:rPr>
          <w:rFonts w:ascii="宋体" w:hAnsi="宋体" w:cs="宋体" w:hint="eastAsia"/>
          <w:kern w:val="0"/>
          <w:szCs w:val="21"/>
        </w:rPr>
        <w:t>款的有关要求。</w:t>
      </w:r>
    </w:p>
    <w:p w:rsidR="00BA642C" w:rsidRDefault="00445C83">
      <w:pPr>
        <w:adjustRightInd w:val="0"/>
        <w:snapToGrid w:val="0"/>
        <w:spacing w:line="360" w:lineRule="auto"/>
        <w:ind w:firstLine="435"/>
        <w:rPr>
          <w:rFonts w:ascii="宋体" w:hAnsi="宋体" w:cs="宋体"/>
          <w:kern w:val="0"/>
          <w:szCs w:val="21"/>
        </w:rPr>
      </w:pPr>
      <w:r>
        <w:rPr>
          <w:rFonts w:ascii="宋体" w:hAnsi="宋体" w:cs="宋体" w:hint="eastAsia"/>
          <w:kern w:val="0"/>
          <w:szCs w:val="21"/>
        </w:rPr>
        <w:t xml:space="preserve">3.2.3 </w:t>
      </w:r>
      <w:r>
        <w:rPr>
          <w:rFonts w:ascii="宋体" w:hAnsi="宋体" w:cs="宋体" w:hint="eastAsia"/>
          <w:kern w:val="0"/>
          <w:szCs w:val="21"/>
        </w:rPr>
        <w:t>投标报价中应包含以下内容（但不限于）：</w:t>
      </w:r>
    </w:p>
    <w:p w:rsidR="00BA642C" w:rsidRDefault="00445C83">
      <w:pPr>
        <w:adjustRightInd w:val="0"/>
        <w:snapToGrid w:val="0"/>
        <w:spacing w:line="360" w:lineRule="auto"/>
        <w:ind w:firstLine="435"/>
        <w:rPr>
          <w:rFonts w:ascii="宋体" w:hAnsi="宋体" w:cs="宋体"/>
          <w:kern w:val="0"/>
          <w:szCs w:val="21"/>
        </w:rPr>
      </w:pPr>
      <w:r>
        <w:rPr>
          <w:rFonts w:ascii="宋体" w:hAnsi="宋体" w:cs="宋体" w:hint="eastAsia"/>
          <w:kern w:val="0"/>
          <w:szCs w:val="21"/>
        </w:rPr>
        <w:t>投标报价应包含纸张费、油墨费、印刷费、其他材料费用、税金、管理费、利润以及市场价格变动风险等所有履行合同所需的相关费用。如有遗漏或项目实施过程中发生的一切意外费用，均应由投标人自行解决。</w:t>
      </w:r>
    </w:p>
    <w:p w:rsidR="00BA642C" w:rsidRDefault="00445C83">
      <w:pPr>
        <w:adjustRightInd w:val="0"/>
        <w:snapToGrid w:val="0"/>
        <w:spacing w:line="360" w:lineRule="auto"/>
        <w:ind w:firstLine="435"/>
        <w:rPr>
          <w:rFonts w:ascii="宋体" w:hAnsi="宋体" w:cs="宋体"/>
          <w:kern w:val="0"/>
          <w:szCs w:val="21"/>
        </w:rPr>
      </w:pPr>
      <w:r>
        <w:rPr>
          <w:rFonts w:ascii="宋体" w:hAnsi="宋体" w:cs="宋体" w:hint="eastAsia"/>
          <w:kern w:val="0"/>
          <w:szCs w:val="21"/>
        </w:rPr>
        <w:t xml:space="preserve">3.2.4 </w:t>
      </w:r>
      <w:r>
        <w:rPr>
          <w:rFonts w:ascii="宋体" w:hAnsi="宋体" w:cs="宋体" w:hint="eastAsia"/>
          <w:kern w:val="0"/>
          <w:szCs w:val="21"/>
        </w:rPr>
        <w:t>投标人必须对所有招标范围内的要求响应，不允许只对其中一种或几种要求进行响应。</w:t>
      </w:r>
    </w:p>
    <w:p w:rsidR="00BA642C" w:rsidRDefault="00445C83">
      <w:pPr>
        <w:adjustRightInd w:val="0"/>
        <w:snapToGrid w:val="0"/>
        <w:spacing w:line="360" w:lineRule="auto"/>
        <w:ind w:firstLine="435"/>
        <w:rPr>
          <w:rFonts w:ascii="宋体" w:hAnsi="宋体" w:cs="宋体"/>
          <w:kern w:val="0"/>
          <w:szCs w:val="21"/>
        </w:rPr>
      </w:pPr>
      <w:r>
        <w:rPr>
          <w:rFonts w:ascii="宋体" w:hAnsi="宋体" w:cs="宋体" w:hint="eastAsia"/>
          <w:kern w:val="0"/>
          <w:szCs w:val="21"/>
        </w:rPr>
        <w:t xml:space="preserve">3.2.5 </w:t>
      </w:r>
      <w:r>
        <w:rPr>
          <w:rFonts w:ascii="宋体" w:hAnsi="宋体" w:cs="宋体" w:hint="eastAsia"/>
          <w:kern w:val="0"/>
          <w:szCs w:val="21"/>
        </w:rPr>
        <w:t>投标人应依照过去的工作实践经验，对招标文件内容中遗漏的，但为完成本项目所必需的内容进行说明和报价，若投标人对遗漏的内容未进行说明和报价，则被认为该内容已包含在其投标工作量和报价中。</w:t>
      </w:r>
    </w:p>
    <w:p w:rsidR="00BA642C" w:rsidRDefault="00445C83">
      <w:pPr>
        <w:adjustRightInd w:val="0"/>
        <w:snapToGrid w:val="0"/>
        <w:spacing w:line="360" w:lineRule="auto"/>
        <w:ind w:firstLine="435"/>
        <w:rPr>
          <w:rFonts w:ascii="宋体" w:hAnsi="宋体" w:cs="宋体"/>
          <w:kern w:val="0"/>
          <w:szCs w:val="21"/>
        </w:rPr>
      </w:pPr>
      <w:r>
        <w:rPr>
          <w:rFonts w:ascii="宋体" w:hAnsi="宋体" w:cs="宋体" w:hint="eastAsia"/>
          <w:kern w:val="0"/>
          <w:szCs w:val="21"/>
        </w:rPr>
        <w:t xml:space="preserve">3.2.6 </w:t>
      </w:r>
      <w:r>
        <w:rPr>
          <w:rFonts w:ascii="宋体" w:hAnsi="宋体" w:cs="宋体" w:hint="eastAsia"/>
          <w:kern w:val="0"/>
          <w:szCs w:val="21"/>
        </w:rPr>
        <w:t>全部报价均应以人民币为计量币种，并以人民币进行结算。</w:t>
      </w:r>
    </w:p>
    <w:p w:rsidR="00BA642C" w:rsidRDefault="00445C83">
      <w:pPr>
        <w:adjustRightInd w:val="0"/>
        <w:snapToGrid w:val="0"/>
        <w:spacing w:line="360" w:lineRule="auto"/>
        <w:ind w:firstLine="435"/>
        <w:rPr>
          <w:rFonts w:ascii="宋体" w:hAnsi="宋体" w:cs="宋体"/>
          <w:kern w:val="0"/>
          <w:szCs w:val="21"/>
        </w:rPr>
      </w:pPr>
      <w:r>
        <w:rPr>
          <w:rFonts w:ascii="宋体" w:hAnsi="宋体" w:cs="宋体" w:hint="eastAsia"/>
          <w:kern w:val="0"/>
          <w:szCs w:val="21"/>
        </w:rPr>
        <w:t>3.2.7</w:t>
      </w:r>
      <w:r>
        <w:rPr>
          <w:rFonts w:ascii="宋体" w:hAnsi="宋体" w:cs="宋体" w:hint="eastAsia"/>
          <w:kern w:val="0"/>
          <w:szCs w:val="21"/>
        </w:rPr>
        <w:t>数字表示的数据与文字表示的数据不一致时，以文字表示的数据为准；对不同文字文本投标文件的解释发生异议的，以中文文本为准。</w:t>
      </w:r>
    </w:p>
    <w:p w:rsidR="00BA642C" w:rsidRDefault="00445C83">
      <w:pPr>
        <w:adjustRightInd w:val="0"/>
        <w:snapToGrid w:val="0"/>
        <w:spacing w:line="360" w:lineRule="auto"/>
        <w:ind w:firstLine="435"/>
        <w:rPr>
          <w:rFonts w:ascii="宋体" w:hAnsi="宋体" w:cs="宋体"/>
          <w:kern w:val="0"/>
          <w:szCs w:val="21"/>
        </w:rPr>
      </w:pPr>
      <w:r>
        <w:rPr>
          <w:rFonts w:ascii="宋体" w:hAnsi="宋体" w:cs="宋体" w:hint="eastAsia"/>
          <w:kern w:val="0"/>
          <w:szCs w:val="21"/>
        </w:rPr>
        <w:t>3.2.8</w:t>
      </w:r>
      <w:r>
        <w:rPr>
          <w:rFonts w:ascii="宋体" w:hAnsi="宋体" w:cs="宋体" w:hint="eastAsia"/>
          <w:kern w:val="0"/>
          <w:szCs w:val="21"/>
        </w:rPr>
        <w:t>投标人应根据招标文件技术标准与要求及相关说明、合同条款以及规范标准要求自主报价，但不得低于成本也不得恶意哄抬报价，否则</w:t>
      </w:r>
      <w:proofErr w:type="gramStart"/>
      <w:r>
        <w:rPr>
          <w:rFonts w:ascii="宋体" w:hAnsi="宋体" w:cs="宋体" w:hint="eastAsia"/>
          <w:kern w:val="0"/>
          <w:szCs w:val="21"/>
        </w:rPr>
        <w:t>按废标</w:t>
      </w:r>
      <w:r>
        <w:rPr>
          <w:rFonts w:ascii="宋体" w:hAnsi="宋体" w:cs="宋体" w:hint="eastAsia"/>
          <w:kern w:val="0"/>
          <w:szCs w:val="21"/>
        </w:rPr>
        <w:t>处理</w:t>
      </w:r>
      <w:proofErr w:type="gramEnd"/>
      <w:r>
        <w:rPr>
          <w:rFonts w:ascii="宋体" w:hAnsi="宋体" w:cs="宋体" w:hint="eastAsia"/>
          <w:kern w:val="0"/>
          <w:szCs w:val="21"/>
        </w:rPr>
        <w:t>。</w:t>
      </w:r>
    </w:p>
    <w:p w:rsidR="00BA642C" w:rsidRDefault="00445C83">
      <w:pPr>
        <w:pStyle w:val="4"/>
        <w:snapToGrid w:val="0"/>
        <w:spacing w:before="0" w:after="0" w:line="360" w:lineRule="auto"/>
        <w:rPr>
          <w:rFonts w:ascii="宋体" w:eastAsia="宋体" w:hAnsi="宋体" w:cs="宋体"/>
          <w:sz w:val="21"/>
          <w:szCs w:val="21"/>
        </w:rPr>
      </w:pPr>
      <w:bookmarkStart w:id="72" w:name="_Toc307905056"/>
      <w:r>
        <w:rPr>
          <w:rFonts w:ascii="宋体" w:eastAsia="宋体" w:hAnsi="宋体" w:cs="宋体" w:hint="eastAsia"/>
          <w:sz w:val="21"/>
          <w:szCs w:val="21"/>
        </w:rPr>
        <w:t xml:space="preserve">3.3 </w:t>
      </w:r>
      <w:r>
        <w:rPr>
          <w:rFonts w:ascii="宋体" w:eastAsia="宋体" w:hAnsi="宋体" w:cs="宋体" w:hint="eastAsia"/>
          <w:sz w:val="21"/>
          <w:szCs w:val="21"/>
        </w:rPr>
        <w:t>投标有效期</w:t>
      </w:r>
      <w:bookmarkEnd w:id="72"/>
    </w:p>
    <w:p w:rsidR="00BA642C" w:rsidRDefault="00445C83">
      <w:pPr>
        <w:adjustRightInd w:val="0"/>
        <w:snapToGrid w:val="0"/>
        <w:spacing w:line="360" w:lineRule="auto"/>
        <w:ind w:firstLine="435"/>
        <w:rPr>
          <w:rFonts w:ascii="宋体" w:hAnsi="宋体" w:cs="宋体"/>
          <w:kern w:val="0"/>
          <w:szCs w:val="21"/>
        </w:rPr>
      </w:pPr>
      <w:r>
        <w:rPr>
          <w:rFonts w:ascii="宋体" w:hAnsi="宋体" w:cs="宋体" w:hint="eastAsia"/>
          <w:kern w:val="0"/>
          <w:szCs w:val="21"/>
        </w:rPr>
        <w:t xml:space="preserve">3.3.1 </w:t>
      </w:r>
      <w:r>
        <w:rPr>
          <w:rFonts w:ascii="宋体" w:hAnsi="宋体" w:cs="宋体" w:hint="eastAsia"/>
          <w:kern w:val="0"/>
          <w:szCs w:val="21"/>
        </w:rPr>
        <w:t>在投标人须知前附表规定的投标有效期内，投标人不得要求撤销或修改其投标文件。</w:t>
      </w:r>
    </w:p>
    <w:p w:rsidR="00BA642C" w:rsidRDefault="00445C83">
      <w:pPr>
        <w:adjustRightInd w:val="0"/>
        <w:snapToGrid w:val="0"/>
        <w:spacing w:line="360" w:lineRule="auto"/>
        <w:ind w:firstLine="435"/>
        <w:rPr>
          <w:rFonts w:ascii="宋体" w:hAnsi="宋体" w:cs="宋体"/>
          <w:kern w:val="0"/>
          <w:szCs w:val="21"/>
        </w:rPr>
      </w:pPr>
      <w:r>
        <w:rPr>
          <w:rFonts w:ascii="宋体" w:hAnsi="宋体" w:cs="宋体" w:hint="eastAsia"/>
          <w:kern w:val="0"/>
          <w:szCs w:val="21"/>
        </w:rPr>
        <w:t xml:space="preserve">3.3.2 </w:t>
      </w:r>
      <w:r>
        <w:rPr>
          <w:rFonts w:ascii="宋体" w:hAnsi="宋体" w:cs="宋体" w:hint="eastAsia"/>
          <w:kern w:val="0"/>
          <w:szCs w:val="21"/>
        </w:rPr>
        <w:t>出现特殊情况需要延长投标有效期的，招标人以书面形式通知所有投标人延长投标有效期。这种要求与答复均应以书面形式提交。投标人同意延长的，其投标保证金的有效期相应延长，但不得要求或被允许修改或撤销其投标文件；投标人拒绝延长的，其投标失效，投标人有权收回其投标保证金，但招标人无需支付利息。</w:t>
      </w:r>
    </w:p>
    <w:p w:rsidR="00BA642C" w:rsidRDefault="00445C83">
      <w:pPr>
        <w:pStyle w:val="4"/>
        <w:snapToGrid w:val="0"/>
        <w:spacing w:before="0" w:after="0" w:line="360" w:lineRule="auto"/>
        <w:rPr>
          <w:rFonts w:ascii="宋体" w:eastAsia="宋体" w:hAnsi="宋体" w:cs="宋体"/>
          <w:sz w:val="21"/>
          <w:szCs w:val="21"/>
        </w:rPr>
      </w:pPr>
      <w:bookmarkStart w:id="73" w:name="_Toc307905057"/>
      <w:r>
        <w:rPr>
          <w:rFonts w:ascii="宋体" w:eastAsia="宋体" w:hAnsi="宋体" w:cs="宋体" w:hint="eastAsia"/>
          <w:sz w:val="21"/>
          <w:szCs w:val="21"/>
        </w:rPr>
        <w:t xml:space="preserve">3.4 </w:t>
      </w:r>
      <w:r>
        <w:rPr>
          <w:rFonts w:ascii="宋体" w:eastAsia="宋体" w:hAnsi="宋体" w:cs="宋体" w:hint="eastAsia"/>
          <w:sz w:val="21"/>
          <w:szCs w:val="21"/>
        </w:rPr>
        <w:t>投标保证金</w:t>
      </w:r>
      <w:bookmarkEnd w:id="73"/>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3.4.1 </w:t>
      </w:r>
      <w:r>
        <w:rPr>
          <w:rFonts w:ascii="宋体" w:hAnsi="宋体" w:cs="宋体" w:hint="eastAsia"/>
          <w:szCs w:val="21"/>
        </w:rPr>
        <w:t>投标人在递交投标文件的同时，应按投标人须知前附表规定的金额、担保形式和第</w:t>
      </w:r>
      <w:r>
        <w:rPr>
          <w:rFonts w:ascii="宋体" w:hAnsi="宋体" w:cs="宋体" w:hint="eastAsia"/>
          <w:szCs w:val="21"/>
        </w:rPr>
        <w:lastRenderedPageBreak/>
        <w:t>六章“投标文件格式”规定的投标保证金格式递交投标保证金，并作为其投标文件的组成部分。</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3.4.2 </w:t>
      </w:r>
      <w:r>
        <w:rPr>
          <w:rFonts w:ascii="宋体" w:hAnsi="宋体" w:cs="宋体" w:hint="eastAsia"/>
          <w:szCs w:val="21"/>
        </w:rPr>
        <w:t>投标人不按本章第</w:t>
      </w:r>
      <w:r>
        <w:rPr>
          <w:rFonts w:ascii="宋体" w:hAnsi="宋体" w:cs="宋体" w:hint="eastAsia"/>
          <w:szCs w:val="21"/>
        </w:rPr>
        <w:t xml:space="preserve">3.4.1 </w:t>
      </w:r>
      <w:r>
        <w:rPr>
          <w:rFonts w:ascii="宋体" w:hAnsi="宋体" w:cs="宋体" w:hint="eastAsia"/>
          <w:szCs w:val="21"/>
        </w:rPr>
        <w:t>项要求提交投标保证金的，其投标文件作废标处理。</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3.4.3 </w:t>
      </w:r>
      <w:r>
        <w:rPr>
          <w:rFonts w:ascii="宋体" w:hAnsi="宋体" w:cs="宋体" w:hint="eastAsia"/>
          <w:szCs w:val="21"/>
        </w:rPr>
        <w:t>招标人与中标人签订合同后</w:t>
      </w:r>
      <w:r>
        <w:rPr>
          <w:rFonts w:ascii="宋体" w:hAnsi="宋体" w:cs="宋体" w:hint="eastAsia"/>
          <w:szCs w:val="21"/>
        </w:rPr>
        <w:t>5</w:t>
      </w:r>
      <w:r>
        <w:rPr>
          <w:rFonts w:ascii="宋体" w:hAnsi="宋体" w:cs="宋体" w:hint="eastAsia"/>
          <w:szCs w:val="21"/>
        </w:rPr>
        <w:t>日内，向未中标的投标人退还所收取的投标保证金及银行同期存款利息。</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3.4.4 </w:t>
      </w:r>
      <w:r>
        <w:rPr>
          <w:rFonts w:ascii="宋体" w:hAnsi="宋体" w:cs="宋体" w:hint="eastAsia"/>
          <w:szCs w:val="21"/>
        </w:rPr>
        <w:t>有下列情形之一的，投标保证金将不予退还：</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）投标人在规定的投标有效期内撤销或修改其投标文件；</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）中标人在收到中标通知书后，无正当理由拒签合同协</w:t>
      </w:r>
      <w:r>
        <w:rPr>
          <w:rFonts w:ascii="宋体" w:hAnsi="宋体" w:cs="宋体" w:hint="eastAsia"/>
          <w:szCs w:val="21"/>
        </w:rPr>
        <w:t>议书或未按招标文件规定提交履约担保；</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）将中标项目转给他人，或者在投标文件中未说明，且未经招标人同意，将中标项目分包给他人的或拒绝履行合同义务的；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）投标活动中有违法、违规行为等情况的。</w:t>
      </w:r>
    </w:p>
    <w:p w:rsidR="00BA642C" w:rsidRDefault="00445C83">
      <w:pPr>
        <w:pStyle w:val="4"/>
        <w:snapToGrid w:val="0"/>
        <w:spacing w:before="0" w:after="0" w:line="360" w:lineRule="auto"/>
        <w:rPr>
          <w:rFonts w:ascii="宋体" w:eastAsia="宋体" w:hAnsi="宋体" w:cs="宋体"/>
          <w:sz w:val="21"/>
          <w:szCs w:val="21"/>
        </w:rPr>
      </w:pPr>
      <w:bookmarkStart w:id="74" w:name="_Toc307905059"/>
      <w:r>
        <w:rPr>
          <w:rFonts w:ascii="宋体" w:eastAsia="宋体" w:hAnsi="宋体" w:cs="宋体" w:hint="eastAsia"/>
          <w:sz w:val="21"/>
          <w:szCs w:val="21"/>
        </w:rPr>
        <w:t xml:space="preserve">3.5 </w:t>
      </w:r>
      <w:r>
        <w:rPr>
          <w:rFonts w:ascii="宋体" w:eastAsia="宋体" w:hAnsi="宋体" w:cs="宋体" w:hint="eastAsia"/>
          <w:sz w:val="21"/>
          <w:szCs w:val="21"/>
        </w:rPr>
        <w:t>资格审查资料</w:t>
      </w:r>
      <w:bookmarkEnd w:id="74"/>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本项目实行资格后审，各投标人严格按照资格审查要求提供相关资料。</w:t>
      </w:r>
    </w:p>
    <w:p w:rsidR="00BA642C" w:rsidRDefault="00445C83">
      <w:pPr>
        <w:pStyle w:val="4"/>
        <w:snapToGrid w:val="0"/>
        <w:spacing w:before="0" w:after="0" w:line="360" w:lineRule="auto"/>
        <w:rPr>
          <w:rFonts w:ascii="宋体" w:eastAsia="宋体" w:hAnsi="宋体" w:cs="宋体"/>
          <w:sz w:val="21"/>
          <w:szCs w:val="21"/>
        </w:rPr>
      </w:pPr>
      <w:bookmarkStart w:id="75" w:name="_Toc307905060"/>
      <w:r>
        <w:rPr>
          <w:rFonts w:ascii="宋体" w:eastAsia="宋体" w:hAnsi="宋体" w:cs="宋体" w:hint="eastAsia"/>
          <w:sz w:val="21"/>
          <w:szCs w:val="21"/>
        </w:rPr>
        <w:t xml:space="preserve">3.6 </w:t>
      </w:r>
      <w:r>
        <w:rPr>
          <w:rFonts w:ascii="宋体" w:eastAsia="宋体" w:hAnsi="宋体" w:cs="宋体" w:hint="eastAsia"/>
          <w:sz w:val="21"/>
          <w:szCs w:val="21"/>
        </w:rPr>
        <w:t>备选投标方案</w:t>
      </w:r>
      <w:bookmarkEnd w:id="75"/>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除投标人须知前附表另有规定外，投标人不得递交备选投标方案。</w:t>
      </w:r>
    </w:p>
    <w:p w:rsidR="00BA642C" w:rsidRDefault="00445C83">
      <w:pPr>
        <w:pStyle w:val="4"/>
        <w:snapToGrid w:val="0"/>
        <w:spacing w:before="0" w:after="0" w:line="360" w:lineRule="auto"/>
        <w:rPr>
          <w:rFonts w:ascii="宋体" w:eastAsia="宋体" w:hAnsi="宋体" w:cs="宋体"/>
          <w:sz w:val="21"/>
          <w:szCs w:val="21"/>
        </w:rPr>
      </w:pPr>
      <w:bookmarkStart w:id="76" w:name="_Toc307905061"/>
      <w:r>
        <w:rPr>
          <w:rFonts w:ascii="宋体" w:eastAsia="宋体" w:hAnsi="宋体" w:cs="宋体" w:hint="eastAsia"/>
          <w:sz w:val="21"/>
          <w:szCs w:val="21"/>
        </w:rPr>
        <w:t xml:space="preserve">3.7 </w:t>
      </w:r>
      <w:r>
        <w:rPr>
          <w:rFonts w:ascii="宋体" w:eastAsia="宋体" w:hAnsi="宋体" w:cs="宋体" w:hint="eastAsia"/>
          <w:sz w:val="21"/>
          <w:szCs w:val="21"/>
        </w:rPr>
        <w:t>投标文件的编制</w:t>
      </w:r>
      <w:bookmarkEnd w:id="76"/>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3.7.1 </w:t>
      </w:r>
      <w:r>
        <w:rPr>
          <w:rFonts w:ascii="宋体" w:hAnsi="宋体" w:cs="宋体" w:hint="eastAsia"/>
          <w:szCs w:val="21"/>
        </w:rPr>
        <w:t>投标文件应按第六章“投标文件格式”进行编写，如有必要，可以增加附页，作为投标文件的组成部分。其中，投标函附录在满</w:t>
      </w:r>
      <w:r>
        <w:rPr>
          <w:rFonts w:ascii="宋体" w:hAnsi="宋体" w:cs="宋体" w:hint="eastAsia"/>
          <w:szCs w:val="21"/>
        </w:rPr>
        <w:t>足招标文件实质性要求的基础上，可以提出比招标文件要求更有利于招标人的承诺。</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3.7.2 </w:t>
      </w:r>
      <w:r>
        <w:rPr>
          <w:rFonts w:ascii="宋体" w:hAnsi="宋体" w:cs="宋体" w:hint="eastAsia"/>
          <w:szCs w:val="21"/>
        </w:rPr>
        <w:t>投标文件应当对招标文件有关服务内容、服务要求、服务期限等实质性内容</w:t>
      </w:r>
      <w:proofErr w:type="gramStart"/>
      <w:r>
        <w:rPr>
          <w:rFonts w:ascii="宋体" w:hAnsi="宋体" w:cs="宋体" w:hint="eastAsia"/>
          <w:szCs w:val="21"/>
        </w:rPr>
        <w:t>作出</w:t>
      </w:r>
      <w:proofErr w:type="gramEnd"/>
      <w:r>
        <w:rPr>
          <w:rFonts w:ascii="宋体" w:hAnsi="宋体" w:cs="宋体" w:hint="eastAsia"/>
          <w:szCs w:val="21"/>
        </w:rPr>
        <w:t>响应。</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3.7.3 </w:t>
      </w:r>
      <w:r>
        <w:rPr>
          <w:rFonts w:ascii="宋体" w:hAnsi="宋体" w:cs="宋体" w:hint="eastAsia"/>
          <w:szCs w:val="21"/>
        </w:rPr>
        <w:t>投标文件应用不褪色的材料书写或打印，并由投标人的法定代表人或其委托代理人签字及盖单位章。委托代理人签字的，投标文件应附法定代表人签署的授权委托书。投标文件应尽量避免涂改、</w:t>
      </w:r>
      <w:proofErr w:type="gramStart"/>
      <w:r>
        <w:rPr>
          <w:rFonts w:ascii="宋体" w:hAnsi="宋体" w:cs="宋体" w:hint="eastAsia"/>
          <w:szCs w:val="21"/>
        </w:rPr>
        <w:t>行间插字或</w:t>
      </w:r>
      <w:proofErr w:type="gramEnd"/>
      <w:r>
        <w:rPr>
          <w:rFonts w:ascii="宋体" w:hAnsi="宋体" w:cs="宋体" w:hint="eastAsia"/>
          <w:szCs w:val="21"/>
        </w:rPr>
        <w:t>删除。如果出现上述情况，改动之处应加盖单位章并由投标人的法定代表人或其授权的代理人签字确认。签字或盖章的具体要求见投标人须知前附表。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3.7.4 </w:t>
      </w:r>
      <w:r>
        <w:rPr>
          <w:rFonts w:ascii="宋体" w:hAnsi="宋体" w:cs="宋体" w:hint="eastAsia"/>
          <w:szCs w:val="21"/>
        </w:rPr>
        <w:t>投标文件</w:t>
      </w:r>
      <w:r>
        <w:rPr>
          <w:rFonts w:ascii="宋体" w:hAnsi="宋体" w:cs="宋体" w:hint="eastAsia"/>
          <w:szCs w:val="21"/>
        </w:rPr>
        <w:t>正本一份，副本份数见投标人须知前附表。正本和副本的封面上应清楚地标记“正本”或“副本”的字样。当副本和正本不一致时，以正本为准。投标人除应提供上述书面投标文件以外，还应提供包括全部内容的电子版本的投标文件一套，电子版本的投标文件以</w:t>
      </w:r>
      <w:r>
        <w:rPr>
          <w:rFonts w:ascii="宋体" w:hAnsi="宋体" w:cs="宋体" w:hint="eastAsia"/>
          <w:szCs w:val="21"/>
        </w:rPr>
        <w:t>U</w:t>
      </w:r>
      <w:proofErr w:type="gramStart"/>
      <w:r>
        <w:rPr>
          <w:rFonts w:ascii="宋体" w:hAnsi="宋体" w:cs="宋体" w:hint="eastAsia"/>
          <w:szCs w:val="21"/>
        </w:rPr>
        <w:t>盘形式</w:t>
      </w:r>
      <w:proofErr w:type="gramEnd"/>
      <w:r>
        <w:rPr>
          <w:rFonts w:ascii="宋体" w:hAnsi="宋体" w:cs="宋体" w:hint="eastAsia"/>
          <w:szCs w:val="21"/>
        </w:rPr>
        <w:t>提交。</w:t>
      </w:r>
    </w:p>
    <w:p w:rsidR="00BA642C" w:rsidRDefault="00445C83">
      <w:pPr>
        <w:adjustRightInd w:val="0"/>
        <w:snapToGrid w:val="0"/>
        <w:spacing w:line="360" w:lineRule="auto"/>
        <w:ind w:firstLineChars="200" w:firstLine="420"/>
        <w:rPr>
          <w:rFonts w:ascii="宋体" w:hAnsi="宋体" w:cs="宋体"/>
          <w:bCs/>
          <w:szCs w:val="21"/>
        </w:rPr>
      </w:pPr>
      <w:r>
        <w:rPr>
          <w:rFonts w:ascii="宋体" w:hAnsi="宋体" w:cs="宋体" w:hint="eastAsia"/>
          <w:szCs w:val="21"/>
        </w:rPr>
        <w:t xml:space="preserve">3.7.5 </w:t>
      </w:r>
      <w:r>
        <w:rPr>
          <w:rFonts w:ascii="宋体" w:hAnsi="宋体" w:cs="宋体" w:hint="eastAsia"/>
          <w:szCs w:val="21"/>
        </w:rPr>
        <w:t>投标文件的正本与副本应分别装订成册，要求采用胶</w:t>
      </w:r>
      <w:proofErr w:type="gramStart"/>
      <w:r>
        <w:rPr>
          <w:rFonts w:ascii="宋体" w:hAnsi="宋体" w:cs="宋体" w:hint="eastAsia"/>
          <w:szCs w:val="21"/>
        </w:rPr>
        <w:t>粘方式</w:t>
      </w:r>
      <w:proofErr w:type="gramEnd"/>
      <w:r>
        <w:rPr>
          <w:rFonts w:ascii="宋体" w:hAnsi="宋体" w:cs="宋体" w:hint="eastAsia"/>
          <w:szCs w:val="21"/>
        </w:rPr>
        <w:t>装订，装订应牢固、不易拆散和换页，不得采用活页装订，并编制目录，具体装订要求同投标人须知前附表规定。</w:t>
      </w:r>
      <w:r>
        <w:rPr>
          <w:rFonts w:ascii="宋体" w:hAnsi="宋体" w:cs="宋体" w:hint="eastAsia"/>
          <w:bCs/>
          <w:szCs w:val="21"/>
        </w:rPr>
        <w:t>招标人不接收以电报、电话、传真、邮件形式的投标。</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 xml:space="preserve">3.7.6 </w:t>
      </w:r>
      <w:r>
        <w:rPr>
          <w:rFonts w:ascii="宋体" w:hAnsi="宋体" w:cs="宋体" w:hint="eastAsia"/>
          <w:szCs w:val="21"/>
        </w:rPr>
        <w:t>投标人应在投标文件中附法定代表人身份证明及法人代表授权委托书。由于字迹模糊或表达不清引起的后果由投标人负责。</w:t>
      </w:r>
    </w:p>
    <w:p w:rsidR="00BA642C" w:rsidRDefault="00445C83">
      <w:pPr>
        <w:pStyle w:val="3"/>
        <w:snapToGrid w:val="0"/>
        <w:spacing w:beforeLines="50" w:before="120" w:afterLines="50" w:after="120" w:line="360" w:lineRule="auto"/>
        <w:rPr>
          <w:rFonts w:ascii="宋体" w:hAnsi="宋体" w:cs="宋体"/>
          <w:sz w:val="21"/>
          <w:szCs w:val="21"/>
        </w:rPr>
      </w:pPr>
      <w:bookmarkStart w:id="77" w:name="_Toc324426328"/>
      <w:bookmarkStart w:id="78" w:name="_Toc307905273"/>
      <w:bookmarkStart w:id="79" w:name="_Toc26278"/>
      <w:bookmarkStart w:id="80" w:name="_Toc43212946"/>
      <w:bookmarkStart w:id="81" w:name="_Toc184635074"/>
      <w:bookmarkStart w:id="82" w:name="_Toc322792291"/>
      <w:bookmarkStart w:id="83" w:name="_Toc494300088"/>
      <w:bookmarkStart w:id="84" w:name="_Toc307905062"/>
      <w:bookmarkStart w:id="85" w:name="_Toc322792549"/>
      <w:bookmarkStart w:id="86" w:name="_Toc322791371"/>
      <w:r>
        <w:rPr>
          <w:rFonts w:ascii="宋体" w:hAnsi="宋体" w:cs="宋体" w:hint="eastAsia"/>
          <w:sz w:val="21"/>
          <w:szCs w:val="21"/>
        </w:rPr>
        <w:t>4.</w:t>
      </w:r>
      <w:r>
        <w:rPr>
          <w:rFonts w:ascii="宋体" w:hAnsi="宋体" w:cs="宋体" w:hint="eastAsia"/>
          <w:sz w:val="21"/>
          <w:szCs w:val="21"/>
        </w:rPr>
        <w:t>投标</w:t>
      </w:r>
      <w:bookmarkEnd w:id="77"/>
      <w:bookmarkEnd w:id="78"/>
      <w:bookmarkEnd w:id="79"/>
      <w:bookmarkEnd w:id="80"/>
      <w:bookmarkEnd w:id="81"/>
      <w:bookmarkEnd w:id="82"/>
      <w:bookmarkEnd w:id="83"/>
      <w:bookmarkEnd w:id="84"/>
      <w:bookmarkEnd w:id="85"/>
      <w:bookmarkEnd w:id="86"/>
    </w:p>
    <w:p w:rsidR="00BA642C" w:rsidRDefault="00445C83">
      <w:pPr>
        <w:pStyle w:val="4"/>
        <w:snapToGrid w:val="0"/>
        <w:spacing w:before="0" w:after="0" w:line="360" w:lineRule="auto"/>
        <w:rPr>
          <w:rFonts w:ascii="宋体" w:eastAsia="宋体" w:hAnsi="宋体" w:cs="宋体"/>
          <w:sz w:val="21"/>
          <w:szCs w:val="21"/>
        </w:rPr>
      </w:pPr>
      <w:bookmarkStart w:id="87" w:name="_Toc307905063"/>
      <w:r>
        <w:rPr>
          <w:rFonts w:ascii="宋体" w:eastAsia="宋体" w:hAnsi="宋体" w:cs="宋体" w:hint="eastAsia"/>
          <w:sz w:val="21"/>
          <w:szCs w:val="21"/>
        </w:rPr>
        <w:t xml:space="preserve">4.1 </w:t>
      </w:r>
      <w:r>
        <w:rPr>
          <w:rFonts w:ascii="宋体" w:eastAsia="宋体" w:hAnsi="宋体" w:cs="宋体" w:hint="eastAsia"/>
          <w:sz w:val="21"/>
          <w:szCs w:val="21"/>
        </w:rPr>
        <w:t>投标文件的密封和标记</w:t>
      </w:r>
      <w:bookmarkEnd w:id="87"/>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4.1.1 </w:t>
      </w:r>
      <w:r>
        <w:rPr>
          <w:rFonts w:ascii="宋体" w:hAnsi="宋体" w:cs="宋体" w:hint="eastAsia"/>
          <w:szCs w:val="21"/>
        </w:rPr>
        <w:t>投标文件的正本、副本与电子版（标注投标人名称的</w:t>
      </w:r>
      <w:r>
        <w:rPr>
          <w:rFonts w:ascii="宋体" w:hAnsi="宋体" w:cs="宋体" w:hint="eastAsia"/>
          <w:szCs w:val="21"/>
        </w:rPr>
        <w:t>U</w:t>
      </w:r>
      <w:r>
        <w:rPr>
          <w:rFonts w:ascii="宋体" w:hAnsi="宋体" w:cs="宋体" w:hint="eastAsia"/>
          <w:szCs w:val="21"/>
        </w:rPr>
        <w:t>盘）应分开包装，加贴封条，并在封套的封口处加盖投标人单位章。</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4.1.2 </w:t>
      </w:r>
      <w:r>
        <w:rPr>
          <w:rFonts w:ascii="宋体" w:hAnsi="宋体" w:cs="宋体" w:hint="eastAsia"/>
          <w:szCs w:val="21"/>
        </w:rPr>
        <w:t>投标文件的封套上应清楚地标记“正本”或“副本”字样，封套上应写明的其他内容见投标人须知前附表。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4.1.3 </w:t>
      </w:r>
      <w:r>
        <w:rPr>
          <w:rFonts w:ascii="宋体" w:hAnsi="宋体" w:cs="宋体" w:hint="eastAsia"/>
          <w:szCs w:val="21"/>
        </w:rPr>
        <w:t>未按本章第</w:t>
      </w:r>
      <w:r>
        <w:rPr>
          <w:rFonts w:ascii="宋体" w:hAnsi="宋体" w:cs="宋体" w:hint="eastAsia"/>
          <w:szCs w:val="21"/>
        </w:rPr>
        <w:t xml:space="preserve">4.1.1 </w:t>
      </w:r>
      <w:r>
        <w:rPr>
          <w:rFonts w:ascii="宋体" w:hAnsi="宋体" w:cs="宋体" w:hint="eastAsia"/>
          <w:szCs w:val="21"/>
        </w:rPr>
        <w:t>项或第</w:t>
      </w:r>
      <w:r>
        <w:rPr>
          <w:rFonts w:ascii="宋体" w:hAnsi="宋体" w:cs="宋体" w:hint="eastAsia"/>
          <w:szCs w:val="21"/>
        </w:rPr>
        <w:t xml:space="preserve">4.1.2 </w:t>
      </w:r>
      <w:r>
        <w:rPr>
          <w:rFonts w:ascii="宋体" w:hAnsi="宋体" w:cs="宋体" w:hint="eastAsia"/>
          <w:szCs w:val="21"/>
        </w:rPr>
        <w:t>项要求密封和加写标记的投标文件，招标人和代理机构不对其保密性和误投承担责任。</w:t>
      </w:r>
    </w:p>
    <w:p w:rsidR="00BA642C" w:rsidRDefault="00445C83">
      <w:pPr>
        <w:pStyle w:val="4"/>
        <w:snapToGrid w:val="0"/>
        <w:spacing w:before="0" w:after="0" w:line="360" w:lineRule="auto"/>
        <w:rPr>
          <w:rFonts w:ascii="宋体" w:eastAsia="宋体" w:hAnsi="宋体" w:cs="宋体"/>
          <w:sz w:val="21"/>
          <w:szCs w:val="21"/>
        </w:rPr>
      </w:pPr>
      <w:bookmarkStart w:id="88" w:name="_Toc307905064"/>
      <w:r>
        <w:rPr>
          <w:rFonts w:ascii="宋体" w:eastAsia="宋体" w:hAnsi="宋体" w:cs="宋体" w:hint="eastAsia"/>
          <w:sz w:val="21"/>
          <w:szCs w:val="21"/>
        </w:rPr>
        <w:t xml:space="preserve">4.2 </w:t>
      </w:r>
      <w:r>
        <w:rPr>
          <w:rFonts w:ascii="宋体" w:eastAsia="宋体" w:hAnsi="宋体" w:cs="宋体" w:hint="eastAsia"/>
          <w:sz w:val="21"/>
          <w:szCs w:val="21"/>
        </w:rPr>
        <w:t>投标文件的递交</w:t>
      </w:r>
      <w:bookmarkEnd w:id="88"/>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4.2.1 </w:t>
      </w:r>
      <w:r>
        <w:rPr>
          <w:rFonts w:ascii="宋体" w:hAnsi="宋体" w:cs="宋体" w:hint="eastAsia"/>
          <w:szCs w:val="21"/>
        </w:rPr>
        <w:t>投标人应在本章第</w:t>
      </w:r>
      <w:r>
        <w:rPr>
          <w:rFonts w:ascii="宋体" w:hAnsi="宋体" w:cs="宋体" w:hint="eastAsia"/>
          <w:szCs w:val="21"/>
        </w:rPr>
        <w:t xml:space="preserve">2.2.2 </w:t>
      </w:r>
      <w:r>
        <w:rPr>
          <w:rFonts w:ascii="宋体" w:hAnsi="宋体" w:cs="宋体" w:hint="eastAsia"/>
          <w:szCs w:val="21"/>
        </w:rPr>
        <w:t>项规定的投标截止时间前递交投标文件。</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4.2.2 </w:t>
      </w:r>
      <w:r>
        <w:rPr>
          <w:rFonts w:ascii="宋体" w:hAnsi="宋体" w:cs="宋体" w:hint="eastAsia"/>
          <w:szCs w:val="21"/>
        </w:rPr>
        <w:t>投标人递交投标文件的地点：见投标人须知前附表。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4.2.3 </w:t>
      </w:r>
      <w:r>
        <w:rPr>
          <w:rFonts w:ascii="宋体" w:hAnsi="宋体" w:cs="宋体" w:hint="eastAsia"/>
          <w:szCs w:val="21"/>
        </w:rPr>
        <w:t>除投标人须知前附表另有规定外，投标人所递交的投标文件不予退还。</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4.2.4</w:t>
      </w:r>
      <w:r>
        <w:rPr>
          <w:rFonts w:ascii="宋体" w:hAnsi="宋体" w:cs="宋体" w:hint="eastAsia"/>
          <w:szCs w:val="21"/>
        </w:rPr>
        <w:t>投标人递交投标文件的同时，应签到登记。</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4.2.5 </w:t>
      </w:r>
      <w:r>
        <w:rPr>
          <w:rFonts w:ascii="宋体" w:hAnsi="宋体" w:cs="宋体" w:hint="eastAsia"/>
          <w:szCs w:val="21"/>
        </w:rPr>
        <w:t>逾期送达的或者未送达指定地点的投标文件，招标人不予受理。</w:t>
      </w:r>
    </w:p>
    <w:p w:rsidR="00BA642C" w:rsidRDefault="00445C83">
      <w:pPr>
        <w:pStyle w:val="4"/>
        <w:snapToGrid w:val="0"/>
        <w:spacing w:before="0" w:after="0" w:line="360" w:lineRule="auto"/>
        <w:rPr>
          <w:rFonts w:ascii="宋体" w:eastAsia="宋体" w:hAnsi="宋体" w:cs="宋体"/>
          <w:sz w:val="21"/>
          <w:szCs w:val="21"/>
        </w:rPr>
      </w:pPr>
      <w:r>
        <w:rPr>
          <w:rFonts w:ascii="宋体" w:eastAsia="宋体" w:hAnsi="宋体" w:cs="宋体" w:hint="eastAsia"/>
          <w:sz w:val="21"/>
          <w:szCs w:val="21"/>
        </w:rPr>
        <w:t xml:space="preserve">4.3 </w:t>
      </w:r>
      <w:r>
        <w:rPr>
          <w:rFonts w:ascii="宋体" w:eastAsia="宋体" w:hAnsi="宋体" w:cs="宋体" w:hint="eastAsia"/>
          <w:sz w:val="21"/>
          <w:szCs w:val="21"/>
        </w:rPr>
        <w:t>投标文件的修改与撤回</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4.3.1 </w:t>
      </w:r>
      <w:r>
        <w:rPr>
          <w:rFonts w:ascii="宋体" w:hAnsi="宋体" w:cs="宋体" w:hint="eastAsia"/>
          <w:szCs w:val="21"/>
        </w:rPr>
        <w:t>在本章投标人须知前附表第</w:t>
      </w:r>
      <w:r>
        <w:rPr>
          <w:rFonts w:ascii="宋体" w:hAnsi="宋体" w:cs="宋体" w:hint="eastAsia"/>
          <w:szCs w:val="21"/>
        </w:rPr>
        <w:t xml:space="preserve">2.2.2 </w:t>
      </w:r>
      <w:r>
        <w:rPr>
          <w:rFonts w:ascii="宋体" w:hAnsi="宋体" w:cs="宋体" w:hint="eastAsia"/>
          <w:szCs w:val="21"/>
        </w:rPr>
        <w:t>项规定的投标截止时间前，投标人可以修改或撤回已递交的投标文件，但应以书面形式</w:t>
      </w:r>
      <w:r>
        <w:rPr>
          <w:rFonts w:ascii="宋体" w:hAnsi="宋体" w:cs="宋体" w:hint="eastAsia"/>
          <w:szCs w:val="21"/>
        </w:rPr>
        <w:t>通知招标人。</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4.3.2 </w:t>
      </w:r>
      <w:r>
        <w:rPr>
          <w:rFonts w:ascii="宋体" w:hAnsi="宋体" w:cs="宋体" w:hint="eastAsia"/>
          <w:szCs w:val="21"/>
        </w:rPr>
        <w:t>投标人修改或撤回已递交投标文件的书面通知应按照本章第</w:t>
      </w:r>
      <w:r>
        <w:rPr>
          <w:rFonts w:ascii="宋体" w:hAnsi="宋体" w:cs="宋体" w:hint="eastAsia"/>
          <w:szCs w:val="21"/>
        </w:rPr>
        <w:t xml:space="preserve">3.7.3 </w:t>
      </w:r>
      <w:r>
        <w:rPr>
          <w:rFonts w:ascii="宋体" w:hAnsi="宋体" w:cs="宋体" w:hint="eastAsia"/>
          <w:szCs w:val="21"/>
        </w:rPr>
        <w:t>项的要求签字或盖章。招标人收到书面通知后，向投标人出具签收凭证。</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4.3.3 </w:t>
      </w:r>
      <w:r>
        <w:rPr>
          <w:rFonts w:ascii="宋体" w:hAnsi="宋体" w:cs="宋体" w:hint="eastAsia"/>
          <w:szCs w:val="21"/>
        </w:rPr>
        <w:t>修改的内容为投标文件的组成部分。修改的投标文件应按照本章第</w:t>
      </w:r>
      <w:r>
        <w:rPr>
          <w:rFonts w:ascii="宋体" w:hAnsi="宋体" w:cs="宋体" w:hint="eastAsia"/>
          <w:szCs w:val="21"/>
        </w:rPr>
        <w:t xml:space="preserve">3 </w:t>
      </w:r>
      <w:r>
        <w:rPr>
          <w:rFonts w:ascii="宋体" w:hAnsi="宋体" w:cs="宋体" w:hint="eastAsia"/>
          <w:szCs w:val="21"/>
        </w:rPr>
        <w:t>条、第</w:t>
      </w:r>
      <w:r>
        <w:rPr>
          <w:rFonts w:ascii="宋体" w:hAnsi="宋体" w:cs="宋体" w:hint="eastAsia"/>
          <w:szCs w:val="21"/>
        </w:rPr>
        <w:t xml:space="preserve">4 </w:t>
      </w:r>
      <w:r>
        <w:rPr>
          <w:rFonts w:ascii="宋体" w:hAnsi="宋体" w:cs="宋体" w:hint="eastAsia"/>
          <w:szCs w:val="21"/>
        </w:rPr>
        <w:t>条规定进行编制、密封、标记和递交，并标明“修改”字样。</w:t>
      </w:r>
    </w:p>
    <w:p w:rsidR="00BA642C" w:rsidRDefault="00445C83">
      <w:pPr>
        <w:pStyle w:val="3"/>
        <w:snapToGrid w:val="0"/>
        <w:spacing w:beforeLines="50" w:before="120" w:afterLines="50" w:after="120" w:line="360" w:lineRule="auto"/>
        <w:rPr>
          <w:rFonts w:ascii="宋体" w:hAnsi="宋体" w:cs="宋体"/>
          <w:sz w:val="21"/>
          <w:szCs w:val="21"/>
        </w:rPr>
      </w:pPr>
      <w:bookmarkStart w:id="89" w:name="_Toc324426329"/>
      <w:bookmarkStart w:id="90" w:name="_Toc494300089"/>
      <w:bookmarkStart w:id="91" w:name="_Toc43212947"/>
      <w:bookmarkStart w:id="92" w:name="_Toc322792292"/>
      <w:bookmarkStart w:id="93" w:name="_Toc322791372"/>
      <w:bookmarkStart w:id="94" w:name="_Toc184635075"/>
      <w:bookmarkStart w:id="95" w:name="_Toc322792550"/>
      <w:bookmarkStart w:id="96" w:name="_Toc307905065"/>
      <w:bookmarkStart w:id="97" w:name="_Toc307905274"/>
      <w:bookmarkStart w:id="98" w:name="_Toc26351"/>
      <w:r>
        <w:rPr>
          <w:rFonts w:ascii="宋体" w:hAnsi="宋体" w:cs="宋体" w:hint="eastAsia"/>
          <w:sz w:val="21"/>
          <w:szCs w:val="21"/>
        </w:rPr>
        <w:t>5.</w:t>
      </w:r>
      <w:r>
        <w:rPr>
          <w:rFonts w:ascii="宋体" w:hAnsi="宋体" w:cs="宋体" w:hint="eastAsia"/>
          <w:sz w:val="21"/>
          <w:szCs w:val="21"/>
        </w:rPr>
        <w:t>开标</w:t>
      </w:r>
      <w:bookmarkEnd w:id="89"/>
      <w:bookmarkEnd w:id="90"/>
      <w:bookmarkEnd w:id="91"/>
      <w:bookmarkEnd w:id="92"/>
      <w:bookmarkEnd w:id="93"/>
      <w:bookmarkEnd w:id="94"/>
      <w:bookmarkEnd w:id="95"/>
      <w:bookmarkEnd w:id="96"/>
      <w:bookmarkEnd w:id="97"/>
      <w:bookmarkEnd w:id="98"/>
    </w:p>
    <w:p w:rsidR="00BA642C" w:rsidRDefault="00445C83">
      <w:pPr>
        <w:pStyle w:val="4"/>
        <w:snapToGrid w:val="0"/>
        <w:spacing w:before="0" w:after="0" w:line="360" w:lineRule="auto"/>
        <w:rPr>
          <w:rFonts w:ascii="宋体" w:eastAsia="宋体" w:hAnsi="宋体" w:cs="宋体"/>
          <w:sz w:val="21"/>
          <w:szCs w:val="21"/>
        </w:rPr>
      </w:pPr>
      <w:bookmarkStart w:id="99" w:name="_Toc307905066"/>
      <w:r>
        <w:rPr>
          <w:rFonts w:ascii="宋体" w:eastAsia="宋体" w:hAnsi="宋体" w:cs="宋体" w:hint="eastAsia"/>
          <w:sz w:val="21"/>
          <w:szCs w:val="21"/>
        </w:rPr>
        <w:t xml:space="preserve">5.1 </w:t>
      </w:r>
      <w:r>
        <w:rPr>
          <w:rFonts w:ascii="宋体" w:eastAsia="宋体" w:hAnsi="宋体" w:cs="宋体" w:hint="eastAsia"/>
          <w:sz w:val="21"/>
          <w:szCs w:val="21"/>
        </w:rPr>
        <w:t>开标时间和地点</w:t>
      </w:r>
      <w:bookmarkEnd w:id="99"/>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招标人在本章投标人须知前附表第</w:t>
      </w:r>
      <w:r>
        <w:rPr>
          <w:rFonts w:ascii="宋体" w:hAnsi="宋体" w:cs="宋体" w:hint="eastAsia"/>
          <w:szCs w:val="21"/>
        </w:rPr>
        <w:t xml:space="preserve">4.1.2 </w:t>
      </w:r>
      <w:r>
        <w:rPr>
          <w:rFonts w:ascii="宋体" w:hAnsi="宋体" w:cs="宋体" w:hint="eastAsia"/>
          <w:szCs w:val="21"/>
        </w:rPr>
        <w:t>项规定的投标截止时间（开标时间）和地点公开开标，并邀请所有投标人的法定代表人或其委托代理人准时参加。</w:t>
      </w:r>
    </w:p>
    <w:p w:rsidR="00BA642C" w:rsidRDefault="00445C83">
      <w:pPr>
        <w:pStyle w:val="4"/>
        <w:snapToGrid w:val="0"/>
        <w:spacing w:before="0" w:after="0" w:line="360" w:lineRule="auto"/>
        <w:rPr>
          <w:rFonts w:ascii="宋体" w:eastAsia="宋体" w:hAnsi="宋体" w:cs="宋体"/>
          <w:sz w:val="21"/>
          <w:szCs w:val="21"/>
        </w:rPr>
      </w:pPr>
      <w:bookmarkStart w:id="100" w:name="_Toc307905067"/>
      <w:r>
        <w:rPr>
          <w:rFonts w:ascii="宋体" w:eastAsia="宋体" w:hAnsi="宋体" w:cs="宋体" w:hint="eastAsia"/>
          <w:sz w:val="21"/>
          <w:szCs w:val="21"/>
        </w:rPr>
        <w:t xml:space="preserve">5.2 </w:t>
      </w:r>
      <w:r>
        <w:rPr>
          <w:rFonts w:ascii="宋体" w:eastAsia="宋体" w:hAnsi="宋体" w:cs="宋体" w:hint="eastAsia"/>
          <w:sz w:val="21"/>
          <w:szCs w:val="21"/>
        </w:rPr>
        <w:t>开标程序</w:t>
      </w:r>
      <w:bookmarkEnd w:id="100"/>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主持人按下列程序进行</w:t>
      </w:r>
      <w:r>
        <w:rPr>
          <w:rFonts w:ascii="宋体" w:hAnsi="宋体" w:cs="宋体" w:hint="eastAsia"/>
          <w:szCs w:val="21"/>
        </w:rPr>
        <w:t>开标：</w:t>
      </w:r>
    </w:p>
    <w:p w:rsidR="00BA642C" w:rsidRDefault="00445C83">
      <w:pPr>
        <w:adjustRightInd w:val="0"/>
        <w:snapToGrid w:val="0"/>
        <w:spacing w:line="360" w:lineRule="auto"/>
        <w:ind w:firstLineChars="200" w:firstLine="420"/>
        <w:rPr>
          <w:rFonts w:ascii="宋体" w:hAnsi="宋体" w:cs="宋体"/>
          <w:szCs w:val="21"/>
        </w:rPr>
      </w:pPr>
      <w:bookmarkStart w:id="101" w:name="_Toc322792293"/>
      <w:bookmarkStart w:id="102" w:name="_Toc322791373"/>
      <w:bookmarkStart w:id="103" w:name="_Toc324426330"/>
      <w:bookmarkStart w:id="104" w:name="_Toc307905275"/>
      <w:bookmarkStart w:id="105" w:name="_Toc184635076"/>
      <w:bookmarkStart w:id="106" w:name="_Toc322792551"/>
      <w:bookmarkStart w:id="107" w:name="_Toc307905068"/>
      <w:r>
        <w:rPr>
          <w:rFonts w:ascii="宋体" w:hAnsi="宋体" w:cs="宋体" w:hint="eastAsia"/>
          <w:szCs w:val="21"/>
        </w:rPr>
        <w:t>（</w:t>
      </w:r>
      <w:r>
        <w:rPr>
          <w:rFonts w:ascii="宋体" w:hAnsi="宋体" w:cs="宋体" w:hint="eastAsia"/>
          <w:szCs w:val="21"/>
        </w:rPr>
        <w:t>1</w:t>
      </w:r>
      <w:r>
        <w:rPr>
          <w:rFonts w:ascii="宋体" w:hAnsi="宋体" w:cs="宋体" w:hint="eastAsia"/>
          <w:szCs w:val="21"/>
        </w:rPr>
        <w:t>）宣布开标纪律；</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2</w:t>
      </w:r>
      <w:r>
        <w:rPr>
          <w:rFonts w:ascii="宋体" w:hAnsi="宋体" w:cs="宋体" w:hint="eastAsia"/>
          <w:szCs w:val="21"/>
        </w:rPr>
        <w:t>）公布在投标截止时间前递交投标文件的投标人名称；</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）按照投标人须知前附表规定检查投标文件的密封情况；</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）按照投标人须知前附表的规定确定并宣布投标文件开标顺序；</w:t>
      </w:r>
      <w:r>
        <w:rPr>
          <w:rFonts w:ascii="宋体" w:hAnsi="宋体" w:cs="宋体" w:hint="eastAsia"/>
          <w:szCs w:val="21"/>
        </w:rPr>
        <w:t xml:space="preserve"> </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）按照宣布的开标顺序当众开标，公布投标人名称、投标报价及其他内容，并记录在案；</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）相关人员在开标记录上签字确认；</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）开标结束。</w:t>
      </w:r>
    </w:p>
    <w:p w:rsidR="00BA642C" w:rsidRDefault="00445C83">
      <w:pPr>
        <w:pStyle w:val="3"/>
        <w:snapToGrid w:val="0"/>
        <w:spacing w:beforeLines="50" w:before="120" w:afterLines="50" w:after="120" w:line="360" w:lineRule="auto"/>
        <w:rPr>
          <w:rFonts w:ascii="宋体" w:hAnsi="宋体" w:cs="宋体"/>
          <w:sz w:val="21"/>
          <w:szCs w:val="21"/>
        </w:rPr>
      </w:pPr>
      <w:bookmarkStart w:id="108" w:name="_Toc43212948"/>
      <w:bookmarkStart w:id="109" w:name="_Toc494300090"/>
      <w:bookmarkStart w:id="110" w:name="_Toc25194"/>
      <w:r>
        <w:rPr>
          <w:rFonts w:ascii="宋体" w:hAnsi="宋体" w:cs="宋体" w:hint="eastAsia"/>
          <w:sz w:val="21"/>
          <w:szCs w:val="21"/>
        </w:rPr>
        <w:t>6.</w:t>
      </w:r>
      <w:r>
        <w:rPr>
          <w:rFonts w:ascii="宋体" w:hAnsi="宋体" w:cs="宋体" w:hint="eastAsia"/>
          <w:sz w:val="21"/>
          <w:szCs w:val="21"/>
        </w:rPr>
        <w:t>评标</w:t>
      </w:r>
      <w:bookmarkEnd w:id="101"/>
      <w:bookmarkEnd w:id="102"/>
      <w:bookmarkEnd w:id="103"/>
      <w:bookmarkEnd w:id="104"/>
      <w:bookmarkEnd w:id="105"/>
      <w:bookmarkEnd w:id="106"/>
      <w:bookmarkEnd w:id="107"/>
      <w:bookmarkEnd w:id="108"/>
      <w:bookmarkEnd w:id="109"/>
      <w:bookmarkEnd w:id="110"/>
    </w:p>
    <w:p w:rsidR="00BA642C" w:rsidRDefault="00445C83">
      <w:pPr>
        <w:pStyle w:val="4"/>
        <w:snapToGrid w:val="0"/>
        <w:spacing w:before="0" w:after="0" w:line="360" w:lineRule="auto"/>
        <w:rPr>
          <w:rFonts w:ascii="宋体" w:eastAsia="宋体" w:hAnsi="宋体" w:cs="宋体"/>
          <w:sz w:val="21"/>
          <w:szCs w:val="21"/>
        </w:rPr>
      </w:pPr>
      <w:bookmarkStart w:id="111" w:name="_Toc307905069"/>
      <w:r>
        <w:rPr>
          <w:rFonts w:ascii="宋体" w:eastAsia="宋体" w:hAnsi="宋体" w:cs="宋体" w:hint="eastAsia"/>
          <w:sz w:val="21"/>
          <w:szCs w:val="21"/>
        </w:rPr>
        <w:t xml:space="preserve">6.1 </w:t>
      </w:r>
      <w:r>
        <w:rPr>
          <w:rFonts w:ascii="宋体" w:eastAsia="宋体" w:hAnsi="宋体" w:cs="宋体" w:hint="eastAsia"/>
          <w:sz w:val="21"/>
          <w:szCs w:val="21"/>
        </w:rPr>
        <w:t>评标委员会</w:t>
      </w:r>
      <w:bookmarkEnd w:id="111"/>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6.1.1 </w:t>
      </w:r>
      <w:r>
        <w:rPr>
          <w:rFonts w:ascii="宋体" w:hAnsi="宋体" w:cs="宋体" w:hint="eastAsia"/>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6.1.2 </w:t>
      </w:r>
      <w:r>
        <w:rPr>
          <w:rFonts w:ascii="宋体" w:hAnsi="宋体" w:cs="宋体" w:hint="eastAsia"/>
          <w:szCs w:val="21"/>
        </w:rPr>
        <w:t>评标委员会成员有下列情形之一的，应当回避：</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）招标人或投标人的主要负责人的近亲属；</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）项目主管部门或者行政监督部门的人员；</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）与投标人有经济利益关系，可能影响对投标公正评审的；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）曾因在招标、评标以及其他与招标投标有关活动中从事违法行为而受过行政处罚或刑事处罚的。</w:t>
      </w:r>
    </w:p>
    <w:p w:rsidR="00BA642C" w:rsidRDefault="00445C83">
      <w:pPr>
        <w:pStyle w:val="4"/>
        <w:snapToGrid w:val="0"/>
        <w:spacing w:before="0" w:after="0" w:line="360" w:lineRule="auto"/>
        <w:rPr>
          <w:rFonts w:ascii="宋体" w:eastAsia="宋体" w:hAnsi="宋体" w:cs="宋体"/>
          <w:sz w:val="21"/>
          <w:szCs w:val="21"/>
        </w:rPr>
      </w:pPr>
      <w:bookmarkStart w:id="112" w:name="_Toc307905070"/>
      <w:r>
        <w:rPr>
          <w:rFonts w:ascii="宋体" w:eastAsia="宋体" w:hAnsi="宋体" w:cs="宋体" w:hint="eastAsia"/>
          <w:sz w:val="21"/>
          <w:szCs w:val="21"/>
        </w:rPr>
        <w:t xml:space="preserve">6.2 </w:t>
      </w:r>
      <w:r>
        <w:rPr>
          <w:rFonts w:ascii="宋体" w:eastAsia="宋体" w:hAnsi="宋体" w:cs="宋体" w:hint="eastAsia"/>
          <w:sz w:val="21"/>
          <w:szCs w:val="21"/>
        </w:rPr>
        <w:t>评标原则</w:t>
      </w:r>
      <w:bookmarkEnd w:id="112"/>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BA642C" w:rsidRDefault="00445C83">
      <w:pPr>
        <w:pStyle w:val="4"/>
        <w:snapToGrid w:val="0"/>
        <w:spacing w:before="0" w:after="0" w:line="360" w:lineRule="auto"/>
        <w:rPr>
          <w:rFonts w:ascii="宋体" w:eastAsia="宋体" w:hAnsi="宋体" w:cs="宋体"/>
          <w:sz w:val="21"/>
          <w:szCs w:val="21"/>
        </w:rPr>
      </w:pPr>
      <w:bookmarkStart w:id="113" w:name="_Toc307905071"/>
      <w:r>
        <w:rPr>
          <w:rFonts w:ascii="宋体" w:eastAsia="宋体" w:hAnsi="宋体" w:cs="宋体" w:hint="eastAsia"/>
          <w:sz w:val="21"/>
          <w:szCs w:val="21"/>
        </w:rPr>
        <w:t xml:space="preserve">6.3 </w:t>
      </w:r>
      <w:r>
        <w:rPr>
          <w:rFonts w:ascii="宋体" w:eastAsia="宋体" w:hAnsi="宋体" w:cs="宋体" w:hint="eastAsia"/>
          <w:sz w:val="21"/>
          <w:szCs w:val="21"/>
        </w:rPr>
        <w:t>评标</w:t>
      </w:r>
      <w:bookmarkEnd w:id="113"/>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投标文件有下列情况之一者，其投标作废标处理：</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）投标人未提交投标保证金或金额不足的；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）未按投标人须知前附表要求签字盖章的；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）投标有效期不足的；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）投标文件附有招标人不能接受的条件；</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）投标人的报价明显低于其他投标报价，使得其投标报价可能低于其个别成本，不能合理说明或者</w:t>
      </w:r>
      <w:r>
        <w:rPr>
          <w:rFonts w:ascii="宋体" w:hAnsi="宋体" w:cs="宋体" w:hint="eastAsia"/>
          <w:szCs w:val="21"/>
        </w:rPr>
        <w:t>不能提供相应证明材料的；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）未按招标文件规定的格式填写，内容不全或关键字迹模糊、无法辨认的；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）投标人名称或组织结构与领取招标文件时不一致且未提供有效证明的；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8</w:t>
      </w:r>
      <w:r>
        <w:rPr>
          <w:rFonts w:ascii="宋体" w:hAnsi="宋体" w:cs="宋体" w:hint="eastAsia"/>
          <w:szCs w:val="21"/>
        </w:rPr>
        <w:t>）以他人的名义投标、以行贿手段谋取中标或者以其他弄虚作假方式投标的；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）不同投标人投标文件的内容、数据大量雷同等有明显的串通投标行为的；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）无正当理由拒绝在开标会记录上签字确认的；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）初步评审未通过的。</w:t>
      </w:r>
    </w:p>
    <w:p w:rsidR="00BA642C" w:rsidRDefault="00445C83">
      <w:pPr>
        <w:pStyle w:val="3"/>
        <w:snapToGrid w:val="0"/>
        <w:spacing w:beforeLines="50" w:before="120" w:afterLines="50" w:after="120" w:line="360" w:lineRule="auto"/>
        <w:rPr>
          <w:rFonts w:ascii="宋体" w:hAnsi="宋体" w:cs="宋体"/>
          <w:sz w:val="21"/>
          <w:szCs w:val="21"/>
        </w:rPr>
      </w:pPr>
      <w:bookmarkStart w:id="114" w:name="_Toc184635077"/>
      <w:bookmarkStart w:id="115" w:name="_Toc307905072"/>
      <w:bookmarkStart w:id="116" w:name="_Toc322791374"/>
      <w:bookmarkStart w:id="117" w:name="_Toc494300091"/>
      <w:bookmarkStart w:id="118" w:name="_Toc490"/>
      <w:bookmarkStart w:id="119" w:name="_Toc43212949"/>
      <w:bookmarkStart w:id="120" w:name="_Toc324426331"/>
      <w:bookmarkStart w:id="121" w:name="_Toc322792294"/>
      <w:bookmarkStart w:id="122" w:name="_Toc307905276"/>
      <w:bookmarkStart w:id="123" w:name="_Toc322792552"/>
      <w:r>
        <w:rPr>
          <w:rFonts w:ascii="宋体" w:hAnsi="宋体" w:cs="宋体" w:hint="eastAsia"/>
          <w:sz w:val="21"/>
          <w:szCs w:val="21"/>
        </w:rPr>
        <w:t>7.</w:t>
      </w:r>
      <w:r>
        <w:rPr>
          <w:rFonts w:ascii="宋体" w:hAnsi="宋体" w:cs="宋体" w:hint="eastAsia"/>
          <w:sz w:val="21"/>
          <w:szCs w:val="21"/>
        </w:rPr>
        <w:t>合同授予</w:t>
      </w:r>
      <w:bookmarkEnd w:id="114"/>
      <w:bookmarkEnd w:id="115"/>
      <w:bookmarkEnd w:id="116"/>
      <w:bookmarkEnd w:id="117"/>
      <w:bookmarkEnd w:id="118"/>
      <w:bookmarkEnd w:id="119"/>
      <w:bookmarkEnd w:id="120"/>
      <w:bookmarkEnd w:id="121"/>
      <w:bookmarkEnd w:id="122"/>
      <w:bookmarkEnd w:id="123"/>
    </w:p>
    <w:p w:rsidR="00BA642C" w:rsidRDefault="00445C83">
      <w:pPr>
        <w:pStyle w:val="4"/>
        <w:snapToGrid w:val="0"/>
        <w:spacing w:before="0" w:after="0" w:line="360" w:lineRule="auto"/>
        <w:rPr>
          <w:rFonts w:ascii="宋体" w:eastAsia="宋体" w:hAnsi="宋体" w:cs="宋体"/>
          <w:sz w:val="21"/>
          <w:szCs w:val="21"/>
        </w:rPr>
      </w:pPr>
      <w:bookmarkStart w:id="124" w:name="_Toc307905073"/>
      <w:r>
        <w:rPr>
          <w:rFonts w:ascii="宋体" w:eastAsia="宋体" w:hAnsi="宋体" w:cs="宋体" w:hint="eastAsia"/>
          <w:sz w:val="21"/>
          <w:szCs w:val="21"/>
        </w:rPr>
        <w:t xml:space="preserve">7.1 </w:t>
      </w:r>
      <w:r>
        <w:rPr>
          <w:rFonts w:ascii="宋体" w:eastAsia="宋体" w:hAnsi="宋体" w:cs="宋体" w:hint="eastAsia"/>
          <w:sz w:val="21"/>
          <w:szCs w:val="21"/>
        </w:rPr>
        <w:t>定标方式</w:t>
      </w:r>
      <w:bookmarkEnd w:id="124"/>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招标人依据评标委员会推荐的中标候选人确定排名第一的中标候选人为中标人，评标委员会推荐中标候选人的数量见投标人须知前附表。</w:t>
      </w:r>
      <w:r>
        <w:rPr>
          <w:rFonts w:ascii="宋体" w:hAnsi="宋体" w:cs="宋体" w:hint="eastAsia"/>
          <w:b/>
          <w:szCs w:val="21"/>
        </w:rPr>
        <w:t>如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A642C" w:rsidRDefault="00445C83">
      <w:pPr>
        <w:pStyle w:val="4"/>
        <w:snapToGrid w:val="0"/>
        <w:spacing w:before="0" w:after="0" w:line="360" w:lineRule="auto"/>
        <w:rPr>
          <w:rFonts w:ascii="宋体" w:eastAsia="宋体" w:hAnsi="宋体" w:cs="宋体"/>
          <w:sz w:val="21"/>
          <w:szCs w:val="21"/>
        </w:rPr>
      </w:pPr>
      <w:bookmarkStart w:id="125" w:name="_Toc307905074"/>
      <w:r>
        <w:rPr>
          <w:rFonts w:ascii="宋体" w:eastAsia="宋体" w:hAnsi="宋体" w:cs="宋体" w:hint="eastAsia"/>
          <w:sz w:val="21"/>
          <w:szCs w:val="21"/>
        </w:rPr>
        <w:t>7.2</w:t>
      </w:r>
      <w:r>
        <w:rPr>
          <w:rFonts w:ascii="宋体" w:eastAsia="宋体" w:hAnsi="宋体" w:cs="宋体" w:hint="eastAsia"/>
          <w:sz w:val="21"/>
          <w:szCs w:val="21"/>
        </w:rPr>
        <w:t>中标通知</w:t>
      </w:r>
      <w:bookmarkEnd w:id="125"/>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在本章第</w:t>
      </w:r>
      <w:r>
        <w:rPr>
          <w:rFonts w:ascii="宋体" w:hAnsi="宋体" w:cs="宋体" w:hint="eastAsia"/>
          <w:szCs w:val="21"/>
        </w:rPr>
        <w:t xml:space="preserve">3.3 </w:t>
      </w:r>
      <w:r>
        <w:rPr>
          <w:rFonts w:ascii="宋体" w:hAnsi="宋体" w:cs="宋体" w:hint="eastAsia"/>
          <w:szCs w:val="21"/>
        </w:rPr>
        <w:t>款规定的投标有效期内，招标人以书面形式向中标人发出中标通知书，同时将中标结果通知未中标的投标人。</w:t>
      </w:r>
    </w:p>
    <w:p w:rsidR="00BA642C" w:rsidRDefault="00445C83">
      <w:pPr>
        <w:pStyle w:val="4"/>
        <w:snapToGrid w:val="0"/>
        <w:spacing w:before="0" w:after="0" w:line="360" w:lineRule="auto"/>
        <w:rPr>
          <w:rFonts w:ascii="宋体" w:eastAsia="宋体" w:hAnsi="宋体" w:cs="宋体"/>
          <w:sz w:val="21"/>
          <w:szCs w:val="21"/>
        </w:rPr>
      </w:pPr>
      <w:bookmarkStart w:id="126" w:name="_Toc307905075"/>
      <w:r>
        <w:rPr>
          <w:rFonts w:ascii="宋体" w:eastAsia="宋体" w:hAnsi="宋体" w:cs="宋体" w:hint="eastAsia"/>
          <w:sz w:val="21"/>
          <w:szCs w:val="21"/>
        </w:rPr>
        <w:t xml:space="preserve">7.3 </w:t>
      </w:r>
      <w:r>
        <w:rPr>
          <w:rFonts w:ascii="宋体" w:eastAsia="宋体" w:hAnsi="宋体" w:cs="宋体" w:hint="eastAsia"/>
          <w:sz w:val="21"/>
          <w:szCs w:val="21"/>
        </w:rPr>
        <w:t>履约担保</w:t>
      </w:r>
      <w:bookmarkEnd w:id="126"/>
    </w:p>
    <w:p w:rsidR="00BA642C" w:rsidRDefault="00445C83">
      <w:pPr>
        <w:rPr>
          <w:rFonts w:ascii="宋体" w:hAnsi="宋体" w:cs="宋体"/>
          <w:szCs w:val="21"/>
        </w:rPr>
      </w:pPr>
      <w:r>
        <w:rPr>
          <w:rFonts w:ascii="宋体" w:hAnsi="宋体" w:cs="宋体" w:hint="eastAsia"/>
          <w:szCs w:val="21"/>
        </w:rPr>
        <w:t>无</w:t>
      </w:r>
    </w:p>
    <w:p w:rsidR="00BA642C" w:rsidRDefault="00445C83">
      <w:pPr>
        <w:pStyle w:val="4"/>
        <w:snapToGrid w:val="0"/>
        <w:spacing w:before="0" w:after="0" w:line="360" w:lineRule="auto"/>
        <w:rPr>
          <w:rFonts w:ascii="宋体" w:eastAsia="宋体" w:hAnsi="宋体" w:cs="宋体"/>
          <w:sz w:val="21"/>
          <w:szCs w:val="21"/>
        </w:rPr>
      </w:pPr>
      <w:bookmarkStart w:id="127" w:name="_Toc307905076"/>
      <w:r>
        <w:rPr>
          <w:rFonts w:ascii="宋体" w:eastAsia="宋体" w:hAnsi="宋体" w:cs="宋体" w:hint="eastAsia"/>
          <w:sz w:val="21"/>
          <w:szCs w:val="21"/>
        </w:rPr>
        <w:t xml:space="preserve">7.4 </w:t>
      </w:r>
      <w:r>
        <w:rPr>
          <w:rFonts w:ascii="宋体" w:eastAsia="宋体" w:hAnsi="宋体" w:cs="宋体" w:hint="eastAsia"/>
          <w:sz w:val="21"/>
          <w:szCs w:val="21"/>
        </w:rPr>
        <w:t>签订合同</w:t>
      </w:r>
      <w:bookmarkEnd w:id="127"/>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7.4.</w:t>
      </w:r>
      <w:r>
        <w:rPr>
          <w:rFonts w:ascii="宋体" w:hAnsi="宋体" w:cs="宋体" w:hint="eastAsia"/>
          <w:szCs w:val="21"/>
        </w:rPr>
        <w:t xml:space="preserve">1 </w:t>
      </w:r>
      <w:r>
        <w:rPr>
          <w:rFonts w:ascii="宋体" w:hAnsi="宋体" w:cs="宋体" w:hint="eastAsia"/>
          <w:szCs w:val="21"/>
        </w:rPr>
        <w:t>招标人和中标人应当自中标通知书发出之日起</w:t>
      </w:r>
      <w:r>
        <w:rPr>
          <w:rFonts w:ascii="宋体" w:hAnsi="宋体" w:cs="宋体" w:hint="eastAsia"/>
          <w:szCs w:val="21"/>
        </w:rPr>
        <w:t>30</w:t>
      </w:r>
      <w:r>
        <w:rPr>
          <w:rFonts w:ascii="宋体" w:hAnsi="宋体" w:cs="宋体" w:hint="eastAsia"/>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7.4.2</w:t>
      </w:r>
      <w:r>
        <w:rPr>
          <w:rFonts w:ascii="宋体" w:hAnsi="宋体" w:cs="宋体" w:hint="eastAsia"/>
          <w:szCs w:val="21"/>
        </w:rPr>
        <w:t>发出中标通知书后，招标人无正当理由拒签合同的，招标人向中标人退还投标保证金。</w:t>
      </w:r>
      <w:r>
        <w:rPr>
          <w:rFonts w:ascii="宋体" w:hAnsi="宋体" w:cs="宋体" w:hint="eastAsia"/>
          <w:szCs w:val="21"/>
        </w:rPr>
        <w:t xml:space="preserve"> </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7.4.3</w:t>
      </w:r>
      <w:r>
        <w:rPr>
          <w:rFonts w:ascii="宋体" w:hAnsi="宋体" w:cs="宋体" w:hint="eastAsia"/>
          <w:szCs w:val="21"/>
        </w:rPr>
        <w:t>中标人应当按照合同约定履行义务，完成中标项目，不得将中标项目转让</w:t>
      </w:r>
      <w:r>
        <w:rPr>
          <w:rFonts w:ascii="宋体" w:hAnsi="宋体" w:cs="宋体" w:hint="eastAsia"/>
          <w:szCs w:val="21"/>
        </w:rPr>
        <w:t>(</w:t>
      </w:r>
      <w:r>
        <w:rPr>
          <w:rFonts w:ascii="宋体" w:hAnsi="宋体" w:cs="宋体" w:hint="eastAsia"/>
          <w:szCs w:val="21"/>
        </w:rPr>
        <w:t>转包</w:t>
      </w:r>
      <w:r>
        <w:rPr>
          <w:rFonts w:ascii="宋体" w:hAnsi="宋体" w:cs="宋体" w:hint="eastAsia"/>
          <w:szCs w:val="21"/>
        </w:rPr>
        <w:t>)</w:t>
      </w:r>
      <w:r>
        <w:rPr>
          <w:rFonts w:ascii="宋体" w:hAnsi="宋体" w:cs="宋体" w:hint="eastAsia"/>
          <w:szCs w:val="21"/>
        </w:rPr>
        <w:t>给他人。</w:t>
      </w:r>
    </w:p>
    <w:p w:rsidR="00BA642C" w:rsidRDefault="00445C83">
      <w:pPr>
        <w:pStyle w:val="4"/>
        <w:snapToGrid w:val="0"/>
        <w:spacing w:before="0" w:after="0" w:line="360" w:lineRule="auto"/>
        <w:rPr>
          <w:rFonts w:ascii="宋体" w:eastAsia="宋体" w:hAnsi="宋体" w:cs="宋体"/>
          <w:sz w:val="21"/>
          <w:szCs w:val="21"/>
        </w:rPr>
      </w:pPr>
      <w:r>
        <w:rPr>
          <w:rFonts w:ascii="宋体" w:eastAsia="宋体" w:hAnsi="宋体" w:cs="宋体" w:hint="eastAsia"/>
          <w:sz w:val="21"/>
          <w:szCs w:val="21"/>
        </w:rPr>
        <w:t xml:space="preserve">7.5 </w:t>
      </w:r>
      <w:r>
        <w:rPr>
          <w:rFonts w:ascii="宋体" w:eastAsia="宋体" w:hAnsi="宋体" w:cs="宋体" w:hint="eastAsia"/>
          <w:sz w:val="21"/>
          <w:szCs w:val="21"/>
        </w:rPr>
        <w:t>其他</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7.5.1 </w:t>
      </w:r>
      <w:r>
        <w:rPr>
          <w:rFonts w:ascii="宋体" w:hAnsi="宋体" w:cs="宋体" w:hint="eastAsia"/>
          <w:szCs w:val="21"/>
        </w:rPr>
        <w:t>授标时更改招标服务量的权力</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招标人在授予合同时有权对招标文件</w:t>
      </w:r>
      <w:r>
        <w:rPr>
          <w:rFonts w:ascii="宋体" w:hAnsi="宋体" w:cs="宋体" w:hint="eastAsia"/>
          <w:szCs w:val="21"/>
        </w:rPr>
        <w:t>中规定的服务量予以增加或减少但不得对单价或其它主要条款和条件做实质性改变。</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7.5.2 </w:t>
      </w:r>
      <w:r>
        <w:rPr>
          <w:rFonts w:ascii="宋体" w:hAnsi="宋体" w:cs="宋体" w:hint="eastAsia"/>
          <w:szCs w:val="21"/>
        </w:rPr>
        <w:t>接受和拒绝</w:t>
      </w:r>
      <w:proofErr w:type="gramStart"/>
      <w:r>
        <w:rPr>
          <w:rFonts w:ascii="宋体" w:hAnsi="宋体" w:cs="宋体" w:hint="eastAsia"/>
          <w:szCs w:val="21"/>
        </w:rPr>
        <w:t>任何或</w:t>
      </w:r>
      <w:proofErr w:type="gramEnd"/>
      <w:r>
        <w:rPr>
          <w:rFonts w:ascii="宋体" w:hAnsi="宋体" w:cs="宋体" w:hint="eastAsia"/>
          <w:szCs w:val="21"/>
        </w:rPr>
        <w:t>所有投标的权力</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为维护招标人利益，招标人保留在授标之前任何时候接受或拒绝任何投标，以及宣布招标程序无效或拒绝所有投标的权力，对受影响的投标人不承担任何责任。</w:t>
      </w:r>
    </w:p>
    <w:p w:rsidR="00BA642C" w:rsidRDefault="00445C83">
      <w:pPr>
        <w:pStyle w:val="3"/>
        <w:snapToGrid w:val="0"/>
        <w:spacing w:beforeLines="50" w:before="120" w:afterLines="50" w:after="120" w:line="360" w:lineRule="auto"/>
        <w:rPr>
          <w:rFonts w:ascii="宋体" w:hAnsi="宋体" w:cs="宋体"/>
          <w:sz w:val="21"/>
          <w:szCs w:val="21"/>
        </w:rPr>
      </w:pPr>
      <w:bookmarkStart w:id="128" w:name="_Toc43212950"/>
      <w:bookmarkStart w:id="129" w:name="_Toc494300092"/>
      <w:bookmarkStart w:id="130" w:name="_Toc307905077"/>
      <w:bookmarkStart w:id="131" w:name="_Toc322791375"/>
      <w:bookmarkStart w:id="132" w:name="_Toc322792553"/>
      <w:bookmarkStart w:id="133" w:name="_Toc322792295"/>
      <w:bookmarkStart w:id="134" w:name="_Toc324426332"/>
      <w:bookmarkStart w:id="135" w:name="_Toc6341"/>
      <w:bookmarkStart w:id="136" w:name="_Toc184635078"/>
      <w:bookmarkStart w:id="137" w:name="_Toc307905277"/>
      <w:r>
        <w:rPr>
          <w:rFonts w:ascii="宋体" w:hAnsi="宋体" w:cs="宋体" w:hint="eastAsia"/>
          <w:sz w:val="21"/>
          <w:szCs w:val="21"/>
        </w:rPr>
        <w:lastRenderedPageBreak/>
        <w:t>8.</w:t>
      </w:r>
      <w:r>
        <w:rPr>
          <w:rFonts w:ascii="宋体" w:hAnsi="宋体" w:cs="宋体" w:hint="eastAsia"/>
          <w:sz w:val="21"/>
          <w:szCs w:val="21"/>
        </w:rPr>
        <w:t>重新招标和不再招标</w:t>
      </w:r>
      <w:bookmarkEnd w:id="128"/>
      <w:bookmarkEnd w:id="129"/>
      <w:bookmarkEnd w:id="130"/>
      <w:bookmarkEnd w:id="131"/>
      <w:bookmarkEnd w:id="132"/>
      <w:bookmarkEnd w:id="133"/>
      <w:bookmarkEnd w:id="134"/>
      <w:bookmarkEnd w:id="135"/>
      <w:bookmarkEnd w:id="136"/>
      <w:bookmarkEnd w:id="137"/>
    </w:p>
    <w:p w:rsidR="00BA642C" w:rsidRDefault="00445C83">
      <w:pPr>
        <w:pStyle w:val="4"/>
        <w:snapToGrid w:val="0"/>
        <w:spacing w:before="0" w:after="0" w:line="360" w:lineRule="auto"/>
        <w:rPr>
          <w:rFonts w:ascii="宋体" w:eastAsia="宋体" w:hAnsi="宋体" w:cs="宋体"/>
          <w:sz w:val="21"/>
          <w:szCs w:val="21"/>
        </w:rPr>
      </w:pPr>
      <w:bookmarkStart w:id="138" w:name="_Toc307905078"/>
      <w:r>
        <w:rPr>
          <w:rFonts w:ascii="宋体" w:eastAsia="宋体" w:hAnsi="宋体" w:cs="宋体" w:hint="eastAsia"/>
          <w:sz w:val="21"/>
          <w:szCs w:val="21"/>
        </w:rPr>
        <w:t xml:space="preserve">8.1 </w:t>
      </w:r>
      <w:r>
        <w:rPr>
          <w:rFonts w:ascii="宋体" w:eastAsia="宋体" w:hAnsi="宋体" w:cs="宋体" w:hint="eastAsia"/>
          <w:sz w:val="21"/>
          <w:szCs w:val="21"/>
        </w:rPr>
        <w:t>重新招标</w:t>
      </w:r>
      <w:bookmarkEnd w:id="138"/>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任一标段有下列情形之一的，招标人将重新招标：</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）投标截止时间止，投标人少于</w:t>
      </w:r>
      <w:r>
        <w:rPr>
          <w:rFonts w:ascii="宋体" w:hAnsi="宋体" w:cs="宋体" w:hint="eastAsia"/>
          <w:szCs w:val="21"/>
        </w:rPr>
        <w:t>3</w:t>
      </w:r>
      <w:r>
        <w:rPr>
          <w:rFonts w:ascii="宋体" w:hAnsi="宋体" w:cs="宋体" w:hint="eastAsia"/>
          <w:szCs w:val="21"/>
        </w:rPr>
        <w:t>个的；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）经评标委员会评审后有效投标人少于</w:t>
      </w:r>
      <w:r>
        <w:rPr>
          <w:rFonts w:ascii="宋体" w:hAnsi="宋体" w:cs="宋体" w:hint="eastAsia"/>
          <w:szCs w:val="21"/>
        </w:rPr>
        <w:t>3</w:t>
      </w:r>
      <w:r>
        <w:rPr>
          <w:rFonts w:ascii="宋体" w:hAnsi="宋体" w:cs="宋体" w:hint="eastAsia"/>
          <w:szCs w:val="21"/>
        </w:rPr>
        <w:t>个的；</w:t>
      </w:r>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）法律法规规定的其他可以重新招标的情形。</w:t>
      </w:r>
    </w:p>
    <w:p w:rsidR="00BA642C" w:rsidRDefault="00445C83">
      <w:pPr>
        <w:pStyle w:val="4"/>
        <w:snapToGrid w:val="0"/>
        <w:spacing w:before="0" w:after="0" w:line="360" w:lineRule="auto"/>
        <w:rPr>
          <w:rFonts w:ascii="宋体" w:eastAsia="宋体" w:hAnsi="宋体" w:cs="宋体"/>
          <w:sz w:val="21"/>
          <w:szCs w:val="21"/>
        </w:rPr>
      </w:pPr>
      <w:bookmarkStart w:id="139" w:name="_Toc307905079"/>
      <w:r>
        <w:rPr>
          <w:rFonts w:ascii="宋体" w:eastAsia="宋体" w:hAnsi="宋体" w:cs="宋体" w:hint="eastAsia"/>
          <w:sz w:val="21"/>
          <w:szCs w:val="21"/>
        </w:rPr>
        <w:t xml:space="preserve">8.2 </w:t>
      </w:r>
      <w:r>
        <w:rPr>
          <w:rFonts w:ascii="宋体" w:eastAsia="宋体" w:hAnsi="宋体" w:cs="宋体" w:hint="eastAsia"/>
          <w:sz w:val="21"/>
          <w:szCs w:val="21"/>
        </w:rPr>
        <w:t>不再招标</w:t>
      </w:r>
      <w:bookmarkEnd w:id="139"/>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重新招标后投标人仍少于</w:t>
      </w:r>
      <w:r>
        <w:rPr>
          <w:rFonts w:ascii="宋体" w:hAnsi="宋体" w:cs="宋体" w:hint="eastAsia"/>
          <w:szCs w:val="21"/>
        </w:rPr>
        <w:t>3</w:t>
      </w:r>
      <w:r>
        <w:rPr>
          <w:rFonts w:ascii="宋体" w:hAnsi="宋体" w:cs="宋体" w:hint="eastAsia"/>
          <w:szCs w:val="21"/>
        </w:rPr>
        <w:t>个或者经评标委员会评审后有效投标人少于</w:t>
      </w:r>
      <w:r>
        <w:rPr>
          <w:rFonts w:ascii="宋体" w:hAnsi="宋体" w:cs="宋体" w:hint="eastAsia"/>
          <w:szCs w:val="21"/>
        </w:rPr>
        <w:t>3</w:t>
      </w:r>
      <w:r>
        <w:rPr>
          <w:rFonts w:ascii="宋体" w:hAnsi="宋体" w:cs="宋体" w:hint="eastAsia"/>
          <w:szCs w:val="21"/>
        </w:rPr>
        <w:t>个的，经原审批或核准部门批准后不再进行招标。</w:t>
      </w:r>
    </w:p>
    <w:p w:rsidR="00BA642C" w:rsidRDefault="00445C83">
      <w:pPr>
        <w:pStyle w:val="3"/>
        <w:snapToGrid w:val="0"/>
        <w:spacing w:beforeLines="50" w:before="120" w:afterLines="50" w:after="120" w:line="360" w:lineRule="auto"/>
        <w:rPr>
          <w:rFonts w:ascii="宋体" w:hAnsi="宋体" w:cs="宋体"/>
          <w:sz w:val="21"/>
          <w:szCs w:val="21"/>
        </w:rPr>
      </w:pPr>
      <w:bookmarkStart w:id="140" w:name="_Toc322792554"/>
      <w:bookmarkStart w:id="141" w:name="_Toc322792296"/>
      <w:bookmarkStart w:id="142" w:name="_Toc322791376"/>
      <w:bookmarkStart w:id="143" w:name="_Toc324426333"/>
      <w:bookmarkStart w:id="144" w:name="_Toc307905080"/>
      <w:bookmarkStart w:id="145" w:name="_Toc184635079"/>
      <w:bookmarkStart w:id="146" w:name="_Toc12941"/>
      <w:bookmarkStart w:id="147" w:name="_Toc43212951"/>
      <w:bookmarkStart w:id="148" w:name="_Toc307905278"/>
      <w:bookmarkStart w:id="149" w:name="_Toc494300093"/>
      <w:r>
        <w:rPr>
          <w:rFonts w:ascii="宋体" w:hAnsi="宋体" w:cs="宋体" w:hint="eastAsia"/>
          <w:sz w:val="21"/>
          <w:szCs w:val="21"/>
        </w:rPr>
        <w:t>9.</w:t>
      </w:r>
      <w:r>
        <w:rPr>
          <w:rFonts w:ascii="宋体" w:hAnsi="宋体" w:cs="宋体" w:hint="eastAsia"/>
          <w:sz w:val="21"/>
          <w:szCs w:val="21"/>
        </w:rPr>
        <w:t>纪律和监督</w:t>
      </w:r>
      <w:bookmarkEnd w:id="140"/>
      <w:bookmarkEnd w:id="141"/>
      <w:bookmarkEnd w:id="142"/>
      <w:bookmarkEnd w:id="143"/>
      <w:bookmarkEnd w:id="144"/>
      <w:bookmarkEnd w:id="145"/>
      <w:bookmarkEnd w:id="146"/>
      <w:bookmarkEnd w:id="147"/>
      <w:bookmarkEnd w:id="148"/>
      <w:bookmarkEnd w:id="149"/>
    </w:p>
    <w:p w:rsidR="00BA642C" w:rsidRDefault="00445C83">
      <w:pPr>
        <w:pStyle w:val="4"/>
        <w:snapToGrid w:val="0"/>
        <w:spacing w:before="0" w:after="0" w:line="360" w:lineRule="auto"/>
        <w:rPr>
          <w:rFonts w:ascii="宋体" w:eastAsia="宋体" w:hAnsi="宋体" w:cs="宋体"/>
          <w:sz w:val="21"/>
          <w:szCs w:val="21"/>
        </w:rPr>
      </w:pPr>
      <w:bookmarkStart w:id="150" w:name="_Toc307905081"/>
      <w:r>
        <w:rPr>
          <w:rFonts w:ascii="宋体" w:eastAsia="宋体" w:hAnsi="宋体" w:cs="宋体" w:hint="eastAsia"/>
          <w:sz w:val="21"/>
          <w:szCs w:val="21"/>
        </w:rPr>
        <w:t xml:space="preserve">9.1 </w:t>
      </w:r>
      <w:r>
        <w:rPr>
          <w:rFonts w:ascii="宋体" w:eastAsia="宋体" w:hAnsi="宋体" w:cs="宋体" w:hint="eastAsia"/>
          <w:sz w:val="21"/>
          <w:szCs w:val="21"/>
        </w:rPr>
        <w:t>对招标人的纪律要求</w:t>
      </w:r>
      <w:bookmarkEnd w:id="150"/>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BA642C" w:rsidRDefault="00445C83">
      <w:pPr>
        <w:pStyle w:val="4"/>
        <w:snapToGrid w:val="0"/>
        <w:spacing w:before="0" w:after="0" w:line="360" w:lineRule="auto"/>
        <w:rPr>
          <w:rFonts w:ascii="宋体" w:eastAsia="宋体" w:hAnsi="宋体" w:cs="宋体"/>
          <w:sz w:val="21"/>
          <w:szCs w:val="21"/>
        </w:rPr>
      </w:pPr>
      <w:bookmarkStart w:id="151" w:name="_Toc307905082"/>
      <w:r>
        <w:rPr>
          <w:rFonts w:ascii="宋体" w:eastAsia="宋体" w:hAnsi="宋体" w:cs="宋体" w:hint="eastAsia"/>
          <w:sz w:val="21"/>
          <w:szCs w:val="21"/>
        </w:rPr>
        <w:t xml:space="preserve">9.2 </w:t>
      </w:r>
      <w:r>
        <w:rPr>
          <w:rFonts w:ascii="宋体" w:eastAsia="宋体" w:hAnsi="宋体" w:cs="宋体" w:hint="eastAsia"/>
          <w:sz w:val="21"/>
          <w:szCs w:val="21"/>
        </w:rPr>
        <w:t>对投标人的纪律要求</w:t>
      </w:r>
      <w:bookmarkEnd w:id="151"/>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A642C" w:rsidRDefault="00445C83">
      <w:pPr>
        <w:pStyle w:val="4"/>
        <w:snapToGrid w:val="0"/>
        <w:spacing w:before="0" w:after="0" w:line="360" w:lineRule="auto"/>
        <w:rPr>
          <w:rFonts w:ascii="宋体" w:eastAsia="宋体" w:hAnsi="宋体" w:cs="宋体"/>
          <w:b w:val="0"/>
          <w:sz w:val="21"/>
          <w:szCs w:val="21"/>
        </w:rPr>
      </w:pPr>
      <w:bookmarkStart w:id="152" w:name="_Toc307905083"/>
      <w:r>
        <w:rPr>
          <w:rFonts w:ascii="宋体" w:eastAsia="宋体" w:hAnsi="宋体" w:cs="宋体" w:hint="eastAsia"/>
          <w:sz w:val="21"/>
          <w:szCs w:val="21"/>
        </w:rPr>
        <w:t xml:space="preserve">9.3 </w:t>
      </w:r>
      <w:r>
        <w:rPr>
          <w:rFonts w:ascii="宋体" w:eastAsia="宋体" w:hAnsi="宋体" w:cs="宋体" w:hint="eastAsia"/>
          <w:sz w:val="21"/>
          <w:szCs w:val="21"/>
        </w:rPr>
        <w:t>对评标委员会成员的纪律要求</w:t>
      </w:r>
      <w:bookmarkEnd w:id="152"/>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A642C" w:rsidRDefault="00445C83">
      <w:pPr>
        <w:pStyle w:val="4"/>
        <w:snapToGrid w:val="0"/>
        <w:spacing w:before="0" w:after="0" w:line="360" w:lineRule="auto"/>
        <w:rPr>
          <w:rFonts w:ascii="宋体" w:eastAsia="宋体" w:hAnsi="宋体" w:cs="宋体"/>
          <w:sz w:val="21"/>
          <w:szCs w:val="21"/>
        </w:rPr>
      </w:pPr>
      <w:bookmarkStart w:id="153" w:name="_Toc307905084"/>
      <w:r>
        <w:rPr>
          <w:rFonts w:ascii="宋体" w:eastAsia="宋体" w:hAnsi="宋体" w:cs="宋体" w:hint="eastAsia"/>
          <w:sz w:val="21"/>
          <w:szCs w:val="21"/>
        </w:rPr>
        <w:t xml:space="preserve">9.4 </w:t>
      </w:r>
      <w:r>
        <w:rPr>
          <w:rFonts w:ascii="宋体" w:eastAsia="宋体" w:hAnsi="宋体" w:cs="宋体" w:hint="eastAsia"/>
          <w:sz w:val="21"/>
          <w:szCs w:val="21"/>
        </w:rPr>
        <w:t>对与评标活动有关的工作人员的纪律要求</w:t>
      </w:r>
      <w:bookmarkEnd w:id="153"/>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A642C" w:rsidRDefault="00445C83">
      <w:pPr>
        <w:pStyle w:val="4"/>
        <w:snapToGrid w:val="0"/>
        <w:spacing w:before="0" w:after="0" w:line="360" w:lineRule="auto"/>
        <w:rPr>
          <w:rFonts w:ascii="宋体" w:eastAsia="宋体" w:hAnsi="宋体" w:cs="宋体"/>
          <w:sz w:val="21"/>
          <w:szCs w:val="21"/>
        </w:rPr>
      </w:pPr>
      <w:bookmarkStart w:id="154" w:name="_Toc307905085"/>
      <w:r>
        <w:rPr>
          <w:rFonts w:ascii="宋体" w:eastAsia="宋体" w:hAnsi="宋体" w:cs="宋体" w:hint="eastAsia"/>
          <w:sz w:val="21"/>
          <w:szCs w:val="21"/>
        </w:rPr>
        <w:t xml:space="preserve">9.5 </w:t>
      </w:r>
      <w:r>
        <w:rPr>
          <w:rFonts w:ascii="宋体" w:eastAsia="宋体" w:hAnsi="宋体" w:cs="宋体" w:hint="eastAsia"/>
          <w:sz w:val="21"/>
          <w:szCs w:val="21"/>
        </w:rPr>
        <w:t>投诉</w:t>
      </w:r>
      <w:bookmarkEnd w:id="154"/>
    </w:p>
    <w:p w:rsidR="00BA642C" w:rsidRDefault="00445C83">
      <w:pPr>
        <w:adjustRightInd w:val="0"/>
        <w:snapToGrid w:val="0"/>
        <w:spacing w:line="360" w:lineRule="auto"/>
        <w:ind w:firstLineChars="200" w:firstLine="420"/>
        <w:rPr>
          <w:rFonts w:ascii="宋体" w:hAnsi="宋体" w:cs="宋体"/>
          <w:szCs w:val="21"/>
        </w:rPr>
      </w:pPr>
      <w:r>
        <w:rPr>
          <w:rFonts w:ascii="宋体" w:hAnsi="宋体" w:cs="宋体" w:hint="eastAsia"/>
          <w:szCs w:val="21"/>
        </w:rPr>
        <w:t>投标人和其他利害关系人认为本次招标活动违反法律、法规和规章规定的，有权向有关行政监督部门投诉。</w:t>
      </w:r>
    </w:p>
    <w:p w:rsidR="00BA642C" w:rsidRDefault="00445C83">
      <w:pPr>
        <w:pStyle w:val="3"/>
        <w:snapToGrid w:val="0"/>
        <w:spacing w:before="0" w:after="0" w:line="360" w:lineRule="auto"/>
        <w:rPr>
          <w:rFonts w:ascii="宋体" w:hAnsi="宋体" w:cs="宋体"/>
          <w:sz w:val="21"/>
          <w:szCs w:val="21"/>
        </w:rPr>
      </w:pPr>
      <w:bookmarkStart w:id="155" w:name="_Toc322792297"/>
      <w:bookmarkStart w:id="156" w:name="_Toc307905279"/>
      <w:bookmarkStart w:id="157" w:name="_Toc307905086"/>
      <w:bookmarkStart w:id="158" w:name="_Toc184635080"/>
      <w:bookmarkStart w:id="159" w:name="_Toc494300094"/>
      <w:bookmarkStart w:id="160" w:name="_Toc43212952"/>
      <w:bookmarkStart w:id="161" w:name="_Toc322792555"/>
      <w:bookmarkStart w:id="162" w:name="_Toc20184"/>
      <w:bookmarkStart w:id="163" w:name="_Toc324426334"/>
      <w:bookmarkStart w:id="164" w:name="_Toc322791377"/>
      <w:r>
        <w:rPr>
          <w:rFonts w:ascii="宋体" w:hAnsi="宋体" w:cs="宋体" w:hint="eastAsia"/>
          <w:sz w:val="21"/>
          <w:szCs w:val="21"/>
        </w:rPr>
        <w:t>10.</w:t>
      </w:r>
      <w:r>
        <w:rPr>
          <w:rFonts w:ascii="宋体" w:hAnsi="宋体" w:cs="宋体" w:hint="eastAsia"/>
          <w:sz w:val="21"/>
          <w:szCs w:val="21"/>
        </w:rPr>
        <w:t>需要补充的其他内容</w:t>
      </w:r>
      <w:bookmarkEnd w:id="155"/>
      <w:bookmarkEnd w:id="156"/>
      <w:bookmarkEnd w:id="157"/>
      <w:bookmarkEnd w:id="158"/>
      <w:bookmarkEnd w:id="159"/>
      <w:bookmarkEnd w:id="160"/>
      <w:bookmarkEnd w:id="161"/>
      <w:bookmarkEnd w:id="162"/>
      <w:bookmarkEnd w:id="163"/>
      <w:bookmarkEnd w:id="164"/>
    </w:p>
    <w:p w:rsidR="00BA642C" w:rsidRDefault="00445C83">
      <w:pPr>
        <w:tabs>
          <w:tab w:val="right" w:pos="180"/>
        </w:tabs>
        <w:adjustRightInd w:val="0"/>
        <w:snapToGrid w:val="0"/>
        <w:spacing w:line="360" w:lineRule="auto"/>
        <w:ind w:left="13" w:firstLineChars="200" w:firstLine="420"/>
        <w:rPr>
          <w:rFonts w:ascii="宋体" w:hAnsi="宋体" w:cs="宋体"/>
        </w:rPr>
      </w:pPr>
      <w:r>
        <w:rPr>
          <w:rFonts w:ascii="宋体" w:hAnsi="宋体" w:cs="宋体" w:hint="eastAsia"/>
          <w:szCs w:val="21"/>
        </w:rPr>
        <w:t>需要补充的其他内容：见投标人须知前附表。</w:t>
      </w:r>
      <w:r>
        <w:rPr>
          <w:rFonts w:ascii="宋体" w:hAnsi="宋体" w:cs="宋体" w:hint="eastAsia"/>
        </w:rPr>
        <w:br w:type="page"/>
      </w:r>
    </w:p>
    <w:p w:rsidR="00BA642C" w:rsidRDefault="00445C83">
      <w:pPr>
        <w:snapToGrid w:val="0"/>
        <w:spacing w:line="360" w:lineRule="auto"/>
        <w:ind w:firstLineChars="196" w:firstLine="630"/>
        <w:jc w:val="center"/>
        <w:outlineLvl w:val="0"/>
        <w:rPr>
          <w:rFonts w:ascii="宋体" w:hAnsi="宋体" w:cs="宋体"/>
          <w:b/>
          <w:bCs/>
          <w:sz w:val="32"/>
          <w:szCs w:val="32"/>
        </w:rPr>
      </w:pPr>
      <w:bookmarkStart w:id="165" w:name="_Toc28412"/>
      <w:bookmarkEnd w:id="13"/>
      <w:bookmarkEnd w:id="14"/>
      <w:bookmarkEnd w:id="15"/>
      <w:bookmarkEnd w:id="16"/>
      <w:bookmarkEnd w:id="17"/>
      <w:bookmarkEnd w:id="18"/>
      <w:r>
        <w:rPr>
          <w:rFonts w:ascii="宋体" w:hAnsi="宋体" w:cs="宋体" w:hint="eastAsia"/>
          <w:b/>
          <w:bCs/>
          <w:sz w:val="32"/>
          <w:szCs w:val="32"/>
        </w:rPr>
        <w:lastRenderedPageBreak/>
        <w:t>第三章</w:t>
      </w:r>
      <w:r>
        <w:rPr>
          <w:rFonts w:ascii="宋体" w:hAnsi="宋体" w:cs="宋体" w:hint="eastAsia"/>
          <w:b/>
          <w:bCs/>
          <w:sz w:val="32"/>
          <w:szCs w:val="32"/>
        </w:rPr>
        <w:t xml:space="preserve"> </w:t>
      </w:r>
      <w:r>
        <w:rPr>
          <w:rFonts w:ascii="宋体" w:hAnsi="宋体" w:cs="宋体" w:hint="eastAsia"/>
          <w:b/>
          <w:bCs/>
          <w:sz w:val="32"/>
          <w:szCs w:val="32"/>
        </w:rPr>
        <w:t>评标办法（综合评分法）</w:t>
      </w:r>
      <w:bookmarkEnd w:id="165"/>
    </w:p>
    <w:p w:rsidR="00BA642C" w:rsidRDefault="00445C83">
      <w:pPr>
        <w:spacing w:line="360" w:lineRule="auto"/>
        <w:ind w:firstLineChars="200" w:firstLine="560"/>
        <w:jc w:val="center"/>
        <w:rPr>
          <w:rFonts w:ascii="宋体" w:hAnsi="宋体" w:cs="宋体"/>
          <w:b/>
          <w:bCs/>
          <w:sz w:val="24"/>
        </w:rPr>
      </w:pPr>
      <w:r>
        <w:rPr>
          <w:rFonts w:ascii="宋体" w:hAnsi="宋体" w:cs="宋体" w:hint="eastAsia"/>
          <w:bCs/>
          <w:kern w:val="0"/>
          <w:sz w:val="28"/>
          <w:szCs w:val="20"/>
        </w:rPr>
        <w:t>评标办法前附表</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378"/>
        <w:gridCol w:w="1652"/>
        <w:gridCol w:w="1156"/>
        <w:gridCol w:w="668"/>
        <w:gridCol w:w="5794"/>
      </w:tblGrid>
      <w:tr w:rsidR="00BA642C">
        <w:trPr>
          <w:trHeight w:val="450"/>
          <w:jc w:val="center"/>
        </w:trPr>
        <w:tc>
          <w:tcPr>
            <w:tcW w:w="2574" w:type="dxa"/>
            <w:gridSpan w:val="3"/>
            <w:vAlign w:val="center"/>
          </w:tcPr>
          <w:p w:rsidR="00BA642C" w:rsidRDefault="00445C83">
            <w:pPr>
              <w:pStyle w:val="Default"/>
              <w:jc w:val="center"/>
              <w:rPr>
                <w:rFonts w:ascii="宋体" w:eastAsia="宋体" w:hAnsi="宋体" w:cs="宋体"/>
                <w:b/>
                <w:sz w:val="21"/>
                <w:szCs w:val="21"/>
              </w:rPr>
            </w:pPr>
            <w:r>
              <w:rPr>
                <w:rFonts w:ascii="宋体" w:eastAsia="宋体" w:hAnsi="宋体" w:cs="宋体" w:hint="eastAsia"/>
                <w:b/>
                <w:sz w:val="21"/>
                <w:szCs w:val="21"/>
              </w:rPr>
              <w:t>条款号</w:t>
            </w:r>
          </w:p>
        </w:tc>
        <w:tc>
          <w:tcPr>
            <w:tcW w:w="1824" w:type="dxa"/>
            <w:gridSpan w:val="2"/>
            <w:vAlign w:val="center"/>
          </w:tcPr>
          <w:p w:rsidR="00BA642C" w:rsidRDefault="00445C83">
            <w:pPr>
              <w:pStyle w:val="Default"/>
              <w:jc w:val="center"/>
              <w:rPr>
                <w:rFonts w:ascii="宋体" w:eastAsia="宋体" w:hAnsi="宋体" w:cs="宋体"/>
                <w:b/>
                <w:sz w:val="21"/>
                <w:szCs w:val="21"/>
              </w:rPr>
            </w:pPr>
            <w:r>
              <w:rPr>
                <w:rFonts w:ascii="宋体" w:eastAsia="宋体" w:hAnsi="宋体" w:cs="宋体" w:hint="eastAsia"/>
                <w:b/>
                <w:sz w:val="21"/>
                <w:szCs w:val="21"/>
              </w:rPr>
              <w:t>评审因素</w:t>
            </w:r>
          </w:p>
        </w:tc>
        <w:tc>
          <w:tcPr>
            <w:tcW w:w="5794" w:type="dxa"/>
            <w:vAlign w:val="center"/>
          </w:tcPr>
          <w:p w:rsidR="00BA642C" w:rsidRDefault="00445C83">
            <w:pPr>
              <w:pStyle w:val="Default"/>
              <w:jc w:val="center"/>
              <w:rPr>
                <w:rFonts w:ascii="宋体" w:eastAsia="宋体" w:hAnsi="宋体" w:cs="宋体"/>
                <w:b/>
                <w:sz w:val="21"/>
                <w:szCs w:val="21"/>
              </w:rPr>
            </w:pPr>
            <w:r>
              <w:rPr>
                <w:rFonts w:ascii="宋体" w:eastAsia="宋体" w:hAnsi="宋体" w:cs="宋体" w:hint="eastAsia"/>
                <w:b/>
                <w:sz w:val="21"/>
                <w:szCs w:val="21"/>
              </w:rPr>
              <w:t>评审标准</w:t>
            </w:r>
          </w:p>
        </w:tc>
      </w:tr>
      <w:tr w:rsidR="00BA642C">
        <w:trPr>
          <w:cantSplit/>
          <w:trHeight w:val="450"/>
          <w:jc w:val="center"/>
        </w:trPr>
        <w:tc>
          <w:tcPr>
            <w:tcW w:w="922" w:type="dxa"/>
            <w:gridSpan w:val="2"/>
            <w:vMerge w:val="restart"/>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2.1.1</w:t>
            </w:r>
          </w:p>
        </w:tc>
        <w:tc>
          <w:tcPr>
            <w:tcW w:w="1652" w:type="dxa"/>
            <w:vMerge w:val="restart"/>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形式评审标准</w:t>
            </w: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投标人名称</w:t>
            </w:r>
          </w:p>
        </w:tc>
        <w:tc>
          <w:tcPr>
            <w:tcW w:w="5794" w:type="dxa"/>
            <w:vAlign w:val="center"/>
          </w:tcPr>
          <w:p w:rsidR="00BA642C" w:rsidRDefault="00445C83">
            <w:pPr>
              <w:pStyle w:val="Default"/>
              <w:rPr>
                <w:rFonts w:ascii="宋体" w:eastAsia="宋体" w:hAnsi="宋体" w:cs="宋体"/>
                <w:sz w:val="21"/>
                <w:szCs w:val="21"/>
              </w:rPr>
            </w:pPr>
            <w:r>
              <w:rPr>
                <w:rFonts w:ascii="宋体" w:eastAsia="宋体" w:hAnsi="宋体" w:cs="宋体" w:hint="eastAsia"/>
                <w:sz w:val="21"/>
                <w:szCs w:val="21"/>
              </w:rPr>
              <w:t>与营业执照、资质证书一致</w:t>
            </w:r>
          </w:p>
        </w:tc>
      </w:tr>
      <w:tr w:rsidR="00BA642C">
        <w:trPr>
          <w:cantSplit/>
          <w:trHeight w:val="450"/>
          <w:jc w:val="center"/>
        </w:trPr>
        <w:tc>
          <w:tcPr>
            <w:tcW w:w="922" w:type="dxa"/>
            <w:gridSpan w:val="2"/>
            <w:vMerge/>
            <w:vAlign w:val="center"/>
          </w:tcPr>
          <w:p w:rsidR="00BA642C" w:rsidRDefault="00BA642C">
            <w:pPr>
              <w:pStyle w:val="Default"/>
              <w:jc w:val="center"/>
              <w:rPr>
                <w:rFonts w:ascii="宋体" w:eastAsia="宋体" w:hAnsi="宋体" w:cs="宋体"/>
                <w:sz w:val="21"/>
                <w:szCs w:val="21"/>
              </w:rPr>
            </w:pPr>
          </w:p>
        </w:tc>
        <w:tc>
          <w:tcPr>
            <w:tcW w:w="1652" w:type="dxa"/>
            <w:vMerge/>
            <w:vAlign w:val="center"/>
          </w:tcPr>
          <w:p w:rsidR="00BA642C" w:rsidRDefault="00BA642C">
            <w:pPr>
              <w:pStyle w:val="Default"/>
              <w:jc w:val="center"/>
              <w:rPr>
                <w:rFonts w:ascii="宋体" w:eastAsia="宋体" w:hAnsi="宋体" w:cs="宋体"/>
                <w:sz w:val="21"/>
                <w:szCs w:val="21"/>
              </w:rPr>
            </w:pP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投标函签字盖章</w:t>
            </w:r>
          </w:p>
        </w:tc>
        <w:tc>
          <w:tcPr>
            <w:tcW w:w="5794" w:type="dxa"/>
            <w:vAlign w:val="center"/>
          </w:tcPr>
          <w:p w:rsidR="00BA642C" w:rsidRDefault="00445C83">
            <w:pPr>
              <w:pStyle w:val="Default"/>
              <w:rPr>
                <w:rFonts w:ascii="宋体" w:eastAsia="宋体" w:hAnsi="宋体" w:cs="宋体"/>
                <w:sz w:val="21"/>
                <w:szCs w:val="21"/>
              </w:rPr>
            </w:pPr>
            <w:r>
              <w:rPr>
                <w:rFonts w:ascii="宋体" w:eastAsia="宋体" w:hAnsi="宋体" w:cs="宋体" w:hint="eastAsia"/>
                <w:sz w:val="21"/>
                <w:szCs w:val="21"/>
              </w:rPr>
              <w:t>有法定代表人或其委托代理人手写签字并加盖单位公章</w:t>
            </w:r>
          </w:p>
        </w:tc>
      </w:tr>
      <w:tr w:rsidR="00BA642C">
        <w:trPr>
          <w:cantSplit/>
          <w:trHeight w:val="450"/>
          <w:jc w:val="center"/>
        </w:trPr>
        <w:tc>
          <w:tcPr>
            <w:tcW w:w="922" w:type="dxa"/>
            <w:gridSpan w:val="2"/>
            <w:vMerge/>
            <w:vAlign w:val="center"/>
          </w:tcPr>
          <w:p w:rsidR="00BA642C" w:rsidRDefault="00BA642C">
            <w:pPr>
              <w:pStyle w:val="Default"/>
              <w:jc w:val="center"/>
              <w:rPr>
                <w:rFonts w:ascii="宋体" w:eastAsia="宋体" w:hAnsi="宋体" w:cs="宋体"/>
                <w:sz w:val="21"/>
                <w:szCs w:val="21"/>
              </w:rPr>
            </w:pPr>
          </w:p>
        </w:tc>
        <w:tc>
          <w:tcPr>
            <w:tcW w:w="1652" w:type="dxa"/>
            <w:vMerge/>
            <w:vAlign w:val="center"/>
          </w:tcPr>
          <w:p w:rsidR="00BA642C" w:rsidRDefault="00BA642C">
            <w:pPr>
              <w:pStyle w:val="Default"/>
              <w:jc w:val="center"/>
              <w:rPr>
                <w:rFonts w:ascii="宋体" w:eastAsia="宋体" w:hAnsi="宋体" w:cs="宋体"/>
                <w:sz w:val="21"/>
                <w:szCs w:val="21"/>
              </w:rPr>
            </w:pP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投标文件格式</w:t>
            </w:r>
          </w:p>
        </w:tc>
        <w:tc>
          <w:tcPr>
            <w:tcW w:w="5794" w:type="dxa"/>
            <w:vAlign w:val="center"/>
          </w:tcPr>
          <w:p w:rsidR="00BA642C" w:rsidRDefault="00445C83">
            <w:pPr>
              <w:pStyle w:val="Default"/>
              <w:rPr>
                <w:rFonts w:ascii="宋体" w:eastAsia="宋体" w:hAnsi="宋体" w:cs="宋体"/>
                <w:sz w:val="21"/>
                <w:szCs w:val="21"/>
              </w:rPr>
            </w:pPr>
            <w:r>
              <w:rPr>
                <w:rFonts w:ascii="宋体" w:eastAsia="宋体" w:hAnsi="宋体" w:cs="宋体" w:hint="eastAsia"/>
                <w:sz w:val="21"/>
                <w:szCs w:val="21"/>
              </w:rPr>
              <w:t>符合第六章“投标文件格式”的要求</w:t>
            </w:r>
          </w:p>
        </w:tc>
      </w:tr>
      <w:tr w:rsidR="00BA642C">
        <w:trPr>
          <w:cantSplit/>
          <w:trHeight w:val="435"/>
          <w:jc w:val="center"/>
        </w:trPr>
        <w:tc>
          <w:tcPr>
            <w:tcW w:w="922" w:type="dxa"/>
            <w:gridSpan w:val="2"/>
            <w:vMerge/>
            <w:vAlign w:val="center"/>
          </w:tcPr>
          <w:p w:rsidR="00BA642C" w:rsidRDefault="00BA642C">
            <w:pPr>
              <w:pStyle w:val="Default"/>
              <w:jc w:val="center"/>
              <w:rPr>
                <w:rFonts w:ascii="宋体" w:eastAsia="宋体" w:hAnsi="宋体" w:cs="宋体"/>
                <w:sz w:val="21"/>
                <w:szCs w:val="21"/>
              </w:rPr>
            </w:pPr>
          </w:p>
        </w:tc>
        <w:tc>
          <w:tcPr>
            <w:tcW w:w="1652" w:type="dxa"/>
            <w:vMerge/>
            <w:vAlign w:val="center"/>
          </w:tcPr>
          <w:p w:rsidR="00BA642C" w:rsidRDefault="00BA642C">
            <w:pPr>
              <w:pStyle w:val="Default"/>
              <w:jc w:val="center"/>
              <w:rPr>
                <w:rFonts w:ascii="宋体" w:eastAsia="宋体" w:hAnsi="宋体" w:cs="宋体"/>
                <w:sz w:val="21"/>
                <w:szCs w:val="21"/>
              </w:rPr>
            </w:pP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报价唯一</w:t>
            </w:r>
          </w:p>
        </w:tc>
        <w:tc>
          <w:tcPr>
            <w:tcW w:w="5794" w:type="dxa"/>
            <w:vAlign w:val="center"/>
          </w:tcPr>
          <w:p w:rsidR="00BA642C" w:rsidRDefault="00445C83">
            <w:pPr>
              <w:pStyle w:val="Default"/>
              <w:rPr>
                <w:rFonts w:ascii="宋体" w:eastAsia="宋体" w:hAnsi="宋体" w:cs="宋体"/>
                <w:sz w:val="21"/>
                <w:szCs w:val="21"/>
              </w:rPr>
            </w:pPr>
            <w:r>
              <w:rPr>
                <w:rFonts w:ascii="宋体" w:eastAsia="宋体" w:hAnsi="宋体" w:cs="宋体" w:hint="eastAsia"/>
                <w:sz w:val="21"/>
                <w:szCs w:val="21"/>
              </w:rPr>
              <w:t>只能有一个有效报价</w:t>
            </w:r>
          </w:p>
        </w:tc>
      </w:tr>
      <w:tr w:rsidR="00BA642C">
        <w:trPr>
          <w:cantSplit/>
          <w:trHeight w:val="405"/>
          <w:jc w:val="center"/>
        </w:trPr>
        <w:tc>
          <w:tcPr>
            <w:tcW w:w="922" w:type="dxa"/>
            <w:gridSpan w:val="2"/>
            <w:vMerge w:val="restart"/>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2.1.2</w:t>
            </w:r>
          </w:p>
        </w:tc>
        <w:tc>
          <w:tcPr>
            <w:tcW w:w="1652" w:type="dxa"/>
            <w:vMerge w:val="restart"/>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资格评审标准</w:t>
            </w: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营业执照</w:t>
            </w:r>
          </w:p>
        </w:tc>
        <w:tc>
          <w:tcPr>
            <w:tcW w:w="5794" w:type="dxa"/>
            <w:vAlign w:val="center"/>
          </w:tcPr>
          <w:p w:rsidR="00BA642C" w:rsidRDefault="00445C83">
            <w:pPr>
              <w:adjustRightInd w:val="0"/>
              <w:snapToGrid w:val="0"/>
              <w:spacing w:line="400" w:lineRule="exact"/>
              <w:rPr>
                <w:rFonts w:ascii="宋体" w:hAnsi="宋体" w:cs="宋体"/>
                <w:kern w:val="0"/>
                <w:szCs w:val="21"/>
              </w:rPr>
            </w:pPr>
            <w:r>
              <w:rPr>
                <w:rFonts w:ascii="宋体" w:hAnsi="宋体" w:cs="宋体" w:hint="eastAsia"/>
                <w:kern w:val="0"/>
                <w:szCs w:val="21"/>
              </w:rPr>
              <w:t>具备有效的营业执照</w:t>
            </w:r>
          </w:p>
          <w:p w:rsidR="00BA642C" w:rsidRDefault="00445C83">
            <w:pPr>
              <w:pStyle w:val="Default"/>
              <w:snapToGrid w:val="0"/>
              <w:jc w:val="both"/>
              <w:rPr>
                <w:rFonts w:ascii="宋体" w:eastAsia="宋体" w:hAnsi="宋体" w:cs="宋体"/>
                <w:sz w:val="21"/>
                <w:szCs w:val="21"/>
              </w:rPr>
            </w:pPr>
            <w:r>
              <w:rPr>
                <w:rFonts w:ascii="宋体" w:eastAsia="宋体" w:hAnsi="宋体" w:cs="宋体" w:hint="eastAsia"/>
                <w:sz w:val="21"/>
                <w:szCs w:val="21"/>
              </w:rPr>
              <w:t>是否核验原件：否</w:t>
            </w:r>
          </w:p>
        </w:tc>
      </w:tr>
      <w:tr w:rsidR="00BA642C">
        <w:trPr>
          <w:cantSplit/>
          <w:trHeight w:val="339"/>
          <w:jc w:val="center"/>
        </w:trPr>
        <w:tc>
          <w:tcPr>
            <w:tcW w:w="922" w:type="dxa"/>
            <w:gridSpan w:val="2"/>
            <w:vMerge/>
            <w:vAlign w:val="center"/>
          </w:tcPr>
          <w:p w:rsidR="00BA642C" w:rsidRDefault="00BA642C">
            <w:pPr>
              <w:pStyle w:val="Default"/>
              <w:jc w:val="center"/>
              <w:rPr>
                <w:rFonts w:ascii="宋体" w:eastAsia="宋体" w:hAnsi="宋体" w:cs="宋体"/>
                <w:sz w:val="21"/>
                <w:szCs w:val="21"/>
              </w:rPr>
            </w:pPr>
          </w:p>
        </w:tc>
        <w:tc>
          <w:tcPr>
            <w:tcW w:w="1652" w:type="dxa"/>
            <w:vMerge/>
            <w:vAlign w:val="center"/>
          </w:tcPr>
          <w:p w:rsidR="00BA642C" w:rsidRDefault="00BA642C">
            <w:pPr>
              <w:pStyle w:val="Default"/>
              <w:jc w:val="center"/>
              <w:rPr>
                <w:rFonts w:ascii="宋体" w:eastAsia="宋体" w:hAnsi="宋体" w:cs="宋体"/>
                <w:sz w:val="21"/>
                <w:szCs w:val="21"/>
              </w:rPr>
            </w:pP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资质证书</w:t>
            </w:r>
          </w:p>
        </w:tc>
        <w:tc>
          <w:tcPr>
            <w:tcW w:w="5794" w:type="dxa"/>
            <w:vAlign w:val="center"/>
          </w:tcPr>
          <w:p w:rsidR="00BA642C" w:rsidRDefault="00445C83">
            <w:pPr>
              <w:jc w:val="left"/>
              <w:rPr>
                <w:rFonts w:ascii="宋体" w:hAnsi="宋体" w:cs="宋体"/>
                <w:kern w:val="0"/>
                <w:szCs w:val="21"/>
              </w:rPr>
            </w:pPr>
            <w:r>
              <w:rPr>
                <w:rFonts w:ascii="宋体" w:hAnsi="宋体" w:cs="宋体" w:hint="eastAsia"/>
                <w:kern w:val="0"/>
                <w:szCs w:val="21"/>
              </w:rPr>
              <w:t>符合第二章“投标人须知”</w:t>
            </w:r>
          </w:p>
          <w:p w:rsidR="00BA642C" w:rsidRDefault="00445C83">
            <w:pPr>
              <w:jc w:val="left"/>
              <w:rPr>
                <w:rFonts w:ascii="宋体" w:hAnsi="宋体" w:cs="宋体"/>
                <w:b/>
                <w:kern w:val="0"/>
                <w:szCs w:val="21"/>
              </w:rPr>
            </w:pPr>
            <w:r>
              <w:rPr>
                <w:rFonts w:ascii="宋体" w:hAnsi="宋体" w:cs="宋体" w:hint="eastAsia"/>
                <w:kern w:val="0"/>
                <w:szCs w:val="21"/>
              </w:rPr>
              <w:t>是否核验原件：否</w:t>
            </w:r>
          </w:p>
        </w:tc>
      </w:tr>
      <w:tr w:rsidR="00BA642C">
        <w:trPr>
          <w:cantSplit/>
          <w:trHeight w:val="339"/>
          <w:jc w:val="center"/>
        </w:trPr>
        <w:tc>
          <w:tcPr>
            <w:tcW w:w="922" w:type="dxa"/>
            <w:gridSpan w:val="2"/>
            <w:vMerge/>
            <w:vAlign w:val="center"/>
          </w:tcPr>
          <w:p w:rsidR="00BA642C" w:rsidRDefault="00BA642C">
            <w:pPr>
              <w:pStyle w:val="Default"/>
              <w:jc w:val="center"/>
              <w:rPr>
                <w:rFonts w:ascii="宋体" w:eastAsia="宋体" w:hAnsi="宋体" w:cs="宋体"/>
                <w:sz w:val="21"/>
                <w:szCs w:val="21"/>
              </w:rPr>
            </w:pPr>
          </w:p>
        </w:tc>
        <w:tc>
          <w:tcPr>
            <w:tcW w:w="1652" w:type="dxa"/>
            <w:vMerge/>
            <w:vAlign w:val="center"/>
          </w:tcPr>
          <w:p w:rsidR="00BA642C" w:rsidRDefault="00BA642C">
            <w:pPr>
              <w:pStyle w:val="Default"/>
              <w:jc w:val="center"/>
              <w:rPr>
                <w:rFonts w:ascii="宋体" w:eastAsia="宋体" w:hAnsi="宋体" w:cs="宋体"/>
                <w:sz w:val="21"/>
                <w:szCs w:val="21"/>
              </w:rPr>
            </w:pP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财务状况</w:t>
            </w:r>
          </w:p>
        </w:tc>
        <w:tc>
          <w:tcPr>
            <w:tcW w:w="5794" w:type="dxa"/>
            <w:vAlign w:val="center"/>
          </w:tcPr>
          <w:p w:rsidR="00BA642C" w:rsidRDefault="00445C83">
            <w:pPr>
              <w:jc w:val="left"/>
              <w:rPr>
                <w:rFonts w:ascii="宋体" w:hAnsi="宋体" w:cs="宋体"/>
                <w:kern w:val="0"/>
                <w:szCs w:val="21"/>
              </w:rPr>
            </w:pPr>
            <w:r>
              <w:rPr>
                <w:rFonts w:ascii="宋体" w:hAnsi="宋体" w:cs="宋体" w:hint="eastAsia"/>
                <w:kern w:val="0"/>
                <w:szCs w:val="21"/>
              </w:rPr>
              <w:t>符合第二章“投标人须知”</w:t>
            </w:r>
          </w:p>
          <w:p w:rsidR="00BA642C" w:rsidRDefault="00445C83">
            <w:pPr>
              <w:jc w:val="left"/>
              <w:rPr>
                <w:rFonts w:ascii="宋体" w:hAnsi="宋体" w:cs="宋体"/>
                <w:kern w:val="0"/>
                <w:szCs w:val="21"/>
              </w:rPr>
            </w:pPr>
            <w:r>
              <w:rPr>
                <w:rFonts w:ascii="宋体" w:hAnsi="宋体" w:cs="宋体" w:hint="eastAsia"/>
                <w:kern w:val="0"/>
                <w:szCs w:val="21"/>
              </w:rPr>
              <w:t>是否核验原件：否</w:t>
            </w:r>
          </w:p>
        </w:tc>
      </w:tr>
      <w:tr w:rsidR="00BA642C">
        <w:trPr>
          <w:cantSplit/>
          <w:trHeight w:val="331"/>
          <w:jc w:val="center"/>
        </w:trPr>
        <w:tc>
          <w:tcPr>
            <w:tcW w:w="922" w:type="dxa"/>
            <w:gridSpan w:val="2"/>
            <w:vMerge/>
            <w:vAlign w:val="center"/>
          </w:tcPr>
          <w:p w:rsidR="00BA642C" w:rsidRDefault="00BA642C">
            <w:pPr>
              <w:pStyle w:val="Default"/>
              <w:jc w:val="center"/>
              <w:rPr>
                <w:rFonts w:ascii="宋体" w:eastAsia="宋体" w:hAnsi="宋体" w:cs="宋体"/>
                <w:sz w:val="21"/>
                <w:szCs w:val="21"/>
              </w:rPr>
            </w:pPr>
          </w:p>
        </w:tc>
        <w:tc>
          <w:tcPr>
            <w:tcW w:w="1652" w:type="dxa"/>
            <w:vMerge/>
            <w:vAlign w:val="center"/>
          </w:tcPr>
          <w:p w:rsidR="00BA642C" w:rsidRDefault="00BA642C">
            <w:pPr>
              <w:pStyle w:val="Default"/>
              <w:jc w:val="center"/>
              <w:rPr>
                <w:rFonts w:ascii="宋体" w:eastAsia="宋体" w:hAnsi="宋体" w:cs="宋体"/>
                <w:sz w:val="21"/>
                <w:szCs w:val="21"/>
              </w:rPr>
            </w:pP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信誉要求</w:t>
            </w:r>
          </w:p>
        </w:tc>
        <w:tc>
          <w:tcPr>
            <w:tcW w:w="5794" w:type="dxa"/>
            <w:vAlign w:val="center"/>
          </w:tcPr>
          <w:p w:rsidR="00BA642C" w:rsidRDefault="00445C83">
            <w:pPr>
              <w:jc w:val="left"/>
              <w:rPr>
                <w:rFonts w:ascii="宋体" w:hAnsi="宋体" w:cs="宋体"/>
                <w:kern w:val="0"/>
                <w:szCs w:val="21"/>
              </w:rPr>
            </w:pPr>
            <w:r>
              <w:rPr>
                <w:rFonts w:ascii="宋体" w:hAnsi="宋体" w:cs="宋体" w:hint="eastAsia"/>
                <w:kern w:val="0"/>
                <w:szCs w:val="21"/>
              </w:rPr>
              <w:t>符合第二章“投标人须知”</w:t>
            </w:r>
            <w:r>
              <w:rPr>
                <w:rFonts w:ascii="宋体" w:hAnsi="宋体" w:cs="宋体" w:hint="eastAsia"/>
                <w:kern w:val="0"/>
                <w:szCs w:val="21"/>
              </w:rPr>
              <w:t>,</w:t>
            </w:r>
            <w:r>
              <w:rPr>
                <w:rFonts w:ascii="宋体" w:hAnsi="宋体" w:cs="宋体" w:hint="eastAsia"/>
                <w:b/>
                <w:kern w:val="0"/>
                <w:szCs w:val="21"/>
              </w:rPr>
              <w:t>承诺书原件装订入投标文件正本中。</w:t>
            </w:r>
          </w:p>
        </w:tc>
      </w:tr>
      <w:tr w:rsidR="00BA642C">
        <w:trPr>
          <w:cantSplit/>
          <w:trHeight w:val="331"/>
          <w:jc w:val="center"/>
        </w:trPr>
        <w:tc>
          <w:tcPr>
            <w:tcW w:w="922" w:type="dxa"/>
            <w:gridSpan w:val="2"/>
            <w:vMerge/>
            <w:vAlign w:val="center"/>
          </w:tcPr>
          <w:p w:rsidR="00BA642C" w:rsidRDefault="00BA642C">
            <w:pPr>
              <w:pStyle w:val="Default"/>
              <w:jc w:val="center"/>
              <w:rPr>
                <w:rFonts w:ascii="宋体" w:eastAsia="宋体" w:hAnsi="宋体" w:cs="宋体"/>
                <w:sz w:val="21"/>
                <w:szCs w:val="21"/>
              </w:rPr>
            </w:pPr>
          </w:p>
        </w:tc>
        <w:tc>
          <w:tcPr>
            <w:tcW w:w="1652" w:type="dxa"/>
            <w:vMerge/>
            <w:vAlign w:val="center"/>
          </w:tcPr>
          <w:p w:rsidR="00BA642C" w:rsidRDefault="00BA642C">
            <w:pPr>
              <w:pStyle w:val="Default"/>
              <w:jc w:val="center"/>
              <w:rPr>
                <w:rFonts w:ascii="宋体" w:eastAsia="宋体" w:hAnsi="宋体" w:cs="宋体"/>
                <w:sz w:val="21"/>
                <w:szCs w:val="21"/>
              </w:rPr>
            </w:pP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其它要求</w:t>
            </w:r>
          </w:p>
        </w:tc>
        <w:tc>
          <w:tcPr>
            <w:tcW w:w="5794" w:type="dxa"/>
            <w:vAlign w:val="center"/>
          </w:tcPr>
          <w:p w:rsidR="00BA642C" w:rsidRDefault="00445C83">
            <w:pPr>
              <w:jc w:val="left"/>
              <w:rPr>
                <w:rFonts w:ascii="宋体" w:hAnsi="宋体" w:cs="宋体"/>
                <w:kern w:val="0"/>
                <w:szCs w:val="21"/>
              </w:rPr>
            </w:pPr>
            <w:r>
              <w:rPr>
                <w:rFonts w:ascii="宋体" w:hAnsi="宋体" w:cs="宋体" w:hint="eastAsia"/>
                <w:kern w:val="0"/>
                <w:szCs w:val="21"/>
              </w:rPr>
              <w:t>符合第二章“投标人须知”</w:t>
            </w:r>
          </w:p>
        </w:tc>
      </w:tr>
      <w:tr w:rsidR="00BA642C">
        <w:trPr>
          <w:cantSplit/>
          <w:trHeight w:val="309"/>
          <w:jc w:val="center"/>
        </w:trPr>
        <w:tc>
          <w:tcPr>
            <w:tcW w:w="922" w:type="dxa"/>
            <w:gridSpan w:val="2"/>
            <w:vMerge w:val="restart"/>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2.1.3</w:t>
            </w:r>
          </w:p>
        </w:tc>
        <w:tc>
          <w:tcPr>
            <w:tcW w:w="1652" w:type="dxa"/>
            <w:vMerge w:val="restart"/>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响应性评审标</w:t>
            </w: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投标内容</w:t>
            </w:r>
          </w:p>
        </w:tc>
        <w:tc>
          <w:tcPr>
            <w:tcW w:w="5794" w:type="dxa"/>
            <w:vAlign w:val="center"/>
          </w:tcPr>
          <w:p w:rsidR="00BA642C" w:rsidRDefault="00445C83">
            <w:pPr>
              <w:jc w:val="left"/>
              <w:rPr>
                <w:rFonts w:ascii="宋体" w:hAnsi="宋体" w:cs="宋体"/>
                <w:szCs w:val="21"/>
              </w:rPr>
            </w:pPr>
            <w:r>
              <w:rPr>
                <w:rFonts w:ascii="宋体" w:hAnsi="宋体" w:cs="宋体" w:hint="eastAsia"/>
                <w:kern w:val="0"/>
                <w:szCs w:val="21"/>
              </w:rPr>
              <w:t>符合第二章“投标人须知”</w:t>
            </w:r>
          </w:p>
        </w:tc>
      </w:tr>
      <w:tr w:rsidR="00BA642C">
        <w:trPr>
          <w:cantSplit/>
          <w:trHeight w:val="309"/>
          <w:jc w:val="center"/>
        </w:trPr>
        <w:tc>
          <w:tcPr>
            <w:tcW w:w="922" w:type="dxa"/>
            <w:gridSpan w:val="2"/>
            <w:vMerge/>
            <w:vAlign w:val="center"/>
          </w:tcPr>
          <w:p w:rsidR="00BA642C" w:rsidRDefault="00BA642C">
            <w:pPr>
              <w:pStyle w:val="Default"/>
              <w:jc w:val="center"/>
              <w:rPr>
                <w:rFonts w:ascii="宋体" w:eastAsia="宋体" w:hAnsi="宋体" w:cs="宋体"/>
                <w:sz w:val="21"/>
                <w:szCs w:val="21"/>
              </w:rPr>
            </w:pPr>
          </w:p>
        </w:tc>
        <w:tc>
          <w:tcPr>
            <w:tcW w:w="1652" w:type="dxa"/>
            <w:vMerge/>
            <w:vAlign w:val="center"/>
          </w:tcPr>
          <w:p w:rsidR="00BA642C" w:rsidRDefault="00BA642C">
            <w:pPr>
              <w:pStyle w:val="Default"/>
              <w:jc w:val="center"/>
              <w:rPr>
                <w:rFonts w:ascii="宋体" w:eastAsia="宋体" w:hAnsi="宋体" w:cs="宋体"/>
                <w:sz w:val="21"/>
                <w:szCs w:val="21"/>
              </w:rPr>
            </w:pP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服务期限</w:t>
            </w:r>
          </w:p>
        </w:tc>
        <w:tc>
          <w:tcPr>
            <w:tcW w:w="5794" w:type="dxa"/>
            <w:vAlign w:val="center"/>
          </w:tcPr>
          <w:p w:rsidR="00BA642C" w:rsidRDefault="00445C83">
            <w:pPr>
              <w:jc w:val="left"/>
              <w:rPr>
                <w:rFonts w:ascii="宋体" w:hAnsi="宋体" w:cs="宋体"/>
                <w:szCs w:val="21"/>
              </w:rPr>
            </w:pPr>
            <w:r>
              <w:rPr>
                <w:rFonts w:ascii="宋体" w:hAnsi="宋体" w:cs="宋体" w:hint="eastAsia"/>
                <w:kern w:val="0"/>
                <w:szCs w:val="21"/>
              </w:rPr>
              <w:t>符合第二章“投标人须知”</w:t>
            </w:r>
          </w:p>
        </w:tc>
      </w:tr>
      <w:tr w:rsidR="00BA642C">
        <w:trPr>
          <w:cantSplit/>
          <w:trHeight w:val="310"/>
          <w:jc w:val="center"/>
        </w:trPr>
        <w:tc>
          <w:tcPr>
            <w:tcW w:w="922" w:type="dxa"/>
            <w:gridSpan w:val="2"/>
            <w:vMerge/>
            <w:vAlign w:val="center"/>
          </w:tcPr>
          <w:p w:rsidR="00BA642C" w:rsidRDefault="00BA642C">
            <w:pPr>
              <w:pStyle w:val="Default"/>
              <w:jc w:val="center"/>
              <w:rPr>
                <w:rFonts w:ascii="宋体" w:eastAsia="宋体" w:hAnsi="宋体" w:cs="宋体"/>
                <w:sz w:val="21"/>
                <w:szCs w:val="21"/>
              </w:rPr>
            </w:pPr>
          </w:p>
        </w:tc>
        <w:tc>
          <w:tcPr>
            <w:tcW w:w="1652" w:type="dxa"/>
            <w:vMerge/>
            <w:vAlign w:val="center"/>
          </w:tcPr>
          <w:p w:rsidR="00BA642C" w:rsidRDefault="00BA642C">
            <w:pPr>
              <w:pStyle w:val="Default"/>
              <w:jc w:val="center"/>
              <w:rPr>
                <w:rFonts w:ascii="宋体" w:eastAsia="宋体" w:hAnsi="宋体" w:cs="宋体"/>
                <w:sz w:val="21"/>
                <w:szCs w:val="21"/>
              </w:rPr>
            </w:pP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投标有效期</w:t>
            </w:r>
          </w:p>
        </w:tc>
        <w:tc>
          <w:tcPr>
            <w:tcW w:w="5794" w:type="dxa"/>
            <w:vAlign w:val="center"/>
          </w:tcPr>
          <w:p w:rsidR="00BA642C" w:rsidRDefault="00445C83">
            <w:pPr>
              <w:rPr>
                <w:rFonts w:ascii="宋体" w:hAnsi="宋体" w:cs="宋体"/>
              </w:rPr>
            </w:pPr>
            <w:r>
              <w:rPr>
                <w:rFonts w:ascii="宋体" w:hAnsi="宋体" w:cs="宋体" w:hint="eastAsia"/>
                <w:kern w:val="0"/>
                <w:szCs w:val="21"/>
              </w:rPr>
              <w:t>符合第二章“投标人须知”</w:t>
            </w:r>
          </w:p>
        </w:tc>
      </w:tr>
      <w:tr w:rsidR="00BA642C">
        <w:trPr>
          <w:cantSplit/>
          <w:trHeight w:val="309"/>
          <w:jc w:val="center"/>
        </w:trPr>
        <w:tc>
          <w:tcPr>
            <w:tcW w:w="922" w:type="dxa"/>
            <w:gridSpan w:val="2"/>
            <w:vMerge/>
            <w:vAlign w:val="center"/>
          </w:tcPr>
          <w:p w:rsidR="00BA642C" w:rsidRDefault="00BA642C">
            <w:pPr>
              <w:pStyle w:val="Default"/>
              <w:jc w:val="center"/>
              <w:rPr>
                <w:rFonts w:ascii="宋体" w:eastAsia="宋体" w:hAnsi="宋体" w:cs="宋体"/>
                <w:sz w:val="21"/>
                <w:szCs w:val="21"/>
              </w:rPr>
            </w:pPr>
          </w:p>
        </w:tc>
        <w:tc>
          <w:tcPr>
            <w:tcW w:w="1652" w:type="dxa"/>
            <w:vMerge/>
            <w:vAlign w:val="center"/>
          </w:tcPr>
          <w:p w:rsidR="00BA642C" w:rsidRDefault="00BA642C">
            <w:pPr>
              <w:pStyle w:val="Default"/>
              <w:jc w:val="center"/>
              <w:rPr>
                <w:rFonts w:ascii="宋体" w:eastAsia="宋体" w:hAnsi="宋体" w:cs="宋体"/>
                <w:sz w:val="21"/>
                <w:szCs w:val="21"/>
              </w:rPr>
            </w:pP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投标保证金</w:t>
            </w:r>
          </w:p>
        </w:tc>
        <w:tc>
          <w:tcPr>
            <w:tcW w:w="5794" w:type="dxa"/>
            <w:vAlign w:val="center"/>
          </w:tcPr>
          <w:p w:rsidR="00BA642C" w:rsidRDefault="00445C83">
            <w:pPr>
              <w:rPr>
                <w:rFonts w:ascii="宋体" w:hAnsi="宋体" w:cs="宋体"/>
              </w:rPr>
            </w:pPr>
            <w:r>
              <w:rPr>
                <w:rFonts w:ascii="宋体" w:hAnsi="宋体" w:cs="宋体" w:hint="eastAsia"/>
                <w:kern w:val="0"/>
                <w:szCs w:val="21"/>
              </w:rPr>
              <w:t>符合第二章“投标人须知”</w:t>
            </w:r>
          </w:p>
        </w:tc>
      </w:tr>
      <w:tr w:rsidR="00BA642C">
        <w:trPr>
          <w:cantSplit/>
          <w:trHeight w:val="309"/>
          <w:jc w:val="center"/>
        </w:trPr>
        <w:tc>
          <w:tcPr>
            <w:tcW w:w="922" w:type="dxa"/>
            <w:gridSpan w:val="2"/>
            <w:vMerge/>
            <w:vAlign w:val="center"/>
          </w:tcPr>
          <w:p w:rsidR="00BA642C" w:rsidRDefault="00BA642C">
            <w:pPr>
              <w:pStyle w:val="Default"/>
              <w:jc w:val="center"/>
              <w:rPr>
                <w:rFonts w:ascii="宋体" w:eastAsia="宋体" w:hAnsi="宋体" w:cs="宋体"/>
                <w:sz w:val="21"/>
                <w:szCs w:val="21"/>
              </w:rPr>
            </w:pPr>
          </w:p>
        </w:tc>
        <w:tc>
          <w:tcPr>
            <w:tcW w:w="1652" w:type="dxa"/>
            <w:vMerge/>
            <w:vAlign w:val="center"/>
          </w:tcPr>
          <w:p w:rsidR="00BA642C" w:rsidRDefault="00BA642C">
            <w:pPr>
              <w:pStyle w:val="Default"/>
              <w:jc w:val="center"/>
              <w:rPr>
                <w:rFonts w:ascii="宋体" w:eastAsia="宋体" w:hAnsi="宋体" w:cs="宋体"/>
                <w:sz w:val="21"/>
                <w:szCs w:val="21"/>
              </w:rPr>
            </w:pP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项目需求</w:t>
            </w:r>
          </w:p>
        </w:tc>
        <w:tc>
          <w:tcPr>
            <w:tcW w:w="5794" w:type="dxa"/>
            <w:vAlign w:val="center"/>
          </w:tcPr>
          <w:p w:rsidR="00BA642C" w:rsidRDefault="00445C83">
            <w:pPr>
              <w:pStyle w:val="Default"/>
              <w:rPr>
                <w:rFonts w:ascii="宋体" w:eastAsia="宋体" w:hAnsi="宋体" w:cs="宋体"/>
                <w:sz w:val="21"/>
                <w:szCs w:val="21"/>
              </w:rPr>
            </w:pPr>
            <w:r>
              <w:rPr>
                <w:rFonts w:ascii="宋体" w:eastAsia="宋体" w:hAnsi="宋体" w:cs="宋体" w:hint="eastAsia"/>
                <w:sz w:val="21"/>
                <w:szCs w:val="21"/>
              </w:rPr>
              <w:t>符合第五章“项目需求”规定</w:t>
            </w:r>
          </w:p>
        </w:tc>
      </w:tr>
      <w:tr w:rsidR="00BA642C">
        <w:trPr>
          <w:cantSplit/>
          <w:trHeight w:val="310"/>
          <w:jc w:val="center"/>
        </w:trPr>
        <w:tc>
          <w:tcPr>
            <w:tcW w:w="922" w:type="dxa"/>
            <w:gridSpan w:val="2"/>
            <w:vMerge/>
            <w:vAlign w:val="center"/>
          </w:tcPr>
          <w:p w:rsidR="00BA642C" w:rsidRDefault="00BA642C">
            <w:pPr>
              <w:pStyle w:val="Default"/>
              <w:jc w:val="center"/>
              <w:rPr>
                <w:rFonts w:ascii="宋体" w:eastAsia="宋体" w:hAnsi="宋体" w:cs="宋体"/>
                <w:sz w:val="21"/>
                <w:szCs w:val="21"/>
              </w:rPr>
            </w:pPr>
          </w:p>
        </w:tc>
        <w:tc>
          <w:tcPr>
            <w:tcW w:w="1652" w:type="dxa"/>
            <w:vMerge/>
            <w:vAlign w:val="center"/>
          </w:tcPr>
          <w:p w:rsidR="00BA642C" w:rsidRDefault="00BA642C">
            <w:pPr>
              <w:pStyle w:val="Default"/>
              <w:jc w:val="center"/>
              <w:rPr>
                <w:rFonts w:ascii="宋体" w:eastAsia="宋体" w:hAnsi="宋体" w:cs="宋体"/>
                <w:sz w:val="21"/>
                <w:szCs w:val="21"/>
              </w:rPr>
            </w:pPr>
          </w:p>
        </w:tc>
        <w:tc>
          <w:tcPr>
            <w:tcW w:w="1824" w:type="dxa"/>
            <w:gridSpan w:val="2"/>
            <w:vAlign w:val="center"/>
          </w:tcPr>
          <w:p w:rsidR="00BA642C" w:rsidRDefault="00445C83">
            <w:pPr>
              <w:pStyle w:val="Default"/>
              <w:jc w:val="center"/>
              <w:rPr>
                <w:rFonts w:ascii="宋体" w:eastAsia="宋体" w:hAnsi="宋体" w:cs="宋体"/>
                <w:sz w:val="21"/>
                <w:szCs w:val="21"/>
              </w:rPr>
            </w:pPr>
            <w:r>
              <w:rPr>
                <w:rFonts w:ascii="宋体" w:eastAsia="宋体" w:hAnsi="宋体" w:cs="宋体" w:hint="eastAsia"/>
                <w:sz w:val="21"/>
                <w:szCs w:val="21"/>
              </w:rPr>
              <w:t>投标报价</w:t>
            </w:r>
          </w:p>
        </w:tc>
        <w:tc>
          <w:tcPr>
            <w:tcW w:w="5794" w:type="dxa"/>
            <w:vAlign w:val="center"/>
          </w:tcPr>
          <w:p w:rsidR="00BA642C" w:rsidRDefault="00445C83">
            <w:pPr>
              <w:pStyle w:val="Default"/>
              <w:rPr>
                <w:rFonts w:ascii="宋体" w:eastAsia="宋体" w:hAnsi="宋体" w:cs="宋体"/>
                <w:sz w:val="21"/>
                <w:szCs w:val="21"/>
              </w:rPr>
            </w:pPr>
            <w:r>
              <w:rPr>
                <w:rFonts w:ascii="宋体" w:eastAsia="宋体" w:hAnsi="宋体" w:cs="宋体" w:hint="eastAsia"/>
                <w:sz w:val="21"/>
                <w:szCs w:val="21"/>
              </w:rPr>
              <w:t>投标报价不超过招标控制价</w:t>
            </w:r>
          </w:p>
        </w:tc>
      </w:tr>
      <w:tr w:rsidR="00BA642C">
        <w:trPr>
          <w:jc w:val="center"/>
        </w:trPr>
        <w:tc>
          <w:tcPr>
            <w:tcW w:w="2574" w:type="dxa"/>
            <w:gridSpan w:val="3"/>
            <w:vAlign w:val="center"/>
          </w:tcPr>
          <w:p w:rsidR="00BA642C" w:rsidRDefault="00445C83">
            <w:pPr>
              <w:pStyle w:val="Default"/>
              <w:spacing w:line="240" w:lineRule="atLeast"/>
              <w:jc w:val="center"/>
              <w:rPr>
                <w:rFonts w:ascii="宋体" w:eastAsia="宋体" w:hAnsi="宋体" w:cs="宋体"/>
                <w:b/>
                <w:sz w:val="21"/>
                <w:szCs w:val="21"/>
              </w:rPr>
            </w:pPr>
            <w:r>
              <w:rPr>
                <w:rFonts w:ascii="宋体" w:eastAsia="宋体" w:hAnsi="宋体" w:cs="宋体" w:hint="eastAsia"/>
                <w:b/>
                <w:sz w:val="21"/>
                <w:szCs w:val="21"/>
              </w:rPr>
              <w:t>条款号</w:t>
            </w:r>
          </w:p>
        </w:tc>
        <w:tc>
          <w:tcPr>
            <w:tcW w:w="1824" w:type="dxa"/>
            <w:gridSpan w:val="2"/>
            <w:vAlign w:val="center"/>
          </w:tcPr>
          <w:p w:rsidR="00BA642C" w:rsidRDefault="00445C83">
            <w:pPr>
              <w:pStyle w:val="Default"/>
              <w:spacing w:line="240" w:lineRule="atLeast"/>
              <w:jc w:val="center"/>
              <w:rPr>
                <w:rFonts w:ascii="宋体" w:eastAsia="宋体" w:hAnsi="宋体" w:cs="宋体"/>
                <w:b/>
                <w:sz w:val="21"/>
                <w:szCs w:val="21"/>
              </w:rPr>
            </w:pPr>
            <w:r>
              <w:rPr>
                <w:rFonts w:ascii="宋体" w:eastAsia="宋体" w:hAnsi="宋体" w:cs="宋体" w:hint="eastAsia"/>
                <w:b/>
                <w:sz w:val="21"/>
                <w:szCs w:val="21"/>
              </w:rPr>
              <w:t>条款内容</w:t>
            </w:r>
          </w:p>
        </w:tc>
        <w:tc>
          <w:tcPr>
            <w:tcW w:w="5794" w:type="dxa"/>
            <w:vAlign w:val="center"/>
          </w:tcPr>
          <w:p w:rsidR="00BA642C" w:rsidRDefault="00445C83">
            <w:pPr>
              <w:pStyle w:val="Default"/>
              <w:spacing w:line="240" w:lineRule="atLeast"/>
              <w:jc w:val="center"/>
              <w:rPr>
                <w:rFonts w:ascii="宋体" w:eastAsia="宋体" w:hAnsi="宋体" w:cs="宋体"/>
                <w:b/>
                <w:sz w:val="21"/>
                <w:szCs w:val="21"/>
              </w:rPr>
            </w:pPr>
            <w:r>
              <w:rPr>
                <w:rFonts w:ascii="宋体" w:eastAsia="宋体" w:hAnsi="宋体" w:cs="宋体" w:hint="eastAsia"/>
                <w:b/>
                <w:sz w:val="21"/>
                <w:szCs w:val="21"/>
              </w:rPr>
              <w:t>编列内容</w:t>
            </w:r>
          </w:p>
        </w:tc>
      </w:tr>
      <w:tr w:rsidR="00BA642C">
        <w:trPr>
          <w:jc w:val="center"/>
        </w:trPr>
        <w:tc>
          <w:tcPr>
            <w:tcW w:w="2574" w:type="dxa"/>
            <w:gridSpan w:val="3"/>
            <w:vAlign w:val="center"/>
          </w:tcPr>
          <w:p w:rsidR="00BA642C" w:rsidRDefault="00445C83">
            <w:pPr>
              <w:pStyle w:val="Default"/>
              <w:spacing w:line="240" w:lineRule="atLeast"/>
              <w:jc w:val="center"/>
              <w:rPr>
                <w:rFonts w:ascii="宋体" w:eastAsia="宋体" w:hAnsi="宋体" w:cs="宋体"/>
                <w:sz w:val="21"/>
                <w:szCs w:val="21"/>
              </w:rPr>
            </w:pPr>
            <w:r>
              <w:rPr>
                <w:rFonts w:ascii="宋体" w:eastAsia="宋体" w:hAnsi="宋体" w:cs="宋体" w:hint="eastAsia"/>
                <w:sz w:val="21"/>
                <w:szCs w:val="21"/>
              </w:rPr>
              <w:t>2.2.1</w:t>
            </w:r>
          </w:p>
        </w:tc>
        <w:tc>
          <w:tcPr>
            <w:tcW w:w="1824" w:type="dxa"/>
            <w:gridSpan w:val="2"/>
            <w:vAlign w:val="center"/>
          </w:tcPr>
          <w:p w:rsidR="00BA642C" w:rsidRDefault="00445C83">
            <w:pPr>
              <w:pStyle w:val="Default"/>
              <w:spacing w:line="240" w:lineRule="atLeast"/>
              <w:jc w:val="center"/>
              <w:rPr>
                <w:rFonts w:ascii="宋体" w:eastAsia="宋体" w:hAnsi="宋体" w:cs="宋体"/>
                <w:sz w:val="21"/>
                <w:szCs w:val="21"/>
              </w:rPr>
            </w:pPr>
            <w:r>
              <w:rPr>
                <w:rFonts w:ascii="宋体" w:eastAsia="宋体" w:hAnsi="宋体" w:cs="宋体" w:hint="eastAsia"/>
                <w:sz w:val="21"/>
                <w:szCs w:val="21"/>
              </w:rPr>
              <w:t>分值组成</w:t>
            </w:r>
          </w:p>
          <w:p w:rsidR="00BA642C" w:rsidRDefault="00445C83">
            <w:pPr>
              <w:pStyle w:val="Default"/>
              <w:spacing w:line="240" w:lineRule="atLeast"/>
              <w:jc w:val="center"/>
              <w:rPr>
                <w:rFonts w:ascii="宋体" w:eastAsia="宋体" w:hAnsi="宋体" w:cs="宋体"/>
                <w:sz w:val="21"/>
                <w:szCs w:val="21"/>
              </w:rPr>
            </w:pPr>
            <w:r>
              <w:rPr>
                <w:rFonts w:ascii="宋体" w:eastAsia="宋体" w:hAnsi="宋体" w:cs="宋体" w:hint="eastAsia"/>
                <w:sz w:val="21"/>
                <w:szCs w:val="21"/>
              </w:rPr>
              <w:t>（总分</w:t>
            </w:r>
            <w:r>
              <w:rPr>
                <w:rFonts w:ascii="宋体" w:eastAsia="宋体" w:hAnsi="宋体" w:cs="宋体" w:hint="eastAsia"/>
                <w:sz w:val="21"/>
                <w:szCs w:val="21"/>
              </w:rPr>
              <w:t>100</w:t>
            </w:r>
            <w:r>
              <w:rPr>
                <w:rFonts w:ascii="宋体" w:eastAsia="宋体" w:hAnsi="宋体" w:cs="宋体" w:hint="eastAsia"/>
                <w:sz w:val="21"/>
                <w:szCs w:val="21"/>
              </w:rPr>
              <w:t>分）</w:t>
            </w:r>
          </w:p>
        </w:tc>
        <w:tc>
          <w:tcPr>
            <w:tcW w:w="5794" w:type="dxa"/>
            <w:vAlign w:val="center"/>
          </w:tcPr>
          <w:p w:rsidR="00BA642C" w:rsidRDefault="00445C83">
            <w:pPr>
              <w:pStyle w:val="Default"/>
              <w:jc w:val="both"/>
              <w:rPr>
                <w:rFonts w:ascii="宋体" w:eastAsia="宋体" w:hAnsi="宋体" w:cs="宋体"/>
                <w:sz w:val="21"/>
                <w:szCs w:val="21"/>
              </w:rPr>
            </w:pPr>
            <w:r>
              <w:rPr>
                <w:rFonts w:ascii="宋体" w:eastAsia="宋体" w:hAnsi="宋体" w:cs="宋体" w:hint="eastAsia"/>
                <w:sz w:val="21"/>
                <w:szCs w:val="21"/>
              </w:rPr>
              <w:t>报价部分：</w:t>
            </w:r>
            <w:r>
              <w:rPr>
                <w:rFonts w:ascii="宋体" w:eastAsia="宋体" w:hAnsi="宋体" w:cs="宋体" w:hint="eastAsia"/>
                <w:sz w:val="21"/>
                <w:szCs w:val="21"/>
              </w:rPr>
              <w:t>30</w:t>
            </w:r>
            <w:r>
              <w:rPr>
                <w:rFonts w:ascii="宋体" w:eastAsia="宋体" w:hAnsi="宋体" w:cs="宋体" w:hint="eastAsia"/>
                <w:sz w:val="21"/>
                <w:szCs w:val="21"/>
              </w:rPr>
              <w:t>分</w:t>
            </w:r>
          </w:p>
          <w:p w:rsidR="00BA642C" w:rsidRDefault="00445C83">
            <w:pPr>
              <w:pStyle w:val="Default"/>
              <w:spacing w:line="240" w:lineRule="atLeast"/>
              <w:rPr>
                <w:rFonts w:ascii="宋体" w:eastAsia="宋体" w:hAnsi="宋体" w:cs="宋体"/>
                <w:sz w:val="21"/>
                <w:szCs w:val="21"/>
              </w:rPr>
            </w:pPr>
            <w:r>
              <w:rPr>
                <w:rFonts w:ascii="宋体" w:eastAsia="宋体" w:hAnsi="宋体" w:cs="宋体" w:hint="eastAsia"/>
                <w:sz w:val="21"/>
                <w:szCs w:val="21"/>
              </w:rPr>
              <w:t>商务部分：</w:t>
            </w:r>
            <w:r>
              <w:rPr>
                <w:rFonts w:ascii="宋体" w:eastAsia="宋体" w:hAnsi="宋体" w:cs="宋体" w:hint="eastAsia"/>
                <w:sz w:val="21"/>
                <w:szCs w:val="21"/>
              </w:rPr>
              <w:t>17</w:t>
            </w:r>
            <w:r>
              <w:rPr>
                <w:rFonts w:ascii="宋体" w:eastAsia="宋体" w:hAnsi="宋体" w:cs="宋体" w:hint="eastAsia"/>
                <w:sz w:val="21"/>
                <w:szCs w:val="21"/>
              </w:rPr>
              <w:t>分</w:t>
            </w:r>
          </w:p>
          <w:p w:rsidR="00BA642C" w:rsidRDefault="00445C83">
            <w:pPr>
              <w:pStyle w:val="Default"/>
              <w:spacing w:line="240" w:lineRule="atLeast"/>
              <w:rPr>
                <w:rFonts w:ascii="宋体" w:eastAsia="宋体" w:hAnsi="宋体" w:cs="宋体"/>
                <w:sz w:val="21"/>
                <w:szCs w:val="21"/>
              </w:rPr>
            </w:pPr>
            <w:r>
              <w:rPr>
                <w:rFonts w:ascii="宋体" w:eastAsia="宋体" w:hAnsi="宋体" w:cs="宋体" w:hint="eastAsia"/>
                <w:sz w:val="21"/>
                <w:szCs w:val="21"/>
              </w:rPr>
              <w:t>技术综合部分：</w:t>
            </w:r>
            <w:r>
              <w:rPr>
                <w:rFonts w:ascii="宋体" w:eastAsia="宋体" w:hAnsi="宋体" w:cs="宋体" w:hint="eastAsia"/>
                <w:sz w:val="21"/>
                <w:szCs w:val="21"/>
              </w:rPr>
              <w:t>43</w:t>
            </w:r>
            <w:r>
              <w:rPr>
                <w:rFonts w:ascii="宋体" w:eastAsia="宋体" w:hAnsi="宋体" w:cs="宋体" w:hint="eastAsia"/>
                <w:sz w:val="21"/>
                <w:szCs w:val="21"/>
              </w:rPr>
              <w:t>分</w:t>
            </w:r>
          </w:p>
          <w:p w:rsidR="00BA642C" w:rsidRDefault="00445C83">
            <w:pPr>
              <w:pStyle w:val="Default"/>
              <w:spacing w:line="240" w:lineRule="atLeast"/>
              <w:rPr>
                <w:rFonts w:ascii="宋体" w:eastAsia="宋体" w:hAnsi="宋体" w:cs="宋体"/>
                <w:sz w:val="21"/>
                <w:szCs w:val="21"/>
              </w:rPr>
            </w:pPr>
            <w:r>
              <w:rPr>
                <w:rFonts w:ascii="宋体" w:eastAsia="宋体" w:hAnsi="宋体" w:cs="宋体" w:hint="eastAsia"/>
                <w:sz w:val="21"/>
                <w:szCs w:val="21"/>
              </w:rPr>
              <w:t>售后及服务承诺部分：</w:t>
            </w:r>
            <w:r>
              <w:rPr>
                <w:rFonts w:ascii="宋体" w:eastAsia="宋体" w:hAnsi="宋体" w:cs="宋体" w:hint="eastAsia"/>
                <w:sz w:val="21"/>
                <w:szCs w:val="21"/>
              </w:rPr>
              <w:t>10</w:t>
            </w:r>
            <w:r>
              <w:rPr>
                <w:rFonts w:ascii="宋体" w:eastAsia="宋体" w:hAnsi="宋体" w:cs="宋体" w:hint="eastAsia"/>
                <w:sz w:val="21"/>
                <w:szCs w:val="21"/>
              </w:rPr>
              <w:t>分</w:t>
            </w:r>
          </w:p>
        </w:tc>
      </w:tr>
      <w:tr w:rsidR="00BA642C">
        <w:trPr>
          <w:trHeight w:val="454"/>
          <w:jc w:val="center"/>
        </w:trPr>
        <w:tc>
          <w:tcPr>
            <w:tcW w:w="2574" w:type="dxa"/>
            <w:gridSpan w:val="3"/>
            <w:tcBorders>
              <w:bottom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评分内容</w:t>
            </w:r>
          </w:p>
        </w:tc>
        <w:tc>
          <w:tcPr>
            <w:tcW w:w="1156" w:type="dxa"/>
            <w:tcBorders>
              <w:bottom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分值</w:t>
            </w:r>
          </w:p>
        </w:tc>
        <w:tc>
          <w:tcPr>
            <w:tcW w:w="6462" w:type="dxa"/>
            <w:gridSpan w:val="2"/>
            <w:tcBorders>
              <w:bottom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评标标准</w:t>
            </w:r>
          </w:p>
        </w:tc>
      </w:tr>
      <w:tr w:rsidR="00BA642C">
        <w:trPr>
          <w:trHeight w:val="3948"/>
          <w:jc w:val="center"/>
        </w:trPr>
        <w:tc>
          <w:tcPr>
            <w:tcW w:w="2574" w:type="dxa"/>
            <w:gridSpan w:val="3"/>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lastRenderedPageBreak/>
              <w:t>报价部分</w:t>
            </w:r>
          </w:p>
          <w:p w:rsidR="00BA642C" w:rsidRDefault="00445C83">
            <w:pPr>
              <w:spacing w:beforeLines="20" w:before="48" w:line="288" w:lineRule="auto"/>
              <w:jc w:val="center"/>
              <w:rPr>
                <w:rFonts w:ascii="宋体" w:hAnsi="宋体" w:cs="宋体"/>
                <w:szCs w:val="21"/>
              </w:rPr>
            </w:pPr>
            <w:r>
              <w:rPr>
                <w:rFonts w:ascii="宋体" w:hAnsi="宋体" w:cs="宋体" w:hint="eastAsia"/>
                <w:szCs w:val="21"/>
              </w:rPr>
              <w:t>30</w:t>
            </w:r>
            <w:r>
              <w:rPr>
                <w:rFonts w:ascii="宋体" w:hAnsi="宋体" w:cs="宋体" w:hint="eastAsia"/>
                <w:szCs w:val="21"/>
              </w:rPr>
              <w:t>分</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30</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rPr>
            </w:pPr>
            <w:r>
              <w:rPr>
                <w:rFonts w:ascii="宋体" w:hAnsi="宋体" w:cs="宋体" w:hint="eastAsia"/>
                <w:szCs w:val="21"/>
              </w:rPr>
              <w:t>1</w:t>
            </w:r>
            <w:r>
              <w:rPr>
                <w:rFonts w:ascii="宋体" w:hAnsi="宋体" w:cs="宋体" w:hint="eastAsia"/>
                <w:szCs w:val="21"/>
              </w:rPr>
              <w:t>、评标基准价的计算方法：</w:t>
            </w:r>
          </w:p>
          <w:p w:rsidR="00BA642C" w:rsidRDefault="00445C83">
            <w:pPr>
              <w:spacing w:beforeLines="20" w:before="48" w:line="288"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roofErr w:type="gramStart"/>
            <w:r>
              <w:rPr>
                <w:rFonts w:ascii="宋体" w:hAnsi="宋体" w:cs="宋体" w:hint="eastAsia"/>
                <w:szCs w:val="21"/>
              </w:rPr>
              <w:t>若参</w:t>
            </w:r>
            <w:proofErr w:type="gramEnd"/>
            <w:r>
              <w:rPr>
                <w:rFonts w:ascii="宋体" w:hAnsi="宋体" w:cs="宋体" w:hint="eastAsia"/>
                <w:szCs w:val="21"/>
              </w:rPr>
              <w:t>与计算评标基准价的有效投标人数量为五家或五家以上时，评标基准价＝所有投标人有效投标报价去掉一个最高值和一个最低值后的算术平均值；</w:t>
            </w:r>
          </w:p>
          <w:p w:rsidR="00BA642C" w:rsidRDefault="00445C83">
            <w:pPr>
              <w:spacing w:beforeLines="20" w:before="48" w:line="288"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roofErr w:type="gramStart"/>
            <w:r>
              <w:rPr>
                <w:rFonts w:ascii="宋体" w:hAnsi="宋体" w:cs="宋体" w:hint="eastAsia"/>
                <w:szCs w:val="21"/>
              </w:rPr>
              <w:t>若参</w:t>
            </w:r>
            <w:proofErr w:type="gramEnd"/>
            <w:r>
              <w:rPr>
                <w:rFonts w:ascii="宋体" w:hAnsi="宋体" w:cs="宋体" w:hint="eastAsia"/>
                <w:szCs w:val="21"/>
              </w:rPr>
              <w:t>与计算评标基准价的有效投标人数量为五家以下时，则评标基准价</w:t>
            </w:r>
            <w:r>
              <w:rPr>
                <w:rFonts w:ascii="宋体" w:hAnsi="宋体" w:cs="宋体" w:hint="eastAsia"/>
                <w:szCs w:val="21"/>
              </w:rPr>
              <w:t>=</w:t>
            </w:r>
            <w:r>
              <w:rPr>
                <w:rFonts w:ascii="宋体" w:hAnsi="宋体" w:cs="宋体" w:hint="eastAsia"/>
                <w:szCs w:val="21"/>
              </w:rPr>
              <w:t>所有投标人有效投标报价的算术平均值。</w:t>
            </w:r>
          </w:p>
          <w:p w:rsidR="00BA642C" w:rsidRDefault="00445C83">
            <w:pPr>
              <w:spacing w:beforeLines="20" w:before="48" w:line="288" w:lineRule="auto"/>
              <w:rPr>
                <w:rFonts w:ascii="宋体" w:hAnsi="宋体" w:cs="宋体"/>
                <w:szCs w:val="21"/>
              </w:rPr>
            </w:pPr>
            <w:r>
              <w:rPr>
                <w:rFonts w:ascii="宋体" w:hAnsi="宋体" w:cs="宋体" w:hint="eastAsia"/>
                <w:szCs w:val="21"/>
              </w:rPr>
              <w:t>报价偏差率</w:t>
            </w:r>
            <w:r>
              <w:rPr>
                <w:rFonts w:ascii="宋体" w:hAnsi="宋体" w:cs="宋体" w:hint="eastAsia"/>
                <w:szCs w:val="21"/>
              </w:rPr>
              <w:t>=</w:t>
            </w:r>
            <w:r>
              <w:rPr>
                <w:rFonts w:ascii="宋体" w:hAnsi="宋体" w:cs="宋体" w:hint="eastAsia"/>
                <w:szCs w:val="21"/>
              </w:rPr>
              <w:t>［（投标报价－评标基准价）</w:t>
            </w:r>
            <w:r>
              <w:rPr>
                <w:rFonts w:ascii="宋体" w:hAnsi="宋体" w:cs="宋体" w:hint="eastAsia"/>
                <w:szCs w:val="21"/>
              </w:rPr>
              <w:t xml:space="preserve">/ </w:t>
            </w:r>
            <w:r>
              <w:rPr>
                <w:rFonts w:ascii="宋体" w:hAnsi="宋体" w:cs="宋体" w:hint="eastAsia"/>
                <w:szCs w:val="21"/>
              </w:rPr>
              <w:t>评标基准价］×</w:t>
            </w:r>
            <w:r>
              <w:rPr>
                <w:rFonts w:ascii="宋体" w:hAnsi="宋体" w:cs="宋体" w:hint="eastAsia"/>
                <w:szCs w:val="21"/>
              </w:rPr>
              <w:t>100%</w:t>
            </w:r>
            <w:r>
              <w:rPr>
                <w:rFonts w:ascii="宋体" w:hAnsi="宋体" w:cs="宋体" w:hint="eastAsia"/>
                <w:szCs w:val="21"/>
              </w:rPr>
              <w:t>，偏差率计算结果保留小数点后两位，小数点后第三位四舍五入。</w:t>
            </w:r>
          </w:p>
          <w:p w:rsidR="00BA642C" w:rsidRDefault="00445C83">
            <w:pPr>
              <w:spacing w:beforeLines="20" w:before="48" w:line="288" w:lineRule="auto"/>
              <w:rPr>
                <w:rFonts w:ascii="宋体" w:hAnsi="宋体" w:cs="宋体"/>
                <w:szCs w:val="21"/>
              </w:rPr>
            </w:pPr>
            <w:r>
              <w:rPr>
                <w:rFonts w:ascii="宋体" w:hAnsi="宋体" w:cs="宋体" w:hint="eastAsia"/>
                <w:szCs w:val="21"/>
              </w:rPr>
              <w:t>2</w:t>
            </w:r>
            <w:r>
              <w:rPr>
                <w:rFonts w:ascii="宋体" w:hAnsi="宋体" w:cs="宋体" w:hint="eastAsia"/>
                <w:szCs w:val="21"/>
              </w:rPr>
              <w:t>、投标报价等于评标</w:t>
            </w:r>
            <w:proofErr w:type="gramStart"/>
            <w:r>
              <w:rPr>
                <w:rFonts w:ascii="宋体" w:hAnsi="宋体" w:cs="宋体" w:hint="eastAsia"/>
                <w:szCs w:val="21"/>
              </w:rPr>
              <w:t>基准价得</w:t>
            </w:r>
            <w:r>
              <w:rPr>
                <w:rFonts w:ascii="宋体" w:hAnsi="宋体" w:cs="宋体" w:hint="eastAsia"/>
                <w:szCs w:val="21"/>
              </w:rPr>
              <w:t>25</w:t>
            </w:r>
            <w:r>
              <w:rPr>
                <w:rFonts w:ascii="宋体" w:hAnsi="宋体" w:cs="宋体" w:hint="eastAsia"/>
                <w:szCs w:val="21"/>
              </w:rPr>
              <w:t>分</w:t>
            </w:r>
            <w:proofErr w:type="gramEnd"/>
            <w:r>
              <w:rPr>
                <w:rFonts w:ascii="宋体" w:hAnsi="宋体" w:cs="宋体" w:hint="eastAsia"/>
                <w:szCs w:val="21"/>
              </w:rPr>
              <w:t>，每低于评标基准价</w:t>
            </w:r>
            <w:r>
              <w:rPr>
                <w:rFonts w:ascii="宋体" w:hAnsi="宋体" w:cs="宋体" w:hint="eastAsia"/>
                <w:szCs w:val="21"/>
              </w:rPr>
              <w:t>1%</w:t>
            </w:r>
            <w:r>
              <w:rPr>
                <w:rFonts w:ascii="宋体" w:hAnsi="宋体" w:cs="宋体" w:hint="eastAsia"/>
                <w:szCs w:val="21"/>
              </w:rPr>
              <w:t>在基本分</w:t>
            </w:r>
            <w:r>
              <w:rPr>
                <w:rFonts w:ascii="宋体" w:hAnsi="宋体" w:cs="宋体" w:hint="eastAsia"/>
                <w:szCs w:val="21"/>
              </w:rPr>
              <w:t>25</w:t>
            </w:r>
            <w:r>
              <w:rPr>
                <w:rFonts w:ascii="宋体" w:hAnsi="宋体" w:cs="宋体" w:hint="eastAsia"/>
                <w:szCs w:val="21"/>
              </w:rPr>
              <w:t>分基础上加</w:t>
            </w:r>
            <w:r>
              <w:rPr>
                <w:rFonts w:ascii="宋体" w:hAnsi="宋体" w:cs="宋体" w:hint="eastAsia"/>
                <w:szCs w:val="21"/>
              </w:rPr>
              <w:t>1</w:t>
            </w:r>
            <w:r>
              <w:rPr>
                <w:rFonts w:ascii="宋体" w:hAnsi="宋体" w:cs="宋体" w:hint="eastAsia"/>
                <w:szCs w:val="21"/>
              </w:rPr>
              <w:t>分，最多加</w:t>
            </w:r>
            <w:r>
              <w:rPr>
                <w:rFonts w:ascii="宋体" w:hAnsi="宋体" w:cs="宋体" w:hint="eastAsia"/>
                <w:szCs w:val="21"/>
              </w:rPr>
              <w:t>5</w:t>
            </w:r>
            <w:r>
              <w:rPr>
                <w:rFonts w:ascii="宋体" w:hAnsi="宋体" w:cs="宋体" w:hint="eastAsia"/>
                <w:szCs w:val="21"/>
              </w:rPr>
              <w:t>分；</w:t>
            </w:r>
          </w:p>
          <w:p w:rsidR="00BA642C" w:rsidRDefault="00445C83">
            <w:pPr>
              <w:spacing w:beforeLines="20" w:before="48" w:line="288" w:lineRule="auto"/>
              <w:rPr>
                <w:rFonts w:ascii="宋体" w:hAnsi="宋体" w:cs="宋体"/>
                <w:szCs w:val="21"/>
              </w:rPr>
            </w:pPr>
            <w:r>
              <w:rPr>
                <w:rFonts w:ascii="宋体" w:hAnsi="宋体" w:cs="宋体" w:hint="eastAsia"/>
                <w:szCs w:val="21"/>
              </w:rPr>
              <w:t>3</w:t>
            </w:r>
            <w:r>
              <w:rPr>
                <w:rFonts w:ascii="宋体" w:hAnsi="宋体" w:cs="宋体" w:hint="eastAsia"/>
                <w:szCs w:val="21"/>
              </w:rPr>
              <w:t>、当投标报价低于评标基准价</w:t>
            </w:r>
            <w:r>
              <w:rPr>
                <w:rFonts w:ascii="宋体" w:hAnsi="宋体" w:cs="宋体" w:hint="eastAsia"/>
                <w:szCs w:val="21"/>
              </w:rPr>
              <w:t>5%</w:t>
            </w:r>
            <w:r>
              <w:rPr>
                <w:rFonts w:ascii="宋体" w:hAnsi="宋体" w:cs="宋体" w:hint="eastAsia"/>
                <w:szCs w:val="21"/>
              </w:rPr>
              <w:t>（不含</w:t>
            </w:r>
            <w:r>
              <w:rPr>
                <w:rFonts w:ascii="宋体" w:hAnsi="宋体" w:cs="宋体" w:hint="eastAsia"/>
                <w:szCs w:val="21"/>
              </w:rPr>
              <w:t>5%</w:t>
            </w:r>
            <w:r>
              <w:rPr>
                <w:rFonts w:ascii="宋体" w:hAnsi="宋体" w:cs="宋体" w:hint="eastAsia"/>
                <w:szCs w:val="21"/>
              </w:rPr>
              <w:t>）以上，每再低</w:t>
            </w:r>
            <w:r>
              <w:rPr>
                <w:rFonts w:ascii="宋体" w:hAnsi="宋体" w:cs="宋体" w:hint="eastAsia"/>
                <w:szCs w:val="21"/>
              </w:rPr>
              <w:t>1</w:t>
            </w:r>
            <w:r>
              <w:rPr>
                <w:rFonts w:ascii="宋体" w:hAnsi="宋体" w:cs="宋体" w:hint="eastAsia"/>
                <w:szCs w:val="21"/>
              </w:rPr>
              <w:t>个百分点，则在满分</w:t>
            </w:r>
            <w:r>
              <w:rPr>
                <w:rFonts w:ascii="宋体" w:hAnsi="宋体" w:cs="宋体" w:hint="eastAsia"/>
                <w:szCs w:val="21"/>
              </w:rPr>
              <w:t>30</w:t>
            </w:r>
            <w:r>
              <w:rPr>
                <w:rFonts w:ascii="宋体" w:hAnsi="宋体" w:cs="宋体" w:hint="eastAsia"/>
                <w:szCs w:val="21"/>
              </w:rPr>
              <w:t>分的基础上扣</w:t>
            </w:r>
            <w:r>
              <w:rPr>
                <w:rFonts w:ascii="宋体" w:hAnsi="宋体" w:cs="宋体" w:hint="eastAsia"/>
                <w:szCs w:val="21"/>
              </w:rPr>
              <w:t>1</w:t>
            </w:r>
            <w:r>
              <w:rPr>
                <w:rFonts w:ascii="宋体" w:hAnsi="宋体" w:cs="宋体" w:hint="eastAsia"/>
                <w:szCs w:val="21"/>
              </w:rPr>
              <w:t>分，扣完为止。</w:t>
            </w:r>
          </w:p>
          <w:p w:rsidR="00BA642C" w:rsidRDefault="00445C83">
            <w:pPr>
              <w:spacing w:beforeLines="20" w:before="48" w:line="288" w:lineRule="auto"/>
              <w:rPr>
                <w:rFonts w:ascii="宋体" w:hAnsi="宋体" w:cs="宋体"/>
                <w:szCs w:val="21"/>
              </w:rPr>
            </w:pPr>
            <w:r>
              <w:rPr>
                <w:rFonts w:ascii="宋体" w:hAnsi="宋体" w:cs="宋体" w:hint="eastAsia"/>
                <w:szCs w:val="21"/>
              </w:rPr>
              <w:t>4</w:t>
            </w:r>
            <w:r>
              <w:rPr>
                <w:rFonts w:ascii="宋体" w:hAnsi="宋体" w:cs="宋体" w:hint="eastAsia"/>
                <w:szCs w:val="21"/>
              </w:rPr>
              <w:t>、投标报价每高于评标基准价</w:t>
            </w:r>
            <w:r>
              <w:rPr>
                <w:rFonts w:ascii="宋体" w:hAnsi="宋体" w:cs="宋体" w:hint="eastAsia"/>
                <w:szCs w:val="21"/>
              </w:rPr>
              <w:t>1%</w:t>
            </w:r>
            <w:r>
              <w:rPr>
                <w:rFonts w:ascii="宋体" w:hAnsi="宋体" w:cs="宋体" w:hint="eastAsia"/>
                <w:szCs w:val="21"/>
              </w:rPr>
              <w:t>在基本分</w:t>
            </w:r>
            <w:r>
              <w:rPr>
                <w:rFonts w:ascii="宋体" w:hAnsi="宋体" w:cs="宋体" w:hint="eastAsia"/>
                <w:szCs w:val="21"/>
              </w:rPr>
              <w:t>25</w:t>
            </w:r>
            <w:r>
              <w:rPr>
                <w:rFonts w:ascii="宋体" w:hAnsi="宋体" w:cs="宋体" w:hint="eastAsia"/>
                <w:szCs w:val="21"/>
              </w:rPr>
              <w:t>分基础上扣</w:t>
            </w:r>
            <w:r>
              <w:rPr>
                <w:rFonts w:ascii="宋体" w:hAnsi="宋体" w:cs="宋体" w:hint="eastAsia"/>
                <w:szCs w:val="21"/>
              </w:rPr>
              <w:t>1</w:t>
            </w:r>
            <w:r>
              <w:rPr>
                <w:rFonts w:ascii="宋体" w:hAnsi="宋体" w:cs="宋体" w:hint="eastAsia"/>
                <w:szCs w:val="21"/>
              </w:rPr>
              <w:t>分，扣完为止。</w:t>
            </w:r>
          </w:p>
        </w:tc>
      </w:tr>
      <w:tr w:rsidR="00BA642C">
        <w:trPr>
          <w:trHeight w:val="1098"/>
          <w:jc w:val="center"/>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商务部分</w:t>
            </w:r>
          </w:p>
          <w:p w:rsidR="00BA642C" w:rsidRDefault="00445C83">
            <w:pPr>
              <w:spacing w:beforeLines="20" w:before="48" w:line="288" w:lineRule="auto"/>
              <w:jc w:val="center"/>
              <w:rPr>
                <w:rFonts w:ascii="宋体" w:hAnsi="宋体" w:cs="宋体"/>
                <w:szCs w:val="21"/>
              </w:rPr>
            </w:pPr>
            <w:r>
              <w:rPr>
                <w:rFonts w:ascii="宋体" w:hAnsi="宋体" w:cs="宋体" w:hint="eastAsia"/>
                <w:szCs w:val="21"/>
              </w:rPr>
              <w:t>17</w:t>
            </w:r>
            <w:r>
              <w:rPr>
                <w:rFonts w:ascii="宋体" w:hAnsi="宋体" w:cs="宋体" w:hint="eastAsia"/>
                <w:szCs w:val="21"/>
              </w:rPr>
              <w:t>分</w:t>
            </w: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奖项或荣誉</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4</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highlight w:val="yellow"/>
              </w:rPr>
            </w:pPr>
            <w:r>
              <w:rPr>
                <w:rFonts w:ascii="宋体" w:hAnsi="宋体" w:cs="宋体" w:hint="eastAsia"/>
                <w:szCs w:val="21"/>
              </w:rPr>
              <w:t>自</w:t>
            </w:r>
            <w:r>
              <w:rPr>
                <w:rFonts w:ascii="宋体" w:hAnsi="宋体" w:cs="宋体" w:hint="eastAsia"/>
                <w:szCs w:val="21"/>
              </w:rPr>
              <w:t>2018</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日以来投标人所获得的行业奖项或荣誉证书，每提供一份得</w:t>
            </w:r>
            <w:r>
              <w:rPr>
                <w:rFonts w:ascii="宋体" w:hAnsi="宋体" w:cs="宋体" w:hint="eastAsia"/>
                <w:szCs w:val="21"/>
              </w:rPr>
              <w:t>2</w:t>
            </w:r>
            <w:r>
              <w:rPr>
                <w:rFonts w:ascii="宋体" w:hAnsi="宋体" w:cs="宋体" w:hint="eastAsia"/>
                <w:szCs w:val="21"/>
              </w:rPr>
              <w:t>分，最高得</w:t>
            </w:r>
            <w:r>
              <w:rPr>
                <w:rFonts w:ascii="宋体" w:hAnsi="宋体" w:cs="宋体" w:hint="eastAsia"/>
                <w:szCs w:val="21"/>
              </w:rPr>
              <w:t>4</w:t>
            </w:r>
            <w:r>
              <w:rPr>
                <w:rFonts w:ascii="宋体" w:hAnsi="宋体" w:cs="宋体" w:hint="eastAsia"/>
                <w:szCs w:val="21"/>
              </w:rPr>
              <w:t>分。</w:t>
            </w:r>
          </w:p>
          <w:p w:rsidR="00BA642C" w:rsidRDefault="00445C83">
            <w:pPr>
              <w:spacing w:beforeLines="20" w:before="48" w:line="288" w:lineRule="auto"/>
              <w:rPr>
                <w:rFonts w:ascii="宋体" w:hAnsi="宋体" w:cs="宋体"/>
                <w:b/>
                <w:szCs w:val="21"/>
              </w:rPr>
            </w:pPr>
            <w:r>
              <w:rPr>
                <w:rFonts w:ascii="宋体" w:hAnsi="宋体" w:cs="宋体" w:hint="eastAsia"/>
                <w:b/>
                <w:szCs w:val="21"/>
              </w:rPr>
              <w:t>（投标文件中需附证明文件的复印件并加盖公章）</w:t>
            </w:r>
          </w:p>
        </w:tc>
      </w:tr>
      <w:tr w:rsidR="00BA642C">
        <w:trPr>
          <w:trHeight w:val="1338"/>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BA642C" w:rsidRDefault="00BA642C">
            <w:pPr>
              <w:spacing w:beforeLines="20" w:before="48" w:line="288" w:lineRule="auto"/>
              <w:jc w:val="center"/>
              <w:rPr>
                <w:rFonts w:ascii="宋体" w:hAnsi="宋体" w:cs="宋体"/>
                <w:szCs w:val="21"/>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信用</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3</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rPr>
            </w:pPr>
            <w:r>
              <w:rPr>
                <w:rFonts w:ascii="宋体" w:hAnsi="宋体" w:cs="宋体" w:hint="eastAsia"/>
                <w:szCs w:val="21"/>
              </w:rPr>
              <w:t>投标人提供省级以上信用部门认可的信用评级机构出具的《企业信用报告》和信用等级证书，</w:t>
            </w:r>
            <w:r>
              <w:rPr>
                <w:rFonts w:ascii="宋体" w:hAnsi="宋体" w:cs="宋体" w:hint="eastAsia"/>
                <w:szCs w:val="21"/>
              </w:rPr>
              <w:t>AAA</w:t>
            </w:r>
            <w:r>
              <w:rPr>
                <w:rFonts w:ascii="宋体" w:hAnsi="宋体" w:cs="宋体" w:hint="eastAsia"/>
                <w:szCs w:val="21"/>
              </w:rPr>
              <w:t>得</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AA</w:t>
            </w:r>
            <w:r>
              <w:rPr>
                <w:rFonts w:ascii="宋体" w:hAnsi="宋体" w:cs="宋体" w:hint="eastAsia"/>
                <w:szCs w:val="21"/>
              </w:rPr>
              <w:t>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A</w:t>
            </w:r>
            <w:r>
              <w:rPr>
                <w:rFonts w:ascii="宋体" w:hAnsi="宋体" w:cs="宋体" w:hint="eastAsia"/>
                <w:szCs w:val="21"/>
              </w:rPr>
              <w:t>得</w:t>
            </w:r>
            <w:r>
              <w:rPr>
                <w:rFonts w:ascii="宋体" w:hAnsi="宋体" w:cs="宋体" w:hint="eastAsia"/>
                <w:szCs w:val="21"/>
              </w:rPr>
              <w:t>1</w:t>
            </w:r>
            <w:r>
              <w:rPr>
                <w:rFonts w:ascii="宋体" w:hAnsi="宋体" w:cs="宋体" w:hint="eastAsia"/>
                <w:szCs w:val="21"/>
              </w:rPr>
              <w:t>分，没有不得分。</w:t>
            </w:r>
            <w:r>
              <w:rPr>
                <w:rFonts w:ascii="宋体" w:hAnsi="宋体" w:cs="宋体" w:hint="eastAsia"/>
                <w:b/>
                <w:szCs w:val="21"/>
              </w:rPr>
              <w:t>（须在有效期内，投标文件附企业信用报告及信用等级证书复印件并加盖公章）</w:t>
            </w:r>
          </w:p>
        </w:tc>
      </w:tr>
      <w:tr w:rsidR="00BA642C">
        <w:trPr>
          <w:trHeight w:val="90"/>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BA642C" w:rsidRDefault="00BA642C">
            <w:pPr>
              <w:spacing w:beforeLines="20" w:before="48" w:line="288" w:lineRule="auto"/>
              <w:jc w:val="center"/>
              <w:rPr>
                <w:rFonts w:ascii="宋体" w:hAnsi="宋体" w:cs="宋体"/>
                <w:szCs w:val="21"/>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color w:val="000000"/>
                <w:szCs w:val="21"/>
              </w:rPr>
              <w:t>认证证书</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4</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line="360" w:lineRule="auto"/>
              <w:rPr>
                <w:rFonts w:ascii="宋体" w:hAnsi="宋体" w:cs="宋体"/>
                <w:b/>
                <w:szCs w:val="21"/>
              </w:rPr>
            </w:pPr>
            <w:r>
              <w:rPr>
                <w:rFonts w:ascii="宋体" w:hAnsi="宋体" w:cs="黑体" w:hint="eastAsia"/>
                <w:b/>
                <w:kern w:val="0"/>
                <w:szCs w:val="21"/>
              </w:rPr>
              <w:t>投标人应具有质量、环境、职业健康安全管理体系认证证书得</w:t>
            </w:r>
            <w:r>
              <w:rPr>
                <w:rFonts w:ascii="宋体" w:hAnsi="宋体" w:cs="黑体" w:hint="eastAsia"/>
                <w:b/>
                <w:kern w:val="0"/>
                <w:szCs w:val="21"/>
              </w:rPr>
              <w:t>4</w:t>
            </w:r>
            <w:r>
              <w:rPr>
                <w:rFonts w:ascii="宋体" w:hAnsi="宋体" w:cs="黑体" w:hint="eastAsia"/>
                <w:b/>
                <w:kern w:val="0"/>
                <w:szCs w:val="21"/>
              </w:rPr>
              <w:t>分，没有不得分。</w:t>
            </w:r>
            <w:r>
              <w:rPr>
                <w:rFonts w:ascii="宋体" w:hAnsi="宋体" w:cs="宋体" w:hint="eastAsia"/>
                <w:b/>
                <w:szCs w:val="21"/>
              </w:rPr>
              <w:t>（投标文件中需附证明文件的复印件并加盖公章）</w:t>
            </w:r>
          </w:p>
        </w:tc>
      </w:tr>
      <w:tr w:rsidR="00BA642C">
        <w:trPr>
          <w:trHeight w:val="1338"/>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BA642C" w:rsidRDefault="00BA642C">
            <w:pPr>
              <w:spacing w:beforeLines="20" w:before="48" w:line="288" w:lineRule="auto"/>
              <w:jc w:val="center"/>
              <w:rPr>
                <w:rFonts w:ascii="宋体" w:hAnsi="宋体" w:cs="宋体"/>
                <w:szCs w:val="21"/>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业绩</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6</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rPr>
            </w:pPr>
            <w:r>
              <w:rPr>
                <w:rFonts w:ascii="宋体" w:hAnsi="宋体" w:cs="宋体" w:hint="eastAsia"/>
                <w:szCs w:val="21"/>
              </w:rPr>
              <w:t>根据投标人提供的自</w:t>
            </w:r>
            <w:r>
              <w:rPr>
                <w:rFonts w:ascii="宋体" w:hAnsi="宋体" w:cs="宋体" w:hint="eastAsia"/>
                <w:szCs w:val="21"/>
              </w:rPr>
              <w:t>2018</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日以来同类服务项目业绩，一份不得分，</w:t>
            </w:r>
            <w:proofErr w:type="gramStart"/>
            <w:r>
              <w:rPr>
                <w:rFonts w:ascii="宋体" w:hAnsi="宋体" w:cs="宋体" w:hint="eastAsia"/>
                <w:szCs w:val="21"/>
              </w:rPr>
              <w:t>每再提供</w:t>
            </w:r>
            <w:proofErr w:type="gramEnd"/>
            <w:r>
              <w:rPr>
                <w:rFonts w:ascii="宋体" w:hAnsi="宋体" w:cs="宋体" w:hint="eastAsia"/>
                <w:szCs w:val="21"/>
              </w:rPr>
              <w:t>一份得</w:t>
            </w:r>
            <w:r>
              <w:rPr>
                <w:rFonts w:ascii="宋体" w:hAnsi="宋体" w:cs="宋体" w:hint="eastAsia"/>
                <w:szCs w:val="21"/>
              </w:rPr>
              <w:t>2</w:t>
            </w:r>
            <w:r>
              <w:rPr>
                <w:rFonts w:ascii="宋体" w:hAnsi="宋体" w:cs="宋体" w:hint="eastAsia"/>
                <w:szCs w:val="21"/>
              </w:rPr>
              <w:t>分，最多得</w:t>
            </w:r>
            <w:r>
              <w:rPr>
                <w:rFonts w:ascii="宋体" w:hAnsi="宋体" w:cs="宋体" w:hint="eastAsia"/>
                <w:szCs w:val="21"/>
              </w:rPr>
              <w:t>6</w:t>
            </w:r>
            <w:r>
              <w:rPr>
                <w:rFonts w:ascii="宋体" w:hAnsi="宋体" w:cs="宋体" w:hint="eastAsia"/>
                <w:szCs w:val="21"/>
              </w:rPr>
              <w:t>分。</w:t>
            </w:r>
          </w:p>
          <w:p w:rsidR="00BA642C" w:rsidRDefault="00445C83">
            <w:pPr>
              <w:spacing w:beforeLines="20" w:before="48" w:line="288" w:lineRule="auto"/>
              <w:rPr>
                <w:rFonts w:ascii="宋体" w:hAnsi="宋体" w:cs="宋体"/>
                <w:szCs w:val="21"/>
              </w:rPr>
            </w:pPr>
            <w:r>
              <w:rPr>
                <w:rFonts w:ascii="宋体" w:hAnsi="宋体" w:cs="宋体" w:hint="eastAsia"/>
                <w:b/>
                <w:szCs w:val="21"/>
              </w:rPr>
              <w:t>（投标文件中需附业绩合同首页、标的金额所在页、签字盖章页复印件并加盖公章）</w:t>
            </w:r>
          </w:p>
        </w:tc>
      </w:tr>
      <w:tr w:rsidR="00BA642C">
        <w:trPr>
          <w:trHeight w:val="557"/>
          <w:jc w:val="center"/>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技术综合部分</w:t>
            </w:r>
          </w:p>
          <w:p w:rsidR="00BA642C" w:rsidRDefault="00445C83">
            <w:pPr>
              <w:spacing w:beforeLines="20" w:before="48" w:line="288" w:lineRule="auto"/>
              <w:jc w:val="center"/>
              <w:rPr>
                <w:rFonts w:ascii="宋体" w:hAnsi="宋体" w:cs="宋体"/>
                <w:szCs w:val="21"/>
              </w:rPr>
            </w:pPr>
            <w:r>
              <w:rPr>
                <w:rFonts w:ascii="宋体" w:hAnsi="宋体" w:cs="宋体" w:hint="eastAsia"/>
                <w:szCs w:val="21"/>
              </w:rPr>
              <w:t>43</w:t>
            </w:r>
            <w:r>
              <w:rPr>
                <w:rFonts w:ascii="宋体" w:hAnsi="宋体" w:cs="宋体" w:hint="eastAsia"/>
                <w:szCs w:val="21"/>
              </w:rPr>
              <w:t>分</w:t>
            </w: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服务方案</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10</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rPr>
            </w:pPr>
            <w:r>
              <w:rPr>
                <w:rFonts w:ascii="宋体" w:hAnsi="宋体" w:cs="宋体" w:hint="eastAsia"/>
                <w:szCs w:val="21"/>
              </w:rPr>
              <w:t>根据投标人提供的服务方案，方案完整、科学、合理、可行得</w:t>
            </w:r>
            <w:r>
              <w:rPr>
                <w:rFonts w:ascii="宋体" w:hAnsi="宋体" w:cs="宋体" w:hint="eastAsia"/>
                <w:szCs w:val="21"/>
              </w:rPr>
              <w:t>7-10</w:t>
            </w:r>
            <w:r>
              <w:rPr>
                <w:rFonts w:ascii="宋体" w:hAnsi="宋体" w:cs="宋体" w:hint="eastAsia"/>
                <w:szCs w:val="21"/>
              </w:rPr>
              <w:t>分，较完整、科学、合理</w:t>
            </w:r>
            <w:r>
              <w:rPr>
                <w:rFonts w:ascii="宋体" w:hAnsi="宋体" w:cs="宋体" w:hint="eastAsia"/>
                <w:szCs w:val="21"/>
              </w:rPr>
              <w:t>4-7</w:t>
            </w:r>
            <w:r>
              <w:rPr>
                <w:rFonts w:ascii="宋体" w:hAnsi="宋体" w:cs="宋体" w:hint="eastAsia"/>
                <w:szCs w:val="21"/>
              </w:rPr>
              <w:t>分，一般的</w:t>
            </w:r>
            <w:r>
              <w:rPr>
                <w:rFonts w:ascii="宋体" w:hAnsi="宋体" w:cs="宋体" w:hint="eastAsia"/>
                <w:szCs w:val="21"/>
              </w:rPr>
              <w:t>0-4</w:t>
            </w:r>
            <w:r>
              <w:rPr>
                <w:rFonts w:ascii="宋体" w:hAnsi="宋体" w:cs="宋体" w:hint="eastAsia"/>
                <w:szCs w:val="21"/>
              </w:rPr>
              <w:t>分。</w:t>
            </w:r>
          </w:p>
        </w:tc>
      </w:tr>
      <w:tr w:rsidR="00BA642C">
        <w:trPr>
          <w:trHeight w:val="405"/>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BA642C" w:rsidRDefault="00BA642C">
            <w:pPr>
              <w:spacing w:beforeLines="20" w:before="48" w:line="288" w:lineRule="auto"/>
              <w:jc w:val="center"/>
              <w:rPr>
                <w:rFonts w:ascii="宋体" w:hAnsi="宋体" w:cs="宋体"/>
                <w:szCs w:val="21"/>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人员配置</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5</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rPr>
            </w:pPr>
            <w:r>
              <w:rPr>
                <w:rFonts w:ascii="宋体" w:hAnsi="宋体" w:cs="宋体" w:hint="eastAsia"/>
                <w:szCs w:val="21"/>
              </w:rPr>
              <w:t>根据配置人员的工作经验、数量、能力和持证情况（“危险化学品安全作业特种操作证”或“安全生产培训合格证”）等方面横向比较：第一档</w:t>
            </w:r>
            <w:r>
              <w:rPr>
                <w:rFonts w:ascii="宋体" w:hAnsi="宋体" w:cs="宋体"/>
                <w:szCs w:val="21"/>
              </w:rPr>
              <w:t>4-</w:t>
            </w:r>
            <w:r>
              <w:rPr>
                <w:rFonts w:ascii="宋体" w:hAnsi="宋体" w:cs="宋体" w:hint="eastAsia"/>
                <w:szCs w:val="21"/>
              </w:rPr>
              <w:t>5</w:t>
            </w:r>
            <w:r>
              <w:rPr>
                <w:rFonts w:ascii="宋体" w:hAnsi="宋体" w:cs="宋体"/>
                <w:szCs w:val="21"/>
              </w:rPr>
              <w:t>分，第二档</w:t>
            </w:r>
            <w:r>
              <w:rPr>
                <w:rFonts w:ascii="宋体" w:hAnsi="宋体" w:cs="宋体"/>
                <w:szCs w:val="21"/>
              </w:rPr>
              <w:t>2-4</w:t>
            </w:r>
            <w:r>
              <w:rPr>
                <w:rFonts w:ascii="宋体" w:hAnsi="宋体" w:cs="宋体"/>
                <w:szCs w:val="21"/>
              </w:rPr>
              <w:t>分，第三档</w:t>
            </w:r>
            <w:r>
              <w:rPr>
                <w:rFonts w:ascii="宋体" w:hAnsi="宋体" w:cs="宋体"/>
                <w:szCs w:val="21"/>
              </w:rPr>
              <w:t>0-2</w:t>
            </w:r>
            <w:r>
              <w:rPr>
                <w:rFonts w:ascii="宋体" w:hAnsi="宋体" w:cs="宋体"/>
                <w:szCs w:val="21"/>
              </w:rPr>
              <w:t>分。</w:t>
            </w:r>
          </w:p>
          <w:p w:rsidR="00BA642C" w:rsidRDefault="00445C83">
            <w:pPr>
              <w:spacing w:beforeLines="20" w:before="48" w:line="288" w:lineRule="auto"/>
              <w:rPr>
                <w:rFonts w:ascii="宋体" w:hAnsi="宋体" w:cs="宋体"/>
                <w:szCs w:val="21"/>
              </w:rPr>
            </w:pPr>
            <w:r>
              <w:rPr>
                <w:rFonts w:ascii="宋体" w:hAnsi="宋体" w:cs="宋体" w:hint="eastAsia"/>
                <w:b/>
                <w:bCs/>
                <w:szCs w:val="21"/>
              </w:rPr>
              <w:t>（配置的人员需提供在本单位交纳的</w:t>
            </w:r>
            <w:proofErr w:type="gramStart"/>
            <w:r>
              <w:rPr>
                <w:rFonts w:ascii="宋体" w:hAnsi="宋体" w:cs="宋体" w:hint="eastAsia"/>
                <w:b/>
                <w:bCs/>
                <w:szCs w:val="21"/>
              </w:rPr>
              <w:t>社保证明</w:t>
            </w:r>
            <w:proofErr w:type="gramEnd"/>
            <w:r>
              <w:rPr>
                <w:rFonts w:ascii="宋体" w:hAnsi="宋体" w:cs="宋体" w:hint="eastAsia"/>
                <w:b/>
                <w:bCs/>
                <w:szCs w:val="21"/>
              </w:rPr>
              <w:t>及劳动合同复印件并加盖公章）</w:t>
            </w:r>
          </w:p>
        </w:tc>
      </w:tr>
      <w:tr w:rsidR="00BA642C">
        <w:trPr>
          <w:trHeight w:val="384"/>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BA642C" w:rsidRDefault="00BA642C">
            <w:pPr>
              <w:spacing w:beforeLines="20" w:before="48" w:line="288" w:lineRule="auto"/>
              <w:jc w:val="center"/>
              <w:rPr>
                <w:rFonts w:ascii="宋体" w:hAnsi="宋体" w:cs="宋体"/>
                <w:szCs w:val="21"/>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设备配置</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5</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rPr>
            </w:pPr>
            <w:r>
              <w:rPr>
                <w:rFonts w:ascii="宋体" w:hAnsi="宋体" w:cs="宋体" w:hint="eastAsia"/>
                <w:szCs w:val="21"/>
              </w:rPr>
              <w:t>根据本次服务有关的设备的先进水平、品种齐全度、数量、新旧程度，</w:t>
            </w:r>
            <w:r>
              <w:rPr>
                <w:rFonts w:ascii="宋体" w:hAnsi="宋体" w:hint="eastAsia"/>
                <w:bCs/>
                <w:szCs w:val="21"/>
              </w:rPr>
              <w:t>提供现场配备的防护用品合格证、检测仪器检测报告书或合格证、</w:t>
            </w:r>
            <w:proofErr w:type="gramStart"/>
            <w:r>
              <w:rPr>
                <w:rFonts w:ascii="宋体" w:hAnsi="宋体" w:hint="eastAsia"/>
                <w:bCs/>
                <w:szCs w:val="21"/>
              </w:rPr>
              <w:t>防</w:t>
            </w:r>
            <w:r>
              <w:rPr>
                <w:rFonts w:ascii="宋体" w:hAnsi="宋体" w:hint="eastAsia"/>
                <w:bCs/>
                <w:szCs w:val="21"/>
              </w:rPr>
              <w:lastRenderedPageBreak/>
              <w:t>流滴耐</w:t>
            </w:r>
            <w:proofErr w:type="gramEnd"/>
            <w:r>
              <w:rPr>
                <w:rFonts w:ascii="宋体" w:hAnsi="宋体" w:hint="eastAsia"/>
                <w:bCs/>
                <w:szCs w:val="21"/>
              </w:rPr>
              <w:t>老化薄膜检测报告书或合格证是否齐全进行打分</w:t>
            </w:r>
            <w:r>
              <w:rPr>
                <w:rFonts w:ascii="宋体" w:hAnsi="宋体" w:hint="eastAsia"/>
                <w:bCs/>
                <w:szCs w:val="21"/>
              </w:rPr>
              <w:t>l</w:t>
            </w:r>
            <w:r>
              <w:rPr>
                <w:rFonts w:ascii="宋体" w:hAnsi="宋体" w:cs="宋体" w:hint="eastAsia"/>
                <w:szCs w:val="21"/>
              </w:rPr>
              <w:t>：第一档</w:t>
            </w:r>
            <w:r>
              <w:rPr>
                <w:rFonts w:ascii="宋体" w:hAnsi="宋体" w:cs="宋体" w:hint="eastAsia"/>
                <w:szCs w:val="21"/>
              </w:rPr>
              <w:t>4-5</w:t>
            </w:r>
            <w:r>
              <w:rPr>
                <w:rFonts w:ascii="宋体" w:hAnsi="宋体" w:cs="宋体" w:hint="eastAsia"/>
                <w:szCs w:val="21"/>
              </w:rPr>
              <w:t>分，第二档</w:t>
            </w:r>
            <w:r>
              <w:rPr>
                <w:rFonts w:ascii="宋体" w:hAnsi="宋体" w:cs="宋体" w:hint="eastAsia"/>
                <w:szCs w:val="21"/>
              </w:rPr>
              <w:t>2-4</w:t>
            </w:r>
            <w:r>
              <w:rPr>
                <w:rFonts w:ascii="宋体" w:hAnsi="宋体" w:cs="宋体" w:hint="eastAsia"/>
                <w:szCs w:val="21"/>
              </w:rPr>
              <w:t>分，第三档</w:t>
            </w:r>
            <w:r>
              <w:rPr>
                <w:rFonts w:ascii="宋体" w:hAnsi="宋体" w:cs="宋体" w:hint="eastAsia"/>
                <w:szCs w:val="21"/>
              </w:rPr>
              <w:t>0-2</w:t>
            </w:r>
            <w:r>
              <w:rPr>
                <w:rFonts w:ascii="宋体" w:hAnsi="宋体" w:cs="宋体" w:hint="eastAsia"/>
                <w:szCs w:val="21"/>
              </w:rPr>
              <w:t>分。</w:t>
            </w:r>
          </w:p>
        </w:tc>
      </w:tr>
      <w:tr w:rsidR="00BA642C">
        <w:trPr>
          <w:trHeight w:val="715"/>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BA642C" w:rsidRDefault="00BA642C">
            <w:pPr>
              <w:spacing w:beforeLines="20" w:before="48" w:line="288" w:lineRule="auto"/>
              <w:jc w:val="center"/>
              <w:rPr>
                <w:rFonts w:ascii="宋体" w:hAnsi="宋体" w:cs="宋体"/>
                <w:szCs w:val="21"/>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质量保证措施</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6</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rPr>
            </w:pPr>
            <w:r>
              <w:rPr>
                <w:rFonts w:ascii="宋体" w:hAnsi="宋体" w:cs="宋体" w:hint="eastAsia"/>
                <w:szCs w:val="21"/>
              </w:rPr>
              <w:t>根据投标人在本项目服务期内提供的质量保证措施及方法进行评价，措施及方法完善得</w:t>
            </w:r>
            <w:r>
              <w:rPr>
                <w:rFonts w:ascii="宋体" w:hAnsi="宋体" w:cs="宋体" w:hint="eastAsia"/>
                <w:szCs w:val="21"/>
              </w:rPr>
              <w:t>4-6</w:t>
            </w:r>
            <w:r>
              <w:rPr>
                <w:rFonts w:ascii="宋体" w:hAnsi="宋体" w:cs="宋体" w:hint="eastAsia"/>
                <w:szCs w:val="21"/>
              </w:rPr>
              <w:t>分，比较完善得</w:t>
            </w:r>
            <w:r>
              <w:rPr>
                <w:rFonts w:ascii="宋体" w:hAnsi="宋体" w:cs="宋体" w:hint="eastAsia"/>
                <w:szCs w:val="21"/>
              </w:rPr>
              <w:t>2-4</w:t>
            </w:r>
            <w:r>
              <w:rPr>
                <w:rFonts w:ascii="宋体" w:hAnsi="宋体" w:cs="宋体" w:hint="eastAsia"/>
                <w:szCs w:val="21"/>
              </w:rPr>
              <w:t>分，一般或没有得</w:t>
            </w:r>
            <w:r>
              <w:rPr>
                <w:rFonts w:ascii="宋体" w:hAnsi="宋体" w:cs="宋体" w:hint="eastAsia"/>
                <w:szCs w:val="21"/>
              </w:rPr>
              <w:t>0-2</w:t>
            </w:r>
            <w:r>
              <w:rPr>
                <w:rFonts w:ascii="宋体" w:hAnsi="宋体" w:cs="宋体" w:hint="eastAsia"/>
                <w:szCs w:val="21"/>
              </w:rPr>
              <w:t>分。</w:t>
            </w:r>
          </w:p>
        </w:tc>
      </w:tr>
      <w:tr w:rsidR="00BA642C">
        <w:trPr>
          <w:trHeight w:val="715"/>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BA642C" w:rsidRDefault="00BA642C">
            <w:pPr>
              <w:spacing w:beforeLines="20" w:before="48" w:line="288" w:lineRule="auto"/>
              <w:jc w:val="center"/>
              <w:rPr>
                <w:rFonts w:ascii="宋体" w:hAnsi="宋体" w:cs="宋体"/>
                <w:szCs w:val="21"/>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进度保证措施</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6</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rPr>
            </w:pPr>
            <w:r>
              <w:rPr>
                <w:rFonts w:ascii="宋体" w:hAnsi="宋体" w:cs="宋体" w:hint="eastAsia"/>
                <w:szCs w:val="21"/>
              </w:rPr>
              <w:t>根据投标人在本项目服务期内提供的进度保证措施及方法进行评价，措施及方法完善得</w:t>
            </w:r>
            <w:r>
              <w:rPr>
                <w:rFonts w:ascii="宋体" w:hAnsi="宋体" w:cs="宋体" w:hint="eastAsia"/>
                <w:szCs w:val="21"/>
              </w:rPr>
              <w:t>4-6</w:t>
            </w:r>
            <w:r>
              <w:rPr>
                <w:rFonts w:ascii="宋体" w:hAnsi="宋体" w:cs="宋体" w:hint="eastAsia"/>
                <w:szCs w:val="21"/>
              </w:rPr>
              <w:t>分，比较完善得</w:t>
            </w:r>
            <w:r>
              <w:rPr>
                <w:rFonts w:ascii="宋体" w:hAnsi="宋体" w:cs="宋体" w:hint="eastAsia"/>
                <w:szCs w:val="21"/>
              </w:rPr>
              <w:t>2-4</w:t>
            </w:r>
            <w:r>
              <w:rPr>
                <w:rFonts w:ascii="宋体" w:hAnsi="宋体" w:cs="宋体" w:hint="eastAsia"/>
                <w:szCs w:val="21"/>
              </w:rPr>
              <w:t>分，一般或没有得</w:t>
            </w:r>
            <w:r>
              <w:rPr>
                <w:rFonts w:ascii="宋体" w:hAnsi="宋体" w:cs="宋体" w:hint="eastAsia"/>
                <w:szCs w:val="21"/>
              </w:rPr>
              <w:t>0-2</w:t>
            </w:r>
            <w:r>
              <w:rPr>
                <w:rFonts w:ascii="宋体" w:hAnsi="宋体" w:cs="宋体" w:hint="eastAsia"/>
                <w:szCs w:val="21"/>
              </w:rPr>
              <w:t>分。</w:t>
            </w:r>
          </w:p>
        </w:tc>
      </w:tr>
      <w:tr w:rsidR="00BA642C">
        <w:trPr>
          <w:trHeight w:val="715"/>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BA642C" w:rsidRDefault="00BA642C">
            <w:pPr>
              <w:spacing w:beforeLines="20" w:before="48" w:line="288" w:lineRule="auto"/>
              <w:jc w:val="center"/>
              <w:rPr>
                <w:rFonts w:ascii="宋体" w:hAnsi="宋体" w:cs="宋体"/>
                <w:szCs w:val="21"/>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安全保证措施</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6</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rPr>
            </w:pPr>
            <w:r>
              <w:rPr>
                <w:rFonts w:ascii="宋体" w:hAnsi="宋体" w:cs="宋体" w:hint="eastAsia"/>
                <w:szCs w:val="21"/>
              </w:rPr>
              <w:t>根据投标人在本项目服务期内提供的安全保证措施及方法进行评价（应包含但不限于对消</w:t>
            </w:r>
            <w:proofErr w:type="gramStart"/>
            <w:r>
              <w:rPr>
                <w:rFonts w:ascii="宋体" w:hAnsi="宋体" w:cs="宋体" w:hint="eastAsia"/>
                <w:szCs w:val="21"/>
              </w:rPr>
              <w:t>杀现场</w:t>
            </w:r>
            <w:proofErr w:type="gramEnd"/>
            <w:r>
              <w:rPr>
                <w:rFonts w:ascii="宋体" w:hAnsi="宋体" w:cs="宋体" w:hint="eastAsia"/>
                <w:szCs w:val="21"/>
              </w:rPr>
              <w:t>的物品、设备、人员采取相应的安全保障措施），措施及方法完善得</w:t>
            </w:r>
            <w:r>
              <w:rPr>
                <w:rFonts w:ascii="宋体" w:hAnsi="宋体" w:cs="宋体" w:hint="eastAsia"/>
                <w:szCs w:val="21"/>
              </w:rPr>
              <w:t>4-6</w:t>
            </w:r>
            <w:r>
              <w:rPr>
                <w:rFonts w:ascii="宋体" w:hAnsi="宋体" w:cs="宋体" w:hint="eastAsia"/>
                <w:szCs w:val="21"/>
              </w:rPr>
              <w:t>分，比较完善得</w:t>
            </w:r>
            <w:r>
              <w:rPr>
                <w:rFonts w:ascii="宋体" w:hAnsi="宋体" w:cs="宋体" w:hint="eastAsia"/>
                <w:szCs w:val="21"/>
              </w:rPr>
              <w:t>2-4</w:t>
            </w:r>
            <w:r>
              <w:rPr>
                <w:rFonts w:ascii="宋体" w:hAnsi="宋体" w:cs="宋体" w:hint="eastAsia"/>
                <w:szCs w:val="21"/>
              </w:rPr>
              <w:t>分，一般或没有得</w:t>
            </w:r>
            <w:r>
              <w:rPr>
                <w:rFonts w:ascii="宋体" w:hAnsi="宋体" w:cs="宋体" w:hint="eastAsia"/>
                <w:szCs w:val="21"/>
              </w:rPr>
              <w:t>0-2</w:t>
            </w:r>
            <w:r>
              <w:rPr>
                <w:rFonts w:ascii="宋体" w:hAnsi="宋体" w:cs="宋体" w:hint="eastAsia"/>
                <w:szCs w:val="21"/>
              </w:rPr>
              <w:t>分。</w:t>
            </w:r>
          </w:p>
        </w:tc>
      </w:tr>
      <w:tr w:rsidR="00BA642C">
        <w:trPr>
          <w:trHeight w:val="715"/>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BA642C" w:rsidRDefault="00BA642C">
            <w:pPr>
              <w:spacing w:beforeLines="20" w:before="48" w:line="288" w:lineRule="auto"/>
              <w:jc w:val="center"/>
              <w:rPr>
                <w:rFonts w:ascii="宋体" w:hAnsi="宋体" w:cs="宋体"/>
                <w:szCs w:val="21"/>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环保措施</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5</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rPr>
            </w:pPr>
            <w:r>
              <w:rPr>
                <w:rFonts w:ascii="宋体" w:hAnsi="宋体" w:cs="宋体" w:hint="eastAsia"/>
                <w:szCs w:val="21"/>
              </w:rPr>
              <w:t>根据投标人在本项目服务期内提供的环保措施及方法进行评价，措施及方法完善得</w:t>
            </w:r>
            <w:r>
              <w:rPr>
                <w:rFonts w:ascii="宋体" w:hAnsi="宋体" w:cs="宋体" w:hint="eastAsia"/>
                <w:szCs w:val="21"/>
              </w:rPr>
              <w:t>4-5</w:t>
            </w:r>
            <w:r>
              <w:rPr>
                <w:rFonts w:ascii="宋体" w:hAnsi="宋体" w:cs="宋体" w:hint="eastAsia"/>
                <w:szCs w:val="21"/>
              </w:rPr>
              <w:t>，比较完善得</w:t>
            </w:r>
            <w:r>
              <w:rPr>
                <w:rFonts w:ascii="宋体" w:hAnsi="宋体" w:cs="宋体" w:hint="eastAsia"/>
                <w:szCs w:val="21"/>
              </w:rPr>
              <w:t>2-4</w:t>
            </w:r>
            <w:r>
              <w:rPr>
                <w:rFonts w:ascii="宋体" w:hAnsi="宋体" w:cs="宋体" w:hint="eastAsia"/>
                <w:szCs w:val="21"/>
              </w:rPr>
              <w:t>分，一般或没有得</w:t>
            </w:r>
            <w:r>
              <w:rPr>
                <w:rFonts w:ascii="宋体" w:hAnsi="宋体" w:cs="宋体" w:hint="eastAsia"/>
                <w:szCs w:val="21"/>
              </w:rPr>
              <w:t>0-2</w:t>
            </w:r>
            <w:r>
              <w:rPr>
                <w:rFonts w:ascii="宋体" w:hAnsi="宋体" w:cs="宋体" w:hint="eastAsia"/>
                <w:szCs w:val="21"/>
              </w:rPr>
              <w:t>分。</w:t>
            </w:r>
          </w:p>
        </w:tc>
      </w:tr>
      <w:tr w:rsidR="00BA642C">
        <w:trPr>
          <w:trHeight w:val="731"/>
          <w:jc w:val="center"/>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售后及服务承诺部分</w:t>
            </w:r>
            <w:r>
              <w:rPr>
                <w:rFonts w:ascii="宋体" w:hAnsi="宋体" w:cs="宋体" w:hint="eastAsia"/>
                <w:szCs w:val="21"/>
              </w:rPr>
              <w:t>10</w:t>
            </w:r>
            <w:r>
              <w:rPr>
                <w:rFonts w:ascii="宋体" w:hAnsi="宋体" w:cs="宋体" w:hint="eastAsia"/>
                <w:szCs w:val="21"/>
              </w:rPr>
              <w:t>分</w:t>
            </w: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售后服务方案</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5</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rPr>
            </w:pPr>
            <w:r>
              <w:rPr>
                <w:rFonts w:ascii="宋体" w:hAnsi="宋体" w:cs="宋体" w:hint="eastAsia"/>
                <w:szCs w:val="21"/>
              </w:rPr>
              <w:t>根据投标人对产品问题响应时间、处理及时程度等售后服务措施进行评价，售后服务措施完善得</w:t>
            </w:r>
            <w:r>
              <w:rPr>
                <w:rFonts w:ascii="宋体" w:hAnsi="宋体" w:cs="宋体" w:hint="eastAsia"/>
                <w:szCs w:val="21"/>
              </w:rPr>
              <w:t>3-5</w:t>
            </w:r>
            <w:r>
              <w:rPr>
                <w:rFonts w:ascii="宋体" w:hAnsi="宋体" w:cs="宋体" w:hint="eastAsia"/>
                <w:szCs w:val="21"/>
              </w:rPr>
              <w:t>分，一般得</w:t>
            </w:r>
            <w:r>
              <w:rPr>
                <w:rFonts w:ascii="宋体" w:hAnsi="宋体" w:cs="宋体" w:hint="eastAsia"/>
                <w:szCs w:val="21"/>
              </w:rPr>
              <w:t>1-3</w:t>
            </w:r>
            <w:r>
              <w:rPr>
                <w:rFonts w:ascii="宋体" w:hAnsi="宋体" w:cs="宋体" w:hint="eastAsia"/>
                <w:szCs w:val="21"/>
              </w:rPr>
              <w:t>分，无得</w:t>
            </w:r>
            <w:r>
              <w:rPr>
                <w:rFonts w:ascii="宋体" w:hAnsi="宋体" w:cs="宋体" w:hint="eastAsia"/>
                <w:szCs w:val="21"/>
              </w:rPr>
              <w:t>0</w:t>
            </w:r>
            <w:r>
              <w:rPr>
                <w:rFonts w:ascii="宋体" w:hAnsi="宋体" w:cs="宋体" w:hint="eastAsia"/>
                <w:szCs w:val="21"/>
              </w:rPr>
              <w:t>分。</w:t>
            </w:r>
          </w:p>
        </w:tc>
      </w:tr>
      <w:tr w:rsidR="00BA642C">
        <w:trPr>
          <w:trHeight w:val="644"/>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BA642C" w:rsidRDefault="00BA642C">
            <w:pPr>
              <w:spacing w:beforeLines="20" w:before="48" w:line="288" w:lineRule="auto"/>
              <w:jc w:val="center"/>
              <w:rPr>
                <w:rFonts w:ascii="宋体" w:hAnsi="宋体" w:cs="宋体"/>
                <w:szCs w:val="21"/>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应急服务</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3</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rPr>
            </w:pPr>
            <w:r>
              <w:rPr>
                <w:rFonts w:ascii="宋体" w:hAnsi="宋体" w:cs="宋体" w:hint="eastAsia"/>
                <w:szCs w:val="21"/>
              </w:rPr>
              <w:t>根据投标人提供的应急方案，保证如有应急情况，能及时为招标人提供服务。评委根据各投标人差异横向对比</w:t>
            </w:r>
            <w:proofErr w:type="gramStart"/>
            <w:r>
              <w:rPr>
                <w:rFonts w:ascii="宋体" w:hAnsi="宋体" w:cs="宋体" w:hint="eastAsia"/>
                <w:szCs w:val="21"/>
              </w:rPr>
              <w:t>酌情打</w:t>
            </w:r>
            <w:proofErr w:type="gramEnd"/>
            <w:r>
              <w:rPr>
                <w:rFonts w:ascii="宋体" w:hAnsi="宋体" w:cs="宋体" w:hint="eastAsia"/>
                <w:szCs w:val="21"/>
              </w:rPr>
              <w:t>0-3</w:t>
            </w:r>
            <w:r>
              <w:rPr>
                <w:rFonts w:ascii="宋体" w:hAnsi="宋体" w:cs="宋体" w:hint="eastAsia"/>
                <w:szCs w:val="21"/>
              </w:rPr>
              <w:t>分。</w:t>
            </w:r>
          </w:p>
        </w:tc>
      </w:tr>
      <w:tr w:rsidR="00BA642C">
        <w:trPr>
          <w:trHeight w:val="907"/>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BA642C" w:rsidRDefault="00BA642C">
            <w:pPr>
              <w:spacing w:beforeLines="20" w:before="48" w:line="288" w:lineRule="auto"/>
              <w:jc w:val="center"/>
              <w:rPr>
                <w:rFonts w:ascii="宋体" w:hAnsi="宋体" w:cs="宋体"/>
                <w:szCs w:val="21"/>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其他优惠条件</w:t>
            </w:r>
          </w:p>
        </w:tc>
        <w:tc>
          <w:tcPr>
            <w:tcW w:w="1156" w:type="dxa"/>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jc w:val="center"/>
              <w:rPr>
                <w:rFonts w:ascii="宋体" w:hAnsi="宋体" w:cs="宋体"/>
                <w:szCs w:val="21"/>
              </w:rPr>
            </w:pPr>
            <w:r>
              <w:rPr>
                <w:rFonts w:ascii="宋体" w:hAnsi="宋体" w:cs="宋体" w:hint="eastAsia"/>
                <w:szCs w:val="21"/>
              </w:rPr>
              <w:t>2</w:t>
            </w:r>
          </w:p>
        </w:tc>
        <w:tc>
          <w:tcPr>
            <w:tcW w:w="6462" w:type="dxa"/>
            <w:gridSpan w:val="2"/>
            <w:tcBorders>
              <w:top w:val="single" w:sz="4" w:space="0" w:color="auto"/>
              <w:left w:val="single" w:sz="4" w:space="0" w:color="auto"/>
              <w:bottom w:val="single" w:sz="4" w:space="0" w:color="auto"/>
              <w:right w:val="single" w:sz="4" w:space="0" w:color="auto"/>
            </w:tcBorders>
            <w:vAlign w:val="center"/>
          </w:tcPr>
          <w:p w:rsidR="00BA642C" w:rsidRDefault="00445C83">
            <w:pPr>
              <w:spacing w:beforeLines="20" w:before="48" w:line="288" w:lineRule="auto"/>
              <w:rPr>
                <w:rFonts w:ascii="宋体" w:hAnsi="宋体" w:cs="宋体"/>
                <w:szCs w:val="21"/>
              </w:rPr>
            </w:pPr>
            <w:r>
              <w:rPr>
                <w:rFonts w:ascii="宋体" w:hAnsi="宋体" w:cs="宋体" w:hint="eastAsia"/>
                <w:szCs w:val="21"/>
              </w:rPr>
              <w:t>具有优惠保障措施，且措施得当的并能给招标人带来一定效益的，评委根据各投标人差异横向对比</w:t>
            </w:r>
            <w:proofErr w:type="gramStart"/>
            <w:r>
              <w:rPr>
                <w:rFonts w:ascii="宋体" w:hAnsi="宋体" w:cs="宋体" w:hint="eastAsia"/>
                <w:szCs w:val="21"/>
              </w:rPr>
              <w:t>酌情打</w:t>
            </w:r>
            <w:proofErr w:type="gramEnd"/>
            <w:r>
              <w:rPr>
                <w:rFonts w:ascii="宋体" w:hAnsi="宋体" w:cs="宋体" w:hint="eastAsia"/>
                <w:szCs w:val="21"/>
              </w:rPr>
              <w:t>0-2</w:t>
            </w:r>
            <w:r>
              <w:rPr>
                <w:rFonts w:ascii="宋体" w:hAnsi="宋体" w:cs="宋体" w:hint="eastAsia"/>
                <w:szCs w:val="21"/>
              </w:rPr>
              <w:t>分。</w:t>
            </w:r>
          </w:p>
        </w:tc>
      </w:tr>
    </w:tbl>
    <w:p w:rsidR="00BA642C" w:rsidRDefault="00445C83">
      <w:pPr>
        <w:spacing w:line="360" w:lineRule="auto"/>
        <w:rPr>
          <w:rFonts w:ascii="宋体" w:hAnsi="宋体" w:cs="宋体"/>
          <w:b/>
          <w:szCs w:val="21"/>
        </w:rPr>
      </w:pPr>
      <w:r>
        <w:rPr>
          <w:rFonts w:ascii="宋体" w:hAnsi="宋体" w:cs="宋体" w:hint="eastAsia"/>
          <w:b/>
          <w:szCs w:val="21"/>
        </w:rPr>
        <w:t>1.</w:t>
      </w:r>
      <w:r>
        <w:rPr>
          <w:rFonts w:ascii="宋体" w:hAnsi="宋体" w:cs="宋体" w:hint="eastAsia"/>
          <w:b/>
          <w:szCs w:val="21"/>
        </w:rPr>
        <w:t>评审说明</w:t>
      </w:r>
    </w:p>
    <w:p w:rsidR="00BA642C" w:rsidRDefault="00445C83">
      <w:pPr>
        <w:spacing w:line="360" w:lineRule="auto"/>
        <w:ind w:firstLineChars="200" w:firstLine="420"/>
        <w:rPr>
          <w:rFonts w:ascii="宋体" w:hAnsi="宋体" w:cs="宋体"/>
          <w:b/>
          <w:szCs w:val="21"/>
        </w:rPr>
      </w:pPr>
      <w:r>
        <w:rPr>
          <w:rFonts w:ascii="宋体" w:hAnsi="宋体" w:cs="宋体" w:hint="eastAsia"/>
          <w:szCs w:val="21"/>
        </w:rPr>
        <w:t>本次评标采用综合评分法，总分</w:t>
      </w:r>
      <w:r>
        <w:rPr>
          <w:rFonts w:ascii="宋体" w:hAnsi="宋体" w:cs="宋体" w:hint="eastAsia"/>
          <w:szCs w:val="21"/>
        </w:rPr>
        <w:t>100</w:t>
      </w:r>
      <w:r>
        <w:rPr>
          <w:rFonts w:ascii="宋体" w:hAnsi="宋体" w:cs="宋体" w:hint="eastAsia"/>
          <w:szCs w:val="21"/>
        </w:rPr>
        <w:t>分。从报价、商务</w:t>
      </w:r>
      <w:r>
        <w:rPr>
          <w:rFonts w:ascii="宋体" w:hAnsi="宋体" w:cs="宋体" w:hint="eastAsia"/>
          <w:szCs w:val="21"/>
        </w:rPr>
        <w:t>、</w:t>
      </w:r>
      <w:r>
        <w:rPr>
          <w:rFonts w:ascii="宋体" w:hAnsi="宋体" w:cs="宋体" w:hint="eastAsia"/>
          <w:szCs w:val="21"/>
        </w:rPr>
        <w:t>技术</w:t>
      </w:r>
      <w:r>
        <w:rPr>
          <w:rFonts w:ascii="宋体" w:hAnsi="宋体" w:cs="宋体" w:hint="eastAsia"/>
          <w:szCs w:val="21"/>
        </w:rPr>
        <w:t>和售后服务</w:t>
      </w:r>
      <w:r>
        <w:rPr>
          <w:rFonts w:ascii="宋体" w:hAnsi="宋体" w:cs="宋体" w:hint="eastAsia"/>
          <w:szCs w:val="21"/>
        </w:rPr>
        <w:t>等方面进行评审。</w:t>
      </w:r>
    </w:p>
    <w:p w:rsidR="00BA642C" w:rsidRDefault="00445C83">
      <w:pPr>
        <w:spacing w:line="360" w:lineRule="auto"/>
        <w:rPr>
          <w:rFonts w:ascii="宋体" w:hAnsi="宋体" w:cs="宋体"/>
          <w:szCs w:val="21"/>
        </w:rPr>
      </w:pPr>
      <w:r>
        <w:rPr>
          <w:rFonts w:ascii="宋体" w:hAnsi="宋体" w:cs="宋体" w:hint="eastAsia"/>
          <w:szCs w:val="21"/>
        </w:rPr>
        <w:t>综合得分为全体评委对各投标人的打分汇总并计算算术平均值，评分及计算结果均保留小数点后两位</w:t>
      </w:r>
      <w:r>
        <w:rPr>
          <w:rFonts w:ascii="宋体" w:hAnsi="宋体" w:cs="宋体" w:hint="eastAsia"/>
          <w:szCs w:val="21"/>
        </w:rPr>
        <w:t>；</w:t>
      </w:r>
      <w:r>
        <w:rPr>
          <w:rFonts w:ascii="宋体" w:hAnsi="宋体" w:cs="宋体" w:hint="eastAsia"/>
          <w:szCs w:val="21"/>
        </w:rPr>
        <w:t>按评审后综合得分由高到低顺序排列。得分相同的，按投标报价由低到高顺序排列。得分且投标报价相同的，按技术综合实力得分高低顺序排列。</w:t>
      </w:r>
    </w:p>
    <w:p w:rsidR="00BA642C" w:rsidRDefault="00445C83">
      <w:pPr>
        <w:adjustRightInd w:val="0"/>
        <w:spacing w:line="360" w:lineRule="auto"/>
        <w:rPr>
          <w:rFonts w:ascii="宋体" w:hAnsi="宋体" w:cs="宋体"/>
          <w:b/>
          <w:szCs w:val="21"/>
        </w:rPr>
      </w:pPr>
      <w:bookmarkStart w:id="166" w:name="_Toc184635094"/>
      <w:r>
        <w:rPr>
          <w:rFonts w:ascii="宋体" w:hAnsi="宋体" w:cs="宋体" w:hint="eastAsia"/>
          <w:b/>
          <w:szCs w:val="21"/>
        </w:rPr>
        <w:t>2</w:t>
      </w:r>
      <w:r>
        <w:rPr>
          <w:rFonts w:ascii="宋体" w:hAnsi="宋体" w:cs="宋体" w:hint="eastAsia"/>
          <w:b/>
          <w:szCs w:val="21"/>
        </w:rPr>
        <w:t>、评审标准</w:t>
      </w:r>
      <w:bookmarkEnd w:id="166"/>
    </w:p>
    <w:p w:rsidR="00BA642C" w:rsidRDefault="00445C83">
      <w:pPr>
        <w:spacing w:line="360" w:lineRule="auto"/>
        <w:ind w:firstLineChars="200" w:firstLine="422"/>
        <w:rPr>
          <w:rFonts w:ascii="宋体" w:hAnsi="宋体" w:cs="宋体"/>
          <w:b/>
          <w:szCs w:val="21"/>
        </w:rPr>
      </w:pPr>
      <w:bookmarkStart w:id="167" w:name="_Toc184635095"/>
      <w:r>
        <w:rPr>
          <w:rFonts w:ascii="宋体" w:hAnsi="宋体" w:cs="宋体" w:hint="eastAsia"/>
          <w:b/>
          <w:szCs w:val="21"/>
        </w:rPr>
        <w:t xml:space="preserve">2.1 </w:t>
      </w:r>
      <w:r>
        <w:rPr>
          <w:rFonts w:ascii="宋体" w:hAnsi="宋体" w:cs="宋体" w:hint="eastAsia"/>
          <w:b/>
          <w:szCs w:val="21"/>
        </w:rPr>
        <w:t>初步评审标准</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 xml:space="preserve">2.1.1 </w:t>
      </w:r>
      <w:r>
        <w:rPr>
          <w:rFonts w:ascii="宋体" w:hAnsi="宋体" w:cs="宋体" w:hint="eastAsia"/>
          <w:szCs w:val="21"/>
        </w:rPr>
        <w:t>形式评审标准：见评标办法前附表。</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 xml:space="preserve">2.1.2 </w:t>
      </w:r>
      <w:r>
        <w:rPr>
          <w:rFonts w:ascii="宋体" w:hAnsi="宋体" w:cs="宋体" w:hint="eastAsia"/>
          <w:szCs w:val="21"/>
        </w:rPr>
        <w:t>资格评审标准：见评标办法前附表。</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 xml:space="preserve">2.1.3 </w:t>
      </w:r>
      <w:r>
        <w:rPr>
          <w:rFonts w:ascii="宋体" w:hAnsi="宋体" w:cs="宋体" w:hint="eastAsia"/>
          <w:szCs w:val="21"/>
        </w:rPr>
        <w:t>响应性评审标准：见评标办法前附表。</w:t>
      </w:r>
    </w:p>
    <w:p w:rsidR="00BA642C" w:rsidRDefault="00445C83">
      <w:pPr>
        <w:spacing w:line="360" w:lineRule="auto"/>
        <w:ind w:firstLineChars="200" w:firstLine="422"/>
        <w:rPr>
          <w:rFonts w:ascii="宋体" w:hAnsi="宋体" w:cs="宋体"/>
          <w:b/>
          <w:szCs w:val="21"/>
        </w:rPr>
      </w:pPr>
      <w:r>
        <w:rPr>
          <w:rFonts w:ascii="宋体" w:hAnsi="宋体" w:cs="宋体" w:hint="eastAsia"/>
          <w:b/>
          <w:szCs w:val="21"/>
        </w:rPr>
        <w:t xml:space="preserve">2.2 </w:t>
      </w:r>
      <w:r>
        <w:rPr>
          <w:rFonts w:ascii="宋体" w:hAnsi="宋体" w:cs="宋体" w:hint="eastAsia"/>
          <w:b/>
          <w:szCs w:val="21"/>
        </w:rPr>
        <w:t>分值构成与评分标准</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分值构成：见评标办法前附表；</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lastRenderedPageBreak/>
        <w:t xml:space="preserve">2.2.2 </w:t>
      </w:r>
      <w:r>
        <w:rPr>
          <w:rFonts w:ascii="宋体" w:hAnsi="宋体" w:cs="宋体" w:hint="eastAsia"/>
          <w:szCs w:val="21"/>
        </w:rPr>
        <w:t>评标基准值计算方法：见评标办法前附表。</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 xml:space="preserve">2.2.3 </w:t>
      </w:r>
      <w:r>
        <w:rPr>
          <w:rFonts w:ascii="宋体" w:hAnsi="宋体" w:cs="宋体" w:hint="eastAsia"/>
          <w:szCs w:val="21"/>
        </w:rPr>
        <w:t>投标报价的偏差率计算公式：见评标办法前附表。</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 xml:space="preserve">2.2.4 </w:t>
      </w:r>
      <w:r>
        <w:rPr>
          <w:rFonts w:ascii="宋体" w:hAnsi="宋体" w:cs="宋体" w:hint="eastAsia"/>
          <w:szCs w:val="21"/>
        </w:rPr>
        <w:t>评分标准：见评标办法前附表</w:t>
      </w:r>
      <w:r>
        <w:rPr>
          <w:rFonts w:ascii="宋体" w:hAnsi="宋体" w:cs="宋体" w:hint="eastAsia"/>
          <w:szCs w:val="21"/>
        </w:rPr>
        <w:t>。</w:t>
      </w:r>
    </w:p>
    <w:p w:rsidR="00BA642C" w:rsidRDefault="00445C83">
      <w:pPr>
        <w:adjustRightInd w:val="0"/>
        <w:spacing w:line="360" w:lineRule="auto"/>
        <w:rPr>
          <w:rFonts w:ascii="宋体" w:hAnsi="宋体" w:cs="宋体"/>
          <w:b/>
          <w:szCs w:val="21"/>
        </w:rPr>
      </w:pPr>
      <w:r>
        <w:rPr>
          <w:rFonts w:ascii="宋体" w:hAnsi="宋体" w:cs="宋体" w:hint="eastAsia"/>
          <w:b/>
          <w:szCs w:val="21"/>
        </w:rPr>
        <w:t>3</w:t>
      </w:r>
      <w:r>
        <w:rPr>
          <w:rFonts w:ascii="宋体" w:hAnsi="宋体" w:cs="宋体" w:hint="eastAsia"/>
          <w:b/>
          <w:szCs w:val="21"/>
        </w:rPr>
        <w:t>、评标程序</w:t>
      </w:r>
      <w:bookmarkEnd w:id="167"/>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 xml:space="preserve">3.1 </w:t>
      </w:r>
      <w:r>
        <w:rPr>
          <w:rFonts w:ascii="宋体" w:hAnsi="宋体" w:cs="宋体" w:hint="eastAsia"/>
          <w:szCs w:val="21"/>
        </w:rPr>
        <w:t>初步评审</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3.1.1</w:t>
      </w:r>
      <w:r>
        <w:rPr>
          <w:rFonts w:ascii="宋体" w:hAnsi="宋体" w:cs="宋体" w:hint="eastAsia"/>
          <w:szCs w:val="21"/>
        </w:rPr>
        <w:t>评标委员会依据本章第</w:t>
      </w:r>
      <w:r>
        <w:rPr>
          <w:rFonts w:ascii="宋体" w:hAnsi="宋体" w:cs="宋体" w:hint="eastAsia"/>
          <w:szCs w:val="21"/>
        </w:rPr>
        <w:t xml:space="preserve">2.1 </w:t>
      </w:r>
      <w:r>
        <w:rPr>
          <w:rFonts w:ascii="宋体" w:hAnsi="宋体" w:cs="宋体" w:hint="eastAsia"/>
          <w:szCs w:val="21"/>
        </w:rPr>
        <w:t>款规定的标准对投标文件进行初步评审。有一项不符合评审标准的，作无效标处理。</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3.1.2</w:t>
      </w:r>
      <w:r>
        <w:rPr>
          <w:rFonts w:ascii="宋体" w:hAnsi="宋体" w:cs="宋体" w:hint="eastAsia"/>
          <w:szCs w:val="21"/>
        </w:rPr>
        <w:t>投标报价有算术错误的，评标委员会按以下原则对投标报价进行修正，修正的价格经投标人书面确认后具有约束力。投标人不接受修正价格的，其投标作无效标处理。</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）投标文件中的大写金额与小写金额不一致的，以大写金额为准；</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）总价金额与依据单价计算出的结果不一致的，以单价金额为准修正总价，但单价金额小数点有明显错误的除外。</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 xml:space="preserve">3.2 </w:t>
      </w:r>
      <w:r>
        <w:rPr>
          <w:rFonts w:ascii="宋体" w:hAnsi="宋体" w:cs="宋体" w:hint="eastAsia"/>
          <w:szCs w:val="21"/>
        </w:rPr>
        <w:t>详细评审</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 xml:space="preserve">3.2.1 </w:t>
      </w:r>
      <w:r>
        <w:rPr>
          <w:rFonts w:ascii="宋体" w:hAnsi="宋体" w:cs="宋体" w:hint="eastAsia"/>
          <w:szCs w:val="21"/>
        </w:rPr>
        <w:t>评标委员会按本章第</w:t>
      </w:r>
      <w:r>
        <w:rPr>
          <w:rFonts w:ascii="宋体" w:hAnsi="宋体" w:cs="宋体" w:hint="eastAsia"/>
          <w:szCs w:val="21"/>
        </w:rPr>
        <w:t xml:space="preserve">2.2 </w:t>
      </w:r>
      <w:r>
        <w:rPr>
          <w:rFonts w:ascii="宋体" w:hAnsi="宋体" w:cs="宋体" w:hint="eastAsia"/>
          <w:szCs w:val="21"/>
        </w:rPr>
        <w:t>款规定的量化因素和分值进行打分，并计算出综合评估得分。</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 xml:space="preserve">3.2.2 </w:t>
      </w:r>
      <w:r>
        <w:rPr>
          <w:rFonts w:ascii="宋体" w:hAnsi="宋体" w:cs="宋体" w:hint="eastAsia"/>
          <w:szCs w:val="21"/>
        </w:rPr>
        <w:t>评分分值计算保留小数点后两位，小数点后第三位“四舍五入”。</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3.2.3</w:t>
      </w:r>
      <w:r>
        <w:rPr>
          <w:rFonts w:ascii="宋体" w:hAnsi="宋体" w:cs="宋体" w:hint="eastAsia"/>
          <w:szCs w:val="21"/>
        </w:rPr>
        <w:t>投标人的最后得分</w:t>
      </w:r>
      <w:r>
        <w:rPr>
          <w:rFonts w:ascii="宋体" w:hAnsi="宋体" w:cs="宋体" w:hint="eastAsia"/>
          <w:szCs w:val="21"/>
        </w:rPr>
        <w:t>=</w:t>
      </w:r>
      <w:r>
        <w:rPr>
          <w:rFonts w:ascii="宋体" w:hAnsi="宋体" w:cs="宋体" w:hint="eastAsia"/>
          <w:szCs w:val="21"/>
        </w:rPr>
        <w:t>报价部分</w:t>
      </w:r>
      <w:r>
        <w:rPr>
          <w:rFonts w:ascii="宋体" w:hAnsi="宋体" w:cs="宋体" w:hint="eastAsia"/>
          <w:szCs w:val="21"/>
        </w:rPr>
        <w:t>+</w:t>
      </w:r>
      <w:r>
        <w:rPr>
          <w:rFonts w:ascii="宋体" w:hAnsi="宋体" w:cs="宋体" w:hint="eastAsia"/>
          <w:szCs w:val="21"/>
        </w:rPr>
        <w:t>商务部分</w:t>
      </w:r>
      <w:r>
        <w:rPr>
          <w:rFonts w:ascii="宋体" w:hAnsi="宋体" w:cs="宋体" w:hint="eastAsia"/>
          <w:szCs w:val="21"/>
        </w:rPr>
        <w:t>+</w:t>
      </w:r>
      <w:r>
        <w:rPr>
          <w:rFonts w:ascii="宋体" w:hAnsi="宋体" w:cs="宋体" w:hint="eastAsia"/>
          <w:szCs w:val="21"/>
        </w:rPr>
        <w:t>技术综合部分</w:t>
      </w:r>
      <w:r>
        <w:rPr>
          <w:rFonts w:ascii="宋体" w:hAnsi="宋体" w:cs="宋体" w:hint="eastAsia"/>
          <w:szCs w:val="21"/>
        </w:rPr>
        <w:t>+</w:t>
      </w:r>
      <w:r>
        <w:rPr>
          <w:rFonts w:ascii="宋体" w:hAnsi="宋体" w:cs="宋体" w:hint="eastAsia"/>
          <w:szCs w:val="21"/>
        </w:rPr>
        <w:t>售后及服务承诺部分。</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 xml:space="preserve">3.2.4 </w:t>
      </w:r>
      <w:r>
        <w:rPr>
          <w:rFonts w:ascii="宋体" w:hAnsi="宋体" w:cs="宋体" w:hint="eastAsia"/>
          <w:szCs w:val="21"/>
        </w:rPr>
        <w:t>评标委员会发现投标人的报价明显低于其他投标报价，应当要求该投标人</w:t>
      </w:r>
      <w:proofErr w:type="gramStart"/>
      <w:r>
        <w:rPr>
          <w:rFonts w:ascii="宋体" w:hAnsi="宋体" w:cs="宋体" w:hint="eastAsia"/>
          <w:szCs w:val="21"/>
        </w:rPr>
        <w:t>作出</w:t>
      </w:r>
      <w:proofErr w:type="gramEnd"/>
      <w:r>
        <w:rPr>
          <w:rFonts w:ascii="宋体" w:hAnsi="宋体" w:cs="宋体" w:hint="eastAsia"/>
          <w:szCs w:val="21"/>
        </w:rPr>
        <w:t>书面说明并提供相应的证明材料。投标人不能合理说明或者不能提供相应证明材料的，由评标委员会认定该投标人以低于成本报价竞标，其投标作无效标处理。</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 xml:space="preserve">3.3 </w:t>
      </w:r>
      <w:r>
        <w:rPr>
          <w:rFonts w:ascii="宋体" w:hAnsi="宋体" w:cs="宋体" w:hint="eastAsia"/>
          <w:szCs w:val="21"/>
        </w:rPr>
        <w:t>投标文件的澄清和补正</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 xml:space="preserve">3.3.1 </w:t>
      </w:r>
      <w:r>
        <w:rPr>
          <w:rFonts w:ascii="宋体" w:hAnsi="宋体" w:cs="宋体" w:hint="eastAsia"/>
          <w:szCs w:val="21"/>
        </w:rPr>
        <w:t>在评标过程中，评标委员会可以书面形式要求投标人对所提交投标文件中不明确的内容进行书面澄清或说明，或者对细微偏差进行补正。评标委员会不接受投标人主动提出的澄清、说明或</w:t>
      </w:r>
      <w:r>
        <w:rPr>
          <w:rFonts w:ascii="宋体" w:hAnsi="宋体" w:cs="宋体" w:hint="eastAsia"/>
          <w:szCs w:val="21"/>
        </w:rPr>
        <w:t>补正。</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 xml:space="preserve">3.3.2 </w:t>
      </w:r>
      <w:r>
        <w:rPr>
          <w:rFonts w:ascii="宋体" w:hAnsi="宋体" w:cs="宋体" w:hint="eastAsia"/>
          <w:szCs w:val="21"/>
        </w:rPr>
        <w:t>澄清、说明和补正不得改变投标文件的实质性内容（算术性错误修正的除外）。投标人的书面澄清、说明和补正属于投标文件的组成部分。</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 xml:space="preserve">3.3.3 </w:t>
      </w:r>
      <w:r>
        <w:rPr>
          <w:rFonts w:ascii="宋体" w:hAnsi="宋体" w:cs="宋体" w:hint="eastAsia"/>
          <w:szCs w:val="21"/>
        </w:rPr>
        <w:t>评标委员会对投标人提交的澄清、说明或补正有疑问的，可以要求投标人进一步澄清、说明或补正，直至满足评标委员会的要求。</w:t>
      </w:r>
      <w:r>
        <w:rPr>
          <w:rFonts w:ascii="宋体" w:hAnsi="宋体" w:cs="宋体" w:hint="eastAsia"/>
          <w:szCs w:val="21"/>
        </w:rPr>
        <w:t xml:space="preserve"> </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 xml:space="preserve">3.4 </w:t>
      </w:r>
      <w:r>
        <w:rPr>
          <w:rFonts w:ascii="宋体" w:hAnsi="宋体" w:cs="宋体" w:hint="eastAsia"/>
          <w:szCs w:val="21"/>
        </w:rPr>
        <w:t>评标结果</w:t>
      </w:r>
    </w:p>
    <w:p w:rsidR="00BA642C" w:rsidRDefault="00445C83">
      <w:pPr>
        <w:adjustRightInd w:val="0"/>
        <w:spacing w:line="360" w:lineRule="auto"/>
        <w:ind w:firstLineChars="200" w:firstLine="420"/>
        <w:rPr>
          <w:rFonts w:ascii="宋体" w:hAnsi="宋体" w:cs="宋体"/>
          <w:szCs w:val="21"/>
        </w:rPr>
      </w:pPr>
      <w:r>
        <w:rPr>
          <w:rFonts w:ascii="宋体" w:hAnsi="宋体" w:cs="宋体" w:hint="eastAsia"/>
          <w:szCs w:val="21"/>
        </w:rPr>
        <w:t>3.4.1</w:t>
      </w:r>
      <w:r>
        <w:rPr>
          <w:rFonts w:ascii="宋体" w:hAnsi="宋体" w:cs="宋体" w:hint="eastAsia"/>
          <w:kern w:val="0"/>
          <w:szCs w:val="21"/>
        </w:rPr>
        <w:t>评标委员按综合得分由高到低顺序推荐</w:t>
      </w:r>
      <w:r>
        <w:rPr>
          <w:rFonts w:ascii="宋体" w:hAnsi="宋体" w:cs="宋体" w:hint="eastAsia"/>
          <w:kern w:val="0"/>
          <w:szCs w:val="21"/>
        </w:rPr>
        <w:t>3</w:t>
      </w:r>
      <w:r>
        <w:rPr>
          <w:rFonts w:ascii="宋体" w:hAnsi="宋体" w:cs="宋体" w:hint="eastAsia"/>
          <w:kern w:val="0"/>
          <w:szCs w:val="21"/>
        </w:rPr>
        <w:t>名中标候选人。</w:t>
      </w:r>
    </w:p>
    <w:p w:rsidR="00BA642C" w:rsidRDefault="00445C83">
      <w:pPr>
        <w:spacing w:line="360" w:lineRule="auto"/>
        <w:ind w:firstLineChars="200" w:firstLine="420"/>
        <w:rPr>
          <w:rFonts w:ascii="宋体" w:hAnsi="宋体" w:cs="宋体"/>
          <w:bCs/>
          <w:color w:val="000000"/>
          <w:kern w:val="0"/>
          <w:sz w:val="28"/>
          <w:szCs w:val="28"/>
        </w:rPr>
      </w:pPr>
      <w:r>
        <w:rPr>
          <w:rFonts w:ascii="宋体" w:hAnsi="宋体" w:cs="宋体" w:hint="eastAsia"/>
          <w:szCs w:val="21"/>
        </w:rPr>
        <w:t xml:space="preserve">3.4.2 </w:t>
      </w:r>
      <w:r>
        <w:rPr>
          <w:rFonts w:ascii="宋体" w:hAnsi="宋体" w:cs="宋体" w:hint="eastAsia"/>
          <w:szCs w:val="21"/>
        </w:rPr>
        <w:t>评标委员会完成评标后，应当向招标人提交书面评标报告。</w:t>
      </w:r>
      <w:r>
        <w:rPr>
          <w:rFonts w:ascii="宋体" w:hAnsi="宋体" w:cs="宋体" w:hint="eastAsia"/>
          <w:kern w:val="0"/>
          <w:szCs w:val="21"/>
        </w:rPr>
        <w:t>招标人</w:t>
      </w:r>
      <w:r>
        <w:rPr>
          <w:rFonts w:ascii="宋体" w:hAnsi="宋体" w:cs="宋体" w:hint="eastAsia"/>
          <w:szCs w:val="21"/>
        </w:rPr>
        <w:t>根据评标委员会的书面评标报告和推荐的中标候选人，确定排名第一的为中标人。</w:t>
      </w:r>
      <w:r>
        <w:rPr>
          <w:rFonts w:ascii="宋体" w:hAnsi="宋体" w:cs="宋体" w:hint="eastAsia"/>
          <w:b/>
          <w:bCs/>
          <w:sz w:val="24"/>
        </w:rPr>
        <w:br w:type="page"/>
      </w:r>
    </w:p>
    <w:p w:rsidR="00BA642C" w:rsidRDefault="00445C83">
      <w:pPr>
        <w:keepNext/>
        <w:keepLines/>
        <w:spacing w:beforeLines="100" w:before="240" w:afterLines="150" w:after="360"/>
        <w:jc w:val="center"/>
        <w:outlineLvl w:val="0"/>
        <w:rPr>
          <w:rFonts w:ascii="宋体" w:hAnsi="宋体" w:cs="宋体"/>
          <w:b/>
          <w:sz w:val="32"/>
          <w:szCs w:val="32"/>
        </w:rPr>
      </w:pPr>
      <w:bookmarkStart w:id="168" w:name="_Toc22962"/>
      <w:bookmarkStart w:id="169" w:name="_Toc230512354"/>
      <w:bookmarkStart w:id="170" w:name="_Toc179456561"/>
      <w:bookmarkStart w:id="171" w:name="_Toc399519828"/>
      <w:bookmarkStart w:id="172" w:name="_Toc404858903"/>
      <w:r>
        <w:rPr>
          <w:rFonts w:ascii="宋体" w:hAnsi="宋体" w:cs="宋体" w:hint="eastAsia"/>
          <w:sz w:val="32"/>
          <w:szCs w:val="32"/>
        </w:rPr>
        <w:lastRenderedPageBreak/>
        <w:t>第四章</w:t>
      </w:r>
      <w:r>
        <w:rPr>
          <w:rFonts w:ascii="宋体" w:hAnsi="宋体" w:cs="宋体" w:hint="eastAsia"/>
          <w:sz w:val="32"/>
          <w:szCs w:val="32"/>
        </w:rPr>
        <w:t xml:space="preserve"> </w:t>
      </w:r>
      <w:r>
        <w:rPr>
          <w:rFonts w:ascii="宋体" w:hAnsi="宋体" w:cs="宋体" w:hint="eastAsia"/>
          <w:sz w:val="32"/>
          <w:szCs w:val="32"/>
        </w:rPr>
        <w:t>合同条款及格式</w:t>
      </w:r>
      <w:bookmarkEnd w:id="168"/>
    </w:p>
    <w:p w:rsidR="00BA642C" w:rsidRDefault="00445C83">
      <w:pPr>
        <w:widowControl/>
        <w:snapToGrid w:val="0"/>
        <w:spacing w:beforeLines="50" w:before="120" w:line="520" w:lineRule="atLeast"/>
        <w:jc w:val="center"/>
        <w:rPr>
          <w:rFonts w:ascii="宋体" w:hAnsi="宋体" w:cs="宋体"/>
          <w:color w:val="000000"/>
          <w:kern w:val="0"/>
          <w:sz w:val="36"/>
          <w:szCs w:val="36"/>
        </w:rPr>
      </w:pPr>
      <w:r>
        <w:rPr>
          <w:rFonts w:ascii="宋体" w:hAnsi="宋体" w:cs="宋体" w:hint="eastAsia"/>
        </w:rPr>
        <w:t>（本合同、格式与内容仅供参考，正式合同内容以双方最后签订的合同为准）</w:t>
      </w:r>
    </w:p>
    <w:p w:rsidR="00BA642C" w:rsidRDefault="00445C83">
      <w:pPr>
        <w:widowControl/>
        <w:snapToGrid w:val="0"/>
        <w:spacing w:beforeLines="50" w:before="120" w:line="52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中国烟草总公司郑州烟草研究院有害生物防控服务项目第二标段</w:t>
      </w:r>
    </w:p>
    <w:p w:rsidR="00BA642C" w:rsidRDefault="00BA642C">
      <w:pPr>
        <w:widowControl/>
        <w:snapToGrid w:val="0"/>
        <w:spacing w:beforeLines="50" w:before="120" w:line="520" w:lineRule="atLeast"/>
        <w:jc w:val="center"/>
        <w:rPr>
          <w:rFonts w:ascii="宋体" w:hAnsi="宋体" w:cs="宋体"/>
          <w:color w:val="000000"/>
          <w:kern w:val="0"/>
          <w:sz w:val="28"/>
          <w:szCs w:val="28"/>
        </w:rPr>
      </w:pPr>
    </w:p>
    <w:p w:rsidR="00BA642C" w:rsidRDefault="00BA642C">
      <w:pPr>
        <w:widowControl/>
        <w:snapToGrid w:val="0"/>
        <w:spacing w:beforeLines="50" w:before="120" w:line="520" w:lineRule="atLeast"/>
        <w:jc w:val="center"/>
        <w:rPr>
          <w:rFonts w:ascii="宋体" w:hAnsi="宋体" w:cs="宋体"/>
          <w:color w:val="000000"/>
          <w:kern w:val="0"/>
          <w:sz w:val="28"/>
          <w:szCs w:val="28"/>
        </w:rPr>
      </w:pPr>
    </w:p>
    <w:p w:rsidR="00BA642C" w:rsidRDefault="00BA642C">
      <w:pPr>
        <w:widowControl/>
        <w:snapToGrid w:val="0"/>
        <w:spacing w:beforeLines="50" w:before="120" w:line="520" w:lineRule="atLeast"/>
        <w:jc w:val="center"/>
        <w:rPr>
          <w:rFonts w:ascii="宋体" w:hAnsi="宋体" w:cs="宋体"/>
          <w:color w:val="000000"/>
          <w:kern w:val="0"/>
          <w:sz w:val="28"/>
          <w:szCs w:val="28"/>
        </w:rPr>
      </w:pPr>
    </w:p>
    <w:p w:rsidR="00BA642C" w:rsidRDefault="00BA642C">
      <w:pPr>
        <w:widowControl/>
        <w:snapToGrid w:val="0"/>
        <w:spacing w:beforeLines="50" w:before="120" w:line="520" w:lineRule="atLeast"/>
        <w:jc w:val="center"/>
        <w:rPr>
          <w:rFonts w:ascii="宋体" w:hAnsi="宋体" w:cs="宋体"/>
          <w:color w:val="000000"/>
          <w:kern w:val="0"/>
          <w:sz w:val="28"/>
          <w:szCs w:val="28"/>
        </w:rPr>
      </w:pPr>
    </w:p>
    <w:p w:rsidR="00BA642C" w:rsidRDefault="00445C83">
      <w:pPr>
        <w:widowControl/>
        <w:snapToGrid w:val="0"/>
        <w:spacing w:beforeLines="50" w:before="120" w:line="52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服务合同</w:t>
      </w:r>
    </w:p>
    <w:p w:rsidR="00BA642C" w:rsidRDefault="00BA642C">
      <w:pPr>
        <w:spacing w:line="360" w:lineRule="auto"/>
        <w:rPr>
          <w:rFonts w:ascii="宋体" w:hAnsi="宋体" w:cs="宋体"/>
          <w:sz w:val="28"/>
          <w:szCs w:val="28"/>
        </w:rPr>
      </w:pPr>
    </w:p>
    <w:p w:rsidR="00BA642C" w:rsidRDefault="00BA642C">
      <w:pPr>
        <w:spacing w:line="360" w:lineRule="auto"/>
        <w:rPr>
          <w:rFonts w:ascii="宋体" w:hAnsi="宋体" w:cs="宋体"/>
          <w:sz w:val="28"/>
          <w:szCs w:val="28"/>
        </w:rPr>
      </w:pPr>
    </w:p>
    <w:p w:rsidR="00BA642C" w:rsidRDefault="00BA642C">
      <w:pPr>
        <w:spacing w:line="360" w:lineRule="auto"/>
        <w:rPr>
          <w:rFonts w:ascii="宋体" w:hAnsi="宋体" w:cs="宋体"/>
          <w:sz w:val="28"/>
          <w:szCs w:val="28"/>
        </w:rPr>
      </w:pPr>
    </w:p>
    <w:p w:rsidR="00BA642C" w:rsidRDefault="00BA642C">
      <w:pPr>
        <w:spacing w:line="360" w:lineRule="auto"/>
        <w:rPr>
          <w:rFonts w:ascii="宋体" w:hAnsi="宋体" w:cs="宋体"/>
          <w:sz w:val="28"/>
          <w:szCs w:val="28"/>
        </w:rPr>
      </w:pPr>
    </w:p>
    <w:p w:rsidR="00BA642C" w:rsidRDefault="00BA642C">
      <w:pPr>
        <w:spacing w:line="360" w:lineRule="auto"/>
        <w:rPr>
          <w:rFonts w:ascii="宋体" w:hAnsi="宋体" w:cs="宋体"/>
          <w:sz w:val="28"/>
          <w:szCs w:val="28"/>
        </w:rPr>
      </w:pPr>
    </w:p>
    <w:p w:rsidR="00BA642C" w:rsidRDefault="00BA642C">
      <w:pPr>
        <w:spacing w:line="360" w:lineRule="auto"/>
        <w:rPr>
          <w:rFonts w:ascii="宋体" w:hAnsi="宋体" w:cs="宋体"/>
          <w:sz w:val="28"/>
          <w:szCs w:val="28"/>
        </w:rPr>
      </w:pPr>
    </w:p>
    <w:p w:rsidR="00BA642C" w:rsidRDefault="00BA642C">
      <w:pPr>
        <w:spacing w:line="360" w:lineRule="auto"/>
        <w:rPr>
          <w:rFonts w:ascii="宋体" w:hAnsi="宋体" w:cs="宋体"/>
          <w:sz w:val="28"/>
          <w:szCs w:val="28"/>
        </w:rPr>
      </w:pPr>
    </w:p>
    <w:p w:rsidR="00BA642C" w:rsidRDefault="00BA642C">
      <w:pPr>
        <w:widowControl/>
        <w:rPr>
          <w:rFonts w:ascii="宋体" w:hAnsi="宋体" w:cs="宋体"/>
          <w:b/>
          <w:bCs/>
          <w:sz w:val="28"/>
          <w:szCs w:val="28"/>
        </w:rPr>
      </w:pPr>
    </w:p>
    <w:p w:rsidR="00BA642C" w:rsidRDefault="00BA642C">
      <w:pPr>
        <w:widowControl/>
        <w:rPr>
          <w:rFonts w:ascii="宋体" w:hAnsi="宋体" w:cs="宋体"/>
          <w:b/>
          <w:bCs/>
          <w:sz w:val="28"/>
          <w:szCs w:val="28"/>
        </w:rPr>
      </w:pPr>
    </w:p>
    <w:p w:rsidR="00BA642C" w:rsidRDefault="00445C83">
      <w:pPr>
        <w:adjustRightInd w:val="0"/>
        <w:snapToGrid w:val="0"/>
        <w:spacing w:line="560" w:lineRule="exact"/>
        <w:ind w:firstLineChars="700" w:firstLine="1968"/>
        <w:rPr>
          <w:rFonts w:ascii="宋体" w:hAnsi="宋体" w:cs="宋体"/>
          <w:b/>
          <w:bCs/>
          <w:sz w:val="28"/>
          <w:szCs w:val="28"/>
        </w:rPr>
      </w:pPr>
      <w:r>
        <w:rPr>
          <w:rFonts w:ascii="宋体" w:hAnsi="宋体" w:cs="宋体" w:hint="eastAsia"/>
          <w:b/>
          <w:bCs/>
          <w:sz w:val="28"/>
          <w:szCs w:val="28"/>
        </w:rPr>
        <w:t>合同编号：</w:t>
      </w:r>
    </w:p>
    <w:p w:rsidR="00BA642C" w:rsidRDefault="00445C83">
      <w:pPr>
        <w:adjustRightInd w:val="0"/>
        <w:snapToGrid w:val="0"/>
        <w:spacing w:line="560" w:lineRule="exact"/>
        <w:ind w:firstLineChars="700" w:firstLine="1968"/>
        <w:rPr>
          <w:rFonts w:ascii="宋体" w:hAnsi="宋体" w:cs="宋体"/>
          <w:b/>
          <w:bCs/>
          <w:sz w:val="28"/>
          <w:szCs w:val="28"/>
        </w:rPr>
      </w:pPr>
      <w:r>
        <w:rPr>
          <w:rFonts w:ascii="宋体" w:hAnsi="宋体" w:cs="宋体" w:hint="eastAsia"/>
          <w:b/>
          <w:bCs/>
          <w:sz w:val="28"/>
          <w:szCs w:val="28"/>
        </w:rPr>
        <w:t>甲</w:t>
      </w:r>
      <w:r>
        <w:rPr>
          <w:rFonts w:ascii="宋体" w:hAnsi="宋体" w:cs="宋体" w:hint="eastAsia"/>
          <w:b/>
          <w:bCs/>
          <w:sz w:val="28"/>
          <w:szCs w:val="28"/>
        </w:rPr>
        <w:t xml:space="preserve">    </w:t>
      </w:r>
      <w:r>
        <w:rPr>
          <w:rFonts w:ascii="宋体" w:hAnsi="宋体" w:cs="宋体" w:hint="eastAsia"/>
          <w:b/>
          <w:bCs/>
          <w:sz w:val="28"/>
          <w:szCs w:val="28"/>
        </w:rPr>
        <w:t>方：中国烟草总公司郑州烟草研究院</w:t>
      </w:r>
    </w:p>
    <w:p w:rsidR="00BA642C" w:rsidRDefault="00445C83">
      <w:pPr>
        <w:spacing w:line="560" w:lineRule="exact"/>
        <w:ind w:firstLineChars="700" w:firstLine="1968"/>
        <w:rPr>
          <w:rFonts w:ascii="宋体" w:hAnsi="宋体" w:cs="宋体"/>
          <w:b/>
          <w:bCs/>
          <w:sz w:val="28"/>
          <w:szCs w:val="28"/>
        </w:rPr>
      </w:pPr>
      <w:r>
        <w:rPr>
          <w:rFonts w:ascii="宋体" w:hAnsi="宋体" w:cs="宋体" w:hint="eastAsia"/>
          <w:b/>
          <w:bCs/>
          <w:sz w:val="28"/>
          <w:szCs w:val="28"/>
        </w:rPr>
        <w:t>乙</w:t>
      </w:r>
      <w:r>
        <w:rPr>
          <w:rFonts w:ascii="宋体" w:hAnsi="宋体" w:cs="宋体" w:hint="eastAsia"/>
          <w:b/>
          <w:bCs/>
          <w:sz w:val="28"/>
          <w:szCs w:val="28"/>
        </w:rPr>
        <w:t xml:space="preserve">    </w:t>
      </w:r>
      <w:r>
        <w:rPr>
          <w:rFonts w:ascii="宋体" w:hAnsi="宋体" w:cs="宋体" w:hint="eastAsia"/>
          <w:b/>
          <w:bCs/>
          <w:sz w:val="28"/>
          <w:szCs w:val="28"/>
        </w:rPr>
        <w:t>方：</w:t>
      </w:r>
      <w:r>
        <w:rPr>
          <w:rFonts w:ascii="宋体" w:hAnsi="宋体" w:cs="宋体" w:hint="eastAsia"/>
          <w:b/>
          <w:bCs/>
          <w:sz w:val="28"/>
          <w:szCs w:val="28"/>
        </w:rPr>
        <w:t xml:space="preserve"> </w:t>
      </w:r>
    </w:p>
    <w:p w:rsidR="00BA642C" w:rsidRDefault="00445C83">
      <w:pPr>
        <w:spacing w:line="560" w:lineRule="exact"/>
        <w:ind w:firstLineChars="700" w:firstLine="1968"/>
        <w:rPr>
          <w:rFonts w:ascii="宋体" w:hAnsi="宋体" w:cs="宋体"/>
          <w:b/>
          <w:bCs/>
          <w:szCs w:val="21"/>
        </w:rPr>
      </w:pPr>
      <w:r>
        <w:rPr>
          <w:rFonts w:ascii="宋体" w:hAnsi="宋体" w:cs="宋体" w:hint="eastAsia"/>
          <w:b/>
          <w:bCs/>
          <w:sz w:val="28"/>
          <w:szCs w:val="28"/>
        </w:rPr>
        <w:t>日</w:t>
      </w:r>
      <w:r>
        <w:rPr>
          <w:rFonts w:ascii="宋体" w:hAnsi="宋体" w:cs="宋体" w:hint="eastAsia"/>
          <w:b/>
          <w:bCs/>
          <w:sz w:val="28"/>
          <w:szCs w:val="28"/>
        </w:rPr>
        <w:t xml:space="preserve">    </w:t>
      </w:r>
      <w:r>
        <w:rPr>
          <w:rFonts w:ascii="宋体" w:hAnsi="宋体" w:cs="宋体" w:hint="eastAsia"/>
          <w:b/>
          <w:bCs/>
          <w:sz w:val="28"/>
          <w:szCs w:val="28"/>
        </w:rPr>
        <w:t>期：</w:t>
      </w:r>
      <w:r>
        <w:rPr>
          <w:rFonts w:ascii="宋体" w:hAnsi="宋体" w:cs="宋体" w:hint="eastAsia"/>
          <w:b/>
          <w:bCs/>
          <w:sz w:val="28"/>
          <w:szCs w:val="28"/>
        </w:rPr>
        <w:t>2021</w:t>
      </w:r>
      <w:r>
        <w:rPr>
          <w:rFonts w:ascii="宋体" w:hAnsi="宋体" w:cs="宋体" w:hint="eastAsia"/>
          <w:b/>
          <w:bCs/>
          <w:sz w:val="28"/>
          <w:szCs w:val="28"/>
        </w:rPr>
        <w:t>年</w:t>
      </w:r>
      <w:r>
        <w:rPr>
          <w:rFonts w:ascii="宋体" w:hAnsi="宋体" w:cs="宋体" w:hint="eastAsia"/>
          <w:b/>
          <w:bCs/>
          <w:sz w:val="28"/>
          <w:szCs w:val="28"/>
        </w:rPr>
        <w:t xml:space="preserve">   </w:t>
      </w:r>
      <w:r>
        <w:rPr>
          <w:rFonts w:ascii="宋体" w:hAnsi="宋体" w:cs="宋体" w:hint="eastAsia"/>
          <w:b/>
          <w:bCs/>
          <w:sz w:val="28"/>
          <w:szCs w:val="28"/>
        </w:rPr>
        <w:t>月</w:t>
      </w:r>
      <w:r>
        <w:rPr>
          <w:rFonts w:ascii="宋体" w:hAnsi="宋体" w:cs="宋体" w:hint="eastAsia"/>
          <w:b/>
          <w:bCs/>
          <w:sz w:val="28"/>
          <w:szCs w:val="28"/>
        </w:rPr>
        <w:t xml:space="preserve">   </w:t>
      </w:r>
      <w:r>
        <w:rPr>
          <w:rFonts w:ascii="宋体" w:hAnsi="宋体" w:cs="宋体" w:hint="eastAsia"/>
          <w:b/>
          <w:bCs/>
          <w:sz w:val="28"/>
          <w:szCs w:val="28"/>
        </w:rPr>
        <w:t>日</w:t>
      </w:r>
    </w:p>
    <w:p w:rsidR="00BA642C" w:rsidRDefault="00445C83">
      <w:pPr>
        <w:spacing w:line="360" w:lineRule="auto"/>
        <w:rPr>
          <w:rFonts w:ascii="宋体" w:hAnsi="宋体" w:cs="宋体"/>
          <w:szCs w:val="21"/>
          <w:u w:val="single"/>
        </w:rPr>
      </w:pPr>
      <w:r>
        <w:rPr>
          <w:rFonts w:ascii="宋体" w:hAnsi="宋体" w:cs="宋体" w:hint="eastAsia"/>
          <w:sz w:val="32"/>
          <w:szCs w:val="32"/>
        </w:rPr>
        <w:br w:type="page"/>
      </w:r>
      <w:r>
        <w:rPr>
          <w:rFonts w:ascii="宋体" w:hAnsi="宋体" w:cs="宋体" w:hint="eastAsia"/>
          <w:szCs w:val="21"/>
        </w:rPr>
        <w:lastRenderedPageBreak/>
        <w:t>甲方：</w:t>
      </w:r>
      <w:r>
        <w:rPr>
          <w:rFonts w:ascii="宋体" w:hAnsi="宋体" w:cs="宋体" w:hint="eastAsia"/>
          <w:szCs w:val="21"/>
          <w:u w:val="single"/>
        </w:rPr>
        <w:t>中国烟草总公司郑州烟草研究院</w:t>
      </w:r>
    </w:p>
    <w:p w:rsidR="00BA642C" w:rsidRDefault="00445C83">
      <w:pPr>
        <w:spacing w:line="360" w:lineRule="auto"/>
        <w:rPr>
          <w:rFonts w:ascii="宋体" w:hAnsi="宋体" w:cs="宋体"/>
          <w:szCs w:val="21"/>
        </w:rPr>
      </w:pPr>
      <w:r>
        <w:rPr>
          <w:rFonts w:ascii="宋体" w:hAnsi="宋体" w:cs="宋体" w:hint="eastAsia"/>
          <w:szCs w:val="21"/>
        </w:rPr>
        <w:t>乙方：</w:t>
      </w:r>
      <w:r>
        <w:rPr>
          <w:rFonts w:ascii="宋体" w:hAnsi="宋体" w:cs="宋体" w:hint="eastAsia"/>
          <w:szCs w:val="21"/>
          <w:u w:val="single"/>
        </w:rPr>
        <w:t xml:space="preserve">                        </w:t>
      </w:r>
      <w:r>
        <w:rPr>
          <w:rFonts w:ascii="宋体" w:hAnsi="宋体" w:cs="宋体" w:hint="eastAsia"/>
          <w:szCs w:val="21"/>
        </w:rPr>
        <w:t xml:space="preserve">                                       </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根据《中华人民共和国民法典》甲乙双方本着平等、自愿的原则，经过友好协商，就乙方承包甲方《有害生物防控项目》，特订立本合同，以资信守。</w:t>
      </w:r>
    </w:p>
    <w:p w:rsidR="00BA642C" w:rsidRDefault="00445C83">
      <w:pPr>
        <w:spacing w:line="360" w:lineRule="auto"/>
        <w:rPr>
          <w:rFonts w:ascii="宋体" w:hAnsi="宋体" w:cs="宋体"/>
          <w:b/>
          <w:szCs w:val="21"/>
        </w:rPr>
      </w:pPr>
      <w:r>
        <w:rPr>
          <w:rFonts w:ascii="宋体" w:hAnsi="宋体" w:cs="宋体" w:hint="eastAsia"/>
          <w:b/>
          <w:szCs w:val="21"/>
        </w:rPr>
        <w:t>一、说明</w:t>
      </w:r>
    </w:p>
    <w:p w:rsidR="00BA642C" w:rsidRDefault="00445C83">
      <w:pPr>
        <w:spacing w:line="360" w:lineRule="auto"/>
        <w:ind w:firstLineChars="200" w:firstLine="420"/>
        <w:rPr>
          <w:rFonts w:ascii="宋体" w:hAnsi="宋体" w:cs="宋体"/>
          <w:szCs w:val="21"/>
        </w:rPr>
      </w:pPr>
      <w:r>
        <w:rPr>
          <w:rFonts w:ascii="宋体" w:hAnsi="宋体" w:cs="宋体" w:hint="eastAsia"/>
          <w:szCs w:val="21"/>
          <w:u w:val="single"/>
        </w:rPr>
        <w:t>中国烟草总公司郑州烟草研究院</w:t>
      </w:r>
      <w:r>
        <w:rPr>
          <w:rFonts w:ascii="宋体" w:hAnsi="宋体" w:cs="宋体" w:hint="eastAsia"/>
          <w:szCs w:val="21"/>
        </w:rPr>
        <w:t>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日组织了</w:t>
      </w:r>
      <w:r>
        <w:rPr>
          <w:rFonts w:ascii="宋体" w:hAnsi="宋体" w:cs="宋体" w:hint="eastAsia"/>
          <w:szCs w:val="21"/>
          <w:u w:val="single"/>
        </w:rPr>
        <w:t>（项目名称）</w:t>
      </w:r>
      <w:r>
        <w:rPr>
          <w:rFonts w:ascii="宋体" w:hAnsi="宋体" w:cs="宋体" w:hint="eastAsia"/>
          <w:szCs w:val="21"/>
        </w:rPr>
        <w:t>的国内招标，经评标委员会严格评审，确定乙方为本项目的中标人。</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本合同由甲乙双方签订，并根据招标编号为</w:t>
      </w:r>
      <w:r>
        <w:rPr>
          <w:rFonts w:ascii="宋体" w:hAnsi="宋体" w:cs="宋体" w:hint="eastAsia"/>
          <w:szCs w:val="21"/>
          <w:u w:val="single"/>
        </w:rPr>
        <w:t>ZDJHZB-2021-077</w:t>
      </w:r>
      <w:r>
        <w:rPr>
          <w:rFonts w:ascii="宋体" w:hAnsi="宋体" w:cs="宋体" w:hint="eastAsia"/>
          <w:szCs w:val="21"/>
        </w:rPr>
        <w:t>招标文件规定，按下列合同条款甲方同意购入，乙方同意提供技术及服务。</w:t>
      </w:r>
    </w:p>
    <w:p w:rsidR="00BA642C" w:rsidRDefault="00445C83">
      <w:pPr>
        <w:spacing w:line="360" w:lineRule="auto"/>
        <w:rPr>
          <w:rFonts w:ascii="宋体" w:hAnsi="宋体" w:cs="宋体"/>
          <w:b/>
          <w:szCs w:val="21"/>
        </w:rPr>
      </w:pPr>
      <w:r>
        <w:rPr>
          <w:rFonts w:ascii="宋体" w:hAnsi="宋体" w:cs="宋体" w:hint="eastAsia"/>
          <w:b/>
          <w:szCs w:val="21"/>
        </w:rPr>
        <w:t>二、服务内容、要求、时间</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、服务内容：郑州烟草研究院中试车间烟草仓储虫害防控治理工作。具体区域：生产车间面积</w:t>
      </w:r>
      <w:r>
        <w:rPr>
          <w:rFonts w:ascii="宋体" w:hAnsi="宋体" w:cs="宋体" w:hint="eastAsia"/>
          <w:szCs w:val="21"/>
        </w:rPr>
        <w:t>3900</w:t>
      </w:r>
      <w:r>
        <w:rPr>
          <w:rFonts w:ascii="宋体" w:hAnsi="宋体" w:cs="宋体" w:hint="eastAsia"/>
          <w:szCs w:val="21"/>
        </w:rPr>
        <w:t>平方米，热物理实验室面积</w:t>
      </w:r>
      <w:r>
        <w:rPr>
          <w:rFonts w:ascii="宋体" w:hAnsi="宋体" w:cs="宋体" w:hint="eastAsia"/>
          <w:szCs w:val="21"/>
        </w:rPr>
        <w:t>352</w:t>
      </w:r>
      <w:r>
        <w:rPr>
          <w:rFonts w:ascii="宋体" w:hAnsi="宋体" w:cs="宋体" w:hint="eastAsia"/>
          <w:szCs w:val="21"/>
        </w:rPr>
        <w:t>平方米，仓储面积</w:t>
      </w:r>
      <w:r>
        <w:rPr>
          <w:rFonts w:ascii="宋体" w:hAnsi="宋体" w:cs="宋体" w:hint="eastAsia"/>
          <w:szCs w:val="21"/>
        </w:rPr>
        <w:t>573</w:t>
      </w:r>
      <w:r>
        <w:rPr>
          <w:rFonts w:ascii="宋体" w:hAnsi="宋体" w:cs="宋体" w:hint="eastAsia"/>
          <w:szCs w:val="21"/>
        </w:rPr>
        <w:t>平方米。</w:t>
      </w:r>
    </w:p>
    <w:p w:rsidR="00BA642C" w:rsidRDefault="00445C83">
      <w:pPr>
        <w:spacing w:line="360" w:lineRule="auto"/>
        <w:ind w:firstLineChars="200" w:firstLine="420"/>
        <w:rPr>
          <w:rFonts w:ascii="宋体" w:hAnsi="宋体" w:cs="宋体"/>
          <w:szCs w:val="21"/>
          <w:highlight w:val="yellow"/>
        </w:rPr>
      </w:pPr>
      <w:r>
        <w:rPr>
          <w:rFonts w:ascii="宋体" w:hAnsi="宋体" w:cs="宋体" w:hint="eastAsia"/>
          <w:szCs w:val="21"/>
        </w:rPr>
        <w:t>2</w:t>
      </w:r>
      <w:r>
        <w:rPr>
          <w:rFonts w:ascii="宋体" w:hAnsi="宋体" w:cs="宋体" w:hint="eastAsia"/>
          <w:szCs w:val="21"/>
        </w:rPr>
        <w:t>、服务要求</w:t>
      </w:r>
    </w:p>
    <w:p w:rsidR="00BA642C" w:rsidRDefault="00445C83">
      <w:pPr>
        <w:numPr>
          <w:ilvl w:val="0"/>
          <w:numId w:val="2"/>
        </w:numPr>
        <w:spacing w:line="360" w:lineRule="auto"/>
        <w:ind w:left="0" w:firstLineChars="200" w:firstLine="420"/>
        <w:jc w:val="left"/>
        <w:rPr>
          <w:rFonts w:ascii="宋体" w:hAnsi="宋体" w:cs="宋体"/>
          <w:szCs w:val="21"/>
        </w:rPr>
      </w:pPr>
      <w:r>
        <w:rPr>
          <w:rFonts w:ascii="宋体" w:hAnsi="宋体" w:cs="宋体" w:hint="eastAsia"/>
          <w:szCs w:val="21"/>
        </w:rPr>
        <w:t>服务期限内，如果甲方在合同约定的“控制的目标害虫”范围内，因虫害危害需紧急服务，乙方应在</w:t>
      </w:r>
      <w:r>
        <w:rPr>
          <w:rFonts w:ascii="宋体" w:hAnsi="宋体" w:cs="宋体" w:hint="eastAsia"/>
          <w:szCs w:val="21"/>
        </w:rPr>
        <w:t>24</w:t>
      </w:r>
      <w:r>
        <w:rPr>
          <w:rFonts w:ascii="宋体" w:hAnsi="宋体" w:cs="宋体" w:hint="eastAsia"/>
          <w:szCs w:val="21"/>
        </w:rPr>
        <w:t>小时内到位并进行处理；</w:t>
      </w:r>
    </w:p>
    <w:p w:rsidR="00BA642C" w:rsidRDefault="00445C83">
      <w:pPr>
        <w:numPr>
          <w:ilvl w:val="0"/>
          <w:numId w:val="2"/>
        </w:numPr>
        <w:spacing w:line="360" w:lineRule="auto"/>
        <w:ind w:left="0" w:firstLineChars="200" w:firstLine="420"/>
        <w:jc w:val="left"/>
        <w:rPr>
          <w:rFonts w:ascii="宋体" w:hAnsi="宋体" w:cs="宋体"/>
          <w:szCs w:val="21"/>
        </w:rPr>
      </w:pPr>
      <w:r>
        <w:rPr>
          <w:rFonts w:ascii="宋体" w:hAnsi="宋体" w:cs="宋体" w:hint="eastAsia"/>
          <w:szCs w:val="21"/>
        </w:rPr>
        <w:t>服务期限内，如果乙方的服务不符合与甲方已经约定好的要求，甲方有权向乙方发出书面通知，乙方应在接到甲方书面通知后</w:t>
      </w:r>
      <w:r>
        <w:rPr>
          <w:rFonts w:ascii="宋体" w:hAnsi="宋体" w:cs="宋体" w:hint="eastAsia"/>
          <w:szCs w:val="21"/>
        </w:rPr>
        <w:t>30</w:t>
      </w:r>
      <w:r>
        <w:rPr>
          <w:rFonts w:ascii="宋体" w:hAnsi="宋体" w:cs="宋体" w:hint="eastAsia"/>
          <w:szCs w:val="21"/>
        </w:rPr>
        <w:t>日内进行改进；如果</w:t>
      </w:r>
      <w:proofErr w:type="gramStart"/>
      <w:r>
        <w:rPr>
          <w:rFonts w:ascii="宋体" w:hAnsi="宋体" w:cs="宋体" w:hint="eastAsia"/>
          <w:szCs w:val="21"/>
        </w:rPr>
        <w:t>届时令</w:t>
      </w:r>
      <w:proofErr w:type="gramEnd"/>
      <w:r>
        <w:rPr>
          <w:rFonts w:ascii="宋体" w:hAnsi="宋体" w:cs="宋体" w:hint="eastAsia"/>
          <w:szCs w:val="21"/>
        </w:rPr>
        <w:t>甲方不满意的情况还没有得到改进，甲方保留取消合同的权利；</w:t>
      </w:r>
    </w:p>
    <w:p w:rsidR="00BA642C" w:rsidRDefault="00445C83">
      <w:pPr>
        <w:numPr>
          <w:ilvl w:val="0"/>
          <w:numId w:val="2"/>
        </w:numPr>
        <w:spacing w:line="360" w:lineRule="auto"/>
        <w:ind w:left="0" w:firstLineChars="200" w:firstLine="420"/>
        <w:jc w:val="left"/>
        <w:rPr>
          <w:rFonts w:ascii="宋体" w:hAnsi="宋体" w:cs="宋体"/>
          <w:szCs w:val="21"/>
        </w:rPr>
      </w:pPr>
      <w:r>
        <w:rPr>
          <w:rFonts w:ascii="宋体" w:hAnsi="宋体" w:cs="宋体" w:hint="eastAsia"/>
          <w:szCs w:val="21"/>
        </w:rPr>
        <w:t>乙方的服务因天气原因或其他特殊原因不能如期完成，乙方需同甲方协商，在获得甲方书面同意后另行尽快安排服务时间；</w:t>
      </w:r>
    </w:p>
    <w:p w:rsidR="00BA642C" w:rsidRDefault="00445C83">
      <w:pPr>
        <w:numPr>
          <w:ilvl w:val="0"/>
          <w:numId w:val="2"/>
        </w:numPr>
        <w:spacing w:line="360" w:lineRule="auto"/>
        <w:ind w:left="0" w:firstLineChars="200" w:firstLine="420"/>
        <w:jc w:val="left"/>
        <w:rPr>
          <w:rFonts w:ascii="宋体" w:hAnsi="宋体" w:cs="宋体"/>
          <w:szCs w:val="21"/>
        </w:rPr>
      </w:pPr>
      <w:r>
        <w:rPr>
          <w:rFonts w:ascii="宋体" w:hAnsi="宋体" w:cs="宋体" w:hint="eastAsia"/>
          <w:szCs w:val="21"/>
        </w:rPr>
        <w:t>如果甲方因故欲更改</w:t>
      </w:r>
      <w:r>
        <w:rPr>
          <w:rFonts w:ascii="宋体" w:hAnsi="宋体" w:cs="宋体" w:hint="eastAsia"/>
          <w:szCs w:val="21"/>
        </w:rPr>
        <w:t>/</w:t>
      </w:r>
      <w:r>
        <w:rPr>
          <w:rFonts w:ascii="宋体" w:hAnsi="宋体" w:cs="宋体" w:hint="eastAsia"/>
          <w:szCs w:val="21"/>
        </w:rPr>
        <w:t>取消已定的服务时间，甲方应至少提前</w:t>
      </w:r>
      <w:r>
        <w:rPr>
          <w:rFonts w:ascii="宋体" w:hAnsi="宋体" w:cs="宋体" w:hint="eastAsia"/>
          <w:szCs w:val="21"/>
        </w:rPr>
        <w:t>48</w:t>
      </w:r>
      <w:r>
        <w:rPr>
          <w:rFonts w:ascii="宋体" w:hAnsi="宋体" w:cs="宋体" w:hint="eastAsia"/>
          <w:szCs w:val="21"/>
        </w:rPr>
        <w:t>小时通知乙方，并另行商定服务时间；</w:t>
      </w:r>
    </w:p>
    <w:p w:rsidR="00BA642C" w:rsidRDefault="00445C83">
      <w:pPr>
        <w:numPr>
          <w:ilvl w:val="0"/>
          <w:numId w:val="2"/>
        </w:numPr>
        <w:spacing w:line="360" w:lineRule="auto"/>
        <w:ind w:left="0" w:firstLineChars="200" w:firstLine="420"/>
        <w:jc w:val="left"/>
        <w:rPr>
          <w:rFonts w:ascii="宋体" w:hAnsi="宋体" w:cs="宋体"/>
          <w:szCs w:val="21"/>
        </w:rPr>
      </w:pPr>
      <w:r>
        <w:rPr>
          <w:rFonts w:ascii="宋体" w:hAnsi="宋体" w:cs="宋体" w:hint="eastAsia"/>
          <w:szCs w:val="21"/>
        </w:rPr>
        <w:t>服务过程中，乙方将在所覆盖服务区域内设置监测点（含飞虫光诱捕灯、粘鼠板</w:t>
      </w:r>
      <w:r>
        <w:rPr>
          <w:rFonts w:ascii="宋体" w:hAnsi="宋体" w:cs="宋体" w:hint="eastAsia"/>
          <w:szCs w:val="21"/>
        </w:rPr>
        <w:t>/</w:t>
      </w:r>
      <w:proofErr w:type="gramStart"/>
      <w:r>
        <w:rPr>
          <w:rFonts w:ascii="宋体" w:hAnsi="宋体" w:cs="宋体" w:hint="eastAsia"/>
          <w:szCs w:val="21"/>
        </w:rPr>
        <w:t>鼠控设施</w:t>
      </w:r>
      <w:proofErr w:type="gramEnd"/>
      <w:r>
        <w:rPr>
          <w:rFonts w:ascii="宋体" w:hAnsi="宋体" w:cs="宋体" w:hint="eastAsia"/>
          <w:szCs w:val="21"/>
        </w:rPr>
        <w:t>、爬虫</w:t>
      </w:r>
      <w:proofErr w:type="gramStart"/>
      <w:r>
        <w:rPr>
          <w:rFonts w:ascii="宋体" w:hAnsi="宋体" w:cs="宋体" w:hint="eastAsia"/>
          <w:szCs w:val="21"/>
        </w:rPr>
        <w:t>监控卡</w:t>
      </w:r>
      <w:proofErr w:type="gramEnd"/>
      <w:r>
        <w:rPr>
          <w:rFonts w:ascii="宋体" w:hAnsi="宋体" w:cs="宋体" w:hint="eastAsia"/>
          <w:szCs w:val="21"/>
        </w:rPr>
        <w:t>等），并保证该设置与虫害控制平面图实际相符。</w:t>
      </w:r>
    </w:p>
    <w:p w:rsidR="00BA642C" w:rsidRDefault="00445C83">
      <w:pPr>
        <w:numPr>
          <w:ilvl w:val="0"/>
          <w:numId w:val="2"/>
        </w:numPr>
        <w:spacing w:line="360" w:lineRule="auto"/>
        <w:ind w:left="0" w:firstLineChars="200" w:firstLine="420"/>
        <w:jc w:val="left"/>
        <w:rPr>
          <w:rFonts w:ascii="宋体" w:hAnsi="宋体" w:cs="宋体"/>
          <w:szCs w:val="21"/>
        </w:rPr>
      </w:pPr>
      <w:r>
        <w:rPr>
          <w:rFonts w:ascii="宋体" w:hAnsi="宋体" w:cs="宋体" w:hint="eastAsia"/>
          <w:szCs w:val="21"/>
        </w:rPr>
        <w:t>每次常规服务时，乙方会对服务区域作检查，由乙方对所有粘鼠板、爬虫监控卡、粘板所捕获的常见害虫进行计数并分析，提供害虫侵害原因（包括建筑结构、环境卫生等方面）并提出相关建议</w:t>
      </w:r>
      <w:r>
        <w:rPr>
          <w:rFonts w:ascii="宋体" w:hAnsi="宋体" w:cs="宋体" w:hint="eastAsia"/>
          <w:szCs w:val="21"/>
        </w:rPr>
        <w:t>，对相关人员进行现场培训。</w:t>
      </w:r>
    </w:p>
    <w:p w:rsidR="00BA642C" w:rsidRDefault="00445C83">
      <w:pPr>
        <w:numPr>
          <w:ilvl w:val="0"/>
          <w:numId w:val="2"/>
        </w:numPr>
        <w:spacing w:line="360" w:lineRule="auto"/>
        <w:ind w:left="0" w:firstLineChars="200" w:firstLine="420"/>
        <w:jc w:val="left"/>
        <w:rPr>
          <w:rFonts w:ascii="宋体" w:hAnsi="宋体" w:cs="宋体"/>
          <w:szCs w:val="21"/>
        </w:rPr>
      </w:pPr>
      <w:r>
        <w:rPr>
          <w:rFonts w:ascii="宋体" w:hAnsi="宋体" w:cs="宋体" w:hint="eastAsia"/>
          <w:szCs w:val="21"/>
        </w:rPr>
        <w:t>为了保证杀虫服务的效果，甲方应当最大化的提供必要支持，包括：开放必要的工作场所及时间，适当的清洁以及改良施工措施。针对某些建筑的缺陷（包括建筑的局部密闭性），甲方可以要求乙方提供力所能及的修补，并支付相关费用；</w:t>
      </w:r>
    </w:p>
    <w:p w:rsidR="00BA642C" w:rsidRDefault="00445C83">
      <w:pPr>
        <w:numPr>
          <w:ilvl w:val="0"/>
          <w:numId w:val="2"/>
        </w:numPr>
        <w:spacing w:line="360" w:lineRule="auto"/>
        <w:ind w:left="0" w:firstLineChars="200" w:firstLine="420"/>
        <w:jc w:val="left"/>
        <w:rPr>
          <w:rFonts w:ascii="宋体" w:hAnsi="宋体" w:cs="宋体"/>
          <w:szCs w:val="21"/>
        </w:rPr>
      </w:pPr>
      <w:r>
        <w:rPr>
          <w:rFonts w:ascii="宋体" w:hAnsi="宋体" w:cs="宋体" w:hint="eastAsia"/>
          <w:szCs w:val="21"/>
        </w:rPr>
        <w:t>当乙方在提交给甲方的文件中提到有利于害虫生长或藏身的环境，甲方应当采取必要措施予以改善。</w:t>
      </w:r>
    </w:p>
    <w:p w:rsidR="00BA642C" w:rsidRDefault="00445C83">
      <w:pPr>
        <w:numPr>
          <w:ilvl w:val="0"/>
          <w:numId w:val="2"/>
        </w:numPr>
        <w:spacing w:line="360" w:lineRule="auto"/>
        <w:ind w:left="0" w:firstLineChars="200" w:firstLine="420"/>
        <w:jc w:val="left"/>
        <w:rPr>
          <w:rFonts w:ascii="宋体" w:hAnsi="宋体" w:cs="宋体"/>
          <w:szCs w:val="21"/>
        </w:rPr>
      </w:pPr>
      <w:r>
        <w:rPr>
          <w:rFonts w:ascii="宋体" w:hAnsi="宋体" w:cs="宋体" w:hint="eastAsia"/>
          <w:szCs w:val="21"/>
        </w:rPr>
        <w:lastRenderedPageBreak/>
        <w:t>甲方有责任告知服务范围内所有人员关于乙方当前所提供的服务内容。甲方有责任向乙方提供本合同规定的服务区域内相关工作人员的过敏史等必要的医疗信息。</w:t>
      </w:r>
    </w:p>
    <w:p w:rsidR="00BA642C" w:rsidRDefault="00445C83">
      <w:pPr>
        <w:numPr>
          <w:ilvl w:val="0"/>
          <w:numId w:val="2"/>
        </w:numPr>
        <w:spacing w:line="360" w:lineRule="auto"/>
        <w:ind w:left="0" w:firstLineChars="200" w:firstLine="420"/>
        <w:jc w:val="left"/>
        <w:rPr>
          <w:rFonts w:ascii="宋体" w:hAnsi="宋体" w:cs="宋体"/>
          <w:szCs w:val="21"/>
        </w:rPr>
      </w:pPr>
      <w:r>
        <w:rPr>
          <w:rFonts w:ascii="宋体" w:hAnsi="宋体" w:cs="宋体" w:hint="eastAsia"/>
          <w:szCs w:val="21"/>
        </w:rPr>
        <w:t>当甲方在合同期内发现任何目标害虫，甲方</w:t>
      </w:r>
      <w:r>
        <w:rPr>
          <w:rFonts w:ascii="宋体" w:hAnsi="宋体" w:cs="宋体" w:hint="eastAsia"/>
          <w:szCs w:val="21"/>
        </w:rPr>
        <w:t>应当依照乙方提供的操作流程记录相关信息。</w:t>
      </w:r>
    </w:p>
    <w:p w:rsidR="00BA642C" w:rsidRDefault="00445C83">
      <w:pPr>
        <w:numPr>
          <w:ilvl w:val="0"/>
          <w:numId w:val="2"/>
        </w:numPr>
        <w:spacing w:line="360" w:lineRule="auto"/>
        <w:ind w:left="0" w:firstLineChars="200" w:firstLine="420"/>
        <w:jc w:val="left"/>
        <w:rPr>
          <w:rFonts w:ascii="宋体" w:hAnsi="宋体" w:cs="宋体"/>
          <w:szCs w:val="21"/>
        </w:rPr>
      </w:pPr>
      <w:r>
        <w:rPr>
          <w:rFonts w:ascii="宋体" w:hAnsi="宋体" w:cs="宋体" w:hint="eastAsia"/>
          <w:szCs w:val="21"/>
        </w:rPr>
        <w:t>除了满足上述的消</w:t>
      </w:r>
      <w:proofErr w:type="gramStart"/>
      <w:r>
        <w:rPr>
          <w:rFonts w:ascii="宋体" w:hAnsi="宋体" w:cs="宋体" w:hint="eastAsia"/>
          <w:szCs w:val="21"/>
        </w:rPr>
        <w:t>杀要求</w:t>
      </w:r>
      <w:proofErr w:type="gramEnd"/>
      <w:r>
        <w:rPr>
          <w:rFonts w:ascii="宋体" w:hAnsi="宋体" w:cs="宋体" w:hint="eastAsia"/>
          <w:szCs w:val="21"/>
        </w:rPr>
        <w:t>外同时要对消</w:t>
      </w:r>
      <w:proofErr w:type="gramStart"/>
      <w:r>
        <w:rPr>
          <w:rFonts w:ascii="宋体" w:hAnsi="宋体" w:cs="宋体" w:hint="eastAsia"/>
          <w:szCs w:val="21"/>
        </w:rPr>
        <w:t>杀现场</w:t>
      </w:r>
      <w:proofErr w:type="gramEnd"/>
      <w:r>
        <w:rPr>
          <w:rFonts w:ascii="宋体" w:hAnsi="宋体" w:cs="宋体" w:hint="eastAsia"/>
          <w:szCs w:val="21"/>
        </w:rPr>
        <w:t>的物品、设备、人员采取相应的安全保障措施，避免对人体产生伤害。</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、服务时间</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服务期限为自合同签订之日起</w:t>
      </w:r>
      <w:r>
        <w:rPr>
          <w:rFonts w:ascii="宋体" w:hAnsi="宋体" w:cs="宋体" w:hint="eastAsia"/>
          <w:szCs w:val="21"/>
        </w:rPr>
        <w:t>3</w:t>
      </w:r>
      <w:r>
        <w:rPr>
          <w:rFonts w:ascii="宋体" w:hAnsi="宋体" w:cs="宋体" w:hint="eastAsia"/>
          <w:szCs w:val="21"/>
        </w:rPr>
        <w:t>年。</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、服务安排</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乙方服务代表将为甲方提供服务（服务频率）</w:t>
      </w:r>
      <w:r>
        <w:rPr>
          <w:rFonts w:ascii="宋体" w:hAnsi="宋体" w:cs="宋体" w:hint="eastAsia"/>
          <w:szCs w:val="21"/>
        </w:rPr>
        <w:t>:</w:t>
      </w:r>
      <w:r>
        <w:rPr>
          <w:rFonts w:ascii="宋体" w:hAnsi="宋体" w:cs="宋体" w:hint="eastAsia"/>
          <w:szCs w:val="21"/>
        </w:rPr>
        <w:t xml:space="preserve"> </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乙方对合同约定区域进行虫情检测，要求每</w:t>
      </w:r>
      <w:r>
        <w:rPr>
          <w:rFonts w:ascii="宋体" w:hAnsi="宋体" w:cs="宋体" w:hint="eastAsia"/>
          <w:szCs w:val="21"/>
        </w:rPr>
        <w:t>30</w:t>
      </w:r>
      <w:r>
        <w:rPr>
          <w:rFonts w:ascii="宋体" w:hAnsi="宋体" w:cs="宋体" w:hint="eastAsia"/>
          <w:szCs w:val="21"/>
        </w:rPr>
        <w:t>天更新一次诱捕器，在诱捕器积灰较严重情况下要立即更新。以诱捕器为中心</w:t>
      </w:r>
      <w:r>
        <w:rPr>
          <w:rFonts w:ascii="宋体" w:hAnsi="宋体" w:cs="宋体" w:hint="eastAsia"/>
          <w:szCs w:val="21"/>
        </w:rPr>
        <w:t>3</w:t>
      </w:r>
      <w:r>
        <w:rPr>
          <w:rFonts w:ascii="宋体" w:hAnsi="宋体" w:cs="宋体" w:hint="eastAsia"/>
          <w:szCs w:val="21"/>
        </w:rPr>
        <w:t>米区域应避开施药，确保诱捕器检测信息准确可靠。</w:t>
      </w:r>
    </w:p>
    <w:p w:rsidR="00BA642C" w:rsidRDefault="00445C83">
      <w:pPr>
        <w:pStyle w:val="a0"/>
        <w:spacing w:line="360" w:lineRule="auto"/>
        <w:ind w:firstLineChars="200"/>
        <w:rPr>
          <w:rFonts w:ascii="宋体" w:hAnsi="宋体" w:cs="宋体"/>
          <w:szCs w:val="21"/>
        </w:rPr>
      </w:pPr>
      <w:r>
        <w:rPr>
          <w:rFonts w:ascii="宋体" w:hAnsi="宋体" w:cs="宋体" w:hint="eastAsia"/>
          <w:szCs w:val="21"/>
        </w:rPr>
        <w:t>乙方根据甲方的生产情况和烟草仓储害虫的生活习性，在本合同期限内每年对生产车间进行不少于</w:t>
      </w:r>
      <w:r>
        <w:rPr>
          <w:rFonts w:ascii="宋体" w:hAnsi="宋体" w:cs="宋体"/>
          <w:szCs w:val="21"/>
        </w:rPr>
        <w:t>1</w:t>
      </w:r>
      <w:r>
        <w:rPr>
          <w:rFonts w:ascii="宋体" w:hAnsi="宋体" w:cs="宋体" w:hint="eastAsia"/>
          <w:szCs w:val="21"/>
        </w:rPr>
        <w:t>次烟草</w:t>
      </w:r>
      <w:r>
        <w:rPr>
          <w:rFonts w:ascii="宋体" w:hAnsi="宋体" w:cs="宋体" w:hint="eastAsia"/>
          <w:szCs w:val="21"/>
        </w:rPr>
        <w:t>仓储害虫</w:t>
      </w:r>
      <w:r>
        <w:rPr>
          <w:rFonts w:ascii="宋体" w:hAnsi="宋体" w:cs="宋体" w:hint="eastAsia"/>
          <w:b/>
          <w:bCs/>
          <w:szCs w:val="21"/>
        </w:rPr>
        <w:t>集中防治灭杀</w:t>
      </w:r>
      <w:r>
        <w:rPr>
          <w:rFonts w:ascii="宋体" w:hAnsi="宋体" w:cs="宋体" w:hint="eastAsia"/>
          <w:szCs w:val="21"/>
        </w:rPr>
        <w:t>，包括且不限于熏蒸、空间灭杀等措施。</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服务完成后，乙方将提供完善的</w:t>
      </w:r>
      <w:r>
        <w:rPr>
          <w:rFonts w:ascii="宋体" w:hAnsi="宋体" w:cs="宋体" w:hint="eastAsia"/>
          <w:b/>
          <w:szCs w:val="21"/>
        </w:rPr>
        <w:t>虫害控制工作记录表（详见附表</w:t>
      </w:r>
      <w:r>
        <w:rPr>
          <w:rFonts w:ascii="宋体" w:hAnsi="宋体" w:cs="宋体" w:hint="eastAsia"/>
          <w:b/>
          <w:szCs w:val="21"/>
        </w:rPr>
        <w:t>1</w:t>
      </w:r>
      <w:r>
        <w:rPr>
          <w:rFonts w:ascii="宋体" w:hAnsi="宋体" w:cs="宋体" w:hint="eastAsia"/>
          <w:b/>
          <w:szCs w:val="21"/>
        </w:rPr>
        <w:t>）</w:t>
      </w:r>
      <w:r>
        <w:rPr>
          <w:rFonts w:ascii="宋体" w:hAnsi="宋体" w:cs="宋体" w:hint="eastAsia"/>
          <w:szCs w:val="21"/>
        </w:rPr>
        <w:t>报告给甲方。由甲方对乙方服务人员每次的服务进行验收，并填写</w:t>
      </w:r>
      <w:r>
        <w:rPr>
          <w:rFonts w:ascii="宋体" w:hAnsi="宋体" w:cs="宋体" w:hint="eastAsia"/>
          <w:b/>
          <w:szCs w:val="21"/>
        </w:rPr>
        <w:t>郑州烟草研究院服务类采购验收单（详见附表</w:t>
      </w:r>
      <w:r>
        <w:rPr>
          <w:rFonts w:ascii="宋体" w:hAnsi="宋体" w:cs="宋体" w:hint="eastAsia"/>
          <w:b/>
          <w:szCs w:val="21"/>
        </w:rPr>
        <w:t>2</w:t>
      </w:r>
      <w:r>
        <w:rPr>
          <w:rFonts w:ascii="宋体" w:hAnsi="宋体" w:cs="宋体" w:hint="eastAsia"/>
          <w:b/>
          <w:szCs w:val="21"/>
        </w:rPr>
        <w:t>），</w:t>
      </w:r>
      <w:r>
        <w:rPr>
          <w:rFonts w:ascii="宋体" w:hAnsi="宋体" w:cs="宋体" w:hint="eastAsia"/>
          <w:szCs w:val="21"/>
        </w:rPr>
        <w:t>给予评价。</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c.</w:t>
      </w:r>
      <w:r>
        <w:rPr>
          <w:rFonts w:ascii="宋体" w:hAnsi="宋体" w:cs="宋体" w:hint="eastAsia"/>
          <w:szCs w:val="21"/>
        </w:rPr>
        <w:t>乙方使用的任何化学药剂、服务设施或工具等，乙方在服务完毕后，会带离甲方服务现场。</w:t>
      </w:r>
    </w:p>
    <w:p w:rsidR="00BA642C" w:rsidRDefault="00445C83">
      <w:pPr>
        <w:spacing w:line="360" w:lineRule="auto"/>
        <w:rPr>
          <w:rFonts w:ascii="宋体" w:hAnsi="宋体" w:cs="宋体"/>
          <w:b/>
          <w:szCs w:val="21"/>
        </w:rPr>
      </w:pPr>
      <w:r>
        <w:rPr>
          <w:rFonts w:ascii="宋体" w:hAnsi="宋体" w:cs="宋体" w:hint="eastAsia"/>
          <w:b/>
          <w:szCs w:val="21"/>
        </w:rPr>
        <w:t>三、服务范围与性质</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 xml:space="preserve">a. </w:t>
      </w:r>
      <w:r>
        <w:rPr>
          <w:rFonts w:ascii="宋体" w:hAnsi="宋体" w:cs="宋体" w:hint="eastAsia"/>
          <w:szCs w:val="21"/>
        </w:rPr>
        <w:t>乙方将针对以下害虫提供服务：</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①</w:t>
      </w:r>
      <w:r>
        <w:rPr>
          <w:rFonts w:ascii="宋体" w:hAnsi="宋体" w:cs="宋体" w:hint="eastAsia"/>
          <w:szCs w:val="21"/>
        </w:rPr>
        <w:t xml:space="preserve"> </w:t>
      </w:r>
      <w:r>
        <w:rPr>
          <w:rFonts w:ascii="宋体" w:hAnsi="宋体" w:cs="宋体" w:hint="eastAsia"/>
          <w:szCs w:val="21"/>
        </w:rPr>
        <w:t>乙方应在合同期内确保有效控制生产、仓储区不受烟草仓储虫害影响，全年烟草仓储害虫控制目标：在车间内按</w:t>
      </w:r>
      <w:r>
        <w:rPr>
          <w:rFonts w:ascii="宋体" w:hAnsi="宋体" w:cs="宋体" w:hint="eastAsia"/>
          <w:szCs w:val="21"/>
        </w:rPr>
        <w:t>9</w:t>
      </w:r>
      <w:r>
        <w:rPr>
          <w:rFonts w:ascii="宋体" w:hAnsi="宋体" w:cs="宋体" w:hint="eastAsia"/>
          <w:szCs w:val="21"/>
        </w:rPr>
        <w:t>～</w:t>
      </w:r>
      <w:r>
        <w:rPr>
          <w:rFonts w:ascii="宋体" w:hAnsi="宋体" w:cs="宋体" w:hint="eastAsia"/>
          <w:szCs w:val="21"/>
        </w:rPr>
        <w:t>15</w:t>
      </w:r>
      <w:r>
        <w:rPr>
          <w:rFonts w:ascii="宋体" w:hAnsi="宋体" w:cs="宋体" w:hint="eastAsia"/>
          <w:szCs w:val="21"/>
        </w:rPr>
        <w:t>米间隔布置诱捕器，每支诱捕器每周新增</w:t>
      </w:r>
      <w:proofErr w:type="gramStart"/>
      <w:r>
        <w:rPr>
          <w:rFonts w:ascii="宋体" w:hAnsi="宋体" w:cs="宋体" w:hint="eastAsia"/>
          <w:szCs w:val="21"/>
        </w:rPr>
        <w:t>烟虫数量</w:t>
      </w:r>
      <w:proofErr w:type="gramEnd"/>
      <w:r>
        <w:rPr>
          <w:rFonts w:ascii="宋体" w:hAnsi="宋体" w:cs="宋体" w:hint="eastAsia"/>
          <w:szCs w:val="21"/>
        </w:rPr>
        <w:t>均不超过</w:t>
      </w:r>
      <w:r>
        <w:rPr>
          <w:rFonts w:ascii="宋体" w:hAnsi="宋体" w:cs="宋体" w:hint="eastAsia"/>
          <w:szCs w:val="21"/>
        </w:rPr>
        <w:t>4</w:t>
      </w:r>
      <w:r>
        <w:rPr>
          <w:rFonts w:ascii="宋体" w:hAnsi="宋体" w:cs="宋体" w:hint="eastAsia"/>
          <w:szCs w:val="21"/>
        </w:rPr>
        <w:t>头。若任</w:t>
      </w:r>
      <w:proofErr w:type="gramStart"/>
      <w:r>
        <w:rPr>
          <w:rFonts w:ascii="宋体" w:hAnsi="宋体" w:cs="宋体" w:hint="eastAsia"/>
          <w:szCs w:val="21"/>
        </w:rPr>
        <w:t>一</w:t>
      </w:r>
      <w:proofErr w:type="gramEnd"/>
      <w:r>
        <w:rPr>
          <w:rFonts w:ascii="宋体" w:hAnsi="宋体" w:cs="宋体" w:hint="eastAsia"/>
          <w:szCs w:val="21"/>
        </w:rPr>
        <w:t>诱捕器超过上述指标，应及时采取有效的防治措施。；</w:t>
      </w:r>
      <w:r>
        <w:rPr>
          <w:rFonts w:ascii="宋体" w:hAnsi="宋体" w:cs="宋体" w:hint="eastAsia"/>
          <w:szCs w:val="21"/>
        </w:rPr>
        <w:t xml:space="preserve">   </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②</w:t>
      </w:r>
      <w:r>
        <w:rPr>
          <w:rFonts w:ascii="宋体" w:hAnsi="宋体" w:cs="宋体" w:hint="eastAsia"/>
          <w:szCs w:val="21"/>
        </w:rPr>
        <w:t xml:space="preserve"> </w:t>
      </w:r>
      <w:r>
        <w:rPr>
          <w:rFonts w:ascii="宋体" w:hAnsi="宋体" w:cs="宋体" w:hint="eastAsia"/>
          <w:szCs w:val="21"/>
        </w:rPr>
        <w:t>在烟草仓储害虫易发季节进行集中防治灭杀，集中防治灭杀后</w:t>
      </w:r>
      <w:r>
        <w:rPr>
          <w:rFonts w:ascii="宋体" w:hAnsi="宋体" w:cs="宋体" w:hint="eastAsia"/>
          <w:szCs w:val="21"/>
        </w:rPr>
        <w:t>10</w:t>
      </w:r>
      <w:r>
        <w:rPr>
          <w:rFonts w:ascii="宋体" w:hAnsi="宋体" w:cs="宋体" w:hint="eastAsia"/>
          <w:szCs w:val="21"/>
        </w:rPr>
        <w:t>天现场验收烟箱（包）内无活虫，集中防治灭杀后一个月局部新增烟虫数不能超过</w:t>
      </w:r>
      <w:r>
        <w:rPr>
          <w:rFonts w:ascii="宋体" w:hAnsi="宋体" w:cs="宋体" w:hint="eastAsia"/>
          <w:szCs w:val="21"/>
        </w:rPr>
        <w:t>3</w:t>
      </w:r>
      <w:r>
        <w:rPr>
          <w:rFonts w:ascii="宋体" w:hAnsi="宋体" w:cs="宋体" w:hint="eastAsia"/>
          <w:szCs w:val="21"/>
        </w:rPr>
        <w:t>头。</w:t>
      </w:r>
    </w:p>
    <w:p w:rsidR="00BA642C" w:rsidRDefault="00445C83">
      <w:pPr>
        <w:pStyle w:val="a0"/>
        <w:ind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 3 \* GB3 </w:instrText>
      </w:r>
      <w:r>
        <w:rPr>
          <w:rFonts w:ascii="宋体" w:hAnsi="宋体" w:cs="宋体"/>
          <w:szCs w:val="21"/>
        </w:rPr>
        <w:fldChar w:fldCharType="separate"/>
      </w:r>
      <w:r>
        <w:rPr>
          <w:rFonts w:ascii="宋体" w:hAnsi="宋体" w:cs="宋体" w:hint="eastAsia"/>
          <w:szCs w:val="21"/>
        </w:rPr>
        <w:t>③</w:t>
      </w:r>
      <w:r>
        <w:rPr>
          <w:rFonts w:ascii="宋体" w:hAnsi="宋体" w:cs="宋体"/>
          <w:szCs w:val="21"/>
        </w:rPr>
        <w:fldChar w:fldCharType="end"/>
      </w:r>
      <w:r>
        <w:rPr>
          <w:rFonts w:ascii="宋体" w:hAnsi="宋体" w:cs="宋体"/>
          <w:szCs w:val="21"/>
        </w:rPr>
        <w:t xml:space="preserve"> </w:t>
      </w:r>
      <w:r>
        <w:rPr>
          <w:rFonts w:ascii="宋体" w:hAnsi="宋体" w:cs="宋体" w:hint="eastAsia"/>
          <w:szCs w:val="21"/>
        </w:rPr>
        <w:t>甲方生产投料使用时烟草原料中无活虫。</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服务不包括：</w:t>
      </w:r>
      <w:r>
        <w:rPr>
          <w:rFonts w:ascii="宋体" w:hAnsi="宋体" w:cs="宋体" w:hint="eastAsia"/>
          <w:szCs w:val="21"/>
        </w:rPr>
        <w:t xml:space="preserve"> </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①需要特别签署合同的服务：甲方需要理解此合同并不包括飞虫，鸟类和野生动物。针对以上害虫的服务需要签署另外的合同或附录。此规定不能被任何甲方或</w:t>
      </w:r>
      <w:proofErr w:type="gramStart"/>
      <w:r>
        <w:rPr>
          <w:rFonts w:ascii="宋体" w:hAnsi="宋体" w:cs="宋体" w:hint="eastAsia"/>
          <w:szCs w:val="21"/>
        </w:rPr>
        <w:t>乙方员工</w:t>
      </w:r>
      <w:proofErr w:type="gramEnd"/>
      <w:r>
        <w:rPr>
          <w:rFonts w:ascii="宋体" w:hAnsi="宋体" w:cs="宋体" w:hint="eastAsia"/>
          <w:szCs w:val="21"/>
        </w:rPr>
        <w:t>取消。</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②其他不在范畴内的服务：此份合同范围不包括</w:t>
      </w:r>
      <w:proofErr w:type="gramStart"/>
      <w:r>
        <w:rPr>
          <w:rFonts w:ascii="宋体" w:hAnsi="宋体" w:cs="宋体" w:hint="eastAsia"/>
          <w:szCs w:val="21"/>
        </w:rPr>
        <w:t>褐</w:t>
      </w:r>
      <w:proofErr w:type="gramEnd"/>
      <w:r>
        <w:rPr>
          <w:rFonts w:ascii="宋体" w:hAnsi="宋体" w:cs="宋体" w:hint="eastAsia"/>
          <w:szCs w:val="21"/>
        </w:rPr>
        <w:t>皮花</w:t>
      </w:r>
      <w:proofErr w:type="gramStart"/>
      <w:r>
        <w:rPr>
          <w:rFonts w:ascii="宋体" w:hAnsi="宋体" w:cs="宋体" w:hint="eastAsia"/>
          <w:szCs w:val="21"/>
        </w:rPr>
        <w:t>蛛</w:t>
      </w:r>
      <w:proofErr w:type="gramEnd"/>
      <w:r>
        <w:rPr>
          <w:rFonts w:ascii="宋体" w:hAnsi="宋体" w:cs="宋体" w:hint="eastAsia"/>
          <w:szCs w:val="21"/>
        </w:rPr>
        <w:t>或霉菌或类霉菌。此项规定不能</w:t>
      </w:r>
      <w:r>
        <w:rPr>
          <w:rFonts w:ascii="宋体" w:hAnsi="宋体" w:cs="宋体" w:hint="eastAsia"/>
          <w:szCs w:val="21"/>
        </w:rPr>
        <w:lastRenderedPageBreak/>
        <w:t>被任何甲方或</w:t>
      </w:r>
      <w:proofErr w:type="gramStart"/>
      <w:r>
        <w:rPr>
          <w:rFonts w:ascii="宋体" w:hAnsi="宋体" w:cs="宋体" w:hint="eastAsia"/>
          <w:szCs w:val="21"/>
        </w:rPr>
        <w:t>乙方员工</w:t>
      </w:r>
      <w:proofErr w:type="gramEnd"/>
      <w:r>
        <w:rPr>
          <w:rFonts w:ascii="宋体" w:hAnsi="宋体" w:cs="宋体" w:hint="eastAsia"/>
          <w:szCs w:val="21"/>
        </w:rPr>
        <w:t>取消。</w:t>
      </w:r>
    </w:p>
    <w:p w:rsidR="00BA642C" w:rsidRDefault="00445C83">
      <w:pPr>
        <w:spacing w:line="360" w:lineRule="auto"/>
        <w:rPr>
          <w:rFonts w:ascii="宋体" w:hAnsi="宋体" w:cs="宋体"/>
          <w:b/>
          <w:szCs w:val="21"/>
        </w:rPr>
      </w:pPr>
      <w:r>
        <w:rPr>
          <w:rFonts w:ascii="宋体" w:hAnsi="宋体" w:cs="宋体" w:hint="eastAsia"/>
          <w:b/>
          <w:szCs w:val="21"/>
        </w:rPr>
        <w:t>四、服务安全要求</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、乙方所有作业人员必须经过岗位技术培训，熟练掌握有关操作规程和安全管理措施。乙方施药人员必须持有国家认可的相关单位颁发的《执业资格证书》，由甲方安全管理部门进行确认。</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、乙方严格遵守甲方的安全管理制度，听从甲方相关安全管理人员的</w:t>
      </w:r>
      <w:r>
        <w:rPr>
          <w:rFonts w:ascii="宋体" w:hAnsi="宋体" w:cs="宋体" w:hint="eastAsia"/>
          <w:szCs w:val="21"/>
        </w:rPr>
        <w:t>管理。乙方施药前到甲方安全管理部门出示资格证等相关资质证明，确认后办理相关手续。同时制定详实、全面的灭虫作业安全管理制度、作业方案、操作规程、残渣处理方案及事故应急预案，报甲方安全管理部门审核备案。</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、乙方采取局部或集中灭虫期间要确保甲方和相关人员的安全，凡因杀虫药剂引起甲方或第三方人员伤害、财产损失，由乙方负责。</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、凡因作业人员违犯甲方相关安全管理规定，而给甲方或第三方造成的人员伤害和财产损失，由乙方负责。</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、凡因作业人员违犯有关操作规程和甲方相关安全管理规定所造成的对作业人员本人的伤害如高空坠落、</w:t>
      </w:r>
      <w:r>
        <w:rPr>
          <w:rFonts w:ascii="宋体" w:hAnsi="宋体" w:cs="宋体" w:hint="eastAsia"/>
          <w:szCs w:val="21"/>
        </w:rPr>
        <w:t>机械损伤、触电、药剂中毒等，由乙方承担全部责任。</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、使用</w:t>
      </w:r>
      <w:proofErr w:type="gramStart"/>
      <w:r>
        <w:rPr>
          <w:rFonts w:ascii="宋体" w:hAnsi="宋体" w:cs="宋体" w:hint="eastAsia"/>
          <w:szCs w:val="21"/>
        </w:rPr>
        <w:t>灭</w:t>
      </w:r>
      <w:proofErr w:type="gramEnd"/>
      <w:r>
        <w:rPr>
          <w:rFonts w:ascii="宋体" w:hAnsi="宋体" w:cs="宋体" w:hint="eastAsia"/>
          <w:szCs w:val="21"/>
        </w:rPr>
        <w:t>虫药剂必须符合国家有关规定。</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、乙方执行服务任务时，使用的物料及采取的方法将依照本地适用的法律法规，虽然所有的杀虫剂在使用后短时间内都有某种气味，但所有使用的药物均具安全性、低残留毒性，而且能使甲方接受。</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、根据甲方的要求，乙方须向甲方提供符合国家要求的空间灭杀药品、熏蒸养护剂生产许可、批准书和安全技术说明书。</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、如果出现针对任何由害虫造成的个人受伤（包括被火蚁，蜘蛛或其他害虫叮咬）或财产损害（包括结构和内容）的索赔，甲方不应追究乙方的责任。</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、任何一方提出的索赔都需要以书面形式在损害事件发生三个月内提交给对方，否则将视为无效。</w:t>
      </w:r>
    </w:p>
    <w:p w:rsidR="00BA642C" w:rsidRDefault="00445C83">
      <w:pPr>
        <w:spacing w:line="360" w:lineRule="auto"/>
        <w:ind w:firstLineChars="200" w:firstLine="420"/>
        <w:rPr>
          <w:rFonts w:ascii="宋体" w:hAnsi="宋体" w:cs="宋体"/>
          <w:szCs w:val="21"/>
        </w:rPr>
      </w:pPr>
      <w:r>
        <w:rPr>
          <w:rFonts w:ascii="宋体" w:hAnsi="宋体" w:cs="宋体"/>
          <w:szCs w:val="21"/>
        </w:rPr>
        <w:t>11</w:t>
      </w:r>
      <w:r>
        <w:rPr>
          <w:rFonts w:ascii="宋体" w:hAnsi="宋体" w:cs="宋体" w:hint="eastAsia"/>
          <w:szCs w:val="21"/>
        </w:rPr>
        <w:t>、乙方须履行甲乙双方签订的《安全环保合同》相关约定，严格按照国家、地方、烟草行业相关法律法规以及甲方安全环保相关要求开展灭虫作业，确保灭虫作业安全高效，保证灭虫作业产生的废水、废渣、废气、噪声等处置符合国家和当地规定的环保要求，防止产生二次污染，因乙方原因导致的灭虫安全事故和由灭虫作业引起的环保纠纷，乙方须承担全部责任。</w:t>
      </w:r>
    </w:p>
    <w:p w:rsidR="00BA642C" w:rsidRDefault="00445C83">
      <w:pPr>
        <w:spacing w:line="360" w:lineRule="auto"/>
        <w:rPr>
          <w:rFonts w:ascii="宋体" w:hAnsi="宋体" w:cs="宋体"/>
          <w:b/>
          <w:szCs w:val="21"/>
        </w:rPr>
      </w:pPr>
      <w:r>
        <w:rPr>
          <w:rFonts w:ascii="宋体" w:hAnsi="宋体" w:cs="宋体" w:hint="eastAsia"/>
          <w:b/>
          <w:szCs w:val="21"/>
        </w:rPr>
        <w:t>五、违约责任</w:t>
      </w:r>
    </w:p>
    <w:p w:rsidR="00BA642C" w:rsidRDefault="00445C83">
      <w:pPr>
        <w:snapToGrid w:val="0"/>
        <w:spacing w:line="480" w:lineRule="exact"/>
        <w:ind w:firstLineChars="200" w:firstLine="420"/>
        <w:rPr>
          <w:rFonts w:ascii="宋体" w:hAnsi="宋体" w:cs="宋体"/>
          <w:color w:val="000000"/>
          <w:szCs w:val="21"/>
        </w:rPr>
      </w:pPr>
      <w:r>
        <w:rPr>
          <w:rFonts w:ascii="宋体" w:hAnsi="宋体" w:cs="宋体" w:hint="eastAsia"/>
          <w:szCs w:val="21"/>
        </w:rPr>
        <w:t>合同执行期间</w:t>
      </w:r>
      <w:r>
        <w:rPr>
          <w:rFonts w:ascii="宋体" w:hAnsi="宋体" w:cs="宋体" w:hint="eastAsia"/>
          <w:szCs w:val="21"/>
        </w:rPr>
        <w:t>,</w:t>
      </w:r>
      <w:r>
        <w:rPr>
          <w:rFonts w:ascii="宋体" w:hAnsi="宋体" w:cs="宋体" w:hint="eastAsia"/>
          <w:szCs w:val="21"/>
        </w:rPr>
        <w:t>由于乙方原因没有达到合同要求防虫效果，甲方扣减当年灭虫费用（合</w:t>
      </w:r>
      <w:r>
        <w:rPr>
          <w:rFonts w:ascii="宋体" w:hAnsi="宋体" w:cs="宋体" w:hint="eastAsia"/>
          <w:szCs w:val="21"/>
        </w:rPr>
        <w:t>同灭</w:t>
      </w:r>
      <w:r>
        <w:rPr>
          <w:rFonts w:ascii="宋体" w:hAnsi="宋体" w:cs="宋体" w:hint="eastAsia"/>
          <w:szCs w:val="21"/>
        </w:rPr>
        <w:lastRenderedPageBreak/>
        <w:t>虫总费用的六分之一），并视危害程度乙方向甲方赔偿相应损失并支付总费用的</w:t>
      </w:r>
      <w:r>
        <w:rPr>
          <w:rFonts w:ascii="宋体" w:hAnsi="宋体" w:cs="宋体" w:hint="eastAsia"/>
          <w:szCs w:val="21"/>
        </w:rPr>
        <w:t>30%</w:t>
      </w:r>
      <w:r>
        <w:rPr>
          <w:rFonts w:ascii="宋体" w:hAnsi="宋体" w:cs="宋体" w:hint="eastAsia"/>
          <w:szCs w:val="21"/>
        </w:rPr>
        <w:t>违约金。</w:t>
      </w:r>
      <w:r>
        <w:rPr>
          <w:rFonts w:ascii="宋体" w:hAnsi="宋体" w:cs="宋体" w:hint="eastAsia"/>
          <w:color w:val="000000"/>
          <w:szCs w:val="21"/>
        </w:rPr>
        <w:t>经甲方催告后在限定时间内仍未纠正的，甲方有权书面通知乙方终止合同。</w:t>
      </w:r>
    </w:p>
    <w:p w:rsidR="00BA642C" w:rsidRDefault="00445C83">
      <w:pPr>
        <w:spacing w:before="240" w:line="360" w:lineRule="auto"/>
        <w:rPr>
          <w:rFonts w:ascii="宋体" w:hAnsi="宋体" w:cs="宋体"/>
          <w:b/>
          <w:szCs w:val="21"/>
        </w:rPr>
      </w:pPr>
      <w:r>
        <w:rPr>
          <w:rFonts w:ascii="宋体" w:hAnsi="宋体" w:cs="宋体" w:hint="eastAsia"/>
          <w:b/>
          <w:szCs w:val="21"/>
        </w:rPr>
        <w:t>六、服务费用</w:t>
      </w:r>
    </w:p>
    <w:p w:rsidR="00BA642C" w:rsidRDefault="00445C83">
      <w:pPr>
        <w:snapToGrid w:val="0"/>
        <w:spacing w:line="480" w:lineRule="exact"/>
        <w:ind w:firstLineChars="200" w:firstLine="420"/>
        <w:rPr>
          <w:rFonts w:ascii="宋体" w:hAnsi="宋体" w:cs="宋体"/>
          <w:szCs w:val="21"/>
        </w:rPr>
      </w:pPr>
      <w:r>
        <w:rPr>
          <w:rFonts w:ascii="宋体" w:hAnsi="宋体" w:cs="宋体" w:hint="eastAsia"/>
          <w:szCs w:val="21"/>
        </w:rPr>
        <w:t>服务收费：</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r>
        <w:rPr>
          <w:rFonts w:ascii="宋体" w:hAnsi="宋体" w:cs="宋体" w:hint="eastAsia"/>
          <w:szCs w:val="21"/>
        </w:rPr>
        <w:t>人民币大写</w:t>
      </w:r>
      <w:r>
        <w:rPr>
          <w:rFonts w:ascii="宋体" w:hAnsi="宋体" w:cs="宋体" w:hint="eastAsia"/>
          <w:szCs w:val="21"/>
          <w:u w:val="single"/>
        </w:rPr>
        <w:t xml:space="preserve">                  </w:t>
      </w:r>
      <w:r>
        <w:rPr>
          <w:rFonts w:ascii="宋体" w:hAnsi="宋体" w:cs="宋体" w:hint="eastAsia"/>
          <w:szCs w:val="21"/>
        </w:rPr>
        <w:t xml:space="preserve"> ) </w:t>
      </w:r>
      <w:r>
        <w:rPr>
          <w:rFonts w:ascii="宋体" w:hAnsi="宋体" w:cs="宋体" w:hint="eastAsia"/>
          <w:szCs w:val="21"/>
        </w:rPr>
        <w:t>，不含税金额为</w:t>
      </w:r>
      <w:r>
        <w:rPr>
          <w:rFonts w:ascii="宋体" w:hAnsi="宋体" w:cs="宋体" w:hint="eastAsia"/>
          <w:szCs w:val="21"/>
          <w:u w:val="single"/>
        </w:rPr>
        <w:t xml:space="preserve">     </w:t>
      </w:r>
      <w:r>
        <w:rPr>
          <w:rFonts w:ascii="宋体" w:hAnsi="宋体" w:cs="宋体" w:hint="eastAsia"/>
          <w:szCs w:val="21"/>
        </w:rPr>
        <w:t>元，人民币大写</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rPr>
        <w:t>增值税税率为</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，如遇国家税率调整，不含税价金额不变，尚未执行部分的合同金额按照新税率重新计算，双方不再对此另行约定。</w:t>
      </w:r>
    </w:p>
    <w:p w:rsidR="00BA642C" w:rsidRDefault="00445C83">
      <w:pPr>
        <w:spacing w:line="360" w:lineRule="auto"/>
        <w:ind w:firstLineChars="200" w:firstLine="420"/>
        <w:jc w:val="left"/>
        <w:rPr>
          <w:rFonts w:ascii="宋体" w:hAnsi="宋体" w:cs="宋体"/>
          <w:szCs w:val="21"/>
        </w:rPr>
      </w:pPr>
      <w:r>
        <w:rPr>
          <w:rFonts w:ascii="宋体" w:hAnsi="宋体" w:cs="宋体" w:hint="eastAsia"/>
          <w:szCs w:val="21"/>
        </w:rPr>
        <w:t>以上费用已包含飞虫光诱捕灯、捕鼠盒及在服务中所使用的耗材。</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付款方式：转账。</w:t>
      </w:r>
      <w:r>
        <w:rPr>
          <w:rFonts w:ascii="宋体" w:hAnsi="宋体" w:cs="宋体" w:hint="eastAsia"/>
          <w:szCs w:val="21"/>
          <w:u w:val="single"/>
        </w:rPr>
        <w:t>合同签订后，从合同签订生效之日起，以年度为服务周期，每年度服务周期结束后，经甲方评估验收合格后，支付年度合同款。</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如在合同期内，甲方需要其他的服务，如飞虫光诱捕灯、鼠</w:t>
      </w:r>
      <w:proofErr w:type="gramStart"/>
      <w:r>
        <w:rPr>
          <w:rFonts w:ascii="宋体" w:hAnsi="宋体" w:cs="宋体" w:hint="eastAsia"/>
          <w:szCs w:val="21"/>
        </w:rPr>
        <w:t>饵</w:t>
      </w:r>
      <w:proofErr w:type="gramEnd"/>
      <w:r>
        <w:rPr>
          <w:rFonts w:ascii="宋体" w:hAnsi="宋体" w:cs="宋体" w:hint="eastAsia"/>
          <w:szCs w:val="21"/>
        </w:rPr>
        <w:t>站服务、建筑结构改善服务等，则根据与乙方协商的情况，酌情支付额外费用。</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每次付款前，乙方应提供相应金额的发票，乙方提供发票前，甲方有权拒绝付款而</w:t>
      </w:r>
      <w:proofErr w:type="gramStart"/>
      <w:r>
        <w:rPr>
          <w:rFonts w:ascii="宋体" w:hAnsi="宋体" w:cs="宋体" w:hint="eastAsia"/>
          <w:szCs w:val="21"/>
        </w:rPr>
        <w:t>不</w:t>
      </w:r>
      <w:proofErr w:type="gramEnd"/>
      <w:r>
        <w:rPr>
          <w:rFonts w:ascii="宋体" w:hAnsi="宋体" w:cs="宋体" w:hint="eastAsia"/>
          <w:szCs w:val="21"/>
        </w:rPr>
        <w:t>视为甲方违约。</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乙方有应向甲方支付的违约金或赔偿金的，甲方有权在付款时直接扣除。</w:t>
      </w:r>
    </w:p>
    <w:p w:rsidR="00BA642C" w:rsidRDefault="00445C83">
      <w:pPr>
        <w:spacing w:before="240" w:line="360" w:lineRule="auto"/>
        <w:rPr>
          <w:rFonts w:ascii="宋体" w:hAnsi="宋体" w:cs="宋体"/>
          <w:b/>
          <w:szCs w:val="21"/>
        </w:rPr>
      </w:pPr>
      <w:r>
        <w:rPr>
          <w:rFonts w:ascii="宋体" w:hAnsi="宋体" w:cs="宋体" w:hint="eastAsia"/>
          <w:b/>
          <w:szCs w:val="21"/>
        </w:rPr>
        <w:t>七、合同解释</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双方以本合同为最终约定，构成本合同的组成文件及解释顺序依次为：</w:t>
      </w:r>
    </w:p>
    <w:p w:rsidR="00BA642C" w:rsidRDefault="00445C83">
      <w:pPr>
        <w:spacing w:line="360" w:lineRule="auto"/>
        <w:ind w:firstLine="612"/>
        <w:rPr>
          <w:rFonts w:ascii="宋体" w:hAnsi="宋体" w:cs="宋体"/>
          <w:szCs w:val="21"/>
        </w:rPr>
      </w:pPr>
      <w:r>
        <w:rPr>
          <w:rFonts w:ascii="宋体" w:hAnsi="宋体" w:cs="宋体" w:hint="eastAsia"/>
          <w:szCs w:val="21"/>
        </w:rPr>
        <w:t>1</w:t>
      </w:r>
      <w:r>
        <w:rPr>
          <w:rFonts w:ascii="宋体" w:hAnsi="宋体" w:cs="宋体" w:hint="eastAsia"/>
          <w:szCs w:val="21"/>
        </w:rPr>
        <w:t>、本合同条款</w:t>
      </w:r>
    </w:p>
    <w:p w:rsidR="00BA642C" w:rsidRDefault="00445C83">
      <w:pPr>
        <w:spacing w:line="360" w:lineRule="auto"/>
        <w:ind w:firstLineChars="300" w:firstLine="630"/>
        <w:rPr>
          <w:rFonts w:ascii="宋体" w:hAnsi="宋体" w:cs="宋体"/>
          <w:szCs w:val="21"/>
        </w:rPr>
      </w:pPr>
      <w:r>
        <w:rPr>
          <w:rFonts w:ascii="宋体" w:hAnsi="宋体" w:cs="宋体" w:hint="eastAsia"/>
          <w:szCs w:val="21"/>
        </w:rPr>
        <w:t>2</w:t>
      </w:r>
      <w:r>
        <w:rPr>
          <w:rFonts w:ascii="宋体" w:hAnsi="宋体" w:cs="宋体" w:hint="eastAsia"/>
          <w:szCs w:val="21"/>
        </w:rPr>
        <w:t>、中标通知书</w:t>
      </w:r>
    </w:p>
    <w:p w:rsidR="00BA642C" w:rsidRDefault="00445C83">
      <w:pPr>
        <w:spacing w:line="360" w:lineRule="auto"/>
        <w:ind w:firstLine="612"/>
        <w:rPr>
          <w:rFonts w:ascii="宋体" w:hAnsi="宋体" w:cs="宋体"/>
          <w:szCs w:val="21"/>
        </w:rPr>
      </w:pPr>
      <w:r>
        <w:rPr>
          <w:rFonts w:ascii="宋体" w:hAnsi="宋体" w:cs="宋体" w:hint="eastAsia"/>
          <w:szCs w:val="21"/>
        </w:rPr>
        <w:t>3</w:t>
      </w:r>
      <w:r>
        <w:rPr>
          <w:rFonts w:ascii="宋体" w:hAnsi="宋体" w:cs="宋体" w:hint="eastAsia"/>
          <w:szCs w:val="21"/>
        </w:rPr>
        <w:t>、投标文件</w:t>
      </w:r>
    </w:p>
    <w:p w:rsidR="00BA642C" w:rsidRDefault="00445C83">
      <w:pPr>
        <w:spacing w:line="360" w:lineRule="auto"/>
        <w:ind w:firstLine="612"/>
        <w:rPr>
          <w:rFonts w:ascii="宋体" w:hAnsi="宋体" w:cs="宋体"/>
          <w:szCs w:val="21"/>
        </w:rPr>
      </w:pPr>
      <w:r>
        <w:rPr>
          <w:rFonts w:ascii="宋体" w:hAnsi="宋体" w:cs="宋体" w:hint="eastAsia"/>
          <w:szCs w:val="21"/>
        </w:rPr>
        <w:t>4</w:t>
      </w:r>
      <w:r>
        <w:rPr>
          <w:rFonts w:ascii="宋体" w:hAnsi="宋体" w:cs="宋体" w:hint="eastAsia"/>
          <w:szCs w:val="21"/>
        </w:rPr>
        <w:t>、招标文件</w:t>
      </w:r>
    </w:p>
    <w:p w:rsidR="00BA642C" w:rsidRDefault="00445C83">
      <w:pPr>
        <w:spacing w:before="240" w:line="360" w:lineRule="auto"/>
        <w:rPr>
          <w:rFonts w:ascii="宋体" w:hAnsi="宋体" w:cs="宋体"/>
          <w:b/>
          <w:szCs w:val="21"/>
        </w:rPr>
      </w:pPr>
      <w:r>
        <w:rPr>
          <w:rFonts w:ascii="宋体" w:hAnsi="宋体" w:cs="宋体" w:hint="eastAsia"/>
          <w:b/>
          <w:szCs w:val="21"/>
        </w:rPr>
        <w:t>八、保险</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乙方将对本合同项下提供的现场操作，可能造成的他人人身伤害或财产损失，投保公众责任险；根据要求，乙方应当向甲方提供有效的责任保险证书。</w:t>
      </w:r>
    </w:p>
    <w:p w:rsidR="00BA642C" w:rsidRDefault="00445C83">
      <w:pPr>
        <w:spacing w:before="240" w:line="360" w:lineRule="auto"/>
        <w:rPr>
          <w:rFonts w:ascii="宋体" w:hAnsi="宋体" w:cs="宋体"/>
          <w:b/>
          <w:szCs w:val="21"/>
        </w:rPr>
      </w:pPr>
      <w:r>
        <w:rPr>
          <w:rFonts w:ascii="宋体" w:hAnsi="宋体" w:cs="宋体" w:hint="eastAsia"/>
          <w:b/>
          <w:szCs w:val="21"/>
        </w:rPr>
        <w:t>九、保密义务</w:t>
      </w:r>
    </w:p>
    <w:p w:rsidR="00BA642C" w:rsidRDefault="00445C83">
      <w:pPr>
        <w:snapToGrid w:val="0"/>
        <w:spacing w:line="48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乙方及其工作人员应对工作成果和在合同履行过程中了解到的涉及甲方商业秘密的资料以及其他尚未公开的有关信息承担保密义务，并采取相应的保密措施。</w:t>
      </w:r>
    </w:p>
    <w:p w:rsidR="00BA642C" w:rsidRDefault="00445C83">
      <w:pPr>
        <w:snapToGrid w:val="0"/>
        <w:spacing w:line="480" w:lineRule="exact"/>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、乙方违反保密义务的，应承</w:t>
      </w:r>
      <w:proofErr w:type="gramStart"/>
      <w:r>
        <w:rPr>
          <w:rFonts w:ascii="宋体" w:hAnsi="宋体" w:cs="宋体" w:hint="eastAsia"/>
          <w:color w:val="000000"/>
          <w:szCs w:val="21"/>
        </w:rPr>
        <w:t>担一切</w:t>
      </w:r>
      <w:proofErr w:type="gramEnd"/>
      <w:r>
        <w:rPr>
          <w:rFonts w:ascii="宋体" w:hAnsi="宋体" w:cs="宋体" w:hint="eastAsia"/>
          <w:color w:val="000000"/>
          <w:szCs w:val="21"/>
        </w:rPr>
        <w:t>法律责任并赔偿甲方因此遭受的全部损失。</w:t>
      </w:r>
    </w:p>
    <w:p w:rsidR="00BA642C" w:rsidRDefault="00445C83">
      <w:pPr>
        <w:snapToGrid w:val="0"/>
        <w:spacing w:line="480" w:lineRule="exact"/>
        <w:ind w:firstLineChars="200" w:firstLine="420"/>
        <w:rPr>
          <w:rFonts w:ascii="宋体" w:hAnsi="宋体" w:cs="宋体"/>
          <w:snapToGrid w:val="0"/>
          <w:color w:val="000000"/>
          <w:szCs w:val="21"/>
        </w:rPr>
      </w:pPr>
      <w:r>
        <w:rPr>
          <w:rFonts w:ascii="宋体" w:hAnsi="宋体" w:cs="宋体" w:hint="eastAsia"/>
          <w:color w:val="000000"/>
          <w:szCs w:val="21"/>
        </w:rPr>
        <w:lastRenderedPageBreak/>
        <w:t>3</w:t>
      </w:r>
      <w:r>
        <w:rPr>
          <w:rFonts w:ascii="宋体" w:hAnsi="宋体" w:cs="宋体" w:hint="eastAsia"/>
          <w:color w:val="000000"/>
          <w:szCs w:val="21"/>
        </w:rPr>
        <w:t>、</w:t>
      </w:r>
      <w:r>
        <w:rPr>
          <w:rFonts w:ascii="宋体" w:hAnsi="宋体" w:cs="宋体" w:hint="eastAsia"/>
          <w:snapToGrid w:val="0"/>
          <w:color w:val="000000"/>
          <w:szCs w:val="21"/>
        </w:rPr>
        <w:t>本条约定在本合同终止后仍然继续有效，且不受合同解除、终止或无效的影响。</w:t>
      </w:r>
    </w:p>
    <w:p w:rsidR="00BA642C" w:rsidRDefault="00445C83">
      <w:pPr>
        <w:spacing w:before="240" w:line="360" w:lineRule="auto"/>
        <w:rPr>
          <w:rFonts w:ascii="宋体" w:hAnsi="宋体" w:cs="宋体"/>
          <w:b/>
          <w:szCs w:val="21"/>
        </w:rPr>
      </w:pPr>
      <w:r>
        <w:rPr>
          <w:rFonts w:ascii="宋体" w:hAnsi="宋体" w:cs="宋体" w:hint="eastAsia"/>
          <w:b/>
          <w:szCs w:val="21"/>
        </w:rPr>
        <w:t>十、不可抗力</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合同所称不可抗力，是指双方在签订合同时不可预见，在合同履行过程中不可避免且不能克服的自然灾害和社会性突发事件，包括但不限于地震、海啸、瘟疫、骚乱、戒严、暴动、战争和法律规定的其他情形。</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因不可抗力因素造成合同难以履行的，根据不可抗力的影响，未能履行合同一方可部分或者全部免除责任，但法律另有规定的除外。因不可抗力不能履行合同时，不能履行一方应当及时通知另一方，并应采取一切措施，使损失减少到最低限度，并且在合理期限内提供当地公证机关出具的证明。</w:t>
      </w:r>
    </w:p>
    <w:p w:rsidR="00BA642C" w:rsidRDefault="00445C83">
      <w:pPr>
        <w:spacing w:before="240" w:line="360" w:lineRule="auto"/>
        <w:rPr>
          <w:rFonts w:ascii="宋体" w:hAnsi="宋体" w:cs="宋体"/>
          <w:b/>
          <w:szCs w:val="21"/>
        </w:rPr>
      </w:pPr>
      <w:r>
        <w:rPr>
          <w:rFonts w:ascii="宋体" w:hAnsi="宋体" w:cs="宋体" w:hint="eastAsia"/>
          <w:b/>
          <w:szCs w:val="21"/>
        </w:rPr>
        <w:t>十一、变更与解除</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合同生效后，除约定或法定情形出现，任何</w:t>
      </w:r>
      <w:r>
        <w:rPr>
          <w:rFonts w:ascii="宋体" w:hAnsi="宋体" w:cs="宋体" w:hint="eastAsia"/>
          <w:szCs w:val="21"/>
        </w:rPr>
        <w:t>一方不得擅自变更或解除合同。合同期间，经甲、乙双方协商一致，同意增加其他服务项目，甲方应依据实际情况补贴乙方额外支出费用。协议未达成前，本合同各条款仍然有效。</w:t>
      </w:r>
    </w:p>
    <w:p w:rsidR="00BA642C" w:rsidRDefault="00445C83">
      <w:pPr>
        <w:spacing w:before="240" w:line="360" w:lineRule="auto"/>
        <w:rPr>
          <w:rFonts w:ascii="宋体" w:hAnsi="宋体" w:cs="宋体"/>
          <w:b/>
          <w:szCs w:val="21"/>
        </w:rPr>
      </w:pPr>
      <w:r>
        <w:rPr>
          <w:rFonts w:ascii="宋体" w:hAnsi="宋体" w:cs="宋体" w:hint="eastAsia"/>
          <w:b/>
          <w:szCs w:val="21"/>
        </w:rPr>
        <w:t>十二、争议</w:t>
      </w:r>
      <w:r>
        <w:rPr>
          <w:rFonts w:ascii="宋体" w:hAnsi="宋体" w:cs="宋体"/>
          <w:b/>
          <w:szCs w:val="21"/>
        </w:rPr>
        <w:t>解决方法</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甲乙双方发生合同纠纷的，应尽快协商解决，协商不成的，任何一方均有权向甲方所在地人民法院起诉。</w:t>
      </w:r>
    </w:p>
    <w:p w:rsidR="00BA642C" w:rsidRDefault="00445C83">
      <w:pPr>
        <w:spacing w:before="240" w:line="360" w:lineRule="auto"/>
        <w:rPr>
          <w:rFonts w:ascii="宋体" w:hAnsi="宋体" w:cs="宋体"/>
          <w:b/>
          <w:szCs w:val="21"/>
        </w:rPr>
      </w:pPr>
      <w:r>
        <w:rPr>
          <w:rFonts w:ascii="宋体" w:hAnsi="宋体" w:cs="宋体" w:hint="eastAsia"/>
          <w:b/>
          <w:szCs w:val="21"/>
        </w:rPr>
        <w:t>十三、通知与送达</w:t>
      </w:r>
    </w:p>
    <w:p w:rsidR="00BA642C" w:rsidRDefault="00445C83">
      <w:pPr>
        <w:snapToGrid w:val="0"/>
        <w:spacing w:line="480" w:lineRule="exact"/>
        <w:ind w:firstLineChars="200" w:firstLine="420"/>
        <w:rPr>
          <w:rFonts w:ascii="宋体" w:hAnsi="宋体" w:cs="宋体"/>
          <w:color w:val="000000"/>
          <w:szCs w:val="21"/>
        </w:rPr>
      </w:pPr>
      <w:r>
        <w:rPr>
          <w:rFonts w:ascii="宋体" w:hAnsi="宋体" w:cs="宋体" w:hint="eastAsia"/>
          <w:color w:val="000000"/>
          <w:szCs w:val="21"/>
        </w:rPr>
        <w:t>关于本合同的通知或解决争议的司法文件均可按照合同载明地址或法定地址送达，任何一方变更地址应及时以书面形式通知对方，否则按原地址寄出后</w:t>
      </w:r>
      <w:r>
        <w:rPr>
          <w:rFonts w:ascii="宋体" w:hAnsi="宋体" w:cs="宋体" w:hint="eastAsia"/>
          <w:color w:val="000000"/>
          <w:szCs w:val="21"/>
        </w:rPr>
        <w:t>3</w:t>
      </w:r>
      <w:r>
        <w:rPr>
          <w:rFonts w:ascii="宋体" w:hAnsi="宋体" w:cs="宋体" w:hint="eastAsia"/>
          <w:color w:val="000000"/>
          <w:szCs w:val="21"/>
        </w:rPr>
        <w:t>日内即视为有效送达。</w:t>
      </w:r>
    </w:p>
    <w:p w:rsidR="00BA642C" w:rsidRDefault="00445C83">
      <w:pPr>
        <w:spacing w:before="240" w:line="360" w:lineRule="auto"/>
        <w:rPr>
          <w:rFonts w:ascii="宋体" w:hAnsi="宋体" w:cs="宋体"/>
          <w:b/>
          <w:szCs w:val="21"/>
        </w:rPr>
      </w:pPr>
      <w:r>
        <w:rPr>
          <w:rFonts w:ascii="宋体" w:hAnsi="宋体" w:cs="宋体" w:hint="eastAsia"/>
          <w:b/>
          <w:szCs w:val="21"/>
        </w:rPr>
        <w:t>十四、合同生效及其他</w:t>
      </w:r>
    </w:p>
    <w:p w:rsidR="00BA642C" w:rsidRDefault="00445C83">
      <w:pPr>
        <w:snapToGrid w:val="0"/>
        <w:spacing w:line="48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、本合同未尽事宜，经甲、乙双方协商一致解决。</w:t>
      </w:r>
    </w:p>
    <w:p w:rsidR="00BA642C" w:rsidRDefault="00445C83">
      <w:pPr>
        <w:snapToGrid w:val="0"/>
        <w:spacing w:line="480" w:lineRule="exact"/>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、本合同附件为本合同不可分割的组成部分，具有相同法律效力。包括：</w:t>
      </w:r>
    </w:p>
    <w:p w:rsidR="00BA642C" w:rsidRDefault="00445C83">
      <w:pPr>
        <w:snapToGrid w:val="0"/>
        <w:spacing w:line="480" w:lineRule="exact"/>
        <w:ind w:firstLineChars="200" w:firstLine="420"/>
        <w:rPr>
          <w:rFonts w:ascii="宋体" w:hAnsi="宋体" w:cs="宋体"/>
          <w:color w:val="000000"/>
          <w:szCs w:val="21"/>
        </w:rPr>
      </w:pPr>
      <w:r>
        <w:rPr>
          <w:rFonts w:ascii="宋体" w:hAnsi="宋体" w:cs="宋体" w:hint="eastAsia"/>
          <w:color w:val="000000"/>
          <w:szCs w:val="21"/>
        </w:rPr>
        <w:t>附件</w:t>
      </w:r>
      <w:r>
        <w:rPr>
          <w:rFonts w:ascii="宋体" w:hAnsi="宋体" w:cs="宋体" w:hint="eastAsia"/>
          <w:color w:val="000000"/>
          <w:szCs w:val="21"/>
        </w:rPr>
        <w:t>1</w:t>
      </w:r>
      <w:r>
        <w:rPr>
          <w:rFonts w:ascii="宋体" w:hAnsi="宋体" w:cs="宋体" w:hint="eastAsia"/>
          <w:color w:val="000000"/>
          <w:szCs w:val="21"/>
        </w:rPr>
        <w:t>：虫害控制工作记录</w:t>
      </w:r>
    </w:p>
    <w:p w:rsidR="00BA642C" w:rsidRDefault="00445C83">
      <w:pPr>
        <w:snapToGrid w:val="0"/>
        <w:spacing w:line="480" w:lineRule="exact"/>
        <w:ind w:firstLineChars="200" w:firstLine="420"/>
        <w:rPr>
          <w:rFonts w:ascii="宋体" w:hAnsi="宋体" w:cs="宋体"/>
          <w:color w:val="000000"/>
          <w:szCs w:val="21"/>
        </w:rPr>
      </w:pPr>
      <w:r>
        <w:rPr>
          <w:rFonts w:ascii="宋体" w:hAnsi="宋体" w:cs="宋体" w:hint="eastAsia"/>
          <w:color w:val="000000"/>
          <w:szCs w:val="21"/>
        </w:rPr>
        <w:t>附件</w:t>
      </w:r>
      <w:r>
        <w:rPr>
          <w:rFonts w:ascii="宋体" w:hAnsi="宋体" w:cs="宋体" w:hint="eastAsia"/>
          <w:color w:val="000000"/>
          <w:szCs w:val="21"/>
        </w:rPr>
        <w:t xml:space="preserve">2: </w:t>
      </w:r>
      <w:r>
        <w:rPr>
          <w:rFonts w:ascii="宋体" w:hAnsi="宋体" w:cs="宋体" w:hint="eastAsia"/>
          <w:color w:val="000000"/>
          <w:szCs w:val="21"/>
        </w:rPr>
        <w:t>郑州烟草研究院服务类采购验收单</w:t>
      </w:r>
    </w:p>
    <w:p w:rsidR="00BA642C" w:rsidRDefault="00445C83">
      <w:pPr>
        <w:snapToGrid w:val="0"/>
        <w:spacing w:line="480" w:lineRule="exact"/>
        <w:ind w:firstLineChars="200" w:firstLine="420"/>
        <w:rPr>
          <w:rFonts w:ascii="宋体" w:hAnsi="宋体" w:cs="宋体"/>
          <w:color w:val="000000"/>
          <w:szCs w:val="21"/>
        </w:rPr>
      </w:pPr>
      <w:r>
        <w:rPr>
          <w:rFonts w:ascii="宋体" w:hAnsi="宋体" w:cs="宋体" w:hint="eastAsia"/>
          <w:color w:val="000000"/>
          <w:szCs w:val="21"/>
        </w:rPr>
        <w:t>附件</w:t>
      </w:r>
      <w:r>
        <w:rPr>
          <w:rFonts w:ascii="宋体" w:hAnsi="宋体" w:cs="宋体" w:hint="eastAsia"/>
          <w:color w:val="000000"/>
          <w:szCs w:val="21"/>
        </w:rPr>
        <w:t xml:space="preserve">3: </w:t>
      </w:r>
      <w:r>
        <w:rPr>
          <w:rFonts w:ascii="宋体" w:hAnsi="宋体" w:cs="宋体" w:hint="eastAsia"/>
          <w:color w:val="000000"/>
          <w:szCs w:val="21"/>
        </w:rPr>
        <w:t>廉洁合同</w:t>
      </w:r>
    </w:p>
    <w:p w:rsidR="00BA642C" w:rsidRDefault="00445C83">
      <w:pPr>
        <w:spacing w:line="360" w:lineRule="exact"/>
        <w:ind w:firstLineChars="200" w:firstLine="420"/>
        <w:rPr>
          <w:rFonts w:ascii="宋体" w:hAnsi="宋体" w:cs="宋体"/>
          <w:b/>
          <w:color w:val="FF0000"/>
          <w:szCs w:val="21"/>
        </w:rPr>
      </w:pPr>
      <w:r>
        <w:rPr>
          <w:rFonts w:ascii="宋体" w:hAnsi="宋体" w:cs="宋体" w:hint="eastAsia"/>
          <w:color w:val="000000"/>
          <w:szCs w:val="21"/>
        </w:rPr>
        <w:t>附件</w:t>
      </w:r>
      <w:r>
        <w:rPr>
          <w:rFonts w:ascii="宋体" w:hAnsi="宋体" w:cs="宋体" w:hint="eastAsia"/>
          <w:color w:val="000000"/>
          <w:szCs w:val="21"/>
        </w:rPr>
        <w:t xml:space="preserve">4: </w:t>
      </w:r>
      <w:r>
        <w:rPr>
          <w:rFonts w:ascii="宋体" w:hAnsi="宋体" w:cs="宋体" w:hint="eastAsia"/>
          <w:color w:val="000000"/>
          <w:szCs w:val="21"/>
        </w:rPr>
        <w:t>安全环保合同</w:t>
      </w:r>
    </w:p>
    <w:p w:rsidR="00BA642C" w:rsidRDefault="00445C83">
      <w:pPr>
        <w:snapToGrid w:val="0"/>
        <w:spacing w:line="480" w:lineRule="exact"/>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、本合同一式</w:t>
      </w:r>
      <w:r>
        <w:rPr>
          <w:rFonts w:ascii="宋体" w:hAnsi="宋体" w:cs="宋体" w:hint="eastAsia"/>
          <w:color w:val="000000"/>
          <w:szCs w:val="21"/>
          <w:u w:val="single"/>
        </w:rPr>
        <w:t xml:space="preserve">    </w:t>
      </w:r>
      <w:r>
        <w:rPr>
          <w:rFonts w:ascii="宋体" w:hAnsi="宋体" w:cs="宋体" w:hint="eastAsia"/>
          <w:color w:val="000000"/>
          <w:szCs w:val="21"/>
        </w:rPr>
        <w:t>份，甲、乙双方各执</w:t>
      </w:r>
      <w:r>
        <w:rPr>
          <w:rFonts w:ascii="宋体" w:hAnsi="宋体" w:cs="宋体" w:hint="eastAsia"/>
          <w:color w:val="000000"/>
          <w:szCs w:val="21"/>
          <w:u w:val="single"/>
        </w:rPr>
        <w:t xml:space="preserve">    </w:t>
      </w:r>
      <w:r>
        <w:rPr>
          <w:rFonts w:ascii="宋体" w:hAnsi="宋体" w:cs="宋体" w:hint="eastAsia"/>
          <w:color w:val="000000"/>
          <w:szCs w:val="21"/>
        </w:rPr>
        <w:t>份，具有同等法律效力。</w:t>
      </w:r>
    </w:p>
    <w:p w:rsidR="00BA642C" w:rsidRDefault="00445C83">
      <w:pPr>
        <w:snapToGrid w:val="0"/>
        <w:spacing w:line="480" w:lineRule="exact"/>
        <w:ind w:firstLineChars="200" w:firstLine="420"/>
        <w:rPr>
          <w:rFonts w:ascii="宋体" w:hAnsi="宋体" w:cs="宋体"/>
          <w:color w:val="000000"/>
          <w:szCs w:val="21"/>
        </w:rPr>
      </w:pPr>
      <w:r>
        <w:rPr>
          <w:rFonts w:ascii="宋体" w:hAnsi="宋体" w:cs="宋体" w:hint="eastAsia"/>
          <w:color w:val="000000"/>
          <w:szCs w:val="21"/>
        </w:rPr>
        <w:lastRenderedPageBreak/>
        <w:t>4</w:t>
      </w:r>
      <w:r>
        <w:rPr>
          <w:rFonts w:ascii="宋体" w:hAnsi="宋体" w:cs="宋体" w:hint="eastAsia"/>
          <w:color w:val="000000"/>
          <w:szCs w:val="21"/>
        </w:rPr>
        <w:t>、本合同自双方签字盖章后生效，在双方约定合同服务期限内有效。</w:t>
      </w:r>
    </w:p>
    <w:p w:rsidR="00BA642C" w:rsidRDefault="00445C83">
      <w:pPr>
        <w:snapToGrid w:val="0"/>
        <w:spacing w:line="480" w:lineRule="exact"/>
        <w:ind w:firstLineChars="200" w:firstLine="420"/>
        <w:rPr>
          <w:rFonts w:ascii="宋体" w:hAnsi="宋体" w:cs="宋体"/>
          <w:szCs w:val="21"/>
        </w:rPr>
      </w:pPr>
      <w:r>
        <w:rPr>
          <w:rFonts w:ascii="宋体" w:hAnsi="宋体" w:cs="宋体" w:hint="eastAsia"/>
          <w:color w:val="000000"/>
          <w:szCs w:val="21"/>
        </w:rPr>
        <w:t>(</w:t>
      </w:r>
      <w:r>
        <w:rPr>
          <w:rFonts w:ascii="宋体" w:hAnsi="宋体" w:cs="宋体" w:hint="eastAsia"/>
          <w:color w:val="000000"/>
          <w:szCs w:val="21"/>
        </w:rPr>
        <w:t>以下无正文，为双方签章页</w:t>
      </w:r>
      <w:r>
        <w:rPr>
          <w:rFonts w:ascii="宋体" w:hAnsi="宋体" w:cs="宋体" w:hint="eastAsia"/>
          <w:color w:val="000000"/>
          <w:szCs w:val="21"/>
        </w:rPr>
        <w:t>)</w:t>
      </w:r>
    </w:p>
    <w:tbl>
      <w:tblPr>
        <w:tblpPr w:leftFromText="180" w:rightFromText="180" w:vertAnchor="text" w:horzAnchor="margin" w:tblpY="519"/>
        <w:tblOverlap w:val="never"/>
        <w:tblW w:w="10260" w:type="dxa"/>
        <w:tblLayout w:type="fixed"/>
        <w:tblLook w:val="04A0" w:firstRow="1" w:lastRow="0" w:firstColumn="1" w:lastColumn="0" w:noHBand="0" w:noVBand="1"/>
      </w:tblPr>
      <w:tblGrid>
        <w:gridCol w:w="5220"/>
        <w:gridCol w:w="5040"/>
      </w:tblGrid>
      <w:tr w:rsidR="00BA642C">
        <w:trPr>
          <w:trHeight w:val="567"/>
        </w:trPr>
        <w:tc>
          <w:tcPr>
            <w:tcW w:w="522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甲方：</w:t>
            </w:r>
            <w:r>
              <w:rPr>
                <w:rFonts w:ascii="宋体" w:hAnsi="宋体" w:cs="宋体" w:hint="eastAsia"/>
                <w:szCs w:val="21"/>
              </w:rPr>
              <w:t xml:space="preserve"> </w:t>
            </w:r>
          </w:p>
        </w:tc>
        <w:tc>
          <w:tcPr>
            <w:tcW w:w="504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乙方：</w:t>
            </w:r>
            <w:r>
              <w:rPr>
                <w:rFonts w:ascii="宋体" w:hAnsi="宋体" w:cs="宋体" w:hint="eastAsia"/>
                <w:szCs w:val="21"/>
              </w:rPr>
              <w:t xml:space="preserve"> </w:t>
            </w:r>
          </w:p>
        </w:tc>
      </w:tr>
      <w:tr w:rsidR="00BA642C">
        <w:trPr>
          <w:trHeight w:val="567"/>
        </w:trPr>
        <w:tc>
          <w:tcPr>
            <w:tcW w:w="522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法定代表人或授权人：</w:t>
            </w:r>
          </w:p>
        </w:tc>
        <w:tc>
          <w:tcPr>
            <w:tcW w:w="504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法定代表人或授权人：</w:t>
            </w:r>
          </w:p>
        </w:tc>
      </w:tr>
      <w:tr w:rsidR="00BA642C">
        <w:trPr>
          <w:trHeight w:val="567"/>
        </w:trPr>
        <w:tc>
          <w:tcPr>
            <w:tcW w:w="522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地址：</w:t>
            </w:r>
          </w:p>
          <w:p w:rsidR="00BA642C" w:rsidRDefault="00BA642C">
            <w:pPr>
              <w:widowControl/>
              <w:spacing w:line="360" w:lineRule="auto"/>
              <w:rPr>
                <w:rFonts w:ascii="宋体" w:hAnsi="宋体" w:cs="宋体"/>
                <w:szCs w:val="21"/>
              </w:rPr>
            </w:pPr>
          </w:p>
        </w:tc>
        <w:tc>
          <w:tcPr>
            <w:tcW w:w="504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地址：</w:t>
            </w:r>
          </w:p>
          <w:p w:rsidR="00BA642C" w:rsidRDefault="00BA642C">
            <w:pPr>
              <w:widowControl/>
              <w:spacing w:line="360" w:lineRule="auto"/>
              <w:rPr>
                <w:rFonts w:ascii="宋体" w:hAnsi="宋体" w:cs="宋体"/>
                <w:szCs w:val="21"/>
              </w:rPr>
            </w:pPr>
          </w:p>
        </w:tc>
      </w:tr>
      <w:tr w:rsidR="00BA642C">
        <w:trPr>
          <w:trHeight w:val="567"/>
        </w:trPr>
        <w:tc>
          <w:tcPr>
            <w:tcW w:w="5220" w:type="dxa"/>
            <w:tcBorders>
              <w:top w:val="nil"/>
              <w:left w:val="nil"/>
              <w:bottom w:val="nil"/>
              <w:right w:val="nil"/>
            </w:tcBorders>
            <w:vAlign w:val="center"/>
          </w:tcPr>
          <w:p w:rsidR="00BA642C" w:rsidRDefault="00BA642C">
            <w:pPr>
              <w:widowControl/>
              <w:spacing w:line="360" w:lineRule="auto"/>
              <w:rPr>
                <w:rFonts w:ascii="宋体" w:hAnsi="宋体" w:cs="宋体"/>
                <w:szCs w:val="21"/>
              </w:rPr>
            </w:pPr>
          </w:p>
        </w:tc>
        <w:tc>
          <w:tcPr>
            <w:tcW w:w="5040" w:type="dxa"/>
            <w:tcBorders>
              <w:top w:val="nil"/>
              <w:left w:val="nil"/>
              <w:bottom w:val="nil"/>
              <w:right w:val="nil"/>
            </w:tcBorders>
            <w:vAlign w:val="center"/>
          </w:tcPr>
          <w:p w:rsidR="00BA642C" w:rsidRDefault="00BA642C">
            <w:pPr>
              <w:widowControl/>
              <w:spacing w:line="360" w:lineRule="auto"/>
              <w:rPr>
                <w:rFonts w:ascii="宋体" w:hAnsi="宋体" w:cs="宋体"/>
                <w:szCs w:val="21"/>
              </w:rPr>
            </w:pPr>
          </w:p>
        </w:tc>
      </w:tr>
      <w:tr w:rsidR="00BA642C">
        <w:trPr>
          <w:trHeight w:val="567"/>
        </w:trPr>
        <w:tc>
          <w:tcPr>
            <w:tcW w:w="522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p>
        </w:tc>
        <w:tc>
          <w:tcPr>
            <w:tcW w:w="504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 xml:space="preserve"> </w:t>
            </w:r>
          </w:p>
        </w:tc>
      </w:tr>
      <w:tr w:rsidR="00BA642C">
        <w:trPr>
          <w:trHeight w:val="567"/>
        </w:trPr>
        <w:tc>
          <w:tcPr>
            <w:tcW w:w="522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r>
              <w:rPr>
                <w:rFonts w:ascii="宋体" w:hAnsi="宋体" w:cs="宋体" w:hint="eastAsia"/>
                <w:szCs w:val="21"/>
              </w:rPr>
              <w:t xml:space="preserve"> </w:t>
            </w:r>
          </w:p>
        </w:tc>
        <w:tc>
          <w:tcPr>
            <w:tcW w:w="504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r>
              <w:rPr>
                <w:rFonts w:ascii="宋体" w:hAnsi="宋体" w:cs="宋体" w:hint="eastAsia"/>
                <w:szCs w:val="21"/>
              </w:rPr>
              <w:t xml:space="preserve">  </w:t>
            </w:r>
          </w:p>
        </w:tc>
      </w:tr>
      <w:tr w:rsidR="00BA642C">
        <w:trPr>
          <w:trHeight w:val="567"/>
        </w:trPr>
        <w:tc>
          <w:tcPr>
            <w:tcW w:w="522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邮政编码：</w:t>
            </w:r>
            <w:r>
              <w:rPr>
                <w:rFonts w:ascii="宋体" w:hAnsi="宋体" w:cs="宋体" w:hint="eastAsia"/>
                <w:szCs w:val="21"/>
              </w:rPr>
              <w:t xml:space="preserve">     </w:t>
            </w:r>
          </w:p>
        </w:tc>
        <w:tc>
          <w:tcPr>
            <w:tcW w:w="504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邮政编码：</w:t>
            </w:r>
            <w:r>
              <w:rPr>
                <w:rFonts w:ascii="宋体" w:hAnsi="宋体" w:cs="宋体" w:hint="eastAsia"/>
                <w:szCs w:val="21"/>
              </w:rPr>
              <w:t xml:space="preserve">       </w:t>
            </w:r>
          </w:p>
        </w:tc>
      </w:tr>
      <w:tr w:rsidR="00BA642C">
        <w:trPr>
          <w:trHeight w:val="567"/>
        </w:trPr>
        <w:tc>
          <w:tcPr>
            <w:tcW w:w="522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电子邮箱</w:t>
            </w:r>
            <w:r>
              <w:rPr>
                <w:rFonts w:ascii="宋体" w:hAnsi="宋体" w:cs="宋体" w:hint="eastAsia"/>
                <w:szCs w:val="21"/>
              </w:rPr>
              <w:t xml:space="preserve">: </w:t>
            </w:r>
          </w:p>
        </w:tc>
        <w:tc>
          <w:tcPr>
            <w:tcW w:w="504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电子邮箱</w:t>
            </w:r>
            <w:r>
              <w:rPr>
                <w:rFonts w:ascii="宋体" w:hAnsi="宋体" w:cs="宋体" w:hint="eastAsia"/>
                <w:szCs w:val="21"/>
              </w:rPr>
              <w:t xml:space="preserve">: </w:t>
            </w:r>
          </w:p>
        </w:tc>
      </w:tr>
      <w:tr w:rsidR="00BA642C">
        <w:trPr>
          <w:trHeight w:val="567"/>
        </w:trPr>
        <w:tc>
          <w:tcPr>
            <w:tcW w:w="522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开户银行：</w:t>
            </w:r>
          </w:p>
        </w:tc>
        <w:tc>
          <w:tcPr>
            <w:tcW w:w="504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开户银行：</w:t>
            </w:r>
            <w:r>
              <w:rPr>
                <w:rFonts w:ascii="宋体" w:hAnsi="宋体" w:cs="宋体" w:hint="eastAsia"/>
                <w:szCs w:val="21"/>
              </w:rPr>
              <w:t xml:space="preserve"> </w:t>
            </w:r>
          </w:p>
        </w:tc>
      </w:tr>
      <w:tr w:rsidR="00BA642C">
        <w:trPr>
          <w:trHeight w:val="567"/>
        </w:trPr>
        <w:tc>
          <w:tcPr>
            <w:tcW w:w="522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银行账号：</w:t>
            </w:r>
          </w:p>
        </w:tc>
        <w:tc>
          <w:tcPr>
            <w:tcW w:w="504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银行账号：</w:t>
            </w:r>
          </w:p>
        </w:tc>
      </w:tr>
      <w:tr w:rsidR="00BA642C">
        <w:trPr>
          <w:trHeight w:val="567"/>
        </w:trPr>
        <w:tc>
          <w:tcPr>
            <w:tcW w:w="5220" w:type="dxa"/>
            <w:tcBorders>
              <w:top w:val="nil"/>
              <w:left w:val="nil"/>
              <w:bottom w:val="nil"/>
              <w:right w:val="nil"/>
            </w:tcBorders>
            <w:vAlign w:val="center"/>
          </w:tcPr>
          <w:p w:rsidR="00BA642C" w:rsidRDefault="00BA642C">
            <w:pPr>
              <w:widowControl/>
              <w:spacing w:line="360" w:lineRule="auto"/>
              <w:rPr>
                <w:rFonts w:ascii="宋体" w:hAnsi="宋体" w:cs="宋体"/>
                <w:szCs w:val="21"/>
              </w:rPr>
            </w:pPr>
          </w:p>
        </w:tc>
        <w:tc>
          <w:tcPr>
            <w:tcW w:w="5040" w:type="dxa"/>
            <w:tcBorders>
              <w:top w:val="nil"/>
              <w:left w:val="nil"/>
              <w:bottom w:val="nil"/>
              <w:right w:val="nil"/>
            </w:tcBorders>
            <w:vAlign w:val="center"/>
          </w:tcPr>
          <w:p w:rsidR="00BA642C" w:rsidRDefault="00BA642C">
            <w:pPr>
              <w:widowControl/>
              <w:spacing w:line="360" w:lineRule="auto"/>
              <w:rPr>
                <w:rFonts w:ascii="宋体" w:hAnsi="宋体" w:cs="宋体"/>
                <w:szCs w:val="21"/>
              </w:rPr>
            </w:pPr>
          </w:p>
        </w:tc>
      </w:tr>
      <w:tr w:rsidR="00BA642C">
        <w:trPr>
          <w:trHeight w:val="567"/>
        </w:trPr>
        <w:tc>
          <w:tcPr>
            <w:tcW w:w="522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签订日期：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p>
        </w:tc>
        <w:tc>
          <w:tcPr>
            <w:tcW w:w="5040" w:type="dxa"/>
            <w:tcBorders>
              <w:top w:val="nil"/>
              <w:left w:val="nil"/>
              <w:bottom w:val="nil"/>
              <w:right w:val="nil"/>
            </w:tcBorders>
            <w:vAlign w:val="center"/>
          </w:tcPr>
          <w:p w:rsidR="00BA642C" w:rsidRDefault="00445C83">
            <w:pPr>
              <w:widowControl/>
              <w:spacing w:line="360" w:lineRule="auto"/>
              <w:rPr>
                <w:rFonts w:ascii="宋体" w:hAnsi="宋体" w:cs="宋体"/>
                <w:szCs w:val="21"/>
              </w:rPr>
            </w:pPr>
            <w:r>
              <w:rPr>
                <w:rFonts w:ascii="宋体" w:hAnsi="宋体" w:cs="宋体" w:hint="eastAsia"/>
                <w:szCs w:val="21"/>
              </w:rPr>
              <w:t>签订日期</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bl>
    <w:p w:rsidR="00BA642C" w:rsidRDefault="00445C83">
      <w:pPr>
        <w:spacing w:line="360" w:lineRule="auto"/>
        <w:ind w:firstLineChars="200" w:firstLine="420"/>
        <w:rPr>
          <w:rFonts w:ascii="宋体" w:hAnsi="宋体" w:cs="宋体"/>
          <w:sz w:val="28"/>
          <w:szCs w:val="28"/>
        </w:rPr>
      </w:pPr>
      <w:r>
        <w:rPr>
          <w:rFonts w:ascii="宋体"/>
          <w:color w:val="000000"/>
          <w:szCs w:val="21"/>
        </w:rPr>
        <w:br w:type="page"/>
      </w:r>
      <w:r>
        <w:rPr>
          <w:rFonts w:ascii="宋体" w:hAnsi="宋体" w:cs="宋体" w:hint="eastAsia"/>
          <w:sz w:val="28"/>
          <w:szCs w:val="28"/>
        </w:rPr>
        <w:lastRenderedPageBreak/>
        <w:t>附表</w:t>
      </w:r>
      <w:r>
        <w:rPr>
          <w:rFonts w:ascii="宋体" w:hAnsi="宋体" w:cs="宋体" w:hint="eastAsia"/>
          <w:sz w:val="28"/>
          <w:szCs w:val="28"/>
        </w:rPr>
        <w:t>1</w:t>
      </w:r>
      <w:r>
        <w:rPr>
          <w:rFonts w:ascii="宋体" w:hAnsi="宋体" w:cs="宋体" w:hint="eastAsia"/>
          <w:sz w:val="28"/>
          <w:szCs w:val="28"/>
        </w:rPr>
        <w:t>：</w:t>
      </w:r>
    </w:p>
    <w:p w:rsidR="00BA642C" w:rsidRDefault="00445C83">
      <w:pPr>
        <w:jc w:val="center"/>
        <w:rPr>
          <w:rFonts w:ascii="宋体" w:hAnsi="宋体" w:cs="宋体"/>
          <w:b/>
          <w:sz w:val="28"/>
          <w:szCs w:val="28"/>
        </w:rPr>
      </w:pPr>
      <w:r>
        <w:rPr>
          <w:rFonts w:ascii="宋体" w:hAnsi="宋体" w:cs="宋体" w:hint="eastAsia"/>
          <w:b/>
          <w:sz w:val="28"/>
          <w:szCs w:val="28"/>
        </w:rPr>
        <w:t>虫害控制工作记录表</w:t>
      </w:r>
      <w:r>
        <w:rPr>
          <w:rFonts w:ascii="宋体" w:hAnsi="宋体" w:cs="宋体" w:hint="eastAsia"/>
          <w:b/>
          <w:sz w:val="28"/>
          <w:szCs w:val="28"/>
        </w:rPr>
        <w:t xml:space="preserve"> </w:t>
      </w:r>
    </w:p>
    <w:tbl>
      <w:tblPr>
        <w:tblW w:w="9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69"/>
        <w:gridCol w:w="1065"/>
        <w:gridCol w:w="1309"/>
        <w:gridCol w:w="1574"/>
        <w:gridCol w:w="918"/>
        <w:gridCol w:w="1838"/>
      </w:tblGrid>
      <w:tr w:rsidR="00BA642C">
        <w:trPr>
          <w:trHeight w:val="575"/>
        </w:trPr>
        <w:tc>
          <w:tcPr>
            <w:tcW w:w="1276" w:type="dxa"/>
            <w:vAlign w:val="center"/>
          </w:tcPr>
          <w:p w:rsidR="00BA642C" w:rsidRDefault="00445C83">
            <w:pPr>
              <w:spacing w:beforeLines="50" w:before="120" w:line="360" w:lineRule="auto"/>
              <w:jc w:val="center"/>
              <w:rPr>
                <w:rFonts w:ascii="宋体" w:hAnsi="宋体" w:cs="宋体"/>
                <w:szCs w:val="21"/>
              </w:rPr>
            </w:pPr>
            <w:r>
              <w:rPr>
                <w:rFonts w:ascii="宋体" w:hAnsi="宋体" w:cs="宋体" w:hint="eastAsia"/>
                <w:szCs w:val="21"/>
              </w:rPr>
              <w:t>服务日期</w:t>
            </w:r>
          </w:p>
        </w:tc>
        <w:tc>
          <w:tcPr>
            <w:tcW w:w="1134" w:type="dxa"/>
            <w:vAlign w:val="center"/>
          </w:tcPr>
          <w:p w:rsidR="00BA642C" w:rsidRDefault="00445C83">
            <w:pPr>
              <w:spacing w:beforeLines="50" w:before="120" w:line="360" w:lineRule="auto"/>
              <w:jc w:val="center"/>
              <w:rPr>
                <w:rFonts w:ascii="宋体" w:hAnsi="宋体" w:cs="宋体"/>
                <w:szCs w:val="21"/>
              </w:rPr>
            </w:pPr>
            <w:r>
              <w:rPr>
                <w:rFonts w:ascii="宋体" w:hAnsi="宋体" w:cs="宋体" w:hint="eastAsia"/>
                <w:szCs w:val="21"/>
              </w:rPr>
              <w:t>开始时间</w:t>
            </w:r>
          </w:p>
        </w:tc>
        <w:tc>
          <w:tcPr>
            <w:tcW w:w="1134" w:type="dxa"/>
            <w:gridSpan w:val="2"/>
            <w:vAlign w:val="center"/>
          </w:tcPr>
          <w:p w:rsidR="00BA642C" w:rsidRDefault="00445C83">
            <w:pPr>
              <w:spacing w:beforeLines="50" w:before="120" w:line="360" w:lineRule="auto"/>
              <w:jc w:val="center"/>
              <w:rPr>
                <w:rFonts w:ascii="宋体" w:hAnsi="宋体" w:cs="宋体"/>
                <w:szCs w:val="21"/>
              </w:rPr>
            </w:pPr>
            <w:r>
              <w:rPr>
                <w:rFonts w:ascii="宋体" w:hAnsi="宋体" w:cs="宋体" w:hint="eastAsia"/>
                <w:szCs w:val="21"/>
              </w:rPr>
              <w:t>结束时间</w:t>
            </w:r>
          </w:p>
        </w:tc>
        <w:tc>
          <w:tcPr>
            <w:tcW w:w="1309" w:type="dxa"/>
            <w:vAlign w:val="center"/>
          </w:tcPr>
          <w:p w:rsidR="00BA642C" w:rsidRDefault="00445C83">
            <w:pPr>
              <w:spacing w:beforeLines="50" w:before="120" w:line="360" w:lineRule="auto"/>
              <w:jc w:val="center"/>
              <w:rPr>
                <w:rFonts w:ascii="宋体" w:hAnsi="宋体" w:cs="宋体"/>
                <w:szCs w:val="21"/>
              </w:rPr>
            </w:pPr>
            <w:r>
              <w:rPr>
                <w:rFonts w:ascii="宋体" w:hAnsi="宋体" w:cs="宋体" w:hint="eastAsia"/>
                <w:szCs w:val="21"/>
              </w:rPr>
              <w:t>到场人员</w:t>
            </w:r>
          </w:p>
        </w:tc>
        <w:tc>
          <w:tcPr>
            <w:tcW w:w="1574" w:type="dxa"/>
            <w:vAlign w:val="center"/>
          </w:tcPr>
          <w:p w:rsidR="00BA642C" w:rsidRDefault="00445C83">
            <w:pPr>
              <w:spacing w:beforeLines="50" w:before="120" w:line="360" w:lineRule="auto"/>
              <w:jc w:val="center"/>
              <w:rPr>
                <w:rFonts w:ascii="宋体" w:hAnsi="宋体" w:cs="宋体"/>
                <w:szCs w:val="21"/>
              </w:rPr>
            </w:pPr>
            <w:r>
              <w:rPr>
                <w:rFonts w:ascii="宋体" w:hAnsi="宋体" w:cs="宋体" w:hint="eastAsia"/>
                <w:szCs w:val="21"/>
              </w:rPr>
              <w:t>使用药品名称</w:t>
            </w:r>
          </w:p>
        </w:tc>
        <w:tc>
          <w:tcPr>
            <w:tcW w:w="918" w:type="dxa"/>
            <w:vAlign w:val="center"/>
          </w:tcPr>
          <w:p w:rsidR="00BA642C" w:rsidRDefault="00445C83">
            <w:pPr>
              <w:spacing w:beforeLines="50" w:before="120" w:line="360" w:lineRule="auto"/>
              <w:jc w:val="center"/>
              <w:rPr>
                <w:rFonts w:ascii="宋体" w:hAnsi="宋体" w:cs="宋体"/>
                <w:szCs w:val="21"/>
              </w:rPr>
            </w:pPr>
            <w:r>
              <w:rPr>
                <w:rFonts w:ascii="宋体" w:hAnsi="宋体" w:cs="宋体" w:hint="eastAsia"/>
                <w:szCs w:val="21"/>
              </w:rPr>
              <w:t>用量</w:t>
            </w:r>
          </w:p>
        </w:tc>
        <w:tc>
          <w:tcPr>
            <w:tcW w:w="1838" w:type="dxa"/>
            <w:vAlign w:val="center"/>
          </w:tcPr>
          <w:p w:rsidR="00BA642C" w:rsidRDefault="00445C83">
            <w:pPr>
              <w:spacing w:beforeLines="50" w:before="120" w:line="360" w:lineRule="auto"/>
              <w:jc w:val="center"/>
              <w:rPr>
                <w:rFonts w:ascii="宋体" w:hAnsi="宋体" w:cs="宋体"/>
                <w:szCs w:val="21"/>
              </w:rPr>
            </w:pPr>
            <w:r>
              <w:rPr>
                <w:rFonts w:ascii="宋体" w:hAnsi="宋体" w:cs="宋体" w:hint="eastAsia"/>
                <w:szCs w:val="21"/>
              </w:rPr>
              <w:t>用药位置</w:t>
            </w:r>
          </w:p>
        </w:tc>
      </w:tr>
      <w:tr w:rsidR="00BA642C">
        <w:trPr>
          <w:trHeight w:val="522"/>
        </w:trPr>
        <w:tc>
          <w:tcPr>
            <w:tcW w:w="1276" w:type="dxa"/>
            <w:vMerge w:val="restart"/>
            <w:vAlign w:val="center"/>
          </w:tcPr>
          <w:p w:rsidR="00BA642C" w:rsidRDefault="00BA642C">
            <w:pPr>
              <w:spacing w:beforeLines="50" w:before="120" w:line="360" w:lineRule="auto"/>
              <w:jc w:val="center"/>
              <w:rPr>
                <w:rFonts w:ascii="宋体" w:hAnsi="宋体" w:cs="宋体"/>
                <w:szCs w:val="21"/>
              </w:rPr>
            </w:pPr>
          </w:p>
        </w:tc>
        <w:tc>
          <w:tcPr>
            <w:tcW w:w="1134" w:type="dxa"/>
            <w:vMerge w:val="restart"/>
            <w:vAlign w:val="center"/>
          </w:tcPr>
          <w:p w:rsidR="00BA642C" w:rsidRDefault="00BA642C">
            <w:pPr>
              <w:spacing w:beforeLines="50" w:before="120" w:line="360" w:lineRule="auto"/>
              <w:jc w:val="center"/>
              <w:rPr>
                <w:rFonts w:ascii="宋体" w:hAnsi="宋体" w:cs="宋体"/>
                <w:szCs w:val="21"/>
              </w:rPr>
            </w:pPr>
          </w:p>
        </w:tc>
        <w:tc>
          <w:tcPr>
            <w:tcW w:w="1134" w:type="dxa"/>
            <w:gridSpan w:val="2"/>
            <w:vMerge w:val="restart"/>
            <w:vAlign w:val="center"/>
          </w:tcPr>
          <w:p w:rsidR="00BA642C" w:rsidRDefault="00BA642C">
            <w:pPr>
              <w:spacing w:beforeLines="50" w:before="120" w:line="360" w:lineRule="auto"/>
              <w:jc w:val="center"/>
              <w:rPr>
                <w:rFonts w:ascii="宋体" w:hAnsi="宋体" w:cs="宋体"/>
                <w:szCs w:val="21"/>
              </w:rPr>
            </w:pPr>
          </w:p>
        </w:tc>
        <w:tc>
          <w:tcPr>
            <w:tcW w:w="1309" w:type="dxa"/>
            <w:vMerge w:val="restart"/>
            <w:vAlign w:val="center"/>
          </w:tcPr>
          <w:p w:rsidR="00BA642C" w:rsidRDefault="00BA642C">
            <w:pPr>
              <w:spacing w:beforeLines="50" w:before="120" w:line="360" w:lineRule="auto"/>
              <w:jc w:val="center"/>
              <w:rPr>
                <w:rFonts w:ascii="宋体" w:hAnsi="宋体" w:cs="宋体"/>
                <w:szCs w:val="21"/>
              </w:rPr>
            </w:pPr>
          </w:p>
        </w:tc>
        <w:tc>
          <w:tcPr>
            <w:tcW w:w="1574" w:type="dxa"/>
            <w:vAlign w:val="center"/>
          </w:tcPr>
          <w:p w:rsidR="00BA642C" w:rsidRDefault="00BA642C">
            <w:pPr>
              <w:spacing w:beforeLines="50" w:before="120" w:line="360" w:lineRule="auto"/>
              <w:jc w:val="center"/>
              <w:rPr>
                <w:rFonts w:ascii="宋体" w:hAnsi="宋体" w:cs="宋体"/>
                <w:szCs w:val="21"/>
              </w:rPr>
            </w:pPr>
          </w:p>
        </w:tc>
        <w:tc>
          <w:tcPr>
            <w:tcW w:w="918" w:type="dxa"/>
            <w:vAlign w:val="center"/>
          </w:tcPr>
          <w:p w:rsidR="00BA642C" w:rsidRDefault="00BA642C">
            <w:pPr>
              <w:spacing w:beforeLines="50" w:before="120" w:line="360" w:lineRule="auto"/>
              <w:jc w:val="center"/>
              <w:rPr>
                <w:rFonts w:ascii="宋体" w:hAnsi="宋体" w:cs="宋体"/>
                <w:szCs w:val="21"/>
              </w:rPr>
            </w:pPr>
          </w:p>
        </w:tc>
        <w:tc>
          <w:tcPr>
            <w:tcW w:w="1838" w:type="dxa"/>
            <w:vAlign w:val="center"/>
          </w:tcPr>
          <w:p w:rsidR="00BA642C" w:rsidRDefault="00BA642C">
            <w:pPr>
              <w:spacing w:beforeLines="50" w:before="120" w:line="360" w:lineRule="auto"/>
              <w:jc w:val="center"/>
              <w:rPr>
                <w:rFonts w:ascii="宋体" w:hAnsi="宋体" w:cs="宋体"/>
                <w:szCs w:val="21"/>
              </w:rPr>
            </w:pPr>
          </w:p>
        </w:tc>
      </w:tr>
      <w:tr w:rsidR="00BA642C">
        <w:trPr>
          <w:trHeight w:val="150"/>
        </w:trPr>
        <w:tc>
          <w:tcPr>
            <w:tcW w:w="1276" w:type="dxa"/>
            <w:vMerge/>
            <w:vAlign w:val="center"/>
          </w:tcPr>
          <w:p w:rsidR="00BA642C" w:rsidRDefault="00BA642C">
            <w:pPr>
              <w:spacing w:beforeLines="50" w:before="120" w:line="360" w:lineRule="auto"/>
              <w:jc w:val="center"/>
              <w:rPr>
                <w:rFonts w:ascii="宋体" w:hAnsi="宋体" w:cs="宋体"/>
                <w:szCs w:val="21"/>
              </w:rPr>
            </w:pPr>
          </w:p>
        </w:tc>
        <w:tc>
          <w:tcPr>
            <w:tcW w:w="1134" w:type="dxa"/>
            <w:vMerge/>
            <w:vAlign w:val="center"/>
          </w:tcPr>
          <w:p w:rsidR="00BA642C" w:rsidRDefault="00BA642C">
            <w:pPr>
              <w:spacing w:beforeLines="50" w:before="120" w:line="360" w:lineRule="auto"/>
              <w:jc w:val="center"/>
              <w:rPr>
                <w:rFonts w:ascii="宋体" w:hAnsi="宋体" w:cs="宋体"/>
                <w:szCs w:val="21"/>
              </w:rPr>
            </w:pPr>
          </w:p>
        </w:tc>
        <w:tc>
          <w:tcPr>
            <w:tcW w:w="1134" w:type="dxa"/>
            <w:gridSpan w:val="2"/>
            <w:vMerge/>
            <w:vAlign w:val="center"/>
          </w:tcPr>
          <w:p w:rsidR="00BA642C" w:rsidRDefault="00BA642C">
            <w:pPr>
              <w:spacing w:beforeLines="50" w:before="120" w:line="360" w:lineRule="auto"/>
              <w:jc w:val="center"/>
              <w:rPr>
                <w:rFonts w:ascii="宋体" w:hAnsi="宋体" w:cs="宋体"/>
                <w:szCs w:val="21"/>
              </w:rPr>
            </w:pPr>
          </w:p>
        </w:tc>
        <w:tc>
          <w:tcPr>
            <w:tcW w:w="1309" w:type="dxa"/>
            <w:vMerge/>
            <w:vAlign w:val="center"/>
          </w:tcPr>
          <w:p w:rsidR="00BA642C" w:rsidRDefault="00BA642C">
            <w:pPr>
              <w:spacing w:beforeLines="50" w:before="120" w:line="360" w:lineRule="auto"/>
              <w:jc w:val="center"/>
              <w:rPr>
                <w:rFonts w:ascii="宋体" w:hAnsi="宋体" w:cs="宋体"/>
                <w:szCs w:val="21"/>
              </w:rPr>
            </w:pPr>
          </w:p>
        </w:tc>
        <w:tc>
          <w:tcPr>
            <w:tcW w:w="1574" w:type="dxa"/>
            <w:vAlign w:val="center"/>
          </w:tcPr>
          <w:p w:rsidR="00BA642C" w:rsidRDefault="00BA642C">
            <w:pPr>
              <w:spacing w:beforeLines="50" w:before="120" w:line="360" w:lineRule="auto"/>
              <w:jc w:val="center"/>
              <w:rPr>
                <w:rFonts w:ascii="宋体" w:hAnsi="宋体" w:cs="宋体"/>
                <w:szCs w:val="21"/>
              </w:rPr>
            </w:pPr>
          </w:p>
        </w:tc>
        <w:tc>
          <w:tcPr>
            <w:tcW w:w="918" w:type="dxa"/>
            <w:vAlign w:val="center"/>
          </w:tcPr>
          <w:p w:rsidR="00BA642C" w:rsidRDefault="00BA642C">
            <w:pPr>
              <w:spacing w:beforeLines="50" w:before="120" w:line="360" w:lineRule="auto"/>
              <w:jc w:val="center"/>
              <w:rPr>
                <w:rFonts w:ascii="宋体" w:hAnsi="宋体" w:cs="宋体"/>
                <w:szCs w:val="21"/>
              </w:rPr>
            </w:pPr>
          </w:p>
        </w:tc>
        <w:tc>
          <w:tcPr>
            <w:tcW w:w="1838" w:type="dxa"/>
            <w:vAlign w:val="center"/>
          </w:tcPr>
          <w:p w:rsidR="00BA642C" w:rsidRDefault="00BA642C">
            <w:pPr>
              <w:spacing w:beforeLines="50" w:before="120" w:line="360" w:lineRule="auto"/>
              <w:jc w:val="center"/>
              <w:rPr>
                <w:rFonts w:ascii="宋体" w:hAnsi="宋体" w:cs="宋体"/>
                <w:szCs w:val="21"/>
              </w:rPr>
            </w:pPr>
          </w:p>
        </w:tc>
      </w:tr>
      <w:tr w:rsidR="00BA642C">
        <w:trPr>
          <w:trHeight w:val="150"/>
        </w:trPr>
        <w:tc>
          <w:tcPr>
            <w:tcW w:w="1276" w:type="dxa"/>
            <w:vMerge/>
          </w:tcPr>
          <w:p w:rsidR="00BA642C" w:rsidRDefault="00BA642C">
            <w:pPr>
              <w:spacing w:beforeLines="50" w:before="120" w:line="360" w:lineRule="auto"/>
              <w:rPr>
                <w:rFonts w:ascii="宋体" w:hAnsi="宋体" w:cs="宋体"/>
                <w:szCs w:val="21"/>
              </w:rPr>
            </w:pPr>
          </w:p>
        </w:tc>
        <w:tc>
          <w:tcPr>
            <w:tcW w:w="1134" w:type="dxa"/>
            <w:vMerge/>
          </w:tcPr>
          <w:p w:rsidR="00BA642C" w:rsidRDefault="00BA642C">
            <w:pPr>
              <w:spacing w:beforeLines="50" w:before="120" w:line="360" w:lineRule="auto"/>
              <w:rPr>
                <w:rFonts w:ascii="宋体" w:hAnsi="宋体" w:cs="宋体"/>
                <w:szCs w:val="21"/>
              </w:rPr>
            </w:pPr>
          </w:p>
        </w:tc>
        <w:tc>
          <w:tcPr>
            <w:tcW w:w="1134" w:type="dxa"/>
            <w:gridSpan w:val="2"/>
            <w:vMerge/>
          </w:tcPr>
          <w:p w:rsidR="00BA642C" w:rsidRDefault="00BA642C">
            <w:pPr>
              <w:spacing w:beforeLines="50" w:before="120" w:line="360" w:lineRule="auto"/>
              <w:rPr>
                <w:rFonts w:ascii="宋体" w:hAnsi="宋体" w:cs="宋体"/>
                <w:szCs w:val="21"/>
              </w:rPr>
            </w:pPr>
          </w:p>
        </w:tc>
        <w:tc>
          <w:tcPr>
            <w:tcW w:w="1309" w:type="dxa"/>
            <w:vMerge/>
          </w:tcPr>
          <w:p w:rsidR="00BA642C" w:rsidRDefault="00BA642C">
            <w:pPr>
              <w:spacing w:beforeLines="50" w:before="120" w:line="360" w:lineRule="auto"/>
              <w:rPr>
                <w:rFonts w:ascii="宋体" w:hAnsi="宋体" w:cs="宋体"/>
                <w:szCs w:val="21"/>
              </w:rPr>
            </w:pPr>
          </w:p>
        </w:tc>
        <w:tc>
          <w:tcPr>
            <w:tcW w:w="1574" w:type="dxa"/>
          </w:tcPr>
          <w:p w:rsidR="00BA642C" w:rsidRDefault="00BA642C">
            <w:pPr>
              <w:spacing w:beforeLines="50" w:before="120" w:line="360" w:lineRule="auto"/>
              <w:rPr>
                <w:rFonts w:ascii="宋体" w:hAnsi="宋体" w:cs="宋体"/>
                <w:szCs w:val="21"/>
              </w:rPr>
            </w:pPr>
          </w:p>
        </w:tc>
        <w:tc>
          <w:tcPr>
            <w:tcW w:w="918" w:type="dxa"/>
          </w:tcPr>
          <w:p w:rsidR="00BA642C" w:rsidRDefault="00BA642C">
            <w:pPr>
              <w:spacing w:beforeLines="50" w:before="120" w:line="360" w:lineRule="auto"/>
              <w:rPr>
                <w:rFonts w:ascii="宋体" w:hAnsi="宋体" w:cs="宋体"/>
                <w:szCs w:val="21"/>
              </w:rPr>
            </w:pPr>
          </w:p>
        </w:tc>
        <w:tc>
          <w:tcPr>
            <w:tcW w:w="1838" w:type="dxa"/>
          </w:tcPr>
          <w:p w:rsidR="00BA642C" w:rsidRDefault="00BA642C">
            <w:pPr>
              <w:spacing w:beforeLines="50" w:before="120" w:line="360" w:lineRule="auto"/>
              <w:rPr>
                <w:rFonts w:ascii="宋体" w:hAnsi="宋体" w:cs="宋体"/>
                <w:szCs w:val="21"/>
              </w:rPr>
            </w:pPr>
          </w:p>
        </w:tc>
      </w:tr>
      <w:tr w:rsidR="00BA642C">
        <w:trPr>
          <w:trHeight w:val="558"/>
        </w:trPr>
        <w:tc>
          <w:tcPr>
            <w:tcW w:w="9183" w:type="dxa"/>
            <w:gridSpan w:val="8"/>
          </w:tcPr>
          <w:p w:rsidR="00BA642C" w:rsidRDefault="00445C83">
            <w:pPr>
              <w:spacing w:beforeLines="50" w:before="120" w:line="360" w:lineRule="auto"/>
              <w:rPr>
                <w:rFonts w:ascii="宋体" w:hAnsi="宋体" w:cs="宋体"/>
                <w:szCs w:val="21"/>
              </w:rPr>
            </w:pPr>
            <w:r>
              <w:rPr>
                <w:rFonts w:ascii="宋体" w:hAnsi="宋体" w:cs="宋体" w:hint="eastAsia"/>
                <w:szCs w:val="21"/>
              </w:rPr>
              <w:t>工作内容描述</w:t>
            </w:r>
          </w:p>
        </w:tc>
      </w:tr>
      <w:tr w:rsidR="00BA642C">
        <w:trPr>
          <w:trHeight w:val="4137"/>
        </w:trPr>
        <w:tc>
          <w:tcPr>
            <w:tcW w:w="9183" w:type="dxa"/>
            <w:gridSpan w:val="8"/>
          </w:tcPr>
          <w:p w:rsidR="00BA642C" w:rsidRDefault="00445C83">
            <w:pPr>
              <w:spacing w:beforeLines="50" w:before="120" w:line="360" w:lineRule="auto"/>
              <w:rPr>
                <w:rFonts w:ascii="宋体" w:hAnsi="宋体" w:cs="宋体"/>
                <w:szCs w:val="21"/>
              </w:rPr>
            </w:pPr>
            <w:r>
              <w:rPr>
                <w:rFonts w:ascii="宋体" w:hAnsi="宋体" w:cs="宋体" w:hint="eastAsia"/>
                <w:szCs w:val="21"/>
              </w:rPr>
              <w:t>常规工作内容：</w:t>
            </w:r>
          </w:p>
          <w:p w:rsidR="00BA642C" w:rsidRDefault="00BA642C">
            <w:pPr>
              <w:spacing w:beforeLines="50" w:before="120" w:line="360" w:lineRule="auto"/>
              <w:rPr>
                <w:rFonts w:ascii="宋体" w:hAnsi="宋体" w:cs="宋体"/>
                <w:szCs w:val="21"/>
              </w:rPr>
            </w:pPr>
          </w:p>
          <w:p w:rsidR="00BA642C" w:rsidRDefault="00BA642C">
            <w:pPr>
              <w:spacing w:beforeLines="50" w:before="120" w:line="360" w:lineRule="auto"/>
              <w:rPr>
                <w:rFonts w:ascii="宋体" w:hAnsi="宋体" w:cs="宋体"/>
                <w:szCs w:val="21"/>
              </w:rPr>
            </w:pPr>
          </w:p>
          <w:p w:rsidR="00BA642C" w:rsidRDefault="00445C83">
            <w:pPr>
              <w:spacing w:beforeLines="50" w:before="120" w:line="360" w:lineRule="auto"/>
              <w:rPr>
                <w:rFonts w:ascii="宋体" w:hAnsi="宋体" w:cs="宋体"/>
                <w:szCs w:val="21"/>
              </w:rPr>
            </w:pPr>
            <w:r>
              <w:rPr>
                <w:rFonts w:ascii="宋体" w:hAnsi="宋体" w:cs="宋体" w:hint="eastAsia"/>
                <w:szCs w:val="21"/>
              </w:rPr>
              <w:t>虫鼠害异常活动记录：</w:t>
            </w:r>
          </w:p>
          <w:p w:rsidR="00BA642C" w:rsidRDefault="00BA642C">
            <w:pPr>
              <w:spacing w:beforeLines="50" w:before="120" w:line="360" w:lineRule="auto"/>
              <w:rPr>
                <w:rFonts w:ascii="宋体" w:hAnsi="宋体" w:cs="宋体"/>
                <w:szCs w:val="21"/>
              </w:rPr>
            </w:pPr>
          </w:p>
          <w:p w:rsidR="00BA642C" w:rsidRDefault="00BA642C">
            <w:pPr>
              <w:spacing w:beforeLines="50" w:before="120" w:line="360" w:lineRule="auto"/>
              <w:rPr>
                <w:rFonts w:ascii="宋体" w:hAnsi="宋体" w:cs="宋体"/>
                <w:szCs w:val="21"/>
              </w:rPr>
            </w:pPr>
          </w:p>
          <w:p w:rsidR="00BA642C" w:rsidRDefault="00445C83">
            <w:pPr>
              <w:spacing w:beforeLines="50" w:before="120" w:line="360" w:lineRule="auto"/>
              <w:rPr>
                <w:rFonts w:ascii="宋体" w:hAnsi="宋体" w:cs="宋体"/>
                <w:szCs w:val="21"/>
              </w:rPr>
            </w:pPr>
            <w:r>
              <w:rPr>
                <w:rFonts w:ascii="宋体" w:hAnsi="宋体" w:cs="宋体" w:hint="eastAsia"/>
                <w:szCs w:val="21"/>
              </w:rPr>
              <w:t>处理描述：</w:t>
            </w:r>
          </w:p>
          <w:p w:rsidR="00BA642C" w:rsidRDefault="00BA642C">
            <w:pPr>
              <w:spacing w:beforeLines="50" w:before="120" w:line="360" w:lineRule="auto"/>
              <w:rPr>
                <w:rFonts w:ascii="宋体" w:hAnsi="宋体" w:cs="宋体"/>
                <w:szCs w:val="21"/>
              </w:rPr>
            </w:pPr>
          </w:p>
          <w:p w:rsidR="00BA642C" w:rsidRDefault="00BA642C">
            <w:pPr>
              <w:spacing w:beforeLines="50" w:before="120" w:line="360" w:lineRule="auto"/>
              <w:rPr>
                <w:rFonts w:ascii="宋体" w:hAnsi="宋体" w:cs="宋体"/>
                <w:szCs w:val="21"/>
              </w:rPr>
            </w:pPr>
          </w:p>
          <w:p w:rsidR="00BA642C" w:rsidRDefault="00445C83">
            <w:pPr>
              <w:spacing w:beforeLines="50" w:before="120" w:line="360" w:lineRule="auto"/>
              <w:jc w:val="center"/>
              <w:rPr>
                <w:rFonts w:ascii="宋体" w:hAnsi="宋体" w:cs="宋体"/>
                <w:szCs w:val="21"/>
              </w:rPr>
            </w:pPr>
            <w:r>
              <w:rPr>
                <w:rFonts w:ascii="宋体" w:hAnsi="宋体" w:cs="宋体" w:hint="eastAsia"/>
                <w:szCs w:val="21"/>
              </w:rPr>
              <w:t xml:space="preserve">　　　　　　　　　　　　　　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 xml:space="preserve">日　　</w:t>
            </w:r>
          </w:p>
        </w:tc>
      </w:tr>
      <w:tr w:rsidR="00BA642C">
        <w:trPr>
          <w:trHeight w:val="1182"/>
        </w:trPr>
        <w:tc>
          <w:tcPr>
            <w:tcW w:w="2479" w:type="dxa"/>
            <w:gridSpan w:val="3"/>
            <w:vAlign w:val="center"/>
          </w:tcPr>
          <w:p w:rsidR="00BA642C" w:rsidRDefault="00445C83">
            <w:pPr>
              <w:spacing w:beforeLines="50" w:before="120" w:line="360" w:lineRule="auto"/>
              <w:jc w:val="center"/>
              <w:rPr>
                <w:rFonts w:ascii="宋体" w:hAnsi="宋体" w:cs="宋体"/>
                <w:szCs w:val="21"/>
              </w:rPr>
            </w:pPr>
            <w:r>
              <w:rPr>
                <w:rFonts w:ascii="宋体" w:hAnsi="宋体" w:cs="宋体" w:hint="eastAsia"/>
                <w:szCs w:val="21"/>
              </w:rPr>
              <w:t>验收人员签字</w:t>
            </w:r>
          </w:p>
          <w:p w:rsidR="00BA642C" w:rsidRDefault="00445C83">
            <w:pPr>
              <w:spacing w:beforeLines="50" w:before="120" w:line="360" w:lineRule="auto"/>
              <w:jc w:val="center"/>
              <w:rPr>
                <w:rFonts w:ascii="宋体" w:hAnsi="宋体" w:cs="宋体"/>
                <w:szCs w:val="21"/>
              </w:rPr>
            </w:pPr>
            <w:r>
              <w:rPr>
                <w:rFonts w:ascii="宋体" w:hAnsi="宋体" w:cs="宋体" w:hint="eastAsia"/>
                <w:szCs w:val="21"/>
              </w:rPr>
              <w:t>（不少于三人）</w:t>
            </w:r>
          </w:p>
        </w:tc>
        <w:tc>
          <w:tcPr>
            <w:tcW w:w="6704" w:type="dxa"/>
            <w:gridSpan w:val="5"/>
          </w:tcPr>
          <w:p w:rsidR="00BA642C" w:rsidRDefault="00BA642C">
            <w:pPr>
              <w:widowControl/>
              <w:spacing w:beforeLines="50" w:before="120" w:line="360" w:lineRule="auto"/>
              <w:jc w:val="left"/>
              <w:rPr>
                <w:rFonts w:ascii="宋体" w:hAnsi="宋体" w:cs="宋体"/>
                <w:szCs w:val="21"/>
              </w:rPr>
            </w:pPr>
          </w:p>
          <w:p w:rsidR="00BA642C" w:rsidRDefault="00BA642C">
            <w:pPr>
              <w:spacing w:beforeLines="50" w:before="120" w:line="360" w:lineRule="auto"/>
              <w:rPr>
                <w:rFonts w:ascii="宋体" w:hAnsi="宋体" w:cs="宋体"/>
                <w:szCs w:val="21"/>
              </w:rPr>
            </w:pPr>
          </w:p>
        </w:tc>
      </w:tr>
      <w:tr w:rsidR="00BA642C">
        <w:trPr>
          <w:trHeight w:val="589"/>
        </w:trPr>
        <w:tc>
          <w:tcPr>
            <w:tcW w:w="2479" w:type="dxa"/>
            <w:gridSpan w:val="3"/>
            <w:vAlign w:val="center"/>
          </w:tcPr>
          <w:p w:rsidR="00BA642C" w:rsidRDefault="00445C83">
            <w:pPr>
              <w:spacing w:beforeLines="50" w:before="120" w:line="360" w:lineRule="auto"/>
              <w:jc w:val="center"/>
              <w:rPr>
                <w:rFonts w:ascii="宋体" w:hAnsi="宋体" w:cs="宋体"/>
                <w:szCs w:val="21"/>
              </w:rPr>
            </w:pPr>
            <w:r>
              <w:rPr>
                <w:rFonts w:ascii="宋体" w:hAnsi="宋体" w:cs="宋体" w:hint="eastAsia"/>
                <w:szCs w:val="21"/>
              </w:rPr>
              <w:t>备　注</w:t>
            </w:r>
          </w:p>
        </w:tc>
        <w:tc>
          <w:tcPr>
            <w:tcW w:w="6704" w:type="dxa"/>
            <w:gridSpan w:val="5"/>
          </w:tcPr>
          <w:p w:rsidR="00BA642C" w:rsidRDefault="00BA642C">
            <w:pPr>
              <w:widowControl/>
              <w:spacing w:beforeLines="50" w:before="120" w:line="360" w:lineRule="auto"/>
              <w:jc w:val="left"/>
              <w:rPr>
                <w:rFonts w:ascii="宋体" w:hAnsi="宋体" w:cs="宋体"/>
                <w:szCs w:val="21"/>
              </w:rPr>
            </w:pPr>
          </w:p>
        </w:tc>
      </w:tr>
    </w:tbl>
    <w:p w:rsidR="00BA642C" w:rsidRDefault="00BA642C">
      <w:pPr>
        <w:spacing w:line="360" w:lineRule="auto"/>
        <w:rPr>
          <w:rFonts w:ascii="宋体" w:hAnsi="宋体" w:cs="宋体"/>
        </w:rPr>
      </w:pPr>
    </w:p>
    <w:p w:rsidR="00BA642C" w:rsidRDefault="00445C83">
      <w:pPr>
        <w:spacing w:line="360" w:lineRule="auto"/>
        <w:rPr>
          <w:rFonts w:ascii="宋体" w:hAnsi="宋体" w:cs="宋体"/>
          <w:sz w:val="28"/>
          <w:szCs w:val="28"/>
        </w:rPr>
      </w:pPr>
      <w:r>
        <w:rPr>
          <w:rFonts w:ascii="宋体" w:hAnsi="宋体" w:cs="宋体" w:hint="eastAsia"/>
        </w:rPr>
        <w:br w:type="page"/>
      </w:r>
      <w:r>
        <w:rPr>
          <w:rFonts w:ascii="宋体" w:hAnsi="宋体" w:cs="宋体" w:hint="eastAsia"/>
          <w:sz w:val="28"/>
          <w:szCs w:val="28"/>
        </w:rPr>
        <w:lastRenderedPageBreak/>
        <w:t>附表</w:t>
      </w:r>
      <w:r>
        <w:rPr>
          <w:rFonts w:ascii="宋体" w:hAnsi="宋体" w:cs="宋体" w:hint="eastAsia"/>
          <w:sz w:val="28"/>
          <w:szCs w:val="28"/>
        </w:rPr>
        <w:t>2</w:t>
      </w:r>
    </w:p>
    <w:p w:rsidR="00BA642C" w:rsidRDefault="00445C83">
      <w:pPr>
        <w:jc w:val="center"/>
        <w:rPr>
          <w:rFonts w:ascii="宋体" w:hAnsi="宋体" w:cs="宋体"/>
          <w:b/>
          <w:bCs/>
          <w:sz w:val="28"/>
          <w:szCs w:val="28"/>
        </w:rPr>
      </w:pPr>
      <w:r>
        <w:rPr>
          <w:rFonts w:ascii="宋体" w:hAnsi="宋体" w:cs="宋体" w:hint="eastAsia"/>
          <w:b/>
          <w:bCs/>
          <w:sz w:val="28"/>
          <w:szCs w:val="28"/>
        </w:rPr>
        <w:t>郑州烟草研究院服务类采购验收单</w:t>
      </w:r>
    </w:p>
    <w:tbl>
      <w:tblPr>
        <w:tblpPr w:leftFromText="180" w:rightFromText="180" w:vertAnchor="text" w:horzAnchor="margin" w:tblpY="33"/>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76"/>
        <w:gridCol w:w="1889"/>
        <w:gridCol w:w="2456"/>
        <w:gridCol w:w="2176"/>
      </w:tblGrid>
      <w:tr w:rsidR="00BA642C">
        <w:trPr>
          <w:trHeight w:hRule="exact" w:val="510"/>
        </w:trPr>
        <w:tc>
          <w:tcPr>
            <w:tcW w:w="2376" w:type="dxa"/>
            <w:vAlign w:val="center"/>
          </w:tcPr>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项目名称</w:t>
            </w:r>
          </w:p>
        </w:tc>
        <w:tc>
          <w:tcPr>
            <w:tcW w:w="6521" w:type="dxa"/>
            <w:gridSpan w:val="3"/>
            <w:vAlign w:val="center"/>
          </w:tcPr>
          <w:p w:rsidR="00BA642C" w:rsidRDefault="00BA642C">
            <w:pPr>
              <w:tabs>
                <w:tab w:val="right" w:pos="8100"/>
              </w:tabs>
              <w:spacing w:line="288" w:lineRule="auto"/>
              <w:jc w:val="center"/>
              <w:rPr>
                <w:rFonts w:ascii="宋体" w:hAnsi="宋体" w:cs="宋体"/>
                <w:szCs w:val="21"/>
              </w:rPr>
            </w:pPr>
          </w:p>
        </w:tc>
      </w:tr>
      <w:tr w:rsidR="00BA642C">
        <w:trPr>
          <w:trHeight w:hRule="exact" w:val="510"/>
        </w:trPr>
        <w:tc>
          <w:tcPr>
            <w:tcW w:w="2376" w:type="dxa"/>
            <w:vAlign w:val="center"/>
          </w:tcPr>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承办部门</w:t>
            </w:r>
          </w:p>
        </w:tc>
        <w:tc>
          <w:tcPr>
            <w:tcW w:w="6521" w:type="dxa"/>
            <w:gridSpan w:val="3"/>
            <w:vAlign w:val="center"/>
          </w:tcPr>
          <w:p w:rsidR="00BA642C" w:rsidRDefault="00BA642C">
            <w:pPr>
              <w:tabs>
                <w:tab w:val="right" w:pos="8100"/>
              </w:tabs>
              <w:spacing w:line="288" w:lineRule="auto"/>
              <w:jc w:val="center"/>
              <w:rPr>
                <w:rFonts w:ascii="宋体" w:hAnsi="宋体" w:cs="宋体"/>
                <w:szCs w:val="21"/>
              </w:rPr>
            </w:pPr>
          </w:p>
        </w:tc>
      </w:tr>
      <w:tr w:rsidR="00BA642C">
        <w:trPr>
          <w:trHeight w:hRule="exact" w:val="510"/>
        </w:trPr>
        <w:tc>
          <w:tcPr>
            <w:tcW w:w="2376" w:type="dxa"/>
            <w:vAlign w:val="center"/>
          </w:tcPr>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联系人</w:t>
            </w:r>
          </w:p>
        </w:tc>
        <w:tc>
          <w:tcPr>
            <w:tcW w:w="6521" w:type="dxa"/>
            <w:gridSpan w:val="3"/>
            <w:vAlign w:val="center"/>
          </w:tcPr>
          <w:p w:rsidR="00BA642C" w:rsidRDefault="00BA642C">
            <w:pPr>
              <w:tabs>
                <w:tab w:val="right" w:pos="8100"/>
              </w:tabs>
              <w:spacing w:line="288" w:lineRule="auto"/>
              <w:jc w:val="center"/>
              <w:rPr>
                <w:rFonts w:ascii="宋体" w:hAnsi="宋体" w:cs="宋体"/>
                <w:szCs w:val="21"/>
              </w:rPr>
            </w:pPr>
          </w:p>
        </w:tc>
      </w:tr>
      <w:tr w:rsidR="00BA642C">
        <w:trPr>
          <w:trHeight w:hRule="exact" w:val="510"/>
        </w:trPr>
        <w:tc>
          <w:tcPr>
            <w:tcW w:w="2376" w:type="dxa"/>
            <w:vAlign w:val="center"/>
          </w:tcPr>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受托方</w:t>
            </w:r>
          </w:p>
        </w:tc>
        <w:tc>
          <w:tcPr>
            <w:tcW w:w="6521" w:type="dxa"/>
            <w:gridSpan w:val="3"/>
            <w:vAlign w:val="center"/>
          </w:tcPr>
          <w:p w:rsidR="00BA642C" w:rsidRDefault="00BA642C">
            <w:pPr>
              <w:tabs>
                <w:tab w:val="right" w:pos="8100"/>
              </w:tabs>
              <w:spacing w:line="288" w:lineRule="auto"/>
              <w:jc w:val="center"/>
              <w:rPr>
                <w:rFonts w:ascii="宋体" w:hAnsi="宋体" w:cs="宋体"/>
                <w:szCs w:val="21"/>
              </w:rPr>
            </w:pPr>
          </w:p>
        </w:tc>
      </w:tr>
      <w:tr w:rsidR="00BA642C">
        <w:trPr>
          <w:trHeight w:val="510"/>
        </w:trPr>
        <w:tc>
          <w:tcPr>
            <w:tcW w:w="2376" w:type="dxa"/>
            <w:vAlign w:val="center"/>
          </w:tcPr>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合同签订时间</w:t>
            </w:r>
          </w:p>
        </w:tc>
        <w:tc>
          <w:tcPr>
            <w:tcW w:w="6521" w:type="dxa"/>
            <w:gridSpan w:val="3"/>
            <w:vAlign w:val="center"/>
          </w:tcPr>
          <w:p w:rsidR="00BA642C" w:rsidRDefault="00BA642C">
            <w:pPr>
              <w:tabs>
                <w:tab w:val="right" w:pos="8100"/>
              </w:tabs>
              <w:spacing w:line="288" w:lineRule="auto"/>
              <w:jc w:val="center"/>
              <w:rPr>
                <w:rFonts w:ascii="宋体" w:hAnsi="宋体" w:cs="宋体"/>
                <w:szCs w:val="21"/>
              </w:rPr>
            </w:pPr>
          </w:p>
        </w:tc>
      </w:tr>
      <w:tr w:rsidR="00BA642C">
        <w:trPr>
          <w:trHeight w:val="557"/>
        </w:trPr>
        <w:tc>
          <w:tcPr>
            <w:tcW w:w="2376" w:type="dxa"/>
            <w:vAlign w:val="center"/>
          </w:tcPr>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合同总金额（万元）</w:t>
            </w:r>
          </w:p>
        </w:tc>
        <w:tc>
          <w:tcPr>
            <w:tcW w:w="1889" w:type="dxa"/>
            <w:vAlign w:val="center"/>
          </w:tcPr>
          <w:p w:rsidR="00BA642C" w:rsidRDefault="00BA642C">
            <w:pPr>
              <w:tabs>
                <w:tab w:val="right" w:pos="8100"/>
              </w:tabs>
              <w:spacing w:line="288" w:lineRule="auto"/>
              <w:jc w:val="center"/>
              <w:rPr>
                <w:rFonts w:ascii="宋体" w:hAnsi="宋体" w:cs="宋体"/>
                <w:szCs w:val="21"/>
              </w:rPr>
            </w:pPr>
          </w:p>
        </w:tc>
        <w:tc>
          <w:tcPr>
            <w:tcW w:w="2456" w:type="dxa"/>
            <w:vAlign w:val="center"/>
          </w:tcPr>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已支付金额（万元）</w:t>
            </w:r>
          </w:p>
        </w:tc>
        <w:tc>
          <w:tcPr>
            <w:tcW w:w="2176" w:type="dxa"/>
            <w:vAlign w:val="center"/>
          </w:tcPr>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0</w:t>
            </w:r>
          </w:p>
        </w:tc>
      </w:tr>
      <w:tr w:rsidR="00BA642C">
        <w:trPr>
          <w:trHeight w:val="1534"/>
        </w:trPr>
        <w:tc>
          <w:tcPr>
            <w:tcW w:w="2376" w:type="dxa"/>
            <w:vAlign w:val="center"/>
          </w:tcPr>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履约情况说明</w:t>
            </w:r>
          </w:p>
        </w:tc>
        <w:tc>
          <w:tcPr>
            <w:tcW w:w="6521" w:type="dxa"/>
            <w:gridSpan w:val="3"/>
            <w:vAlign w:val="center"/>
          </w:tcPr>
          <w:p w:rsidR="00BA642C" w:rsidRDefault="00BA642C">
            <w:pPr>
              <w:tabs>
                <w:tab w:val="right" w:pos="8100"/>
              </w:tabs>
              <w:spacing w:line="288" w:lineRule="auto"/>
              <w:jc w:val="left"/>
              <w:rPr>
                <w:rFonts w:ascii="宋体" w:hAnsi="宋体" w:cs="宋体"/>
                <w:szCs w:val="21"/>
              </w:rPr>
            </w:pPr>
          </w:p>
        </w:tc>
      </w:tr>
      <w:tr w:rsidR="00BA642C">
        <w:trPr>
          <w:trHeight w:val="1534"/>
        </w:trPr>
        <w:tc>
          <w:tcPr>
            <w:tcW w:w="2376" w:type="dxa"/>
            <w:vAlign w:val="center"/>
          </w:tcPr>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验收人员签字</w:t>
            </w:r>
          </w:p>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（不少于三人）</w:t>
            </w:r>
          </w:p>
        </w:tc>
        <w:tc>
          <w:tcPr>
            <w:tcW w:w="6521" w:type="dxa"/>
            <w:gridSpan w:val="3"/>
            <w:vAlign w:val="center"/>
          </w:tcPr>
          <w:p w:rsidR="00BA642C" w:rsidRDefault="00BA642C">
            <w:pPr>
              <w:tabs>
                <w:tab w:val="right" w:pos="8100"/>
              </w:tabs>
              <w:spacing w:line="288" w:lineRule="auto"/>
              <w:jc w:val="center"/>
              <w:rPr>
                <w:rFonts w:ascii="宋体" w:hAnsi="宋体" w:cs="宋体"/>
                <w:szCs w:val="21"/>
              </w:rPr>
            </w:pPr>
          </w:p>
          <w:p w:rsidR="00BA642C" w:rsidRDefault="00BA642C">
            <w:pPr>
              <w:tabs>
                <w:tab w:val="right" w:pos="8100"/>
              </w:tabs>
              <w:spacing w:line="288" w:lineRule="auto"/>
              <w:jc w:val="center"/>
              <w:rPr>
                <w:rFonts w:ascii="宋体" w:hAnsi="宋体" w:cs="宋体"/>
                <w:szCs w:val="21"/>
              </w:rPr>
            </w:pPr>
          </w:p>
          <w:p w:rsidR="00BA642C" w:rsidRDefault="00BA642C">
            <w:pPr>
              <w:tabs>
                <w:tab w:val="right" w:pos="8100"/>
              </w:tabs>
              <w:spacing w:line="288" w:lineRule="auto"/>
              <w:jc w:val="center"/>
              <w:rPr>
                <w:rFonts w:ascii="宋体" w:hAnsi="宋体" w:cs="宋体"/>
                <w:szCs w:val="21"/>
              </w:rPr>
            </w:pPr>
          </w:p>
        </w:tc>
      </w:tr>
      <w:tr w:rsidR="00BA642C">
        <w:trPr>
          <w:trHeight w:hRule="exact" w:val="4012"/>
        </w:trPr>
        <w:tc>
          <w:tcPr>
            <w:tcW w:w="2376" w:type="dxa"/>
            <w:vAlign w:val="center"/>
          </w:tcPr>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验收意见</w:t>
            </w:r>
          </w:p>
        </w:tc>
        <w:tc>
          <w:tcPr>
            <w:tcW w:w="6521" w:type="dxa"/>
            <w:gridSpan w:val="3"/>
            <w:vAlign w:val="center"/>
          </w:tcPr>
          <w:p w:rsidR="00BA642C" w:rsidRDefault="00BA642C">
            <w:pPr>
              <w:tabs>
                <w:tab w:val="right" w:pos="8100"/>
              </w:tabs>
              <w:spacing w:line="288" w:lineRule="auto"/>
              <w:jc w:val="center"/>
              <w:rPr>
                <w:rFonts w:ascii="宋体" w:hAnsi="宋体" w:cs="宋体"/>
                <w:szCs w:val="21"/>
              </w:rPr>
            </w:pPr>
          </w:p>
          <w:p w:rsidR="00BA642C" w:rsidRDefault="00BA642C">
            <w:pPr>
              <w:tabs>
                <w:tab w:val="right" w:pos="8100"/>
              </w:tabs>
              <w:spacing w:line="288" w:lineRule="auto"/>
              <w:jc w:val="center"/>
              <w:rPr>
                <w:rFonts w:ascii="宋体" w:hAnsi="宋体" w:cs="宋体"/>
                <w:szCs w:val="21"/>
              </w:rPr>
            </w:pPr>
          </w:p>
          <w:p w:rsidR="00BA642C" w:rsidRDefault="00BA642C">
            <w:pPr>
              <w:tabs>
                <w:tab w:val="right" w:pos="8100"/>
              </w:tabs>
              <w:spacing w:line="288" w:lineRule="auto"/>
              <w:jc w:val="center"/>
              <w:rPr>
                <w:rFonts w:ascii="宋体" w:hAnsi="宋体" w:cs="宋体"/>
                <w:szCs w:val="21"/>
              </w:rPr>
            </w:pPr>
          </w:p>
          <w:p w:rsidR="00BA642C" w:rsidRDefault="00BA642C">
            <w:pPr>
              <w:tabs>
                <w:tab w:val="right" w:pos="8100"/>
              </w:tabs>
              <w:spacing w:line="288" w:lineRule="auto"/>
              <w:rPr>
                <w:rFonts w:ascii="宋体" w:hAnsi="宋体" w:cs="宋体"/>
                <w:szCs w:val="21"/>
              </w:rPr>
            </w:pPr>
          </w:p>
          <w:p w:rsidR="00BA642C" w:rsidRDefault="00BA642C">
            <w:pPr>
              <w:tabs>
                <w:tab w:val="right" w:pos="8100"/>
              </w:tabs>
              <w:spacing w:line="288" w:lineRule="auto"/>
              <w:jc w:val="center"/>
              <w:rPr>
                <w:rFonts w:ascii="宋体" w:hAnsi="宋体" w:cs="宋体"/>
                <w:szCs w:val="21"/>
              </w:rPr>
            </w:pPr>
          </w:p>
          <w:p w:rsidR="00BA642C" w:rsidRDefault="00BA642C">
            <w:pPr>
              <w:tabs>
                <w:tab w:val="right" w:pos="8100"/>
              </w:tabs>
              <w:spacing w:line="288" w:lineRule="auto"/>
              <w:jc w:val="center"/>
              <w:rPr>
                <w:rFonts w:ascii="宋体" w:hAnsi="宋体" w:cs="宋体"/>
                <w:szCs w:val="21"/>
              </w:rPr>
            </w:pPr>
          </w:p>
          <w:p w:rsidR="00BA642C" w:rsidRDefault="00445C83">
            <w:pPr>
              <w:tabs>
                <w:tab w:val="right" w:pos="8100"/>
              </w:tabs>
              <w:spacing w:line="288" w:lineRule="auto"/>
              <w:jc w:val="center"/>
              <w:rPr>
                <w:rFonts w:ascii="宋体" w:hAnsi="宋体" w:cs="宋体"/>
                <w:szCs w:val="21"/>
                <w:u w:val="single"/>
              </w:rPr>
            </w:pPr>
            <w:r>
              <w:rPr>
                <w:rFonts w:ascii="宋体" w:hAnsi="宋体" w:cs="宋体" w:hint="eastAsia"/>
                <w:szCs w:val="21"/>
              </w:rPr>
              <w:t>使用部门负责人：</w:t>
            </w:r>
            <w:r>
              <w:rPr>
                <w:rFonts w:ascii="宋体" w:hAnsi="宋体" w:cs="宋体" w:hint="eastAsia"/>
                <w:szCs w:val="21"/>
                <w:u w:val="single"/>
              </w:rPr>
              <w:t xml:space="preserve">　　　　　　　</w:t>
            </w:r>
          </w:p>
          <w:p w:rsidR="00BA642C" w:rsidRDefault="00BA642C">
            <w:pPr>
              <w:tabs>
                <w:tab w:val="right" w:pos="8100"/>
              </w:tabs>
              <w:spacing w:line="288" w:lineRule="auto"/>
              <w:jc w:val="center"/>
              <w:rPr>
                <w:rFonts w:ascii="宋体" w:hAnsi="宋体" w:cs="宋体"/>
                <w:szCs w:val="21"/>
              </w:rPr>
            </w:pPr>
          </w:p>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r w:rsidR="00BA642C">
        <w:trPr>
          <w:trHeight w:val="798"/>
        </w:trPr>
        <w:tc>
          <w:tcPr>
            <w:tcW w:w="2376" w:type="dxa"/>
            <w:vAlign w:val="center"/>
          </w:tcPr>
          <w:p w:rsidR="00BA642C" w:rsidRDefault="00445C83">
            <w:pPr>
              <w:tabs>
                <w:tab w:val="right" w:pos="8100"/>
              </w:tabs>
              <w:spacing w:line="288" w:lineRule="auto"/>
              <w:jc w:val="center"/>
              <w:rPr>
                <w:rFonts w:ascii="宋体" w:hAnsi="宋体" w:cs="宋体"/>
                <w:szCs w:val="21"/>
              </w:rPr>
            </w:pPr>
            <w:r>
              <w:rPr>
                <w:rFonts w:ascii="宋体" w:hAnsi="宋体" w:cs="宋体" w:hint="eastAsia"/>
                <w:szCs w:val="21"/>
              </w:rPr>
              <w:t>备注</w:t>
            </w:r>
          </w:p>
        </w:tc>
        <w:tc>
          <w:tcPr>
            <w:tcW w:w="6521" w:type="dxa"/>
            <w:gridSpan w:val="3"/>
            <w:vAlign w:val="center"/>
          </w:tcPr>
          <w:p w:rsidR="00BA642C" w:rsidRDefault="00BA642C">
            <w:pPr>
              <w:tabs>
                <w:tab w:val="right" w:pos="8100"/>
              </w:tabs>
              <w:spacing w:line="288" w:lineRule="auto"/>
              <w:jc w:val="left"/>
              <w:rPr>
                <w:rFonts w:ascii="宋体" w:hAnsi="宋体" w:cs="宋体"/>
                <w:szCs w:val="21"/>
              </w:rPr>
            </w:pPr>
          </w:p>
        </w:tc>
      </w:tr>
    </w:tbl>
    <w:p w:rsidR="00BA642C" w:rsidRDefault="00BA642C">
      <w:pPr>
        <w:spacing w:line="360" w:lineRule="auto"/>
        <w:ind w:firstLineChars="200" w:firstLine="480"/>
        <w:rPr>
          <w:rFonts w:ascii="宋体" w:hAnsi="宋体" w:cs="宋体"/>
          <w:sz w:val="24"/>
        </w:rPr>
      </w:pPr>
    </w:p>
    <w:p w:rsidR="00BA642C" w:rsidRDefault="00BA642C">
      <w:pPr>
        <w:spacing w:line="360" w:lineRule="auto"/>
        <w:jc w:val="left"/>
        <w:rPr>
          <w:rFonts w:ascii="宋体" w:hAnsi="宋体" w:cs="宋体"/>
          <w:b/>
          <w:bCs/>
          <w:w w:val="95"/>
          <w:sz w:val="24"/>
        </w:rPr>
      </w:pPr>
    </w:p>
    <w:p w:rsidR="00BA642C" w:rsidRDefault="00445C83">
      <w:pPr>
        <w:spacing w:line="360" w:lineRule="auto"/>
        <w:jc w:val="left"/>
        <w:rPr>
          <w:rFonts w:ascii="宋体" w:hAnsi="宋体" w:cs="宋体"/>
          <w:b/>
          <w:bCs/>
          <w:w w:val="95"/>
          <w:sz w:val="28"/>
          <w:szCs w:val="28"/>
        </w:rPr>
      </w:pPr>
      <w:r>
        <w:rPr>
          <w:rFonts w:ascii="宋体" w:hAnsi="宋体" w:cs="宋体" w:hint="eastAsia"/>
          <w:sz w:val="28"/>
          <w:szCs w:val="28"/>
        </w:rPr>
        <w:lastRenderedPageBreak/>
        <w:t>附件</w:t>
      </w:r>
      <w:r>
        <w:rPr>
          <w:rFonts w:ascii="宋体" w:hAnsi="宋体" w:cs="宋体" w:hint="eastAsia"/>
          <w:sz w:val="28"/>
          <w:szCs w:val="28"/>
        </w:rPr>
        <w:t>3</w:t>
      </w:r>
    </w:p>
    <w:p w:rsidR="00BA642C" w:rsidRDefault="00445C83" w:rsidP="009E4125">
      <w:pPr>
        <w:ind w:firstLineChars="200" w:firstLine="536"/>
        <w:jc w:val="center"/>
        <w:rPr>
          <w:rFonts w:ascii="宋体" w:hAnsi="宋体" w:cs="宋体"/>
          <w:sz w:val="28"/>
          <w:szCs w:val="28"/>
        </w:rPr>
      </w:pPr>
      <w:proofErr w:type="gramStart"/>
      <w:r>
        <w:rPr>
          <w:rFonts w:ascii="宋体" w:hAnsi="宋体" w:cs="宋体" w:hint="eastAsia"/>
          <w:b/>
          <w:bCs/>
          <w:w w:val="95"/>
          <w:sz w:val="28"/>
          <w:szCs w:val="28"/>
        </w:rPr>
        <w:t>廉</w:t>
      </w:r>
      <w:proofErr w:type="gramEnd"/>
      <w:r>
        <w:rPr>
          <w:rFonts w:ascii="宋体" w:hAnsi="宋体" w:cs="宋体" w:hint="eastAsia"/>
          <w:b/>
          <w:bCs/>
          <w:w w:val="95"/>
          <w:sz w:val="28"/>
          <w:szCs w:val="28"/>
        </w:rPr>
        <w:t xml:space="preserve">   </w:t>
      </w:r>
      <w:r>
        <w:rPr>
          <w:rFonts w:ascii="宋体" w:hAnsi="宋体" w:cs="宋体" w:hint="eastAsia"/>
          <w:b/>
          <w:bCs/>
          <w:w w:val="95"/>
          <w:sz w:val="28"/>
          <w:szCs w:val="28"/>
        </w:rPr>
        <w:t>洁</w:t>
      </w:r>
      <w:r>
        <w:rPr>
          <w:rFonts w:ascii="宋体" w:hAnsi="宋体" w:cs="宋体" w:hint="eastAsia"/>
          <w:b/>
          <w:bCs/>
          <w:w w:val="95"/>
          <w:sz w:val="28"/>
          <w:szCs w:val="28"/>
        </w:rPr>
        <w:t xml:space="preserve">   </w:t>
      </w:r>
      <w:r>
        <w:rPr>
          <w:rFonts w:ascii="宋体" w:hAnsi="宋体" w:cs="宋体" w:hint="eastAsia"/>
          <w:b/>
          <w:bCs/>
          <w:w w:val="95"/>
          <w:sz w:val="28"/>
          <w:szCs w:val="28"/>
        </w:rPr>
        <w:t>合</w:t>
      </w:r>
      <w:r>
        <w:rPr>
          <w:rFonts w:ascii="宋体" w:hAnsi="宋体" w:cs="宋体" w:hint="eastAsia"/>
          <w:b/>
          <w:bCs/>
          <w:w w:val="95"/>
          <w:sz w:val="28"/>
          <w:szCs w:val="28"/>
        </w:rPr>
        <w:t xml:space="preserve">   </w:t>
      </w:r>
      <w:r>
        <w:rPr>
          <w:rFonts w:ascii="宋体" w:hAnsi="宋体" w:cs="宋体" w:hint="eastAsia"/>
          <w:b/>
          <w:bCs/>
          <w:w w:val="95"/>
          <w:sz w:val="28"/>
          <w:szCs w:val="28"/>
        </w:rPr>
        <w:t>同</w:t>
      </w:r>
    </w:p>
    <w:p w:rsidR="00BA642C" w:rsidRDefault="00445C83">
      <w:pPr>
        <w:pStyle w:val="afe"/>
        <w:spacing w:line="360" w:lineRule="auto"/>
        <w:rPr>
          <w:rFonts w:hAnsi="宋体" w:cs="宋体"/>
          <w:kern w:val="2"/>
          <w:szCs w:val="21"/>
        </w:rPr>
      </w:pPr>
      <w:r>
        <w:rPr>
          <w:rFonts w:hAnsi="宋体" w:cs="宋体" w:hint="eastAsia"/>
          <w:kern w:val="2"/>
          <w:szCs w:val="21"/>
        </w:rPr>
        <w:t>甲方：</w:t>
      </w:r>
      <w:r>
        <w:rPr>
          <w:rFonts w:hAnsi="宋体" w:cs="宋体" w:hint="eastAsia"/>
          <w:kern w:val="2"/>
          <w:szCs w:val="21"/>
        </w:rPr>
        <w:t xml:space="preserve"> </w:t>
      </w:r>
    </w:p>
    <w:p w:rsidR="00BA642C" w:rsidRDefault="00445C83">
      <w:pPr>
        <w:pStyle w:val="afe"/>
        <w:spacing w:line="360" w:lineRule="auto"/>
        <w:rPr>
          <w:rFonts w:hAnsi="宋体" w:cs="宋体"/>
          <w:kern w:val="2"/>
          <w:szCs w:val="21"/>
        </w:rPr>
      </w:pPr>
      <w:r>
        <w:rPr>
          <w:rFonts w:hAnsi="宋体" w:cs="宋体" w:hint="eastAsia"/>
          <w:kern w:val="2"/>
          <w:szCs w:val="21"/>
        </w:rPr>
        <w:t>乙方：</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根据有关法律法规、中央八项规定精神、国家烟草专卖局的有关规定，为有效防范合同履行过程中的廉洁风险，促使双方依法依规全面正确履行合同，经甲乙双方协商一致，订立本合同作为共同遵守的廉洁行为准则。</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第一条</w:t>
      </w:r>
      <w:r>
        <w:rPr>
          <w:rFonts w:ascii="宋体" w:hAnsi="宋体" w:cs="宋体" w:hint="eastAsia"/>
          <w:color w:val="000000"/>
          <w:kern w:val="0"/>
          <w:szCs w:val="21"/>
        </w:rPr>
        <w:t xml:space="preserve">  </w:t>
      </w:r>
      <w:r>
        <w:rPr>
          <w:rFonts w:ascii="宋体" w:hAnsi="宋体" w:cs="宋体" w:hint="eastAsia"/>
          <w:color w:val="000000"/>
          <w:kern w:val="0"/>
          <w:szCs w:val="21"/>
        </w:rPr>
        <w:t>甲、乙双方的责任</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（一）严格遵守国家有关法律法规等和有关廉政建设的各项规定。</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（二）业务活动坚持公开、公正、诚信、透明的原则（法律认定的商业秘密和合同文件另有规定除外），不得违反相关管理规章制度和纪律规定。</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（三）对本单位参与合同履行的人员，进行遵纪守法方面的教育、管理和监督检查。</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（四）发现本单位或对方人员在业务活动中有违反廉洁规定的现象和行为，要及时制止、纠正或提醒对方制止、纠正。</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（五）配合对方查处与合同履行有关的违规违纪行为。</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第二条</w:t>
      </w:r>
      <w:r>
        <w:rPr>
          <w:rFonts w:ascii="宋体" w:hAnsi="宋体" w:cs="宋体" w:hint="eastAsia"/>
          <w:color w:val="000000"/>
          <w:kern w:val="0"/>
          <w:szCs w:val="21"/>
        </w:rPr>
        <w:t xml:space="preserve">  </w:t>
      </w:r>
      <w:r>
        <w:rPr>
          <w:rFonts w:ascii="宋体" w:hAnsi="宋体" w:cs="宋体" w:hint="eastAsia"/>
          <w:color w:val="000000"/>
          <w:kern w:val="0"/>
          <w:szCs w:val="21"/>
        </w:rPr>
        <w:t>甲方的义务</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（一）甲方及其工作人员不得索要或接受乙方的礼品、礼金、有价证券、购物卡和贵重物品，不得违反规定在乙方报销任何应由甲方或甲方工作人员个人支付的费用等。</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（二）甲方工作人员不得参加乙方安排的宴请和娱乐活动；不得违反规定接受乙方提供的通讯工具、交通工具和办公用品等。</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（三）甲方及其工作人员不得要求或者接受乙方为其住房装修、婚丧嫁娶活动、配偶子女等特定关系人的工作安排以及出国出境、旅游等提供方便或赠送钱物。</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（四）甲方工作人员及其配偶、子女等特定关系人不得从事与甲方项目有关的材料设备供应、项目分包、劳务等经济活动等。</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（五）甲方工作人员不准营私舞弊，不准利用职权从事各种个人有偿中介活动。</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（六）对于乙方举报甲方人员违反廉政规定的情况，甲方应及时进行调查并处理。</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第三条</w:t>
      </w:r>
      <w:r>
        <w:rPr>
          <w:rFonts w:ascii="宋体" w:hAnsi="宋体" w:cs="宋体" w:hint="eastAsia"/>
          <w:color w:val="000000"/>
          <w:kern w:val="0"/>
          <w:szCs w:val="21"/>
        </w:rPr>
        <w:t xml:space="preserve">  </w:t>
      </w:r>
      <w:r>
        <w:rPr>
          <w:rFonts w:ascii="宋体" w:hAnsi="宋体" w:cs="宋体" w:hint="eastAsia"/>
          <w:color w:val="000000"/>
          <w:kern w:val="0"/>
          <w:szCs w:val="21"/>
        </w:rPr>
        <w:t>乙方的义务</w:t>
      </w:r>
      <w:r>
        <w:rPr>
          <w:rFonts w:ascii="宋体" w:hAnsi="宋体" w:cs="宋体" w:hint="eastAsia"/>
          <w:color w:val="000000"/>
          <w:kern w:val="0"/>
          <w:szCs w:val="21"/>
        </w:rPr>
        <w:t xml:space="preserve"> </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（一）乙方及其工作人员不得向甲方及其工作人员及家属行贿或赠送礼品、礼金、有价证券、购物卡</w:t>
      </w:r>
      <w:r>
        <w:rPr>
          <w:rFonts w:ascii="宋体" w:hAnsi="宋体" w:cs="宋体" w:hint="eastAsia"/>
          <w:color w:val="000000"/>
          <w:kern w:val="0"/>
          <w:szCs w:val="21"/>
        </w:rPr>
        <w:t>、贵重物品等，不得违反规定报销任何应由甲方、甲方工作人员及家属个人支付的费用等。</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（二）乙方及其工作人员不得为甲方工作人员及家属安排宴请和娱乐活动；不得违反规定向甲方工作人员及家属提供通讯工具、交通工具和办公用品等。</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（三）乙方及其工作人员不得为甲方工作人员住房装修、婚丧嫁娶活动、配偶子女等特定关系人的工作安排以及出国出境、旅游等提供方便或赠送钱物。</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（四）乙方及其工作人员不得接受甲方工作人员及其配偶、子女等特定关系人从事与甲方项目有关的材料设备供应、项目分包、劳务等经济活动。</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（五）乙方有责任接受甲方对乙</w:t>
      </w:r>
      <w:r>
        <w:rPr>
          <w:rFonts w:ascii="宋体" w:hAnsi="宋体" w:cs="宋体" w:hint="eastAsia"/>
          <w:color w:val="000000"/>
          <w:kern w:val="0"/>
          <w:szCs w:val="21"/>
        </w:rPr>
        <w:t>方在合同履行期间</w:t>
      </w:r>
      <w:proofErr w:type="gramStart"/>
      <w:r>
        <w:rPr>
          <w:rFonts w:ascii="宋体" w:hAnsi="宋体" w:cs="宋体" w:hint="eastAsia"/>
          <w:color w:val="000000"/>
          <w:kern w:val="0"/>
          <w:szCs w:val="21"/>
        </w:rPr>
        <w:t>廉洁管理</w:t>
      </w:r>
      <w:proofErr w:type="gramEnd"/>
      <w:r>
        <w:rPr>
          <w:rFonts w:ascii="宋体" w:hAnsi="宋体" w:cs="宋体" w:hint="eastAsia"/>
          <w:color w:val="000000"/>
          <w:kern w:val="0"/>
          <w:szCs w:val="21"/>
        </w:rPr>
        <w:t>执行情况的监督。对甲方通知的乙方工作人员违反本合同的行为应及时调查处理，并将处理结果告知甲方。</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（六）乙方在合同履行期间发现甲方任何形式的“吃拿卡要”或索贿受贿行为，均应及时采取措施予以制止。</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第四条</w:t>
      </w:r>
      <w:r>
        <w:rPr>
          <w:rFonts w:ascii="宋体" w:hAnsi="宋体" w:cs="宋体" w:hint="eastAsia"/>
          <w:color w:val="000000"/>
          <w:kern w:val="0"/>
          <w:szCs w:val="21"/>
        </w:rPr>
        <w:t xml:space="preserve">  </w:t>
      </w:r>
      <w:r>
        <w:rPr>
          <w:rFonts w:ascii="宋体" w:hAnsi="宋体" w:cs="宋体" w:hint="eastAsia"/>
          <w:color w:val="000000"/>
          <w:kern w:val="0"/>
          <w:szCs w:val="21"/>
        </w:rPr>
        <w:t>违约责任</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（一）甲方工作人员违反本合同第一、二条约定的，由甲方根据有关规定进行调查处理。</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二）乙方及其工作人员违反本合同第一、三条约定的，或在合同履约过程中甲方发现乙方存在行贿行为记录（以国家、地方人民政府及行业主管部门公告的供应商不良记录，及生效的刑事判决书、裁定书、党政纪处分决</w:t>
      </w:r>
      <w:r>
        <w:rPr>
          <w:rFonts w:ascii="宋体" w:hAnsi="宋体" w:cs="宋体" w:hint="eastAsia"/>
          <w:color w:val="000000"/>
          <w:kern w:val="0"/>
          <w:szCs w:val="21"/>
        </w:rPr>
        <w:t>定等为准）的，甲方有权根据情节、程度、影响和后果，中止、终止或者解除与乙方签订的业务合同，根据有关规定将乙方列入甲方及行业禁入业务（项目）的“黑名单”，由此造成的一切损失和后果均由乙方承担。涉嫌犯罪的，移交司法机关依法追究其法律责任。</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第五条</w:t>
      </w:r>
      <w:r>
        <w:rPr>
          <w:rFonts w:ascii="宋体" w:hAnsi="宋体" w:cs="宋体" w:hint="eastAsia"/>
          <w:color w:val="000000"/>
          <w:kern w:val="0"/>
          <w:szCs w:val="21"/>
        </w:rPr>
        <w:t xml:space="preserve">  </w:t>
      </w:r>
      <w:r>
        <w:rPr>
          <w:rFonts w:ascii="宋体" w:hAnsi="宋体" w:cs="宋体" w:hint="eastAsia"/>
          <w:color w:val="000000"/>
          <w:kern w:val="0"/>
          <w:szCs w:val="21"/>
        </w:rPr>
        <w:t>举报投诉。乙方可以采取公开举报、秘密举报和匿名举报方式：对于秘密举报，甲方对举报投诉人一切资料严格保密，若出现泄露举报投诉人资料的情况，将对泄露人采取相应处罚。对于匿名举报，甲方不会试图获取匿名举报人身份等信息。</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第六条</w:t>
      </w:r>
      <w:r>
        <w:rPr>
          <w:rFonts w:ascii="宋体" w:hAnsi="宋体" w:cs="宋体" w:hint="eastAsia"/>
          <w:color w:val="000000"/>
          <w:kern w:val="0"/>
          <w:szCs w:val="21"/>
        </w:rPr>
        <w:t xml:space="preserve">  </w:t>
      </w:r>
      <w:r>
        <w:rPr>
          <w:rFonts w:ascii="宋体" w:hAnsi="宋体" w:cs="宋体" w:hint="eastAsia"/>
          <w:color w:val="000000"/>
          <w:kern w:val="0"/>
          <w:szCs w:val="21"/>
        </w:rPr>
        <w:t>本合同作为双方签订的</w:t>
      </w:r>
      <w:proofErr w:type="gramStart"/>
      <w:r>
        <w:rPr>
          <w:rFonts w:ascii="宋体" w:hAnsi="宋体" w:cs="宋体" w:hint="eastAsia"/>
          <w:color w:val="000000"/>
          <w:kern w:val="0"/>
          <w:szCs w:val="21"/>
        </w:rPr>
        <w:t>主业务</w:t>
      </w:r>
      <w:proofErr w:type="gramEnd"/>
      <w:r>
        <w:rPr>
          <w:rFonts w:ascii="宋体" w:hAnsi="宋体" w:cs="宋体" w:hint="eastAsia"/>
          <w:color w:val="000000"/>
          <w:kern w:val="0"/>
          <w:szCs w:val="21"/>
        </w:rPr>
        <w:t>合同附件，与业务</w:t>
      </w:r>
      <w:r>
        <w:rPr>
          <w:rFonts w:ascii="宋体" w:hAnsi="宋体" w:cs="宋体" w:hint="eastAsia"/>
          <w:color w:val="000000"/>
          <w:kern w:val="0"/>
          <w:szCs w:val="21"/>
        </w:rPr>
        <w:t>合同具有同等的法律效力，双方</w:t>
      </w:r>
      <w:proofErr w:type="gramStart"/>
      <w:r>
        <w:rPr>
          <w:rFonts w:ascii="宋体" w:hAnsi="宋体" w:cs="宋体" w:hint="eastAsia"/>
          <w:color w:val="000000"/>
          <w:kern w:val="0"/>
          <w:szCs w:val="21"/>
        </w:rPr>
        <w:t>应接受并严格</w:t>
      </w:r>
      <w:proofErr w:type="gramEnd"/>
      <w:r>
        <w:rPr>
          <w:rFonts w:ascii="宋体" w:hAnsi="宋体" w:cs="宋体" w:hint="eastAsia"/>
          <w:color w:val="000000"/>
          <w:kern w:val="0"/>
          <w:szCs w:val="21"/>
        </w:rPr>
        <w:t>遵守。</w:t>
      </w:r>
    </w:p>
    <w:p w:rsidR="00BA642C" w:rsidRDefault="00445C83">
      <w:pPr>
        <w:widowControl/>
        <w:tabs>
          <w:tab w:val="center" w:pos="4201"/>
          <w:tab w:val="right" w:leader="dot" w:pos="9298"/>
        </w:tabs>
        <w:autoSpaceDE w:val="0"/>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第七条</w:t>
      </w:r>
      <w:r>
        <w:rPr>
          <w:rFonts w:ascii="宋体" w:hAnsi="宋体" w:cs="宋体" w:hint="eastAsia"/>
          <w:color w:val="000000"/>
          <w:kern w:val="0"/>
          <w:szCs w:val="21"/>
        </w:rPr>
        <w:t xml:space="preserve">  </w:t>
      </w:r>
      <w:r>
        <w:rPr>
          <w:rFonts w:ascii="宋体" w:hAnsi="宋体" w:cs="宋体" w:hint="eastAsia"/>
          <w:color w:val="000000"/>
          <w:kern w:val="0"/>
          <w:szCs w:val="21"/>
        </w:rPr>
        <w:t>双方确认已仔细阅读本合同条款内容，对本合同所约定的内容已经准确理解，对其产生的法律责任已清楚知悉，并承诺遵守。</w:t>
      </w:r>
    </w:p>
    <w:p w:rsidR="00BA642C" w:rsidRDefault="00445C83">
      <w:pPr>
        <w:widowControl/>
        <w:jc w:val="left"/>
        <w:rPr>
          <w:rFonts w:ascii="宋体" w:hAnsi="宋体" w:cs="宋体"/>
          <w:bCs/>
          <w:kern w:val="44"/>
          <w:sz w:val="44"/>
          <w:szCs w:val="44"/>
        </w:rPr>
      </w:pPr>
      <w:r>
        <w:rPr>
          <w:rFonts w:ascii="宋体" w:hAnsi="宋体" w:cs="宋体"/>
          <w:b/>
        </w:rPr>
        <w:br w:type="page"/>
      </w:r>
    </w:p>
    <w:p w:rsidR="00BA642C" w:rsidRDefault="00445C83">
      <w:pPr>
        <w:spacing w:line="360" w:lineRule="exact"/>
        <w:rPr>
          <w:rFonts w:ascii="宋体" w:hAnsi="宋体" w:cs="宋体"/>
          <w:b/>
          <w:bCs/>
          <w:color w:val="000000"/>
          <w:sz w:val="28"/>
          <w:szCs w:val="28"/>
        </w:rPr>
      </w:pPr>
      <w:r>
        <w:rPr>
          <w:rFonts w:ascii="宋体" w:hAnsi="宋体" w:cs="宋体" w:hint="eastAsia"/>
          <w:b/>
          <w:bCs/>
          <w:color w:val="000000"/>
          <w:sz w:val="28"/>
          <w:szCs w:val="28"/>
        </w:rPr>
        <w:lastRenderedPageBreak/>
        <w:t>附件</w:t>
      </w:r>
      <w:r>
        <w:rPr>
          <w:rFonts w:ascii="宋体" w:hAnsi="宋体" w:cs="宋体" w:hint="eastAsia"/>
          <w:b/>
          <w:bCs/>
          <w:color w:val="000000"/>
          <w:sz w:val="28"/>
          <w:szCs w:val="28"/>
        </w:rPr>
        <w:t xml:space="preserve">4  </w:t>
      </w:r>
    </w:p>
    <w:p w:rsidR="00BA642C" w:rsidRDefault="00445C83">
      <w:pPr>
        <w:spacing w:line="360" w:lineRule="exact"/>
        <w:jc w:val="center"/>
        <w:rPr>
          <w:rFonts w:ascii="宋体" w:hAnsi="宋体" w:cs="宋体"/>
          <w:b/>
          <w:sz w:val="28"/>
          <w:szCs w:val="28"/>
        </w:rPr>
      </w:pPr>
      <w:r>
        <w:rPr>
          <w:rFonts w:ascii="宋体" w:hAnsi="宋体" w:cs="宋体" w:hint="eastAsia"/>
          <w:b/>
          <w:bCs/>
          <w:sz w:val="28"/>
          <w:szCs w:val="28"/>
        </w:rPr>
        <w:t>安全环保</w:t>
      </w:r>
      <w:r>
        <w:rPr>
          <w:rFonts w:ascii="宋体" w:hAnsi="宋体" w:cs="宋体" w:hint="eastAsia"/>
          <w:b/>
          <w:sz w:val="28"/>
          <w:szCs w:val="28"/>
        </w:rPr>
        <w:t>合同</w:t>
      </w:r>
    </w:p>
    <w:p w:rsidR="00BA642C" w:rsidRDefault="00445C83">
      <w:pPr>
        <w:spacing w:line="440" w:lineRule="exact"/>
        <w:ind w:firstLineChars="200" w:firstLine="422"/>
        <w:rPr>
          <w:rFonts w:ascii="宋体" w:hAnsi="宋体" w:cs="宋体"/>
          <w:b/>
          <w:color w:val="000000"/>
          <w:szCs w:val="21"/>
        </w:rPr>
      </w:pPr>
      <w:r>
        <w:rPr>
          <w:rFonts w:ascii="宋体" w:hAnsi="宋体" w:cs="宋体" w:hint="eastAsia"/>
          <w:b/>
          <w:color w:val="000000"/>
          <w:szCs w:val="21"/>
        </w:rPr>
        <w:t>甲方：中国烟草总公司郑州烟草研究院</w:t>
      </w:r>
    </w:p>
    <w:p w:rsidR="00BA642C" w:rsidRDefault="00445C83">
      <w:pPr>
        <w:spacing w:line="440" w:lineRule="exact"/>
        <w:ind w:firstLineChars="200" w:firstLine="422"/>
        <w:rPr>
          <w:rFonts w:ascii="宋体" w:hAnsi="宋体" w:cs="宋体"/>
          <w:b/>
          <w:color w:val="000000"/>
          <w:szCs w:val="21"/>
          <w:u w:val="single"/>
        </w:rPr>
      </w:pPr>
      <w:r>
        <w:rPr>
          <w:rFonts w:ascii="宋体" w:hAnsi="宋体" w:cs="宋体" w:hint="eastAsia"/>
          <w:b/>
          <w:color w:val="000000"/>
          <w:szCs w:val="21"/>
        </w:rPr>
        <w:t>乙方：</w:t>
      </w:r>
      <w:r>
        <w:rPr>
          <w:rFonts w:ascii="宋体" w:hAnsi="宋体" w:cs="宋体" w:hint="eastAsia"/>
          <w:b/>
          <w:color w:val="000000"/>
          <w:szCs w:val="21"/>
          <w:u w:val="single"/>
        </w:rPr>
        <w:t xml:space="preserve">                         </w:t>
      </w:r>
    </w:p>
    <w:p w:rsidR="00BA642C" w:rsidRDefault="00445C83">
      <w:pPr>
        <w:spacing w:line="440" w:lineRule="exact"/>
        <w:ind w:firstLineChars="200" w:firstLine="420"/>
        <w:rPr>
          <w:rFonts w:ascii="宋体" w:hAnsi="宋体" w:cs="宋体"/>
          <w:color w:val="000000"/>
          <w:szCs w:val="21"/>
        </w:rPr>
      </w:pPr>
      <w:r>
        <w:rPr>
          <w:rFonts w:ascii="宋体" w:hAnsi="宋体" w:cs="宋体" w:hint="eastAsia"/>
          <w:color w:val="000000"/>
          <w:szCs w:val="21"/>
        </w:rPr>
        <w:t>为切实做好郑州烟草研究院中试车间原料熏蒸养护期间安全工作，明晰责任，根据</w:t>
      </w:r>
      <w:bookmarkStart w:id="173" w:name="OLE_LINK68"/>
      <w:bookmarkStart w:id="174" w:name="OLE_LINK67"/>
      <w:r>
        <w:rPr>
          <w:rFonts w:ascii="宋体" w:hAnsi="宋体" w:cs="宋体" w:hint="eastAsia"/>
          <w:color w:val="000000"/>
          <w:szCs w:val="21"/>
        </w:rPr>
        <w:t>国家烟草专卖局《烟草行业熏蒸作业安全管理暂行规定》</w:t>
      </w:r>
      <w:bookmarkEnd w:id="173"/>
      <w:bookmarkEnd w:id="174"/>
      <w:r>
        <w:rPr>
          <w:rFonts w:ascii="宋体" w:hAnsi="宋体" w:cs="宋体" w:hint="eastAsia"/>
          <w:color w:val="000000"/>
          <w:szCs w:val="21"/>
        </w:rPr>
        <w:t>，以及中华人民共和国相关安全法律、法规规定，甲乙双方特签订此原料熏蒸养护安全合同。合同条款如下：</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一、甲方在每次熏蒸作业前对乙方的相关资质证书、熏蒸安全管理制度、操作规程、残渣处理方案、尾气回收方案、应急预案等内容进行审核确认，制定具体的熏蒸作业组织方案和作业计划表，</w:t>
      </w:r>
      <w:r>
        <w:rPr>
          <w:rFonts w:ascii="宋体" w:hAnsi="宋体" w:cs="宋体" w:hint="eastAsia"/>
          <w:color w:val="000000"/>
          <w:szCs w:val="21"/>
        </w:rPr>
        <w:t>国家烟草专卖局《烟草行业熏蒸作业安全管理暂行规定》</w:t>
      </w:r>
      <w:r>
        <w:rPr>
          <w:rFonts w:ascii="宋体" w:hAnsi="宋体" w:cs="宋体" w:hint="eastAsia"/>
          <w:szCs w:val="21"/>
        </w:rPr>
        <w:t>相关要求进行审批和备案。</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二、甲方在正式作业前应对乙方熏蒸作业人员和甲方相关人员进行专门的安全教育，内容包括相关熏蒸作业安全制度、操作规程、应急预案、风险控制措施、熏蒸药品安全说明书、安全防护知识等内容。</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三、甲乙双方根据天气情况和作业计划安排，选择最佳时机开展熏蒸养护作业。熏蒸作业前，应</w:t>
      </w:r>
      <w:r>
        <w:rPr>
          <w:rFonts w:ascii="宋体" w:hAnsi="宋体" w:cs="宋体" w:hint="eastAsia"/>
          <w:szCs w:val="21"/>
        </w:rPr>
        <w:t>共同认真组织检查仓库或堆垛密闭状况，仓库内水管网、屋顶和帐幕等防水状况，消防设备设施防腐蚀密封情况等内容，并做好检查记录。做好断电防火等工作，明确专人负责清点作业人员，确定进入人员全部撤离仓库后方可实施熏蒸作业。检查发现的问题要立即整改，否则，不得进行熏蒸作业。</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四、甲乙双方正式作业前在熏蒸作业仓库进行一次熏蒸事故应急演练。</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五、乙方责任：</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、乙方的主要负责人对熏蒸作业安全工作全面负责，是熏蒸作业安全管理第一责任人。乙方主要负责人必须经培训并取得相应的《安全资格证书》，参与熏蒸操作和值班人员必须经培训并取</w:t>
      </w:r>
      <w:r>
        <w:rPr>
          <w:rFonts w:ascii="宋体" w:hAnsi="宋体" w:cs="宋体" w:hint="eastAsia"/>
          <w:szCs w:val="21"/>
        </w:rPr>
        <w:t>得相应的执业资格证书；乙方负责熏蒸作业各项安全措施的有效落实，确保熏蒸安全。</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、熏蒸用化学药剂安全管理</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乙方不得采购国家规定允许使用范围之外的熏蒸药剂</w:t>
      </w:r>
      <w:r>
        <w:rPr>
          <w:rFonts w:ascii="宋体" w:hAnsi="宋体" w:cs="宋体" w:hint="eastAsia"/>
          <w:szCs w:val="21"/>
        </w:rPr>
        <w:t xml:space="preserve">, </w:t>
      </w:r>
      <w:r>
        <w:rPr>
          <w:rFonts w:ascii="宋体" w:hAnsi="宋体" w:cs="宋体" w:hint="eastAsia"/>
          <w:szCs w:val="21"/>
        </w:rPr>
        <w:t>熏蒸药剂不得在作业区域储存。禁止使用溴甲烷及未经国家允许的其他药剂进行熏蒸养护。</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乙方在熏蒸作业时必须严格按照国家有关规定以及熏蒸工作流程、方案等要求执行，严格按照投药点分布情况确定的位置和操作规程进行投药。分药、施药、检查、尾气回收、散气、残渣残液处理等工作，严禁单人操作。熏蒸养护作业现场设专人进行监护，严禁非操作人员进入熏蒸仓库及警戒线区域。</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熏蒸作业区必须设立有毒警示标志。熏蒸作业库房和露天堆垛必须悬挂明显的警示标志牌，在周围按规定距离设置警戒线，做好安全警戒任务，严禁非熏蒸操作人员进入熏蒸库区及在熏蒸仓库附近停留，确保熏蒸期间的安全，同时配备足够的防毒用具和应急药品。防毒用具必须定期进行安全检查，有合格有效期的标志。专业熏蒸公司作业人员必须按《使用有毒物品</w:t>
      </w:r>
      <w:r>
        <w:rPr>
          <w:rFonts w:ascii="宋体" w:hAnsi="宋体" w:cs="宋体" w:hint="eastAsia"/>
          <w:szCs w:val="21"/>
        </w:rPr>
        <w:lastRenderedPageBreak/>
        <w:t>作业场所劳动保护条例》的相关要求，佩戴与磷化氢等有毒气体性质相匹配的过滤式或隔离式防毒面具，穿戴专用工作服、手套，严禁不戴或使用无效的防毒用具进行原料熏蒸养护作业。</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、从熏蒸作业区域封闭到充分散气前，乙方必须设立专人值班和现场警戒，每班人数不得少于</w:t>
      </w:r>
      <w:r>
        <w:rPr>
          <w:rFonts w:ascii="宋体" w:hAnsi="宋体" w:cs="宋体" w:hint="eastAsia"/>
          <w:szCs w:val="21"/>
        </w:rPr>
        <w:t>4</w:t>
      </w:r>
      <w:r>
        <w:rPr>
          <w:rFonts w:ascii="宋体" w:hAnsi="宋体" w:cs="宋体" w:hint="eastAsia"/>
          <w:szCs w:val="21"/>
        </w:rPr>
        <w:t>人（必须持有《执业资格证书》），进行</w:t>
      </w:r>
      <w:r>
        <w:rPr>
          <w:rFonts w:ascii="宋体" w:hAnsi="宋体" w:cs="宋体" w:hint="eastAsia"/>
          <w:szCs w:val="21"/>
        </w:rPr>
        <w:t>24</w:t>
      </w:r>
      <w:r>
        <w:rPr>
          <w:rFonts w:ascii="宋体" w:hAnsi="宋体" w:cs="宋体" w:hint="eastAsia"/>
          <w:szCs w:val="21"/>
        </w:rPr>
        <w:t>小时巡回检查，每</w:t>
      </w:r>
      <w:r>
        <w:rPr>
          <w:rFonts w:ascii="宋体" w:hAnsi="宋体" w:cs="宋体" w:hint="eastAsia"/>
          <w:szCs w:val="21"/>
        </w:rPr>
        <w:t>1-2</w:t>
      </w:r>
      <w:r>
        <w:rPr>
          <w:rFonts w:ascii="宋体" w:hAnsi="宋体" w:cs="宋体" w:hint="eastAsia"/>
          <w:szCs w:val="21"/>
        </w:rPr>
        <w:t>小时到熏蒸作业现场巡回检查</w:t>
      </w:r>
      <w:r>
        <w:rPr>
          <w:rFonts w:ascii="宋体" w:hAnsi="宋体" w:cs="宋体" w:hint="eastAsia"/>
          <w:szCs w:val="21"/>
        </w:rPr>
        <w:t>1</w:t>
      </w:r>
      <w:r>
        <w:rPr>
          <w:rFonts w:ascii="宋体" w:hAnsi="宋体" w:cs="宋体" w:hint="eastAsia"/>
          <w:szCs w:val="21"/>
        </w:rPr>
        <w:t>次，并做好检查记录。如遇恶劣天气，应视情况增加值班人员，至少每</w:t>
      </w:r>
      <w:r>
        <w:rPr>
          <w:rFonts w:ascii="宋体" w:hAnsi="宋体" w:cs="宋体" w:hint="eastAsia"/>
          <w:szCs w:val="21"/>
        </w:rPr>
        <w:t>1</w:t>
      </w:r>
      <w:r>
        <w:rPr>
          <w:rFonts w:ascii="宋体" w:hAnsi="宋体" w:cs="宋体" w:hint="eastAsia"/>
          <w:szCs w:val="21"/>
        </w:rPr>
        <w:t>个小时巡回检查</w:t>
      </w:r>
      <w:r>
        <w:rPr>
          <w:rFonts w:ascii="宋体" w:hAnsi="宋体" w:cs="宋体" w:hint="eastAsia"/>
          <w:szCs w:val="21"/>
        </w:rPr>
        <w:t>1</w:t>
      </w:r>
      <w:r>
        <w:rPr>
          <w:rFonts w:ascii="宋体" w:hAnsi="宋体" w:cs="宋体" w:hint="eastAsia"/>
          <w:szCs w:val="21"/>
        </w:rPr>
        <w:t>次，对熏蒸过程的气体浓度、温度、湿度等情况进行即时技术监测，如有异常现象应及时调整技术参数并保留过程相关数据。</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、保证熏蒸质量，烟叶不受任何污染，如出现污染，由乙方负责全部赔偿责任，保证熏蒸率</w:t>
      </w:r>
      <w:r>
        <w:rPr>
          <w:rFonts w:ascii="宋体" w:hAnsi="宋体" w:cs="宋体" w:hint="eastAsia"/>
          <w:szCs w:val="21"/>
        </w:rPr>
        <w:t>100%</w:t>
      </w:r>
      <w:r>
        <w:rPr>
          <w:rFonts w:ascii="宋体" w:hAnsi="宋体" w:cs="宋体" w:hint="eastAsia"/>
          <w:szCs w:val="21"/>
        </w:rPr>
        <w:t>。</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、熏蒸期间严禁非熏蒸作业人员进入熏蒸仓库和熏蒸作</w:t>
      </w:r>
      <w:r>
        <w:rPr>
          <w:rFonts w:ascii="宋体" w:hAnsi="宋体" w:cs="宋体" w:hint="eastAsia"/>
          <w:szCs w:val="21"/>
        </w:rPr>
        <w:t>业区域。</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、值班时应持磷化氢</w:t>
      </w:r>
      <w:proofErr w:type="gramStart"/>
      <w:r>
        <w:rPr>
          <w:rFonts w:ascii="宋体" w:hAnsi="宋体" w:cs="宋体" w:hint="eastAsia"/>
          <w:szCs w:val="21"/>
        </w:rPr>
        <w:t>报警仪每</w:t>
      </w:r>
      <w:proofErr w:type="gramEnd"/>
      <w:r>
        <w:rPr>
          <w:rFonts w:ascii="宋体" w:hAnsi="宋体" w:cs="宋体" w:hint="eastAsia"/>
          <w:szCs w:val="21"/>
        </w:rPr>
        <w:t>1-2</w:t>
      </w:r>
      <w:r>
        <w:rPr>
          <w:rFonts w:ascii="宋体" w:hAnsi="宋体" w:cs="宋体" w:hint="eastAsia"/>
          <w:szCs w:val="21"/>
        </w:rPr>
        <w:t>小时巡回观察熏蒸仓库情况，如发现</w:t>
      </w:r>
      <w:proofErr w:type="gramStart"/>
      <w:r>
        <w:rPr>
          <w:rFonts w:ascii="宋体" w:hAnsi="宋体" w:cs="宋体" w:hint="eastAsia"/>
          <w:szCs w:val="21"/>
        </w:rPr>
        <w:t>粘封处破裂</w:t>
      </w:r>
      <w:proofErr w:type="gramEnd"/>
      <w:r>
        <w:rPr>
          <w:rFonts w:ascii="宋体" w:hAnsi="宋体" w:cs="宋体" w:hint="eastAsia"/>
          <w:szCs w:val="21"/>
        </w:rPr>
        <w:t>或有气体泄漏，必须戴上防毒面具进行粘糊。交接班必须当面进行，认真填写值班记录。</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熏蒸期间如遇大风刮破窗户，按乙方安全要求进行操作迅速戴上防毒面具，进入仓库，将窗户重新糊严。下雨天仓库内如有可能进水，要将投药点移到接触不到水的地方。一旦仓库内进水，药剂与水出现火苗，立即用灭火器或灭火</w:t>
      </w:r>
      <w:proofErr w:type="gramStart"/>
      <w:r>
        <w:rPr>
          <w:rFonts w:ascii="宋体" w:hAnsi="宋体" w:cs="宋体" w:hint="eastAsia"/>
          <w:szCs w:val="21"/>
        </w:rPr>
        <w:t>毯</w:t>
      </w:r>
      <w:proofErr w:type="gramEnd"/>
      <w:r>
        <w:rPr>
          <w:rFonts w:ascii="宋体" w:hAnsi="宋体" w:cs="宋体" w:hint="eastAsia"/>
          <w:szCs w:val="21"/>
        </w:rPr>
        <w:t>进行灭火等应急处置，并立即通知值班人员和向熏蒸作业领导小组报告。</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、确保在熏蒸区域及周围人员的安全，因施药熏蒸而发生火灾及施药人员伤亡</w:t>
      </w:r>
      <w:r>
        <w:rPr>
          <w:rFonts w:ascii="宋体" w:hAnsi="宋体" w:cs="宋体" w:hint="eastAsia"/>
          <w:szCs w:val="21"/>
        </w:rPr>
        <w:t>或仓库周边人员发生任何伤亡事故，乙方负全部责任及损失赔偿和附带责任。</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根据仓库熏蒸情况，在确保达到熏蒸效果后，如需尾气回收，选择合适的时机进行尾气回收，尾气回收过程必须遵守相应的安全操作规程，确保回收过程中人员和在库物资安全，做好防火、防中毒等应急措施。尾气回收设备在有效运行累计达到</w:t>
      </w:r>
      <w:r>
        <w:rPr>
          <w:rFonts w:ascii="宋体" w:hAnsi="宋体" w:cs="宋体" w:hint="eastAsia"/>
          <w:szCs w:val="21"/>
        </w:rPr>
        <w:t>36</w:t>
      </w:r>
      <w:r>
        <w:rPr>
          <w:rFonts w:ascii="宋体" w:hAnsi="宋体" w:cs="宋体" w:hint="eastAsia"/>
          <w:szCs w:val="21"/>
        </w:rPr>
        <w:t>小时后（遇阴雨雷电天气及其它不适合设备工作时要停止运行），保证将垛位空间内磷化氢气体浓度降至</w:t>
      </w:r>
      <w:r>
        <w:rPr>
          <w:rFonts w:ascii="宋体" w:hAnsi="宋体" w:cs="宋体" w:hint="eastAsia"/>
          <w:szCs w:val="21"/>
        </w:rPr>
        <w:t>50ppm</w:t>
      </w:r>
      <w:r>
        <w:rPr>
          <w:rFonts w:ascii="宋体" w:hAnsi="宋体" w:cs="宋体" w:hint="eastAsia"/>
          <w:szCs w:val="21"/>
        </w:rPr>
        <w:t>以下，熏蒸作业单位将残渣和残液及时收集出仓并依法依规处置，防止出现环境污染或安全事故。回收后仓库警戒区域外磷化氢浓度</w:t>
      </w:r>
      <w:r>
        <w:rPr>
          <w:rFonts w:ascii="宋体" w:hAnsi="宋体" w:cs="宋体" w:hint="eastAsia"/>
          <w:szCs w:val="21"/>
        </w:rPr>
        <w:t>不得高于</w:t>
      </w:r>
      <w:r>
        <w:rPr>
          <w:rFonts w:ascii="宋体" w:hAnsi="宋体" w:cs="宋体" w:hint="eastAsia"/>
          <w:szCs w:val="21"/>
        </w:rPr>
        <w:t>0.3ppm</w:t>
      </w:r>
      <w:r>
        <w:rPr>
          <w:rFonts w:ascii="宋体" w:hAnsi="宋体" w:cs="宋体" w:hint="eastAsia"/>
          <w:szCs w:val="21"/>
        </w:rPr>
        <w:t>，通风之后</w:t>
      </w:r>
      <w:r>
        <w:rPr>
          <w:rFonts w:ascii="宋体" w:hAnsi="宋体" w:cs="宋体" w:hint="eastAsia"/>
          <w:szCs w:val="21"/>
        </w:rPr>
        <w:t>24</w:t>
      </w:r>
      <w:r>
        <w:rPr>
          <w:rFonts w:ascii="宋体" w:hAnsi="宋体" w:cs="宋体" w:hint="eastAsia"/>
          <w:szCs w:val="21"/>
        </w:rPr>
        <w:t>小时，仓库内磷化氢浓度降至</w:t>
      </w:r>
      <w:r>
        <w:rPr>
          <w:rFonts w:ascii="宋体" w:hAnsi="宋体" w:cs="宋体" w:hint="eastAsia"/>
          <w:szCs w:val="21"/>
        </w:rPr>
        <w:t>0.1ppm</w:t>
      </w:r>
      <w:r>
        <w:rPr>
          <w:rFonts w:ascii="宋体" w:hAnsi="宋体" w:cs="宋体" w:hint="eastAsia"/>
          <w:szCs w:val="21"/>
        </w:rPr>
        <w:t>以下，尾气净化后排放标准应达到</w:t>
      </w:r>
      <w:r>
        <w:rPr>
          <w:rFonts w:ascii="宋体" w:hAnsi="宋体" w:cs="宋体" w:hint="eastAsia"/>
          <w:szCs w:val="21"/>
        </w:rPr>
        <w:t>GBZ 2.1-2007 4.1</w:t>
      </w:r>
      <w:r>
        <w:rPr>
          <w:rFonts w:ascii="宋体" w:hAnsi="宋体" w:cs="宋体" w:hint="eastAsia"/>
          <w:szCs w:val="21"/>
        </w:rPr>
        <w:t>的要求。在尾气回收和自然通风散气中，应做好尾气回收和散气过程相关记录和过程控制，严防各类安全事故和环境污染事故发生。</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、熏蒸作业期间，如遇恶劣天气，乙方应采取严密的防范和应急措施，严防各类事故发生。</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、乙方应做好对熏蒸作业场所磷化氢气体浓度的掌握和控制。气体排放、残渣回收必须符合国家相关标准，并建立熏蒸作业相关记录台账，对每次熏蒸的时间部位、用药、值班巡查、尾气回收、</w:t>
      </w:r>
      <w:r>
        <w:rPr>
          <w:rFonts w:ascii="宋体" w:hAnsi="宋体" w:cs="宋体" w:hint="eastAsia"/>
          <w:szCs w:val="21"/>
        </w:rPr>
        <w:t>残渣和废液处理、散气、浓度检测等进行记录。</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、熏蒸养护禁止在暴雨等恶劣气象条件下进行散气作业。</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15</w:t>
      </w:r>
      <w:r>
        <w:rPr>
          <w:rFonts w:ascii="宋体" w:hAnsi="宋体" w:cs="宋体" w:hint="eastAsia"/>
          <w:szCs w:val="21"/>
        </w:rPr>
        <w:t>、熏蒸作业必须满足国家和当地规定的环保要求，防止产生二次污染，由乙方熏蒸作业引起的环保纠纷，由乙方承担全部责任。</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16</w:t>
      </w:r>
      <w:r>
        <w:rPr>
          <w:rFonts w:ascii="宋体" w:hAnsi="宋体" w:cs="宋体" w:hint="eastAsia"/>
          <w:szCs w:val="21"/>
        </w:rPr>
        <w:t>、在熏蒸作业期间，必须保证产生的废水、废渣、废气、噪声等满足国家和当地规定的</w:t>
      </w:r>
      <w:r>
        <w:rPr>
          <w:rFonts w:ascii="宋体" w:hAnsi="宋体" w:cs="宋体" w:hint="eastAsia"/>
          <w:szCs w:val="21"/>
        </w:rPr>
        <w:lastRenderedPageBreak/>
        <w:t>环保要求，防止产生环境污染事故和投诉事件，因熏蒸作业引起的环保纠纷和投诉事件，由乙方承担全部责任。</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五、熏蒸作业完成后，由乙方熏蒸作业负责人和专业操作人员签字，将熏蒸药品消耗和结余数量，书面报告</w:t>
      </w:r>
      <w:r>
        <w:rPr>
          <w:rFonts w:ascii="宋体" w:hAnsi="宋体" w:cs="宋体" w:hint="eastAsia"/>
          <w:kern w:val="0"/>
          <w:szCs w:val="21"/>
        </w:rPr>
        <w:t>乙方</w:t>
      </w:r>
      <w:r>
        <w:rPr>
          <w:rFonts w:ascii="宋体" w:hAnsi="宋体" w:cs="宋体" w:hint="eastAsia"/>
          <w:szCs w:val="21"/>
        </w:rPr>
        <w:t>公司负责人并及时做好全部药剂回收入库工作。对于药剂残渣残液、包装物、盛放器皿、防护用品等已被污染或可能造成严重后果的物品，要由乙方及时回收并依法依规处置，保持库内清洁，并对周围环境进行治理打扫，消除虫害滋生的外部环境。</w:t>
      </w:r>
    </w:p>
    <w:p w:rsidR="00BA642C" w:rsidRDefault="00445C83">
      <w:pPr>
        <w:spacing w:line="360" w:lineRule="exact"/>
        <w:ind w:firstLineChars="200" w:firstLine="420"/>
        <w:rPr>
          <w:rFonts w:ascii="宋体" w:hAnsi="宋体" w:cs="宋体"/>
          <w:kern w:val="0"/>
          <w:szCs w:val="21"/>
        </w:rPr>
      </w:pPr>
      <w:r>
        <w:rPr>
          <w:rFonts w:ascii="宋体" w:hAnsi="宋体" w:cs="宋体" w:hint="eastAsia"/>
          <w:szCs w:val="21"/>
        </w:rPr>
        <w:t>六、熏蒸作业后，</w:t>
      </w:r>
      <w:r>
        <w:rPr>
          <w:rFonts w:ascii="宋体" w:hAnsi="宋体" w:cs="宋体" w:hint="eastAsia"/>
          <w:kern w:val="0"/>
          <w:szCs w:val="21"/>
        </w:rPr>
        <w:t>经乙方</w:t>
      </w:r>
      <w:r>
        <w:rPr>
          <w:rFonts w:ascii="宋体" w:hAnsi="宋体" w:cs="宋体" w:hint="eastAsia"/>
          <w:szCs w:val="21"/>
        </w:rPr>
        <w:t>进行监测浓度低于</w:t>
      </w:r>
      <w:r>
        <w:rPr>
          <w:rFonts w:ascii="宋体" w:hAnsi="宋体" w:cs="宋体" w:hint="eastAsia"/>
          <w:szCs w:val="21"/>
        </w:rPr>
        <w:t>0.1PPM</w:t>
      </w:r>
      <w:r>
        <w:rPr>
          <w:rFonts w:ascii="宋体" w:hAnsi="宋体" w:cs="宋体" w:hint="eastAsia"/>
          <w:szCs w:val="21"/>
        </w:rPr>
        <w:t>以下、确认</w:t>
      </w:r>
      <w:r>
        <w:rPr>
          <w:rFonts w:ascii="宋体" w:hAnsi="宋体" w:cs="宋体" w:hint="eastAsia"/>
          <w:kern w:val="0"/>
          <w:szCs w:val="21"/>
        </w:rPr>
        <w:t>无人身安全危害和无任何有害物质残留，及时书面通知甲方仓库认可后，方可允许人员进入和进行正常的生产工作。</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七、熏蒸的事故应急管理</w:t>
      </w:r>
      <w:r>
        <w:rPr>
          <w:rFonts w:ascii="宋体" w:hAnsi="宋体" w:cs="宋体" w:hint="eastAsia"/>
          <w:szCs w:val="21"/>
        </w:rPr>
        <w:t xml:space="preserve"> </w:t>
      </w:r>
    </w:p>
    <w:p w:rsidR="00BA642C" w:rsidRDefault="00445C83">
      <w:pPr>
        <w:spacing w:line="3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、在熏蒸作业中，如发生事故，</w:t>
      </w:r>
      <w:r>
        <w:rPr>
          <w:rFonts w:ascii="宋体" w:hAnsi="宋体" w:cs="宋体" w:hint="eastAsia"/>
          <w:kern w:val="0"/>
          <w:szCs w:val="21"/>
        </w:rPr>
        <w:t>乙方</w:t>
      </w:r>
      <w:r>
        <w:rPr>
          <w:rFonts w:ascii="宋体" w:hAnsi="宋体" w:cs="宋体" w:hint="eastAsia"/>
          <w:szCs w:val="21"/>
        </w:rPr>
        <w:t>熏蒸负责人和作业人员必须及时采取有效应急处置措施，做好人员疏散和救治</w:t>
      </w:r>
      <w:r>
        <w:rPr>
          <w:rFonts w:ascii="宋体" w:hAnsi="宋体" w:cs="宋体" w:hint="eastAsia"/>
          <w:szCs w:val="21"/>
        </w:rPr>
        <w:t>等工作，防止事故的扩大，及时报告甲方熏蒸作业领导小组，并视具体情况启动事故应急预案。</w:t>
      </w:r>
    </w:p>
    <w:p w:rsidR="00BA642C" w:rsidRDefault="00445C83">
      <w:pPr>
        <w:spacing w:line="360" w:lineRule="exact"/>
        <w:ind w:firstLineChars="200" w:firstLine="420"/>
        <w:rPr>
          <w:rFonts w:ascii="宋体" w:hAnsi="宋体" w:cs="宋体"/>
          <w:bCs/>
          <w:szCs w:val="21"/>
        </w:rPr>
      </w:pPr>
      <w:r>
        <w:rPr>
          <w:rFonts w:ascii="宋体" w:hAnsi="宋体" w:cs="宋体" w:hint="eastAsia"/>
          <w:szCs w:val="21"/>
        </w:rPr>
        <w:t>2</w:t>
      </w:r>
      <w:r>
        <w:rPr>
          <w:rFonts w:ascii="宋体" w:hAnsi="宋体" w:cs="宋体" w:hint="eastAsia"/>
          <w:szCs w:val="21"/>
        </w:rPr>
        <w:t>、如因乙方未按国家烟草专卖局《烟草行业熏蒸作业安全管理暂行规定》</w:t>
      </w:r>
      <w:r>
        <w:rPr>
          <w:rFonts w:ascii="宋体" w:hAnsi="宋体" w:cs="宋体" w:hint="eastAsia"/>
          <w:bCs/>
          <w:szCs w:val="21"/>
        </w:rPr>
        <w:t>及本熏蒸安全合同执行而发生的任何事故及损失由乙方负全部责任。</w:t>
      </w:r>
    </w:p>
    <w:p w:rsidR="00BA642C" w:rsidRDefault="00445C83">
      <w:pPr>
        <w:spacing w:line="360" w:lineRule="exact"/>
        <w:ind w:firstLineChars="150" w:firstLine="315"/>
        <w:rPr>
          <w:rFonts w:ascii="宋体" w:hAnsi="宋体" w:cs="宋体"/>
          <w:szCs w:val="21"/>
        </w:rPr>
      </w:pPr>
      <w:r>
        <w:rPr>
          <w:rFonts w:ascii="宋体" w:hAnsi="宋体" w:cs="宋体" w:hint="eastAsia"/>
          <w:szCs w:val="21"/>
        </w:rPr>
        <w:t>八、乙方在熏蒸作业期间，还需遵守郑州烟草研究院《业务相关方违规处罚管理办法》、《相关方安全和环境管理规定》中相关要求及仓库</w:t>
      </w:r>
      <w:proofErr w:type="gramStart"/>
      <w:r>
        <w:rPr>
          <w:rFonts w:ascii="宋体" w:hAnsi="宋体" w:cs="宋体" w:hint="eastAsia"/>
          <w:szCs w:val="21"/>
        </w:rPr>
        <w:t>方相关</w:t>
      </w:r>
      <w:proofErr w:type="gramEnd"/>
      <w:r>
        <w:rPr>
          <w:rFonts w:ascii="宋体" w:hAnsi="宋体" w:cs="宋体" w:hint="eastAsia"/>
          <w:szCs w:val="21"/>
        </w:rPr>
        <w:t>管理规定和要求。</w:t>
      </w:r>
    </w:p>
    <w:p w:rsidR="00BA642C" w:rsidRDefault="00445C83">
      <w:pPr>
        <w:widowControl/>
        <w:adjustRightInd w:val="0"/>
        <w:snapToGrid w:val="0"/>
        <w:spacing w:line="500" w:lineRule="exact"/>
        <w:ind w:rightChars="-94" w:right="-197" w:firstLineChars="200" w:firstLine="420"/>
        <w:contextualSpacing/>
        <w:jc w:val="left"/>
        <w:rPr>
          <w:rFonts w:ascii="宋体" w:hAnsi="宋体" w:cs="宋体"/>
          <w:szCs w:val="21"/>
        </w:rPr>
      </w:pPr>
      <w:r>
        <w:rPr>
          <w:rFonts w:ascii="宋体" w:hAnsi="宋体" w:cs="宋体" w:hint="eastAsia"/>
          <w:szCs w:val="21"/>
        </w:rPr>
        <w:t>九、本合同有效期为甲乙双方签署之日起至该项目完成后止。</w:t>
      </w:r>
    </w:p>
    <w:p w:rsidR="00BA642C" w:rsidRDefault="00445C83">
      <w:pPr>
        <w:widowControl/>
        <w:adjustRightInd w:val="0"/>
        <w:snapToGrid w:val="0"/>
        <w:spacing w:line="500" w:lineRule="exact"/>
        <w:ind w:rightChars="-94" w:right="-197" w:firstLineChars="200" w:firstLine="420"/>
        <w:contextualSpacing/>
        <w:jc w:val="left"/>
        <w:rPr>
          <w:rFonts w:ascii="宋体" w:hAnsi="宋体" w:cs="宋体"/>
          <w:szCs w:val="21"/>
        </w:rPr>
      </w:pPr>
      <w:r>
        <w:rPr>
          <w:rFonts w:ascii="宋体" w:hAnsi="宋体" w:cs="宋体" w:hint="eastAsia"/>
          <w:szCs w:val="21"/>
        </w:rPr>
        <w:t>十、本合同对双方违反廉政规定行为的处理，</w:t>
      </w:r>
      <w:proofErr w:type="gramStart"/>
      <w:r>
        <w:rPr>
          <w:rFonts w:ascii="宋体" w:hAnsi="宋体" w:cs="宋体" w:hint="eastAsia"/>
          <w:szCs w:val="21"/>
        </w:rPr>
        <w:t>不</w:t>
      </w:r>
      <w:proofErr w:type="gramEnd"/>
      <w:r>
        <w:rPr>
          <w:rFonts w:ascii="宋体" w:hAnsi="宋体" w:cs="宋体" w:hint="eastAsia"/>
          <w:szCs w:val="21"/>
        </w:rPr>
        <w:t>免除该项目合同中双方约定的责任和义务。</w:t>
      </w:r>
    </w:p>
    <w:p w:rsidR="00BA642C" w:rsidRDefault="00445C83">
      <w:pPr>
        <w:pStyle w:val="1"/>
        <w:spacing w:beforeLines="100" w:before="240" w:afterLines="150" w:after="360" w:line="240" w:lineRule="auto"/>
        <w:jc w:val="center"/>
        <w:rPr>
          <w:rFonts w:ascii="宋体" w:hAnsi="宋体" w:cs="宋体"/>
          <w:kern w:val="0"/>
          <w:sz w:val="24"/>
        </w:rPr>
      </w:pPr>
      <w:r>
        <w:rPr>
          <w:rFonts w:ascii="宋体" w:hAnsi="宋体" w:cs="宋体" w:hint="eastAsia"/>
          <w:b w:val="0"/>
        </w:rPr>
        <w:br w:type="page"/>
      </w:r>
      <w:bookmarkStart w:id="175" w:name="_Toc13560"/>
      <w:bookmarkStart w:id="176" w:name="_Toc20163"/>
      <w:bookmarkStart w:id="177" w:name="_Toc23276"/>
      <w:bookmarkStart w:id="178" w:name="_Toc31131"/>
      <w:r>
        <w:rPr>
          <w:rFonts w:ascii="宋体" w:hAnsi="宋体" w:cs="宋体" w:hint="eastAsia"/>
          <w:b w:val="0"/>
          <w:sz w:val="32"/>
          <w:szCs w:val="32"/>
        </w:rPr>
        <w:lastRenderedPageBreak/>
        <w:t>第五章</w:t>
      </w:r>
      <w:r>
        <w:rPr>
          <w:rFonts w:ascii="宋体" w:hAnsi="宋体" w:cs="宋体" w:hint="eastAsia"/>
          <w:b w:val="0"/>
          <w:sz w:val="32"/>
          <w:szCs w:val="32"/>
        </w:rPr>
        <w:t xml:space="preserve"> </w:t>
      </w:r>
      <w:bookmarkEnd w:id="169"/>
      <w:bookmarkEnd w:id="170"/>
      <w:bookmarkEnd w:id="171"/>
      <w:bookmarkEnd w:id="172"/>
      <w:r>
        <w:rPr>
          <w:rFonts w:ascii="宋体" w:hAnsi="宋体" w:cs="宋体" w:hint="eastAsia"/>
          <w:b w:val="0"/>
          <w:sz w:val="32"/>
          <w:szCs w:val="32"/>
        </w:rPr>
        <w:t>项目</w:t>
      </w:r>
      <w:r>
        <w:rPr>
          <w:rFonts w:ascii="宋体" w:hAnsi="宋体" w:cs="宋体" w:hint="eastAsia"/>
          <w:b w:val="0"/>
          <w:sz w:val="32"/>
          <w:szCs w:val="32"/>
        </w:rPr>
        <w:t>需求</w:t>
      </w:r>
      <w:bookmarkEnd w:id="175"/>
      <w:bookmarkEnd w:id="176"/>
      <w:bookmarkEnd w:id="177"/>
      <w:bookmarkEnd w:id="178"/>
    </w:p>
    <w:p w:rsidR="00BA642C" w:rsidRDefault="00445C83">
      <w:pPr>
        <w:spacing w:line="360" w:lineRule="auto"/>
        <w:rPr>
          <w:rFonts w:ascii="宋体" w:hAnsi="宋体" w:cs="宋体"/>
          <w:b/>
          <w:bCs/>
          <w:szCs w:val="21"/>
        </w:rPr>
      </w:pPr>
      <w:r>
        <w:rPr>
          <w:rFonts w:ascii="宋体" w:hAnsi="宋体" w:cs="宋体" w:hint="eastAsia"/>
          <w:b/>
          <w:bCs/>
          <w:szCs w:val="21"/>
        </w:rPr>
        <w:t>一、二标段服务内容及要求</w:t>
      </w:r>
    </w:p>
    <w:p w:rsidR="00BA642C" w:rsidRDefault="00445C83">
      <w:pPr>
        <w:spacing w:line="360" w:lineRule="auto"/>
        <w:ind w:firstLineChars="175" w:firstLine="369"/>
        <w:rPr>
          <w:rFonts w:ascii="宋体" w:hAnsi="宋体" w:cs="宋体"/>
          <w:b/>
          <w:bCs/>
          <w:szCs w:val="21"/>
        </w:rPr>
      </w:pPr>
      <w:r>
        <w:rPr>
          <w:rFonts w:ascii="宋体" w:hAnsi="宋体" w:cs="宋体" w:hint="eastAsia"/>
          <w:b/>
          <w:bCs/>
          <w:szCs w:val="21"/>
        </w:rPr>
        <w:t>1.1</w:t>
      </w:r>
      <w:r>
        <w:rPr>
          <w:rFonts w:ascii="宋体" w:hAnsi="宋体" w:cs="宋体" w:hint="eastAsia"/>
          <w:b/>
          <w:bCs/>
          <w:szCs w:val="21"/>
        </w:rPr>
        <w:t>服务内容</w:t>
      </w:r>
    </w:p>
    <w:p w:rsidR="00BA642C" w:rsidRDefault="00445C83" w:rsidP="009E4125">
      <w:pPr>
        <w:spacing w:line="360" w:lineRule="auto"/>
        <w:ind w:firstLineChars="175" w:firstLine="368"/>
        <w:rPr>
          <w:rFonts w:ascii="宋体" w:hAnsi="宋体" w:cs="宋体"/>
          <w:szCs w:val="21"/>
        </w:rPr>
      </w:pPr>
      <w:r>
        <w:rPr>
          <w:rFonts w:ascii="宋体" w:hAnsi="宋体" w:cs="宋体" w:hint="eastAsia"/>
          <w:szCs w:val="21"/>
        </w:rPr>
        <w:t>郑州烟草研究院中试车间烟草仓储虫害防控治理工作。具体区域：生产车间面积</w:t>
      </w:r>
      <w:r>
        <w:rPr>
          <w:rFonts w:ascii="宋体" w:hAnsi="宋体" w:cs="宋体" w:hint="eastAsia"/>
          <w:szCs w:val="21"/>
        </w:rPr>
        <w:t>3900</w:t>
      </w:r>
      <w:r>
        <w:rPr>
          <w:rFonts w:ascii="宋体" w:hAnsi="宋体" w:cs="宋体" w:hint="eastAsia"/>
          <w:szCs w:val="21"/>
        </w:rPr>
        <w:t>平方米，热物理实验室面积</w:t>
      </w:r>
      <w:r>
        <w:rPr>
          <w:rFonts w:ascii="宋体" w:hAnsi="宋体" w:cs="宋体" w:hint="eastAsia"/>
          <w:szCs w:val="21"/>
        </w:rPr>
        <w:t>352</w:t>
      </w:r>
      <w:r>
        <w:rPr>
          <w:rFonts w:ascii="宋体" w:hAnsi="宋体" w:cs="宋体" w:hint="eastAsia"/>
          <w:szCs w:val="21"/>
        </w:rPr>
        <w:t>平方米，仓储面积</w:t>
      </w:r>
      <w:r>
        <w:rPr>
          <w:rFonts w:ascii="宋体" w:hAnsi="宋体" w:cs="宋体" w:hint="eastAsia"/>
          <w:szCs w:val="21"/>
        </w:rPr>
        <w:t>573</w:t>
      </w:r>
      <w:r>
        <w:rPr>
          <w:rFonts w:ascii="宋体" w:hAnsi="宋体" w:cs="宋体" w:hint="eastAsia"/>
          <w:szCs w:val="21"/>
        </w:rPr>
        <w:t>平方米。</w:t>
      </w:r>
    </w:p>
    <w:p w:rsidR="00BA642C" w:rsidRDefault="00445C83">
      <w:pPr>
        <w:spacing w:line="360" w:lineRule="auto"/>
        <w:ind w:firstLineChars="175" w:firstLine="369"/>
        <w:rPr>
          <w:rFonts w:ascii="宋体" w:hAnsi="宋体" w:cs="宋体"/>
          <w:b/>
          <w:bCs/>
          <w:szCs w:val="21"/>
        </w:rPr>
      </w:pPr>
      <w:bookmarkStart w:id="179" w:name="OLE_LINK40"/>
      <w:bookmarkStart w:id="180" w:name="OLE_LINK41"/>
      <w:r>
        <w:rPr>
          <w:rFonts w:ascii="宋体" w:hAnsi="宋体" w:cs="宋体" w:hint="eastAsia"/>
          <w:b/>
          <w:bCs/>
          <w:szCs w:val="21"/>
        </w:rPr>
        <w:t>1.2</w:t>
      </w:r>
      <w:r>
        <w:rPr>
          <w:rFonts w:ascii="宋体" w:hAnsi="宋体" w:cs="宋体" w:hint="eastAsia"/>
          <w:b/>
          <w:bCs/>
          <w:szCs w:val="21"/>
        </w:rPr>
        <w:t>服务要求</w:t>
      </w:r>
      <w:bookmarkEnd w:id="179"/>
      <w:bookmarkEnd w:id="180"/>
    </w:p>
    <w:p w:rsidR="00BA642C" w:rsidRDefault="00445C83" w:rsidP="009E4125">
      <w:pPr>
        <w:spacing w:line="360" w:lineRule="auto"/>
        <w:ind w:firstLineChars="175" w:firstLine="368"/>
        <w:rPr>
          <w:rFonts w:ascii="宋体" w:hAnsi="宋体" w:cs="宋体"/>
          <w:szCs w:val="21"/>
        </w:rPr>
      </w:pPr>
      <w:bookmarkStart w:id="181" w:name="OLE_LINK38"/>
      <w:bookmarkStart w:id="182" w:name="OLE_LINK39"/>
      <w:r>
        <w:rPr>
          <w:rFonts w:ascii="宋体" w:hAnsi="宋体" w:cs="宋体" w:hint="eastAsia"/>
          <w:szCs w:val="21"/>
        </w:rPr>
        <w:t>1.2.</w:t>
      </w:r>
      <w:bookmarkEnd w:id="181"/>
      <w:bookmarkEnd w:id="182"/>
      <w:r>
        <w:rPr>
          <w:rFonts w:ascii="宋体" w:hAnsi="宋体" w:cs="宋体"/>
          <w:szCs w:val="21"/>
        </w:rPr>
        <w:t xml:space="preserve">1 </w:t>
      </w:r>
      <w:r>
        <w:rPr>
          <w:rFonts w:ascii="宋体" w:hAnsi="宋体" w:cs="宋体" w:hint="eastAsia"/>
          <w:szCs w:val="21"/>
        </w:rPr>
        <w:t>乙方要全面采取</w:t>
      </w:r>
      <w:bookmarkStart w:id="183" w:name="OLE_LINK65"/>
      <w:bookmarkStart w:id="184" w:name="OLE_LINK66"/>
      <w:r>
        <w:rPr>
          <w:rFonts w:ascii="宋体" w:hAnsi="宋体" w:cs="宋体" w:hint="eastAsia"/>
          <w:szCs w:val="21"/>
        </w:rPr>
        <w:t>烟草仓储害虫</w:t>
      </w:r>
      <w:bookmarkEnd w:id="183"/>
      <w:bookmarkEnd w:id="184"/>
      <w:r>
        <w:rPr>
          <w:rFonts w:ascii="宋体" w:hAnsi="宋体" w:cs="宋体" w:hint="eastAsia"/>
          <w:szCs w:val="21"/>
        </w:rPr>
        <w:t>综合治理措施。包括且不限于虫情监测、空间灭杀、熏蒸等治理措施。</w:t>
      </w:r>
    </w:p>
    <w:p w:rsidR="00BA642C" w:rsidRDefault="00445C83" w:rsidP="009E4125">
      <w:pPr>
        <w:spacing w:line="360" w:lineRule="auto"/>
        <w:ind w:firstLineChars="175" w:firstLine="368"/>
        <w:rPr>
          <w:rFonts w:ascii="宋体" w:hAnsi="宋体" w:cs="宋体"/>
          <w:szCs w:val="21"/>
        </w:rPr>
      </w:pPr>
      <w:r>
        <w:rPr>
          <w:rFonts w:ascii="宋体" w:hAnsi="宋体" w:cs="宋体" w:hint="eastAsia"/>
          <w:szCs w:val="21"/>
        </w:rPr>
        <w:t>1</w:t>
      </w:r>
      <w:r>
        <w:rPr>
          <w:rFonts w:ascii="宋体" w:hAnsi="宋体" w:cs="宋体"/>
          <w:szCs w:val="21"/>
        </w:rPr>
        <w:t xml:space="preserve">.2.2 </w:t>
      </w:r>
      <w:r>
        <w:rPr>
          <w:rFonts w:ascii="宋体" w:hAnsi="宋体" w:cs="宋体" w:hint="eastAsia"/>
          <w:szCs w:val="21"/>
        </w:rPr>
        <w:t>乙方对合同约定区域进行虫情检测，要求每</w:t>
      </w:r>
      <w:r>
        <w:rPr>
          <w:rFonts w:ascii="宋体" w:hAnsi="宋体" w:cs="宋体" w:hint="eastAsia"/>
          <w:szCs w:val="21"/>
        </w:rPr>
        <w:t>30</w:t>
      </w:r>
      <w:r>
        <w:rPr>
          <w:rFonts w:ascii="宋体" w:hAnsi="宋体" w:cs="宋体" w:hint="eastAsia"/>
          <w:szCs w:val="21"/>
        </w:rPr>
        <w:t>天更新一次诱捕器，在诱捕器积灰较严重情况下要立即更新。以诱捕器为中心</w:t>
      </w:r>
      <w:r>
        <w:rPr>
          <w:rFonts w:ascii="宋体" w:hAnsi="宋体" w:cs="宋体" w:hint="eastAsia"/>
          <w:szCs w:val="21"/>
        </w:rPr>
        <w:t>3</w:t>
      </w:r>
      <w:r>
        <w:rPr>
          <w:rFonts w:ascii="宋体" w:hAnsi="宋体" w:cs="宋体" w:hint="eastAsia"/>
          <w:szCs w:val="21"/>
        </w:rPr>
        <w:t>米区域应避开施药，确保诱捕器检测信息准确可靠。</w:t>
      </w:r>
    </w:p>
    <w:p w:rsidR="00BA642C" w:rsidRDefault="00445C83" w:rsidP="009E4125">
      <w:pPr>
        <w:spacing w:line="360" w:lineRule="auto"/>
        <w:ind w:firstLineChars="175" w:firstLine="368"/>
        <w:rPr>
          <w:rFonts w:ascii="宋体" w:hAnsi="宋体" w:cs="宋体"/>
          <w:szCs w:val="21"/>
        </w:rPr>
      </w:pPr>
      <w:r>
        <w:rPr>
          <w:rFonts w:ascii="宋体" w:hAnsi="宋体" w:cs="宋体" w:hint="eastAsia"/>
          <w:szCs w:val="21"/>
        </w:rPr>
        <w:t>1</w:t>
      </w:r>
      <w:r>
        <w:rPr>
          <w:rFonts w:ascii="宋体" w:hAnsi="宋体" w:cs="宋体"/>
          <w:szCs w:val="21"/>
        </w:rPr>
        <w:t xml:space="preserve">.2.3 </w:t>
      </w:r>
      <w:r>
        <w:rPr>
          <w:rFonts w:ascii="宋体" w:hAnsi="宋体" w:cs="宋体" w:hint="eastAsia"/>
          <w:szCs w:val="21"/>
        </w:rPr>
        <w:t>乙方根据甲方的生产情况和</w:t>
      </w:r>
      <w:bookmarkStart w:id="185" w:name="OLE_LINK36"/>
      <w:bookmarkStart w:id="186" w:name="OLE_LINK37"/>
      <w:r>
        <w:rPr>
          <w:rFonts w:ascii="宋体" w:hAnsi="宋体" w:cs="宋体" w:hint="eastAsia"/>
          <w:szCs w:val="21"/>
        </w:rPr>
        <w:t>烟草仓储害虫</w:t>
      </w:r>
      <w:bookmarkEnd w:id="185"/>
      <w:bookmarkEnd w:id="186"/>
      <w:r>
        <w:rPr>
          <w:rFonts w:ascii="宋体" w:hAnsi="宋体" w:cs="宋体" w:hint="eastAsia"/>
          <w:szCs w:val="21"/>
        </w:rPr>
        <w:t>的生活习性，在本合同期限内每年对生产车间进行不少于</w:t>
      </w:r>
      <w:r>
        <w:rPr>
          <w:rFonts w:ascii="宋体" w:hAnsi="宋体" w:cs="宋体" w:hint="eastAsia"/>
          <w:szCs w:val="21"/>
        </w:rPr>
        <w:t>1</w:t>
      </w:r>
      <w:r>
        <w:rPr>
          <w:rFonts w:ascii="宋体" w:hAnsi="宋体" w:cs="宋体" w:hint="eastAsia"/>
          <w:szCs w:val="21"/>
        </w:rPr>
        <w:t>次</w:t>
      </w:r>
      <w:bookmarkStart w:id="187" w:name="OLE_LINK47"/>
      <w:bookmarkStart w:id="188" w:name="OLE_LINK48"/>
      <w:r>
        <w:rPr>
          <w:rFonts w:ascii="宋体" w:hAnsi="宋体" w:cs="宋体" w:hint="eastAsia"/>
          <w:szCs w:val="21"/>
        </w:rPr>
        <w:t>烟草仓储害虫</w:t>
      </w:r>
      <w:bookmarkStart w:id="189" w:name="OLE_LINK53"/>
      <w:bookmarkStart w:id="190" w:name="OLE_LINK54"/>
      <w:bookmarkEnd w:id="187"/>
      <w:bookmarkEnd w:id="188"/>
      <w:r>
        <w:rPr>
          <w:rFonts w:ascii="宋体" w:hAnsi="宋体" w:cs="宋体" w:hint="eastAsia"/>
          <w:szCs w:val="21"/>
        </w:rPr>
        <w:t>集中防治</w:t>
      </w:r>
      <w:bookmarkStart w:id="191" w:name="OLE_LINK42"/>
      <w:bookmarkStart w:id="192" w:name="OLE_LINK43"/>
      <w:bookmarkStart w:id="193" w:name="OLE_LINK44"/>
      <w:r>
        <w:rPr>
          <w:rFonts w:ascii="宋体" w:hAnsi="宋体" w:cs="宋体" w:hint="eastAsia"/>
          <w:szCs w:val="21"/>
        </w:rPr>
        <w:t>灭杀</w:t>
      </w:r>
      <w:bookmarkEnd w:id="189"/>
      <w:bookmarkEnd w:id="190"/>
      <w:bookmarkEnd w:id="191"/>
      <w:bookmarkEnd w:id="192"/>
      <w:bookmarkEnd w:id="193"/>
      <w:r>
        <w:rPr>
          <w:rFonts w:ascii="宋体" w:hAnsi="宋体" w:cs="宋体" w:hint="eastAsia"/>
          <w:szCs w:val="21"/>
        </w:rPr>
        <w:t>，包括且不限于熏蒸、空间灭杀等措施。</w:t>
      </w:r>
    </w:p>
    <w:p w:rsidR="00BA642C" w:rsidRDefault="00445C83" w:rsidP="009E4125">
      <w:pPr>
        <w:spacing w:line="360" w:lineRule="auto"/>
        <w:ind w:firstLineChars="175" w:firstLine="368"/>
        <w:rPr>
          <w:rFonts w:ascii="宋体" w:hAnsi="宋体" w:cs="宋体"/>
          <w:szCs w:val="21"/>
        </w:rPr>
      </w:pPr>
      <w:r>
        <w:rPr>
          <w:rFonts w:ascii="宋体" w:hAnsi="宋体" w:cs="宋体" w:hint="eastAsia"/>
          <w:szCs w:val="21"/>
        </w:rPr>
        <w:t>1.2.</w:t>
      </w:r>
      <w:r>
        <w:rPr>
          <w:rFonts w:ascii="宋体" w:hAnsi="宋体" w:cs="宋体"/>
          <w:szCs w:val="21"/>
        </w:rPr>
        <w:t xml:space="preserve">4 </w:t>
      </w:r>
      <w:r>
        <w:rPr>
          <w:rFonts w:ascii="宋体" w:hAnsi="宋体" w:cs="宋体" w:hint="eastAsia"/>
          <w:szCs w:val="21"/>
        </w:rPr>
        <w:t>局部区域虫情超标发生虫害而甲方又不能停产时，</w:t>
      </w:r>
      <w:bookmarkStart w:id="194" w:name="OLE_LINK45"/>
      <w:bookmarkStart w:id="195" w:name="OLE_LINK46"/>
      <w:r>
        <w:rPr>
          <w:rFonts w:ascii="宋体" w:hAnsi="宋体" w:cs="宋体" w:hint="eastAsia"/>
          <w:szCs w:val="21"/>
        </w:rPr>
        <w:t>乙方</w:t>
      </w:r>
      <w:bookmarkEnd w:id="194"/>
      <w:bookmarkEnd w:id="195"/>
      <w:r>
        <w:rPr>
          <w:rFonts w:ascii="宋体" w:hAnsi="宋体" w:cs="宋体" w:hint="eastAsia"/>
          <w:szCs w:val="21"/>
        </w:rPr>
        <w:t>要采用环保化处理措施，以免影响甲方正常的生产秩序和环境条件。</w:t>
      </w:r>
    </w:p>
    <w:p w:rsidR="00BA642C" w:rsidRDefault="00445C83" w:rsidP="009E4125">
      <w:pPr>
        <w:spacing w:line="360" w:lineRule="auto"/>
        <w:ind w:firstLineChars="175" w:firstLine="368"/>
        <w:rPr>
          <w:rFonts w:ascii="宋体" w:hAnsi="宋体" w:cs="宋体"/>
          <w:szCs w:val="21"/>
        </w:rPr>
      </w:pPr>
      <w:r>
        <w:rPr>
          <w:rFonts w:ascii="宋体" w:hAnsi="宋体" w:cs="宋体" w:hint="eastAsia"/>
          <w:szCs w:val="21"/>
        </w:rPr>
        <w:t>1</w:t>
      </w:r>
      <w:r>
        <w:rPr>
          <w:rFonts w:ascii="宋体" w:hAnsi="宋体" w:cs="宋体"/>
          <w:szCs w:val="21"/>
        </w:rPr>
        <w:t xml:space="preserve">.2.5 </w:t>
      </w:r>
      <w:r>
        <w:rPr>
          <w:rFonts w:ascii="宋体" w:hAnsi="宋体" w:cs="宋体" w:hint="eastAsia"/>
          <w:szCs w:val="21"/>
        </w:rPr>
        <w:t>乙方选用的杀虫药剂应在烟叶、烟丝中无残留污染、对设备无腐蚀性，</w:t>
      </w:r>
      <w:proofErr w:type="gramStart"/>
      <w:r>
        <w:rPr>
          <w:rFonts w:ascii="宋体" w:hAnsi="宋体" w:cs="宋体" w:hint="eastAsia"/>
          <w:szCs w:val="21"/>
        </w:rPr>
        <w:t>烟虫性信息素</w:t>
      </w:r>
      <w:proofErr w:type="gramEnd"/>
      <w:r>
        <w:rPr>
          <w:rFonts w:ascii="宋体" w:hAnsi="宋体" w:cs="宋体" w:hint="eastAsia"/>
          <w:szCs w:val="21"/>
        </w:rPr>
        <w:t>诱捕器布设在规定的地点。</w:t>
      </w:r>
    </w:p>
    <w:p w:rsidR="00BA642C" w:rsidRDefault="00445C83">
      <w:pPr>
        <w:spacing w:line="360" w:lineRule="auto"/>
        <w:ind w:firstLineChars="175" w:firstLine="369"/>
        <w:rPr>
          <w:rFonts w:ascii="宋体" w:hAnsi="宋体" w:cs="宋体"/>
          <w:b/>
          <w:bCs/>
          <w:szCs w:val="21"/>
        </w:rPr>
      </w:pPr>
      <w:r>
        <w:rPr>
          <w:rFonts w:ascii="宋体" w:hAnsi="宋体" w:cs="宋体" w:hint="eastAsia"/>
          <w:b/>
          <w:bCs/>
          <w:szCs w:val="21"/>
        </w:rPr>
        <w:t xml:space="preserve">1.3 </w:t>
      </w:r>
      <w:r>
        <w:rPr>
          <w:rFonts w:ascii="宋体" w:hAnsi="宋体" w:cs="宋体" w:hint="eastAsia"/>
          <w:b/>
          <w:bCs/>
          <w:szCs w:val="21"/>
        </w:rPr>
        <w:t>防虫、灭虫效果要求</w:t>
      </w:r>
    </w:p>
    <w:p w:rsidR="00BA642C" w:rsidRDefault="00445C83" w:rsidP="009E4125">
      <w:pPr>
        <w:spacing w:line="360" w:lineRule="auto"/>
        <w:ind w:firstLineChars="175" w:firstLine="368"/>
        <w:rPr>
          <w:rFonts w:ascii="宋体" w:hAnsi="宋体" w:cs="宋体"/>
          <w:szCs w:val="21"/>
        </w:rPr>
      </w:pPr>
      <w:r>
        <w:rPr>
          <w:rFonts w:ascii="宋体" w:hAnsi="宋体" w:cs="宋体" w:hint="eastAsia"/>
          <w:szCs w:val="21"/>
        </w:rPr>
        <w:t>1</w:t>
      </w:r>
      <w:r>
        <w:rPr>
          <w:rFonts w:ascii="宋体" w:hAnsi="宋体" w:cs="宋体"/>
          <w:szCs w:val="21"/>
        </w:rPr>
        <w:t xml:space="preserve">.3.1 </w:t>
      </w:r>
      <w:r>
        <w:rPr>
          <w:rFonts w:ascii="宋体" w:hAnsi="宋体" w:cs="宋体" w:hint="eastAsia"/>
          <w:szCs w:val="21"/>
        </w:rPr>
        <w:t>乙方应在合同期内确保有效控制生产、仓储区不受烟草仓储虫害影响，全年</w:t>
      </w:r>
      <w:bookmarkStart w:id="196" w:name="OLE_LINK51"/>
      <w:bookmarkStart w:id="197" w:name="OLE_LINK52"/>
      <w:r>
        <w:rPr>
          <w:rFonts w:ascii="宋体" w:hAnsi="宋体" w:cs="宋体" w:hint="eastAsia"/>
          <w:szCs w:val="21"/>
        </w:rPr>
        <w:t>烟草仓储害虫</w:t>
      </w:r>
      <w:bookmarkEnd w:id="196"/>
      <w:bookmarkEnd w:id="197"/>
      <w:r>
        <w:rPr>
          <w:rFonts w:ascii="宋体" w:hAnsi="宋体" w:cs="宋体" w:hint="eastAsia"/>
          <w:szCs w:val="21"/>
        </w:rPr>
        <w:t>控制目标：在车间内按</w:t>
      </w:r>
      <w:r>
        <w:rPr>
          <w:rFonts w:ascii="宋体" w:hAnsi="宋体" w:cs="宋体" w:hint="eastAsia"/>
          <w:szCs w:val="21"/>
        </w:rPr>
        <w:t>9</w:t>
      </w:r>
      <w:r>
        <w:rPr>
          <w:rFonts w:ascii="宋体" w:hAnsi="宋体" w:cs="宋体" w:hint="eastAsia"/>
          <w:szCs w:val="21"/>
        </w:rPr>
        <w:t>～</w:t>
      </w:r>
      <w:r>
        <w:rPr>
          <w:rFonts w:ascii="宋体" w:hAnsi="宋体" w:cs="宋体" w:hint="eastAsia"/>
          <w:szCs w:val="21"/>
        </w:rPr>
        <w:t>15</w:t>
      </w:r>
      <w:r>
        <w:rPr>
          <w:rFonts w:ascii="宋体" w:hAnsi="宋体" w:cs="宋体" w:hint="eastAsia"/>
          <w:szCs w:val="21"/>
        </w:rPr>
        <w:t>米间隔布置诱捕器，每支诱捕器每周新增</w:t>
      </w:r>
      <w:proofErr w:type="gramStart"/>
      <w:r>
        <w:rPr>
          <w:rFonts w:ascii="宋体" w:hAnsi="宋体" w:cs="宋体" w:hint="eastAsia"/>
          <w:szCs w:val="21"/>
        </w:rPr>
        <w:t>烟虫数量</w:t>
      </w:r>
      <w:proofErr w:type="gramEnd"/>
      <w:r>
        <w:rPr>
          <w:rFonts w:ascii="宋体" w:hAnsi="宋体" w:cs="宋体" w:hint="eastAsia"/>
          <w:szCs w:val="21"/>
        </w:rPr>
        <w:t>均不超过</w:t>
      </w:r>
      <w:r>
        <w:rPr>
          <w:rFonts w:ascii="宋体" w:hAnsi="宋体" w:cs="宋体" w:hint="eastAsia"/>
          <w:szCs w:val="21"/>
        </w:rPr>
        <w:t>4</w:t>
      </w:r>
      <w:r>
        <w:rPr>
          <w:rFonts w:ascii="宋体" w:hAnsi="宋体" w:cs="宋体" w:hint="eastAsia"/>
          <w:szCs w:val="21"/>
        </w:rPr>
        <w:t>头。若任</w:t>
      </w:r>
      <w:proofErr w:type="gramStart"/>
      <w:r>
        <w:rPr>
          <w:rFonts w:ascii="宋体" w:hAnsi="宋体" w:cs="宋体" w:hint="eastAsia"/>
          <w:szCs w:val="21"/>
        </w:rPr>
        <w:t>一</w:t>
      </w:r>
      <w:proofErr w:type="gramEnd"/>
      <w:r>
        <w:rPr>
          <w:rFonts w:ascii="宋体" w:hAnsi="宋体" w:cs="宋体" w:hint="eastAsia"/>
          <w:szCs w:val="21"/>
        </w:rPr>
        <w:t>诱捕器超过上述指标，应及时采取有效的防治措施。</w:t>
      </w:r>
    </w:p>
    <w:p w:rsidR="00BA642C" w:rsidRDefault="00445C83" w:rsidP="009E4125">
      <w:pPr>
        <w:spacing w:line="360" w:lineRule="auto"/>
        <w:ind w:firstLineChars="175" w:firstLine="368"/>
        <w:rPr>
          <w:rFonts w:ascii="宋体" w:hAnsi="宋体" w:cs="宋体"/>
          <w:szCs w:val="21"/>
        </w:rPr>
      </w:pPr>
      <w:r>
        <w:rPr>
          <w:rFonts w:ascii="宋体" w:hAnsi="宋体" w:cs="宋体" w:hint="eastAsia"/>
          <w:szCs w:val="21"/>
        </w:rPr>
        <w:t>1</w:t>
      </w:r>
      <w:r>
        <w:rPr>
          <w:rFonts w:ascii="宋体" w:hAnsi="宋体" w:cs="宋体"/>
          <w:szCs w:val="21"/>
        </w:rPr>
        <w:t xml:space="preserve">.3.2 </w:t>
      </w:r>
      <w:r>
        <w:rPr>
          <w:rFonts w:ascii="宋体" w:hAnsi="宋体" w:cs="宋体" w:hint="eastAsia"/>
          <w:szCs w:val="21"/>
        </w:rPr>
        <w:t>在烟草仓储害虫易发季节进行</w:t>
      </w:r>
      <w:bookmarkStart w:id="198" w:name="OLE_LINK55"/>
      <w:bookmarkStart w:id="199" w:name="OLE_LINK56"/>
      <w:r>
        <w:rPr>
          <w:rFonts w:ascii="宋体" w:hAnsi="宋体" w:cs="宋体" w:hint="eastAsia"/>
          <w:szCs w:val="21"/>
        </w:rPr>
        <w:t>集中防治灭杀</w:t>
      </w:r>
      <w:bookmarkEnd w:id="198"/>
      <w:bookmarkEnd w:id="199"/>
      <w:r>
        <w:rPr>
          <w:rFonts w:ascii="宋体" w:hAnsi="宋体" w:cs="宋体" w:hint="eastAsia"/>
          <w:szCs w:val="21"/>
        </w:rPr>
        <w:t>，</w:t>
      </w:r>
      <w:bookmarkStart w:id="200" w:name="OLE_LINK61"/>
      <w:bookmarkStart w:id="201" w:name="OLE_LINK62"/>
      <w:r>
        <w:rPr>
          <w:rFonts w:ascii="宋体" w:hAnsi="宋体" w:cs="宋体" w:hint="eastAsia"/>
          <w:szCs w:val="21"/>
        </w:rPr>
        <w:t>集中防治灭杀后</w:t>
      </w:r>
      <w:bookmarkEnd w:id="200"/>
      <w:bookmarkEnd w:id="201"/>
      <w:r>
        <w:rPr>
          <w:rFonts w:ascii="宋体" w:hAnsi="宋体" w:cs="宋体" w:hint="eastAsia"/>
          <w:szCs w:val="21"/>
        </w:rPr>
        <w:t>10</w:t>
      </w:r>
      <w:r>
        <w:rPr>
          <w:rFonts w:ascii="宋体" w:hAnsi="宋体" w:cs="宋体" w:hint="eastAsia"/>
          <w:szCs w:val="21"/>
        </w:rPr>
        <w:t>天现场验收烟箱（包）内无活虫，集中防治灭杀后一个月局部新增烟虫数不能超过</w:t>
      </w:r>
      <w:r>
        <w:rPr>
          <w:rFonts w:ascii="宋体" w:hAnsi="宋体" w:cs="宋体" w:hint="eastAsia"/>
          <w:szCs w:val="21"/>
        </w:rPr>
        <w:t>3</w:t>
      </w:r>
      <w:r>
        <w:rPr>
          <w:rFonts w:ascii="宋体" w:hAnsi="宋体" w:cs="宋体" w:hint="eastAsia"/>
          <w:szCs w:val="21"/>
        </w:rPr>
        <w:t>头。</w:t>
      </w:r>
    </w:p>
    <w:p w:rsidR="00BA642C" w:rsidRDefault="00445C83">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 xml:space="preserve">.3.3 </w:t>
      </w:r>
      <w:r>
        <w:rPr>
          <w:rFonts w:ascii="宋体" w:hAnsi="宋体" w:cs="宋体" w:hint="eastAsia"/>
          <w:szCs w:val="21"/>
        </w:rPr>
        <w:t>甲方生产投料使用时烟草原料中无活虫。</w:t>
      </w:r>
    </w:p>
    <w:p w:rsidR="00BA642C" w:rsidRDefault="00445C83">
      <w:pPr>
        <w:spacing w:line="360" w:lineRule="auto"/>
        <w:ind w:firstLineChars="175" w:firstLine="369"/>
        <w:rPr>
          <w:rFonts w:ascii="宋体" w:hAnsi="宋体" w:cs="宋体"/>
          <w:b/>
          <w:bCs/>
          <w:szCs w:val="21"/>
        </w:rPr>
      </w:pPr>
      <w:r>
        <w:rPr>
          <w:rFonts w:ascii="宋体" w:hAnsi="宋体" w:cs="宋体" w:hint="eastAsia"/>
          <w:b/>
          <w:bCs/>
          <w:szCs w:val="21"/>
        </w:rPr>
        <w:t>1.</w:t>
      </w:r>
      <w:r>
        <w:rPr>
          <w:rFonts w:ascii="宋体" w:hAnsi="宋体" w:cs="宋体"/>
          <w:b/>
          <w:bCs/>
          <w:szCs w:val="21"/>
        </w:rPr>
        <w:t>4</w:t>
      </w:r>
      <w:r>
        <w:rPr>
          <w:rFonts w:ascii="宋体" w:hAnsi="宋体" w:cs="宋体" w:hint="eastAsia"/>
          <w:b/>
          <w:bCs/>
          <w:szCs w:val="21"/>
        </w:rPr>
        <w:t>安全及环保要求</w:t>
      </w:r>
    </w:p>
    <w:p w:rsidR="00BA642C" w:rsidRDefault="00445C83">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 xml:space="preserve">.4.1 </w:t>
      </w:r>
      <w:r>
        <w:rPr>
          <w:rFonts w:ascii="宋体" w:hAnsi="宋体" w:cs="宋体" w:hint="eastAsia"/>
          <w:szCs w:val="21"/>
        </w:rPr>
        <w:t>乙方须向甲方提供符合国家要求的空间灭杀药品、熏蒸养护剂生产许可、批准书和安全技术说明书。</w:t>
      </w:r>
    </w:p>
    <w:p w:rsidR="00BA642C" w:rsidRDefault="00445C83">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 xml:space="preserve">.4.2 </w:t>
      </w:r>
      <w:r>
        <w:rPr>
          <w:rFonts w:ascii="宋体" w:hAnsi="宋体" w:cs="宋体" w:hint="eastAsia"/>
          <w:szCs w:val="21"/>
        </w:rPr>
        <w:t>乙方在甲方原料仓库进行灭虫作业过程中</w:t>
      </w:r>
      <w:r>
        <w:rPr>
          <w:rFonts w:ascii="宋体" w:hAnsi="宋体" w:cs="宋体" w:hint="eastAsia"/>
          <w:szCs w:val="21"/>
        </w:rPr>
        <w:t>，乙方操作人员必须严格遵守甲方原料仓库各项管理规定。</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.4.3</w:t>
      </w:r>
      <w:r>
        <w:rPr>
          <w:rFonts w:ascii="宋体" w:hAnsi="宋体" w:cs="宋体" w:hint="eastAsia"/>
          <w:szCs w:val="21"/>
        </w:rPr>
        <w:t>乙方施药前到甲方安全管理部门出示资格证等相关资质证明，确认后办理相关手续。同事制定详实、全面的灭虫作业安全管理制度、作业方案、</w:t>
      </w:r>
      <w:proofErr w:type="gramStart"/>
      <w:r>
        <w:rPr>
          <w:rFonts w:ascii="宋体" w:hAnsi="宋体" w:cs="宋体" w:hint="eastAsia"/>
          <w:szCs w:val="21"/>
        </w:rPr>
        <w:t>错做规程</w:t>
      </w:r>
      <w:proofErr w:type="gramEnd"/>
      <w:r>
        <w:rPr>
          <w:rFonts w:ascii="宋体" w:hAnsi="宋体" w:cs="宋体" w:hint="eastAsia"/>
          <w:szCs w:val="21"/>
        </w:rPr>
        <w:t>、残渣处理方案及事故应</w:t>
      </w:r>
      <w:r>
        <w:rPr>
          <w:rFonts w:ascii="宋体" w:hAnsi="宋体" w:cs="宋体" w:hint="eastAsia"/>
          <w:szCs w:val="21"/>
        </w:rPr>
        <w:lastRenderedPageBreak/>
        <w:t>急预案，报甲方安全管理部门审核备案。</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 xml:space="preserve">.4.4 </w:t>
      </w:r>
      <w:r>
        <w:rPr>
          <w:rFonts w:ascii="宋体" w:hAnsi="宋体" w:cs="宋体" w:hint="eastAsia"/>
          <w:szCs w:val="21"/>
        </w:rPr>
        <w:t>乙方施药人员必须持有国家认可的相关单位颁发的《执业资格证书》，由甲方安全管理部门进行确认。</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.4.5</w:t>
      </w:r>
      <w:r>
        <w:rPr>
          <w:rFonts w:ascii="宋体" w:hAnsi="宋体" w:cs="宋体" w:hint="eastAsia"/>
          <w:szCs w:val="21"/>
        </w:rPr>
        <w:t>甲方根据相关仓库温度、虫情，确定车间实施灭虫作业具体日期，并书面通知乙方开始实施。乙方必须在接到甲方书面通知后</w:t>
      </w:r>
      <w:r>
        <w:rPr>
          <w:rFonts w:ascii="宋体" w:hAnsi="宋体" w:cs="宋体" w:hint="eastAsia"/>
          <w:szCs w:val="21"/>
        </w:rPr>
        <w:t>15</w:t>
      </w:r>
      <w:r>
        <w:rPr>
          <w:rFonts w:ascii="宋体" w:hAnsi="宋体" w:cs="宋体" w:hint="eastAsia"/>
          <w:szCs w:val="21"/>
        </w:rPr>
        <w:t>日内完成灭虫工作（含仓库考</w:t>
      </w:r>
      <w:r>
        <w:rPr>
          <w:rFonts w:ascii="宋体" w:hAnsi="宋体" w:cs="宋体" w:hint="eastAsia"/>
          <w:szCs w:val="21"/>
        </w:rPr>
        <w:t>察、密封、施药、通风、清渣、拆封等时间）。施药前乙方应书面明确告之甲方灭虫、通风日期，并严格按甲方时间要求实施作业（遇风雨等恶劣性天气熏蒸、通风时间顺延）。</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 xml:space="preserve">.4.6 </w:t>
      </w:r>
      <w:r>
        <w:rPr>
          <w:rFonts w:ascii="宋体" w:hAnsi="宋体" w:cs="宋体" w:hint="eastAsia"/>
          <w:szCs w:val="21"/>
        </w:rPr>
        <w:t>乙方在施药后保证全天</w:t>
      </w:r>
      <w:r>
        <w:rPr>
          <w:rFonts w:ascii="宋体" w:hAnsi="宋体" w:cs="宋体" w:hint="eastAsia"/>
          <w:szCs w:val="21"/>
        </w:rPr>
        <w:t>24</w:t>
      </w:r>
      <w:r>
        <w:rPr>
          <w:rFonts w:ascii="宋体" w:hAnsi="宋体" w:cs="宋体" w:hint="eastAsia"/>
          <w:szCs w:val="21"/>
        </w:rPr>
        <w:t>小时值班监测、巡逻，每个班次有</w:t>
      </w:r>
      <w:r>
        <w:rPr>
          <w:rFonts w:ascii="宋体" w:hAnsi="宋体" w:cs="宋体" w:hint="eastAsia"/>
          <w:szCs w:val="21"/>
        </w:rPr>
        <w:t>2</w:t>
      </w:r>
      <w:r>
        <w:rPr>
          <w:rFonts w:ascii="宋体" w:hAnsi="宋体" w:cs="宋体" w:hint="eastAsia"/>
          <w:szCs w:val="21"/>
        </w:rPr>
        <w:t>人以上，并且必须保证持有国家认可的相关单位颁发的《执业资格证书》，不允许无关人员进入甲方原料仓库安全警戒线内，并按甲方要求做好监测、库区巡查记录，在空间灭杀和熏蒸期间出现的安全区内人身伤害、被盗、火灾等各种事故及经济损失均由乙方负责。</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.4.7</w:t>
      </w:r>
      <w:r>
        <w:rPr>
          <w:rFonts w:ascii="宋体" w:hAnsi="宋体" w:cs="宋体" w:hint="eastAsia"/>
          <w:szCs w:val="21"/>
        </w:rPr>
        <w:t>乙方负责准备空间灭杀、熏蒸所用药品、防毒面具、施药窗口等有关施药用具及空间灭杀、熏蒸结束后的通风、清渣、清除密封和对有关器材的清理等善后收尾工作。</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 xml:space="preserve">.4.8 </w:t>
      </w:r>
      <w:r>
        <w:rPr>
          <w:rFonts w:ascii="宋体" w:hAnsi="宋体" w:cs="宋体" w:hint="eastAsia"/>
          <w:szCs w:val="21"/>
        </w:rPr>
        <w:t>乙方负责向甲方提供养护过程中各仓库（货位）的投药时间、投药数量、投药后的检查记录及残渣处理记录等档案，以备核查。</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.4.9</w:t>
      </w:r>
      <w:r>
        <w:rPr>
          <w:rFonts w:ascii="宋体" w:hAnsi="宋体" w:cs="宋体" w:hint="eastAsia"/>
          <w:szCs w:val="21"/>
        </w:rPr>
        <w:t>乙方在施药后必须设置安全警戒线和警示标识。保证不使熏蒸气体危害周边环境，如若发生环境污染，乙方应赔偿全部损失。</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 xml:space="preserve">.4.10 </w:t>
      </w:r>
      <w:r>
        <w:rPr>
          <w:rFonts w:ascii="宋体" w:hAnsi="宋体" w:cs="宋体" w:hint="eastAsia"/>
          <w:szCs w:val="21"/>
        </w:rPr>
        <w:t>乙方自灭虫作业开始至灭虫作业结束，如出现库区火灾、失盗、人员伤亡和因熏蒸气体泄漏引发的各种事故由乙方负</w:t>
      </w:r>
      <w:r>
        <w:rPr>
          <w:rFonts w:ascii="宋体" w:hAnsi="宋体" w:cs="宋体" w:hint="eastAsia"/>
          <w:szCs w:val="21"/>
        </w:rPr>
        <w:t>责处理，并承担全部责任。</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 xml:space="preserve">.4.11 </w:t>
      </w:r>
      <w:r>
        <w:rPr>
          <w:rFonts w:ascii="宋体" w:hAnsi="宋体" w:cs="宋体" w:hint="eastAsia"/>
          <w:szCs w:val="21"/>
        </w:rPr>
        <w:t>乙方须充分了解所负责灭虫作业的仓库情况，方能实施空间灭杀、熏蒸作业，对可能产生漏雨、冷凝水等不安全隐患封闭空间应采取安全防护措施，确保安全与养护效果。</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 xml:space="preserve">.4.12 </w:t>
      </w:r>
      <w:r>
        <w:rPr>
          <w:rFonts w:ascii="宋体" w:hAnsi="宋体" w:cs="宋体" w:hint="eastAsia"/>
          <w:szCs w:val="21"/>
        </w:rPr>
        <w:t>乙方须履行甲乙双方签订的《安全环保合同》相关约定，严格按照国家、地方、烟草行业相关法律法规以及甲方安全环保相关要求开展灭虫作业，确保灭虫作业安全高效，保证灭虫作业产生的废水、废渣、废气、噪声等处置符合国家和当地规定的环保要求，防止产生二次污染，因乙方原因导致的灭虫安全事故和由灭虫作业引起的环保纠纷，乙方须</w:t>
      </w:r>
      <w:r>
        <w:rPr>
          <w:rFonts w:ascii="宋体" w:hAnsi="宋体" w:cs="宋体" w:hint="eastAsia"/>
          <w:szCs w:val="21"/>
        </w:rPr>
        <w:t>承担全部责任。</w:t>
      </w:r>
    </w:p>
    <w:p w:rsidR="00BA642C" w:rsidRDefault="00445C83">
      <w:pPr>
        <w:spacing w:line="360" w:lineRule="auto"/>
        <w:ind w:firstLineChars="175" w:firstLine="369"/>
        <w:rPr>
          <w:rFonts w:ascii="宋体" w:hAnsi="宋体" w:cs="宋体"/>
          <w:b/>
          <w:bCs/>
          <w:szCs w:val="21"/>
        </w:rPr>
      </w:pPr>
      <w:r>
        <w:rPr>
          <w:rFonts w:ascii="宋体" w:hAnsi="宋体" w:cs="宋体" w:hint="eastAsia"/>
          <w:b/>
          <w:bCs/>
          <w:szCs w:val="21"/>
        </w:rPr>
        <w:t>1.</w:t>
      </w:r>
      <w:r>
        <w:rPr>
          <w:rFonts w:ascii="宋体" w:hAnsi="宋体" w:cs="宋体"/>
          <w:b/>
          <w:bCs/>
          <w:szCs w:val="21"/>
        </w:rPr>
        <w:t>5</w:t>
      </w:r>
      <w:r>
        <w:rPr>
          <w:rFonts w:ascii="宋体" w:hAnsi="宋体" w:cs="宋体" w:hint="eastAsia"/>
          <w:b/>
          <w:bCs/>
          <w:szCs w:val="21"/>
        </w:rPr>
        <w:t>服务期限为自合同签订之日起</w:t>
      </w:r>
      <w:r>
        <w:rPr>
          <w:rFonts w:ascii="宋体" w:hAnsi="宋体" w:cs="宋体" w:hint="eastAsia"/>
          <w:b/>
          <w:bCs/>
          <w:szCs w:val="21"/>
        </w:rPr>
        <w:t>3</w:t>
      </w:r>
      <w:r>
        <w:rPr>
          <w:rFonts w:ascii="宋体" w:hAnsi="宋体" w:cs="宋体" w:hint="eastAsia"/>
          <w:b/>
          <w:bCs/>
          <w:szCs w:val="21"/>
        </w:rPr>
        <w:t>年。</w:t>
      </w:r>
    </w:p>
    <w:p w:rsidR="00BA642C" w:rsidRDefault="00445C83">
      <w:pPr>
        <w:spacing w:line="360" w:lineRule="auto"/>
        <w:ind w:firstLineChars="175" w:firstLine="369"/>
        <w:rPr>
          <w:rFonts w:ascii="宋体" w:hAnsi="宋体" w:cs="宋体"/>
          <w:b/>
          <w:bCs/>
          <w:szCs w:val="21"/>
        </w:rPr>
      </w:pPr>
      <w:r>
        <w:rPr>
          <w:rFonts w:ascii="宋体" w:hAnsi="宋体" w:cs="宋体" w:hint="eastAsia"/>
          <w:b/>
          <w:bCs/>
          <w:szCs w:val="21"/>
        </w:rPr>
        <w:t>1.</w:t>
      </w:r>
      <w:r>
        <w:rPr>
          <w:rFonts w:ascii="宋体" w:hAnsi="宋体" w:cs="宋体"/>
          <w:b/>
          <w:bCs/>
          <w:szCs w:val="21"/>
        </w:rPr>
        <w:t>6</w:t>
      </w:r>
      <w:r>
        <w:rPr>
          <w:rFonts w:ascii="宋体" w:hAnsi="宋体" w:cs="宋体" w:hint="eastAsia"/>
          <w:b/>
          <w:bCs/>
          <w:szCs w:val="21"/>
        </w:rPr>
        <w:t>招标控制价：每年</w:t>
      </w:r>
      <w:r>
        <w:rPr>
          <w:rFonts w:ascii="宋体" w:hAnsi="宋体" w:cs="宋体" w:hint="eastAsia"/>
          <w:b/>
          <w:bCs/>
          <w:szCs w:val="21"/>
        </w:rPr>
        <w:t>9.6</w:t>
      </w:r>
      <w:r>
        <w:rPr>
          <w:rFonts w:ascii="宋体" w:hAnsi="宋体" w:cs="宋体" w:hint="eastAsia"/>
          <w:b/>
          <w:bCs/>
          <w:szCs w:val="21"/>
        </w:rPr>
        <w:t>万，</w:t>
      </w:r>
      <w:r>
        <w:rPr>
          <w:rFonts w:ascii="宋体" w:hAnsi="宋体" w:cs="宋体" w:hint="eastAsia"/>
          <w:b/>
          <w:bCs/>
          <w:szCs w:val="21"/>
        </w:rPr>
        <w:t>3</w:t>
      </w:r>
      <w:r>
        <w:rPr>
          <w:rFonts w:ascii="宋体" w:hAnsi="宋体" w:cs="宋体" w:hint="eastAsia"/>
          <w:b/>
          <w:bCs/>
          <w:szCs w:val="21"/>
        </w:rPr>
        <w:t>年共</w:t>
      </w:r>
      <w:r>
        <w:rPr>
          <w:rFonts w:ascii="宋体" w:hAnsi="宋体" w:cs="宋体" w:hint="eastAsia"/>
          <w:b/>
          <w:bCs/>
          <w:szCs w:val="21"/>
        </w:rPr>
        <w:t>28.8</w:t>
      </w:r>
      <w:r>
        <w:rPr>
          <w:rFonts w:ascii="宋体" w:hAnsi="宋体" w:cs="宋体" w:hint="eastAsia"/>
          <w:b/>
          <w:bCs/>
          <w:szCs w:val="21"/>
        </w:rPr>
        <w:t>万元。</w:t>
      </w:r>
    </w:p>
    <w:p w:rsidR="00BA642C" w:rsidRDefault="00445C83">
      <w:pPr>
        <w:spacing w:line="360" w:lineRule="auto"/>
        <w:rPr>
          <w:rFonts w:ascii="宋体" w:hAnsi="宋体" w:cs="宋体"/>
          <w:b/>
          <w:bCs/>
          <w:szCs w:val="21"/>
        </w:rPr>
      </w:pPr>
      <w:r>
        <w:rPr>
          <w:rFonts w:ascii="宋体" w:hAnsi="宋体" w:cs="宋体" w:hint="eastAsia"/>
          <w:b/>
          <w:bCs/>
          <w:szCs w:val="21"/>
        </w:rPr>
        <w:t>二、其他要求</w:t>
      </w:r>
    </w:p>
    <w:p w:rsidR="00BA642C" w:rsidRDefault="00445C83" w:rsidP="009E4125">
      <w:pPr>
        <w:spacing w:line="360" w:lineRule="auto"/>
        <w:ind w:firstLineChars="175" w:firstLine="368"/>
        <w:rPr>
          <w:rFonts w:ascii="宋体" w:hAnsi="宋体" w:cs="宋体"/>
          <w:szCs w:val="21"/>
        </w:rPr>
      </w:pPr>
      <w:r>
        <w:rPr>
          <w:rFonts w:ascii="宋体" w:hAnsi="宋体" w:cs="宋体" w:hint="eastAsia"/>
          <w:szCs w:val="21"/>
        </w:rPr>
        <w:t>3.1</w:t>
      </w:r>
      <w:r>
        <w:rPr>
          <w:rFonts w:ascii="宋体" w:hAnsi="宋体" w:cs="宋体" w:hint="eastAsia"/>
          <w:szCs w:val="21"/>
        </w:rPr>
        <w:t>工作人员配置胸牌上岗，态度和蔼，</w:t>
      </w:r>
      <w:proofErr w:type="gramStart"/>
      <w:r>
        <w:rPr>
          <w:rFonts w:ascii="宋体" w:hAnsi="宋体" w:cs="宋体" w:hint="eastAsia"/>
          <w:szCs w:val="21"/>
        </w:rPr>
        <w:t>不</w:t>
      </w:r>
      <w:proofErr w:type="gramEnd"/>
      <w:r>
        <w:rPr>
          <w:rFonts w:ascii="宋体" w:hAnsi="宋体" w:cs="宋体" w:hint="eastAsia"/>
          <w:szCs w:val="21"/>
        </w:rPr>
        <w:t>与其他工作人员发生争吵、打斗。</w:t>
      </w:r>
    </w:p>
    <w:p w:rsidR="00BA642C" w:rsidRDefault="00445C83" w:rsidP="009E4125">
      <w:pPr>
        <w:spacing w:line="360" w:lineRule="auto"/>
        <w:ind w:firstLineChars="175" w:firstLine="368"/>
        <w:rPr>
          <w:rFonts w:ascii="宋体" w:hAnsi="宋体" w:cs="宋体"/>
          <w:szCs w:val="21"/>
        </w:rPr>
      </w:pPr>
      <w:r>
        <w:rPr>
          <w:rFonts w:ascii="宋体" w:hAnsi="宋体" w:cs="宋体" w:hint="eastAsia"/>
          <w:szCs w:val="21"/>
        </w:rPr>
        <w:t>3.2</w:t>
      </w:r>
      <w:r>
        <w:rPr>
          <w:rFonts w:ascii="宋体" w:hAnsi="宋体" w:cs="宋体" w:hint="eastAsia"/>
          <w:szCs w:val="21"/>
        </w:rPr>
        <w:t>提供服务要求：定时、定点上门清除害虫。</w:t>
      </w:r>
    </w:p>
    <w:p w:rsidR="00BA642C" w:rsidRDefault="00445C83" w:rsidP="009E4125">
      <w:pPr>
        <w:spacing w:line="360" w:lineRule="auto"/>
        <w:ind w:firstLineChars="175" w:firstLine="368"/>
        <w:rPr>
          <w:rFonts w:ascii="宋体" w:hAnsi="宋体" w:cs="宋体"/>
          <w:szCs w:val="21"/>
        </w:rPr>
      </w:pPr>
      <w:r>
        <w:rPr>
          <w:rFonts w:ascii="宋体" w:hAnsi="宋体" w:cs="宋体" w:hint="eastAsia"/>
          <w:szCs w:val="21"/>
        </w:rPr>
        <w:t>3.3</w:t>
      </w:r>
      <w:r>
        <w:rPr>
          <w:rFonts w:ascii="宋体" w:hAnsi="宋体" w:cs="宋体" w:hint="eastAsia"/>
          <w:szCs w:val="21"/>
        </w:rPr>
        <w:t>无条件服从院方管理，违反服务要求的按我院奖惩条例处罚。</w:t>
      </w:r>
    </w:p>
    <w:p w:rsidR="00BA642C" w:rsidRDefault="00445C83" w:rsidP="009E4125">
      <w:pPr>
        <w:spacing w:line="360" w:lineRule="auto"/>
        <w:ind w:firstLineChars="175" w:firstLine="368"/>
        <w:rPr>
          <w:rFonts w:ascii="宋体" w:hAnsi="宋体" w:cs="宋体"/>
          <w:szCs w:val="21"/>
        </w:rPr>
      </w:pPr>
      <w:r>
        <w:rPr>
          <w:rFonts w:ascii="宋体" w:hAnsi="宋体" w:cs="宋体" w:hint="eastAsia"/>
          <w:szCs w:val="21"/>
        </w:rPr>
        <w:t>3.4</w:t>
      </w:r>
      <w:r>
        <w:rPr>
          <w:rFonts w:ascii="宋体" w:hAnsi="宋体" w:cs="宋体" w:hint="eastAsia"/>
          <w:szCs w:val="21"/>
        </w:rPr>
        <w:t>如遇特殊情况，须提供应急服务。</w:t>
      </w:r>
    </w:p>
    <w:p w:rsidR="00BA642C" w:rsidRDefault="00445C83" w:rsidP="009E4125">
      <w:pPr>
        <w:spacing w:line="360" w:lineRule="auto"/>
        <w:ind w:firstLineChars="175" w:firstLine="368"/>
        <w:rPr>
          <w:rFonts w:ascii="宋体" w:hAnsi="宋体" w:cs="宋体"/>
          <w:sz w:val="24"/>
        </w:rPr>
      </w:pPr>
      <w:r>
        <w:rPr>
          <w:rFonts w:ascii="宋体" w:hAnsi="宋体" w:cs="宋体" w:hint="eastAsia"/>
          <w:szCs w:val="21"/>
        </w:rPr>
        <w:lastRenderedPageBreak/>
        <w:t>3.5</w:t>
      </w:r>
      <w:r>
        <w:rPr>
          <w:rFonts w:ascii="宋体" w:hAnsi="宋体" w:cs="宋体" w:hint="eastAsia"/>
          <w:szCs w:val="21"/>
        </w:rPr>
        <w:t>作业时要对消</w:t>
      </w:r>
      <w:proofErr w:type="gramStart"/>
      <w:r>
        <w:rPr>
          <w:rFonts w:ascii="宋体" w:hAnsi="宋体" w:cs="宋体" w:hint="eastAsia"/>
          <w:szCs w:val="21"/>
        </w:rPr>
        <w:t>杀现场</w:t>
      </w:r>
      <w:proofErr w:type="gramEnd"/>
      <w:r>
        <w:rPr>
          <w:rFonts w:ascii="宋体" w:hAnsi="宋体" w:cs="宋体" w:hint="eastAsia"/>
          <w:szCs w:val="21"/>
        </w:rPr>
        <w:t>的物品、设备、人员采取相应的安全保障措施，避免对人体产生伤害。</w:t>
      </w:r>
    </w:p>
    <w:p w:rsidR="00BA642C" w:rsidRDefault="00445C83">
      <w:pPr>
        <w:pStyle w:val="1"/>
        <w:spacing w:beforeLines="100" w:before="240" w:afterLines="150" w:after="360" w:line="240" w:lineRule="auto"/>
        <w:jc w:val="center"/>
        <w:rPr>
          <w:rFonts w:ascii="宋体" w:hAnsi="宋体" w:cs="宋体"/>
          <w:b w:val="0"/>
        </w:rPr>
      </w:pPr>
      <w:bookmarkStart w:id="202" w:name="_Toc179456567"/>
      <w:bookmarkStart w:id="203" w:name="_Toc181344362"/>
      <w:bookmarkStart w:id="204" w:name="_Toc181348172"/>
      <w:bookmarkStart w:id="205" w:name="_Toc230512376"/>
      <w:bookmarkStart w:id="206" w:name="_Toc399519829"/>
      <w:r>
        <w:rPr>
          <w:rFonts w:ascii="宋体" w:hAnsi="宋体" w:cs="宋体" w:hint="eastAsia"/>
          <w:b w:val="0"/>
        </w:rPr>
        <w:br w:type="page"/>
      </w:r>
      <w:bookmarkStart w:id="207" w:name="_Toc9549"/>
      <w:bookmarkStart w:id="208" w:name="_Toc1441"/>
      <w:bookmarkStart w:id="209" w:name="_Toc32697"/>
      <w:bookmarkStart w:id="210" w:name="_Toc30065"/>
      <w:r>
        <w:rPr>
          <w:rFonts w:ascii="宋体" w:hAnsi="宋体" w:cs="宋体" w:hint="eastAsia"/>
          <w:b w:val="0"/>
          <w:sz w:val="32"/>
          <w:szCs w:val="32"/>
        </w:rPr>
        <w:lastRenderedPageBreak/>
        <w:t>第六章</w:t>
      </w:r>
      <w:r>
        <w:rPr>
          <w:rFonts w:ascii="宋体" w:hAnsi="宋体" w:cs="宋体" w:hint="eastAsia"/>
          <w:b w:val="0"/>
          <w:sz w:val="32"/>
          <w:szCs w:val="32"/>
        </w:rPr>
        <w:t xml:space="preserve"> </w:t>
      </w:r>
      <w:r>
        <w:rPr>
          <w:rFonts w:ascii="宋体" w:hAnsi="宋体" w:cs="宋体" w:hint="eastAsia"/>
          <w:b w:val="0"/>
          <w:sz w:val="32"/>
          <w:szCs w:val="32"/>
        </w:rPr>
        <w:t>投标文件</w:t>
      </w:r>
      <w:bookmarkStart w:id="211" w:name="_Toc106161066"/>
      <w:bookmarkStart w:id="212" w:name="_Toc106161463"/>
      <w:bookmarkStart w:id="213" w:name="_Toc107821892"/>
      <w:bookmarkStart w:id="214" w:name="_Toc137651743"/>
      <w:bookmarkStart w:id="215" w:name="_Toc179456568"/>
      <w:bookmarkStart w:id="216" w:name="_Toc181344363"/>
      <w:bookmarkStart w:id="217" w:name="_Toc181348173"/>
      <w:bookmarkStart w:id="218" w:name="_Toc230512377"/>
      <w:bookmarkStart w:id="219" w:name="_Toc399519830"/>
      <w:bookmarkEnd w:id="202"/>
      <w:bookmarkEnd w:id="203"/>
      <w:bookmarkEnd w:id="204"/>
      <w:bookmarkEnd w:id="205"/>
      <w:bookmarkEnd w:id="206"/>
      <w:r>
        <w:rPr>
          <w:rFonts w:ascii="宋体" w:hAnsi="宋体" w:cs="宋体" w:hint="eastAsia"/>
          <w:b w:val="0"/>
          <w:sz w:val="32"/>
          <w:szCs w:val="32"/>
        </w:rPr>
        <w:t>格式</w:t>
      </w:r>
      <w:bookmarkEnd w:id="207"/>
      <w:bookmarkEnd w:id="208"/>
      <w:bookmarkEnd w:id="209"/>
      <w:bookmarkEnd w:id="210"/>
    </w:p>
    <w:p w:rsidR="00BA642C" w:rsidRDefault="00445C83">
      <w:pPr>
        <w:rPr>
          <w:rFonts w:ascii="宋体" w:hAnsi="宋体" w:cs="宋体"/>
          <w:sz w:val="30"/>
          <w:szCs w:val="30"/>
        </w:rPr>
      </w:pPr>
      <w:bookmarkStart w:id="220" w:name="_Toc16056"/>
      <w:bookmarkStart w:id="221" w:name="_Toc25239"/>
      <w:bookmarkStart w:id="222" w:name="_Toc21552"/>
      <w:bookmarkStart w:id="223" w:name="_Toc15412"/>
      <w:r>
        <w:rPr>
          <w:rFonts w:ascii="宋体" w:hAnsi="宋体" w:cs="宋体" w:hint="eastAsia"/>
          <w:sz w:val="32"/>
          <w:szCs w:val="32"/>
        </w:rPr>
        <w:t>封面格式</w:t>
      </w:r>
    </w:p>
    <w:p w:rsidR="00BA642C" w:rsidRDefault="00445C83">
      <w:pPr>
        <w:jc w:val="right"/>
        <w:rPr>
          <w:rFonts w:ascii="宋体" w:hAnsi="宋体" w:cs="宋体"/>
          <w:sz w:val="32"/>
          <w:szCs w:val="32"/>
        </w:rPr>
      </w:pPr>
      <w:r>
        <w:rPr>
          <w:rFonts w:ascii="宋体" w:hAnsi="宋体" w:cs="宋体" w:hint="eastAsia"/>
          <w:sz w:val="28"/>
          <w:szCs w:val="28"/>
        </w:rPr>
        <w:t>正本（或副本）</w:t>
      </w:r>
    </w:p>
    <w:p w:rsidR="00BA642C" w:rsidRDefault="00BA642C">
      <w:pPr>
        <w:jc w:val="center"/>
        <w:rPr>
          <w:rFonts w:ascii="宋体" w:hAnsi="宋体" w:cs="宋体"/>
          <w:sz w:val="32"/>
          <w:szCs w:val="32"/>
          <w:u w:val="single"/>
        </w:rPr>
      </w:pPr>
    </w:p>
    <w:p w:rsidR="00BA642C" w:rsidRDefault="00BA642C">
      <w:pPr>
        <w:jc w:val="center"/>
        <w:rPr>
          <w:rFonts w:ascii="宋体" w:hAnsi="宋体" w:cs="宋体"/>
          <w:sz w:val="32"/>
          <w:szCs w:val="32"/>
          <w:u w:val="single"/>
        </w:rPr>
      </w:pPr>
    </w:p>
    <w:p w:rsidR="00BA642C" w:rsidRDefault="00445C83">
      <w:pPr>
        <w:adjustRightInd w:val="0"/>
        <w:snapToGrid w:val="0"/>
        <w:spacing w:line="400" w:lineRule="exact"/>
        <w:jc w:val="center"/>
        <w:rPr>
          <w:rFonts w:ascii="宋体" w:hAnsi="宋体" w:cs="宋体"/>
          <w:sz w:val="36"/>
          <w:szCs w:val="36"/>
        </w:rPr>
      </w:pPr>
      <w:r>
        <w:rPr>
          <w:rFonts w:ascii="宋体" w:hAnsi="宋体" w:cs="宋体" w:hint="eastAsia"/>
          <w:sz w:val="36"/>
          <w:szCs w:val="36"/>
        </w:rPr>
        <w:t>项目名称：</w:t>
      </w:r>
      <w:r>
        <w:rPr>
          <w:rFonts w:ascii="宋体" w:hAnsi="宋体" w:cs="宋体" w:hint="eastAsia"/>
          <w:sz w:val="36"/>
          <w:szCs w:val="36"/>
        </w:rPr>
        <w:t>_____________________________</w:t>
      </w:r>
    </w:p>
    <w:p w:rsidR="00BA642C" w:rsidRDefault="00BA642C">
      <w:pPr>
        <w:spacing w:beforeLines="100" w:before="240"/>
        <w:jc w:val="center"/>
        <w:rPr>
          <w:rFonts w:ascii="宋体" w:hAnsi="宋体" w:cs="宋体"/>
          <w:sz w:val="72"/>
          <w:szCs w:val="72"/>
        </w:rPr>
      </w:pPr>
    </w:p>
    <w:p w:rsidR="00BA642C" w:rsidRDefault="00BA642C">
      <w:pPr>
        <w:spacing w:beforeLines="100" w:before="240"/>
        <w:jc w:val="center"/>
        <w:rPr>
          <w:rFonts w:ascii="宋体" w:hAnsi="宋体" w:cs="宋体"/>
          <w:sz w:val="72"/>
          <w:szCs w:val="72"/>
        </w:rPr>
      </w:pPr>
    </w:p>
    <w:p w:rsidR="00BA642C" w:rsidRDefault="00445C83">
      <w:pPr>
        <w:spacing w:beforeLines="100" w:before="240"/>
        <w:jc w:val="center"/>
        <w:rPr>
          <w:rFonts w:ascii="宋体" w:hAnsi="宋体" w:cs="宋体"/>
          <w:sz w:val="72"/>
          <w:szCs w:val="72"/>
        </w:rPr>
      </w:pPr>
      <w:r>
        <w:rPr>
          <w:rFonts w:ascii="宋体" w:hAnsi="宋体" w:cs="宋体" w:hint="eastAsia"/>
          <w:sz w:val="72"/>
          <w:szCs w:val="72"/>
        </w:rPr>
        <w:t>投</w:t>
      </w:r>
      <w:r>
        <w:rPr>
          <w:rFonts w:ascii="宋体" w:hAnsi="宋体" w:cs="宋体" w:hint="eastAsia"/>
          <w:sz w:val="72"/>
          <w:szCs w:val="72"/>
        </w:rPr>
        <w:t xml:space="preserve">  </w:t>
      </w:r>
      <w:r>
        <w:rPr>
          <w:rFonts w:ascii="宋体" w:hAnsi="宋体" w:cs="宋体" w:hint="eastAsia"/>
          <w:sz w:val="72"/>
          <w:szCs w:val="72"/>
        </w:rPr>
        <w:t>标</w:t>
      </w:r>
      <w:r>
        <w:rPr>
          <w:rFonts w:ascii="宋体" w:hAnsi="宋体" w:cs="宋体" w:hint="eastAsia"/>
          <w:sz w:val="72"/>
          <w:szCs w:val="72"/>
        </w:rPr>
        <w:t xml:space="preserve">  </w:t>
      </w:r>
      <w:r>
        <w:rPr>
          <w:rFonts w:ascii="宋体" w:hAnsi="宋体" w:cs="宋体" w:hint="eastAsia"/>
          <w:sz w:val="72"/>
          <w:szCs w:val="72"/>
        </w:rPr>
        <w:t>文</w:t>
      </w:r>
      <w:r>
        <w:rPr>
          <w:rFonts w:ascii="宋体" w:hAnsi="宋体" w:cs="宋体" w:hint="eastAsia"/>
          <w:sz w:val="72"/>
          <w:szCs w:val="72"/>
        </w:rPr>
        <w:t xml:space="preserve">  </w:t>
      </w:r>
      <w:r>
        <w:rPr>
          <w:rFonts w:ascii="宋体" w:hAnsi="宋体" w:cs="宋体" w:hint="eastAsia"/>
          <w:sz w:val="72"/>
          <w:szCs w:val="72"/>
        </w:rPr>
        <w:t>件</w:t>
      </w:r>
    </w:p>
    <w:p w:rsidR="00BA642C" w:rsidRDefault="00BA642C">
      <w:pPr>
        <w:jc w:val="center"/>
        <w:rPr>
          <w:rFonts w:ascii="宋体" w:hAnsi="宋体" w:cs="宋体"/>
          <w:sz w:val="32"/>
          <w:szCs w:val="32"/>
        </w:rPr>
      </w:pPr>
    </w:p>
    <w:p w:rsidR="00BA642C" w:rsidRDefault="00BA642C">
      <w:pPr>
        <w:jc w:val="center"/>
        <w:rPr>
          <w:rFonts w:ascii="宋体" w:hAnsi="宋体" w:cs="宋体"/>
          <w:sz w:val="32"/>
          <w:szCs w:val="32"/>
        </w:rPr>
      </w:pPr>
    </w:p>
    <w:p w:rsidR="00BA642C" w:rsidRDefault="00BA642C">
      <w:pPr>
        <w:jc w:val="center"/>
        <w:rPr>
          <w:rFonts w:ascii="宋体" w:hAnsi="宋体" w:cs="宋体"/>
          <w:sz w:val="32"/>
          <w:szCs w:val="32"/>
        </w:rPr>
      </w:pPr>
    </w:p>
    <w:p w:rsidR="00BA642C" w:rsidRDefault="00BA642C">
      <w:pPr>
        <w:jc w:val="center"/>
        <w:rPr>
          <w:rFonts w:ascii="宋体" w:hAnsi="宋体" w:cs="宋体"/>
          <w:sz w:val="32"/>
          <w:szCs w:val="32"/>
        </w:rPr>
      </w:pPr>
    </w:p>
    <w:p w:rsidR="00BA642C" w:rsidRDefault="00445C83">
      <w:pPr>
        <w:adjustRightInd w:val="0"/>
        <w:snapToGrid w:val="0"/>
        <w:spacing w:line="360" w:lineRule="auto"/>
        <w:jc w:val="center"/>
        <w:rPr>
          <w:rFonts w:ascii="宋体" w:hAnsi="宋体" w:cs="宋体"/>
          <w:sz w:val="30"/>
          <w:szCs w:val="30"/>
        </w:rPr>
      </w:pPr>
      <w:r>
        <w:rPr>
          <w:rFonts w:ascii="宋体" w:hAnsi="宋体" w:cs="宋体" w:hint="eastAsia"/>
          <w:sz w:val="30"/>
          <w:szCs w:val="30"/>
        </w:rPr>
        <w:t>投标人名称：（加盖投标人公章）</w:t>
      </w:r>
    </w:p>
    <w:p w:rsidR="00BA642C" w:rsidRDefault="00BA642C">
      <w:pPr>
        <w:spacing w:line="360" w:lineRule="auto"/>
        <w:jc w:val="center"/>
        <w:rPr>
          <w:rFonts w:ascii="宋体" w:hAnsi="宋体" w:cs="宋体"/>
          <w:sz w:val="30"/>
          <w:szCs w:val="30"/>
        </w:rPr>
      </w:pPr>
    </w:p>
    <w:p w:rsidR="00BA642C" w:rsidRDefault="00445C83">
      <w:pPr>
        <w:spacing w:line="360" w:lineRule="auto"/>
        <w:jc w:val="center"/>
        <w:rPr>
          <w:rFonts w:ascii="宋体" w:hAnsi="宋体" w:cs="宋体"/>
          <w:sz w:val="30"/>
          <w:szCs w:val="30"/>
        </w:rPr>
      </w:pPr>
      <w:r>
        <w:rPr>
          <w:rFonts w:ascii="宋体" w:hAnsi="宋体" w:cs="宋体" w:hint="eastAsia"/>
          <w:sz w:val="30"/>
          <w:szCs w:val="30"/>
        </w:rPr>
        <w:t>法定代表人或委托代理人：</w:t>
      </w:r>
      <w:r>
        <w:rPr>
          <w:rFonts w:ascii="宋体" w:hAnsi="宋体" w:cs="宋体" w:hint="eastAsia"/>
          <w:sz w:val="30"/>
          <w:szCs w:val="30"/>
        </w:rPr>
        <w:t xml:space="preserve"> </w:t>
      </w:r>
      <w:r>
        <w:rPr>
          <w:rFonts w:ascii="宋体" w:hAnsi="宋体" w:cs="宋体" w:hint="eastAsia"/>
          <w:sz w:val="30"/>
          <w:szCs w:val="30"/>
        </w:rPr>
        <w:t>（签字）</w:t>
      </w:r>
    </w:p>
    <w:p w:rsidR="00BA642C" w:rsidRDefault="00BA642C">
      <w:pPr>
        <w:jc w:val="center"/>
        <w:rPr>
          <w:rFonts w:ascii="宋体" w:hAnsi="宋体" w:cs="宋体"/>
          <w:sz w:val="28"/>
          <w:szCs w:val="28"/>
        </w:rPr>
      </w:pPr>
    </w:p>
    <w:p w:rsidR="00BA642C" w:rsidRDefault="00BA642C">
      <w:pPr>
        <w:jc w:val="center"/>
        <w:rPr>
          <w:rFonts w:ascii="宋体" w:hAnsi="宋体" w:cs="宋体"/>
          <w:sz w:val="28"/>
          <w:szCs w:val="28"/>
        </w:rPr>
      </w:pPr>
    </w:p>
    <w:p w:rsidR="00BA642C" w:rsidRDefault="00445C83">
      <w:pPr>
        <w:jc w:val="center"/>
        <w:rPr>
          <w:rFonts w:ascii="宋体" w:hAnsi="宋体" w:cs="宋体"/>
          <w:sz w:val="28"/>
          <w:szCs w:val="28"/>
        </w:rPr>
      </w:pP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BA642C" w:rsidRDefault="00BA642C">
      <w:pPr>
        <w:pStyle w:val="a0"/>
        <w:ind w:firstLine="210"/>
      </w:pPr>
    </w:p>
    <w:p w:rsidR="00BA642C" w:rsidRDefault="00BA642C">
      <w:pPr>
        <w:rPr>
          <w:rFonts w:ascii="宋体" w:hAnsi="宋体" w:cs="宋体"/>
          <w:sz w:val="24"/>
        </w:rPr>
      </w:pPr>
    </w:p>
    <w:p w:rsidR="00BA642C" w:rsidRDefault="00BA642C">
      <w:pPr>
        <w:pStyle w:val="a0"/>
        <w:ind w:firstLine="240"/>
        <w:rPr>
          <w:rFonts w:ascii="宋体" w:hAnsi="宋体" w:cs="宋体"/>
          <w:sz w:val="24"/>
        </w:rPr>
      </w:pPr>
    </w:p>
    <w:p w:rsidR="00BA642C" w:rsidRDefault="00BA642C">
      <w:pPr>
        <w:pStyle w:val="a0"/>
        <w:ind w:firstLine="240"/>
        <w:rPr>
          <w:rFonts w:ascii="宋体" w:hAnsi="宋体" w:cs="宋体"/>
          <w:sz w:val="24"/>
        </w:rPr>
      </w:pPr>
    </w:p>
    <w:p w:rsidR="00BA642C" w:rsidRDefault="00BA642C">
      <w:pPr>
        <w:pStyle w:val="a0"/>
        <w:ind w:firstLine="240"/>
        <w:rPr>
          <w:rFonts w:ascii="宋体" w:hAnsi="宋体" w:cs="宋体"/>
          <w:sz w:val="24"/>
        </w:rPr>
      </w:pPr>
    </w:p>
    <w:p w:rsidR="00BA642C" w:rsidRDefault="00445C83">
      <w:pPr>
        <w:adjustRightInd w:val="0"/>
        <w:snapToGrid w:val="0"/>
        <w:spacing w:line="360" w:lineRule="auto"/>
        <w:ind w:firstLineChars="250" w:firstLine="602"/>
        <w:rPr>
          <w:rFonts w:ascii="宋体" w:hAnsi="宋体" w:cs="Arial"/>
          <w:b/>
          <w:sz w:val="24"/>
        </w:rPr>
      </w:pPr>
      <w:r>
        <w:rPr>
          <w:rFonts w:ascii="宋体" w:hAnsi="宋体" w:cs="Arial" w:hint="eastAsia"/>
          <w:b/>
          <w:sz w:val="24"/>
        </w:rPr>
        <w:lastRenderedPageBreak/>
        <w:t>第一部分</w:t>
      </w:r>
      <w:r>
        <w:rPr>
          <w:rFonts w:ascii="宋体" w:hAnsi="宋体" w:cs="Arial" w:hint="eastAsia"/>
          <w:b/>
          <w:sz w:val="24"/>
        </w:rPr>
        <w:t xml:space="preserve"> </w:t>
      </w:r>
      <w:r>
        <w:rPr>
          <w:rFonts w:ascii="宋体" w:hAnsi="宋体" w:cs="Arial" w:hint="eastAsia"/>
          <w:b/>
          <w:sz w:val="24"/>
        </w:rPr>
        <w:t>商务部分：</w:t>
      </w:r>
    </w:p>
    <w:p w:rsidR="00BA642C" w:rsidRDefault="00445C83">
      <w:pPr>
        <w:tabs>
          <w:tab w:val="left" w:pos="1320"/>
        </w:tabs>
        <w:adjustRightInd w:val="0"/>
        <w:snapToGrid w:val="0"/>
        <w:spacing w:line="360" w:lineRule="auto"/>
        <w:ind w:left="482"/>
        <w:rPr>
          <w:rFonts w:ascii="宋体" w:hAnsi="宋体" w:cs="Arial"/>
          <w:sz w:val="24"/>
        </w:rPr>
      </w:pPr>
      <w:r>
        <w:rPr>
          <w:rFonts w:ascii="宋体" w:hAnsi="宋体" w:cs="Arial" w:hint="eastAsia"/>
          <w:sz w:val="24"/>
        </w:rPr>
        <w:t>（</w:t>
      </w:r>
      <w:r>
        <w:rPr>
          <w:rFonts w:ascii="宋体" w:hAnsi="宋体" w:cs="Arial" w:hint="eastAsia"/>
          <w:sz w:val="24"/>
        </w:rPr>
        <w:t>1</w:t>
      </w:r>
      <w:r>
        <w:rPr>
          <w:rFonts w:ascii="宋体" w:hAnsi="宋体" w:cs="Arial" w:hint="eastAsia"/>
          <w:sz w:val="24"/>
        </w:rPr>
        <w:t>）</w:t>
      </w:r>
      <w:r>
        <w:rPr>
          <w:rFonts w:ascii="宋体" w:hAnsi="宋体" w:cs="Arial"/>
          <w:sz w:val="24"/>
        </w:rPr>
        <w:t>投标书</w:t>
      </w:r>
      <w:r>
        <w:rPr>
          <w:rFonts w:ascii="宋体" w:hAnsi="宋体" w:cs="Arial" w:hint="eastAsia"/>
          <w:sz w:val="24"/>
        </w:rPr>
        <w:t>（格式见附件</w:t>
      </w:r>
      <w:r>
        <w:rPr>
          <w:rFonts w:ascii="宋体" w:hAnsi="宋体" w:cs="Arial" w:hint="eastAsia"/>
          <w:sz w:val="24"/>
        </w:rPr>
        <w:t>1</w:t>
      </w:r>
      <w:r>
        <w:rPr>
          <w:rFonts w:ascii="宋体" w:hAnsi="宋体" w:cs="Arial" w:hint="eastAsia"/>
          <w:sz w:val="24"/>
        </w:rPr>
        <w:t>）</w:t>
      </w:r>
      <w:r>
        <w:rPr>
          <w:rFonts w:ascii="宋体" w:hAnsi="宋体" w:cs="Arial"/>
          <w:sz w:val="24"/>
        </w:rPr>
        <w:t>、投标保证金</w:t>
      </w:r>
      <w:r>
        <w:rPr>
          <w:rFonts w:ascii="宋体" w:hAnsi="宋体" w:cs="Arial" w:hint="eastAsia"/>
          <w:sz w:val="24"/>
        </w:rPr>
        <w:t>（格式见附件</w:t>
      </w:r>
      <w:r>
        <w:rPr>
          <w:rFonts w:ascii="宋体" w:hAnsi="宋体" w:cs="Arial" w:hint="eastAsia"/>
          <w:sz w:val="24"/>
        </w:rPr>
        <w:t>2</w:t>
      </w:r>
      <w:r>
        <w:rPr>
          <w:rFonts w:ascii="宋体" w:hAnsi="宋体" w:cs="Arial" w:hint="eastAsia"/>
          <w:sz w:val="24"/>
        </w:rPr>
        <w:t>）、投标</w:t>
      </w:r>
      <w:r>
        <w:rPr>
          <w:rFonts w:ascii="宋体" w:hAnsi="宋体" w:cs="Arial"/>
          <w:sz w:val="24"/>
        </w:rPr>
        <w:t>报价表</w:t>
      </w:r>
      <w:r>
        <w:rPr>
          <w:rFonts w:ascii="宋体" w:hAnsi="宋体" w:cs="Arial" w:hint="eastAsia"/>
          <w:sz w:val="24"/>
        </w:rPr>
        <w:t>（格式见附件</w:t>
      </w:r>
      <w:r>
        <w:rPr>
          <w:rFonts w:ascii="宋体" w:hAnsi="宋体" w:cs="Arial" w:hint="eastAsia"/>
          <w:sz w:val="24"/>
        </w:rPr>
        <w:t>3</w:t>
      </w:r>
      <w:r>
        <w:rPr>
          <w:rFonts w:ascii="宋体" w:hAnsi="宋体" w:cs="Arial" w:hint="eastAsia"/>
          <w:sz w:val="24"/>
        </w:rPr>
        <w:t>）</w:t>
      </w:r>
    </w:p>
    <w:p w:rsidR="00BA642C" w:rsidRDefault="00445C83">
      <w:pPr>
        <w:tabs>
          <w:tab w:val="left" w:pos="1320"/>
        </w:tabs>
        <w:adjustRightInd w:val="0"/>
        <w:snapToGrid w:val="0"/>
        <w:spacing w:line="360" w:lineRule="auto"/>
        <w:ind w:left="482"/>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w:t>
      </w:r>
      <w:r>
        <w:rPr>
          <w:rFonts w:ascii="宋体" w:hAnsi="宋体" w:cs="Arial"/>
          <w:sz w:val="24"/>
        </w:rPr>
        <w:t>投标人资格证明文件</w:t>
      </w:r>
      <w:r>
        <w:rPr>
          <w:rFonts w:ascii="宋体" w:hAnsi="宋体" w:cs="Arial" w:hint="eastAsia"/>
          <w:sz w:val="24"/>
        </w:rPr>
        <w:t>；</w:t>
      </w:r>
    </w:p>
    <w:p w:rsidR="00BA642C" w:rsidRDefault="00445C83">
      <w:pPr>
        <w:spacing w:line="360" w:lineRule="auto"/>
        <w:ind w:leftChars="300" w:left="630"/>
        <w:rPr>
          <w:rFonts w:ascii="宋体" w:hAnsi="宋体" w:cs="Arial"/>
          <w:bCs/>
          <w:sz w:val="24"/>
        </w:rPr>
      </w:pPr>
      <w:r>
        <w:rPr>
          <w:rFonts w:ascii="宋体" w:hAnsi="宋体" w:cs="Arial" w:hint="eastAsia"/>
          <w:bCs/>
          <w:sz w:val="24"/>
        </w:rPr>
        <w:t>详见投标人须知前附表</w:t>
      </w:r>
      <w:r>
        <w:rPr>
          <w:rFonts w:ascii="宋体" w:hAnsi="宋体" w:cs="Arial" w:hint="eastAsia"/>
          <w:bCs/>
          <w:sz w:val="24"/>
        </w:rPr>
        <w:t>1.4.1</w:t>
      </w:r>
      <w:r>
        <w:rPr>
          <w:rFonts w:ascii="宋体" w:hAnsi="宋体" w:cs="Arial" w:hint="eastAsia"/>
          <w:bCs/>
          <w:sz w:val="24"/>
        </w:rPr>
        <w:t>项规定</w:t>
      </w:r>
    </w:p>
    <w:p w:rsidR="00BA642C" w:rsidRDefault="00445C83">
      <w:pPr>
        <w:spacing w:line="360" w:lineRule="auto"/>
        <w:ind w:leftChars="300" w:left="630"/>
        <w:rPr>
          <w:rFonts w:ascii="宋体" w:hAnsi="宋体"/>
          <w:bCs/>
          <w:sz w:val="24"/>
        </w:rPr>
      </w:pPr>
      <w:r>
        <w:rPr>
          <w:rFonts w:ascii="宋体" w:hAnsi="宋体" w:cs="Arial"/>
          <w:bCs/>
          <w:sz w:val="24"/>
        </w:rPr>
        <w:t>法定代表人</w:t>
      </w:r>
      <w:r>
        <w:rPr>
          <w:rFonts w:ascii="宋体" w:hAnsi="宋体" w:cs="Arial" w:hint="eastAsia"/>
          <w:bCs/>
          <w:sz w:val="24"/>
        </w:rPr>
        <w:t>身份证明或</w:t>
      </w:r>
      <w:r>
        <w:rPr>
          <w:rFonts w:ascii="宋体" w:hAnsi="宋体" w:cs="Arial"/>
          <w:bCs/>
          <w:sz w:val="24"/>
        </w:rPr>
        <w:t>法定代表人授权书</w:t>
      </w:r>
      <w:r>
        <w:rPr>
          <w:rFonts w:ascii="宋体" w:hAnsi="宋体" w:cs="Arial" w:hint="eastAsia"/>
          <w:sz w:val="24"/>
        </w:rPr>
        <w:t>（格式见附件</w:t>
      </w:r>
      <w:r>
        <w:rPr>
          <w:rFonts w:ascii="宋体" w:hAnsi="宋体" w:cs="Arial" w:hint="eastAsia"/>
          <w:sz w:val="24"/>
        </w:rPr>
        <w:t>4</w:t>
      </w:r>
      <w:r>
        <w:rPr>
          <w:rFonts w:ascii="宋体" w:hAnsi="宋体" w:cs="Arial" w:hint="eastAsia"/>
          <w:sz w:val="24"/>
        </w:rPr>
        <w:t>）；</w:t>
      </w:r>
    </w:p>
    <w:p w:rsidR="00BA642C" w:rsidRDefault="00445C83">
      <w:pPr>
        <w:spacing w:line="360" w:lineRule="auto"/>
        <w:ind w:left="482"/>
        <w:rPr>
          <w:rFonts w:ascii="宋体" w:hAnsi="宋体" w:cs="Arial"/>
          <w:sz w:val="24"/>
        </w:rPr>
      </w:pPr>
      <w:r>
        <w:rPr>
          <w:rFonts w:ascii="宋体" w:hAnsi="宋体" w:cs="Arial" w:hint="eastAsia"/>
          <w:sz w:val="24"/>
        </w:rPr>
        <w:t>（</w:t>
      </w:r>
      <w:r>
        <w:rPr>
          <w:rFonts w:ascii="宋体" w:hAnsi="宋体" w:cs="Arial" w:hint="eastAsia"/>
          <w:sz w:val="24"/>
        </w:rPr>
        <w:t>3</w:t>
      </w:r>
      <w:r>
        <w:rPr>
          <w:rFonts w:ascii="宋体" w:hAnsi="宋体" w:cs="Arial" w:hint="eastAsia"/>
          <w:sz w:val="24"/>
        </w:rPr>
        <w:t>）商务及技术条款偏离表（格式见附件</w:t>
      </w:r>
      <w:r>
        <w:rPr>
          <w:rFonts w:ascii="宋体" w:hAnsi="宋体" w:cs="Arial" w:hint="eastAsia"/>
          <w:sz w:val="24"/>
        </w:rPr>
        <w:t>5</w:t>
      </w:r>
      <w:r>
        <w:rPr>
          <w:rFonts w:ascii="宋体" w:hAnsi="宋体" w:cs="Arial" w:hint="eastAsia"/>
          <w:sz w:val="24"/>
        </w:rPr>
        <w:t>）；</w:t>
      </w:r>
    </w:p>
    <w:p w:rsidR="00BA642C" w:rsidRDefault="00445C83">
      <w:pPr>
        <w:spacing w:line="360" w:lineRule="auto"/>
        <w:ind w:left="482"/>
        <w:rPr>
          <w:rFonts w:ascii="宋体" w:hAnsi="宋体" w:cs="Arial"/>
          <w:sz w:val="24"/>
        </w:rPr>
      </w:pPr>
      <w:r>
        <w:rPr>
          <w:rFonts w:ascii="宋体" w:hAnsi="宋体" w:cs="Arial" w:hint="eastAsia"/>
          <w:sz w:val="24"/>
        </w:rPr>
        <w:t>（</w:t>
      </w:r>
      <w:r>
        <w:rPr>
          <w:rFonts w:ascii="宋体" w:hAnsi="宋体" w:cs="Arial" w:hint="eastAsia"/>
          <w:sz w:val="24"/>
        </w:rPr>
        <w:t>4</w:t>
      </w:r>
      <w:r>
        <w:rPr>
          <w:rFonts w:ascii="宋体" w:hAnsi="宋体" w:cs="Arial" w:hint="eastAsia"/>
          <w:sz w:val="24"/>
        </w:rPr>
        <w:t>）中标服务费承诺书（格式见附件</w:t>
      </w:r>
      <w:r>
        <w:rPr>
          <w:rFonts w:ascii="宋体" w:hAnsi="宋体" w:cs="Arial" w:hint="eastAsia"/>
          <w:sz w:val="24"/>
        </w:rPr>
        <w:t>9</w:t>
      </w:r>
      <w:r>
        <w:rPr>
          <w:rFonts w:ascii="宋体" w:hAnsi="宋体" w:cs="Arial" w:hint="eastAsia"/>
          <w:sz w:val="24"/>
        </w:rPr>
        <w:t>）；</w:t>
      </w:r>
    </w:p>
    <w:p w:rsidR="00BA642C" w:rsidRDefault="00445C83">
      <w:pPr>
        <w:spacing w:line="360" w:lineRule="auto"/>
        <w:ind w:left="482"/>
        <w:rPr>
          <w:rFonts w:ascii="宋体" w:hAnsi="宋体" w:cs="Arial"/>
          <w:sz w:val="24"/>
        </w:rPr>
      </w:pPr>
      <w:r>
        <w:rPr>
          <w:rFonts w:ascii="宋体" w:hAnsi="宋体" w:cs="Arial" w:hint="eastAsia"/>
          <w:sz w:val="24"/>
        </w:rPr>
        <w:t>（</w:t>
      </w:r>
      <w:r>
        <w:rPr>
          <w:rFonts w:ascii="宋体" w:hAnsi="宋体" w:cs="Arial" w:hint="eastAsia"/>
          <w:sz w:val="24"/>
        </w:rPr>
        <w:t>5</w:t>
      </w:r>
      <w:r>
        <w:rPr>
          <w:rFonts w:ascii="宋体" w:hAnsi="宋体" w:cs="Arial" w:hint="eastAsia"/>
          <w:sz w:val="24"/>
        </w:rPr>
        <w:t>）奖项或荣誉（如有）；</w:t>
      </w:r>
    </w:p>
    <w:p w:rsidR="00BA642C" w:rsidRDefault="00445C83">
      <w:pPr>
        <w:spacing w:line="360" w:lineRule="auto"/>
        <w:ind w:left="482"/>
        <w:rPr>
          <w:rFonts w:ascii="宋体" w:hAnsi="宋体" w:cs="Arial"/>
          <w:sz w:val="24"/>
        </w:rPr>
      </w:pPr>
      <w:r>
        <w:rPr>
          <w:rFonts w:ascii="宋体" w:hAnsi="宋体" w:cs="Arial" w:hint="eastAsia"/>
          <w:sz w:val="24"/>
        </w:rPr>
        <w:t>（</w:t>
      </w:r>
      <w:r>
        <w:rPr>
          <w:rFonts w:ascii="宋体" w:hAnsi="宋体" w:cs="Arial" w:hint="eastAsia"/>
          <w:sz w:val="24"/>
        </w:rPr>
        <w:t>6</w:t>
      </w:r>
      <w:r>
        <w:rPr>
          <w:rFonts w:ascii="宋体" w:hAnsi="宋体" w:cs="Arial" w:hint="eastAsia"/>
          <w:sz w:val="24"/>
        </w:rPr>
        <w:t>）信用（如有）；</w:t>
      </w:r>
    </w:p>
    <w:p w:rsidR="00BA642C" w:rsidRDefault="00445C83">
      <w:pPr>
        <w:spacing w:line="360" w:lineRule="auto"/>
        <w:ind w:left="482"/>
        <w:rPr>
          <w:rFonts w:ascii="宋体" w:hAnsi="宋体" w:cs="Arial"/>
          <w:sz w:val="24"/>
        </w:rPr>
      </w:pPr>
      <w:r>
        <w:rPr>
          <w:rFonts w:ascii="宋体" w:hAnsi="宋体" w:cs="Arial" w:hint="eastAsia"/>
          <w:sz w:val="24"/>
        </w:rPr>
        <w:t>（</w:t>
      </w:r>
      <w:r>
        <w:rPr>
          <w:rFonts w:ascii="宋体" w:hAnsi="宋体" w:cs="Arial" w:hint="eastAsia"/>
          <w:sz w:val="24"/>
        </w:rPr>
        <w:t>7</w:t>
      </w:r>
      <w:r>
        <w:rPr>
          <w:rFonts w:ascii="宋体" w:hAnsi="宋体" w:cs="Arial" w:hint="eastAsia"/>
          <w:sz w:val="24"/>
        </w:rPr>
        <w:t>）质量管理体系认证（如有）；</w:t>
      </w:r>
    </w:p>
    <w:p w:rsidR="00BA642C" w:rsidRDefault="00445C83">
      <w:pPr>
        <w:spacing w:line="360" w:lineRule="auto"/>
        <w:ind w:left="482"/>
        <w:rPr>
          <w:rFonts w:ascii="宋体" w:hAnsi="宋体" w:cs="Arial"/>
          <w:sz w:val="24"/>
        </w:rPr>
      </w:pPr>
      <w:r>
        <w:rPr>
          <w:rFonts w:ascii="宋体" w:hAnsi="宋体" w:cs="Arial" w:hint="eastAsia"/>
          <w:sz w:val="24"/>
        </w:rPr>
        <w:t>（</w:t>
      </w:r>
      <w:r>
        <w:rPr>
          <w:rFonts w:ascii="宋体" w:hAnsi="宋体" w:cs="Arial" w:hint="eastAsia"/>
          <w:sz w:val="24"/>
        </w:rPr>
        <w:t>8</w:t>
      </w:r>
      <w:r>
        <w:rPr>
          <w:rFonts w:ascii="宋体" w:hAnsi="宋体" w:cs="Arial" w:hint="eastAsia"/>
          <w:sz w:val="24"/>
        </w:rPr>
        <w:t>）业绩（格式见附件</w:t>
      </w:r>
      <w:r>
        <w:rPr>
          <w:rFonts w:ascii="宋体" w:hAnsi="宋体" w:cs="Arial" w:hint="eastAsia"/>
          <w:sz w:val="24"/>
        </w:rPr>
        <w:t>6</w:t>
      </w:r>
      <w:r>
        <w:rPr>
          <w:rFonts w:ascii="宋体" w:hAnsi="宋体" w:cs="Arial" w:hint="eastAsia"/>
          <w:sz w:val="24"/>
        </w:rPr>
        <w:t>）；</w:t>
      </w:r>
    </w:p>
    <w:p w:rsidR="00BA642C" w:rsidRDefault="00445C83">
      <w:pPr>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hint="eastAsia"/>
          <w:sz w:val="24"/>
        </w:rPr>
        <w:t>9</w:t>
      </w:r>
      <w:r>
        <w:rPr>
          <w:rFonts w:ascii="宋体" w:hAnsi="宋体" w:cs="Arial" w:hint="eastAsia"/>
          <w:sz w:val="24"/>
        </w:rPr>
        <w:t>）评分因素中涉及的其它必要证明文件（如有）。</w:t>
      </w:r>
    </w:p>
    <w:p w:rsidR="00BA642C" w:rsidRDefault="00445C83">
      <w:pPr>
        <w:spacing w:line="360" w:lineRule="auto"/>
        <w:ind w:firstLineChars="196" w:firstLine="472"/>
        <w:rPr>
          <w:rFonts w:ascii="宋体" w:hAnsi="宋体" w:cs="Arial"/>
          <w:sz w:val="24"/>
        </w:rPr>
      </w:pPr>
      <w:r>
        <w:rPr>
          <w:rFonts w:ascii="宋体" w:hAnsi="宋体" w:cs="Arial" w:hint="eastAsia"/>
          <w:b/>
          <w:sz w:val="24"/>
        </w:rPr>
        <w:t>第二部分</w:t>
      </w:r>
      <w:r>
        <w:rPr>
          <w:rFonts w:ascii="宋体" w:hAnsi="宋体" w:cs="Arial" w:hint="eastAsia"/>
          <w:b/>
          <w:sz w:val="24"/>
        </w:rPr>
        <w:t xml:space="preserve"> </w:t>
      </w:r>
      <w:r>
        <w:rPr>
          <w:rFonts w:ascii="宋体" w:hAnsi="宋体" w:cs="Arial" w:hint="eastAsia"/>
          <w:b/>
          <w:sz w:val="24"/>
        </w:rPr>
        <w:t>技术综合部分：</w:t>
      </w:r>
    </w:p>
    <w:p w:rsidR="00BA642C" w:rsidRDefault="00445C83">
      <w:pPr>
        <w:numPr>
          <w:ilvl w:val="255"/>
          <w:numId w:val="0"/>
        </w:numPr>
        <w:spacing w:line="360" w:lineRule="auto"/>
        <w:ind w:leftChars="217" w:left="456"/>
        <w:rPr>
          <w:rFonts w:ascii="宋体" w:hAnsi="宋体" w:cs="Arial"/>
          <w:sz w:val="24"/>
        </w:rPr>
      </w:pPr>
      <w:r>
        <w:rPr>
          <w:rFonts w:ascii="宋体" w:hAnsi="宋体" w:cs="Arial" w:hint="eastAsia"/>
          <w:sz w:val="24"/>
        </w:rPr>
        <w:t>（</w:t>
      </w:r>
      <w:r>
        <w:rPr>
          <w:rFonts w:ascii="宋体" w:hAnsi="宋体" w:cs="Arial" w:hint="eastAsia"/>
          <w:sz w:val="24"/>
        </w:rPr>
        <w:t>1</w:t>
      </w:r>
      <w:r>
        <w:rPr>
          <w:rFonts w:ascii="宋体" w:hAnsi="宋体" w:cs="Arial" w:hint="eastAsia"/>
          <w:sz w:val="24"/>
        </w:rPr>
        <w:t>）服务方案（格式见附件</w:t>
      </w:r>
      <w:r>
        <w:rPr>
          <w:rFonts w:ascii="宋体" w:hAnsi="宋体" w:cs="Arial" w:hint="eastAsia"/>
          <w:sz w:val="24"/>
        </w:rPr>
        <w:t>10</w:t>
      </w:r>
      <w:r>
        <w:rPr>
          <w:rFonts w:ascii="宋体" w:hAnsi="宋体" w:cs="Arial" w:hint="eastAsia"/>
          <w:sz w:val="24"/>
        </w:rPr>
        <w:t>）；</w:t>
      </w:r>
    </w:p>
    <w:p w:rsidR="00BA642C" w:rsidRDefault="00445C83">
      <w:pPr>
        <w:numPr>
          <w:ilvl w:val="255"/>
          <w:numId w:val="0"/>
        </w:numPr>
        <w:spacing w:line="360" w:lineRule="auto"/>
        <w:ind w:leftChars="217" w:left="456"/>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）人员配置（格式见附件</w:t>
      </w:r>
      <w:r>
        <w:rPr>
          <w:rFonts w:ascii="宋体" w:hAnsi="宋体" w:cs="Arial" w:hint="eastAsia"/>
          <w:sz w:val="24"/>
        </w:rPr>
        <w:t>7</w:t>
      </w:r>
      <w:r>
        <w:rPr>
          <w:rFonts w:ascii="宋体" w:hAnsi="宋体" w:cs="Arial" w:hint="eastAsia"/>
          <w:sz w:val="24"/>
        </w:rPr>
        <w:t>）；</w:t>
      </w:r>
    </w:p>
    <w:p w:rsidR="00BA642C" w:rsidRDefault="00445C83">
      <w:pPr>
        <w:numPr>
          <w:ilvl w:val="255"/>
          <w:numId w:val="0"/>
        </w:numPr>
        <w:spacing w:line="360" w:lineRule="auto"/>
        <w:ind w:leftChars="217" w:left="456"/>
        <w:rPr>
          <w:rFonts w:ascii="宋体" w:hAnsi="宋体" w:cs="Arial"/>
          <w:sz w:val="24"/>
        </w:rPr>
      </w:pPr>
      <w:r>
        <w:rPr>
          <w:rFonts w:ascii="宋体" w:hAnsi="宋体" w:cs="Arial" w:hint="eastAsia"/>
          <w:sz w:val="24"/>
        </w:rPr>
        <w:t>（</w:t>
      </w:r>
      <w:r>
        <w:rPr>
          <w:rFonts w:ascii="宋体" w:hAnsi="宋体" w:cs="Arial" w:hint="eastAsia"/>
          <w:sz w:val="24"/>
        </w:rPr>
        <w:t>3</w:t>
      </w:r>
      <w:r>
        <w:rPr>
          <w:rFonts w:ascii="宋体" w:hAnsi="宋体" w:cs="Arial" w:hint="eastAsia"/>
          <w:sz w:val="24"/>
        </w:rPr>
        <w:t>）设备配置（格式见附件</w:t>
      </w:r>
      <w:r>
        <w:rPr>
          <w:rFonts w:ascii="宋体" w:hAnsi="宋体" w:cs="Arial" w:hint="eastAsia"/>
          <w:sz w:val="24"/>
        </w:rPr>
        <w:t>8</w:t>
      </w:r>
      <w:r>
        <w:rPr>
          <w:rFonts w:ascii="宋体" w:hAnsi="宋体" w:cs="Arial" w:hint="eastAsia"/>
          <w:sz w:val="24"/>
        </w:rPr>
        <w:t>）；</w:t>
      </w:r>
    </w:p>
    <w:p w:rsidR="00BA642C" w:rsidRDefault="00445C83">
      <w:pPr>
        <w:numPr>
          <w:ilvl w:val="255"/>
          <w:numId w:val="0"/>
        </w:numPr>
        <w:spacing w:line="360" w:lineRule="auto"/>
        <w:ind w:leftChars="217" w:left="456"/>
        <w:rPr>
          <w:rFonts w:ascii="宋体" w:hAnsi="宋体" w:cs="Arial"/>
          <w:sz w:val="24"/>
        </w:rPr>
      </w:pPr>
      <w:r>
        <w:rPr>
          <w:rFonts w:ascii="宋体" w:hAnsi="宋体" w:cs="Arial" w:hint="eastAsia"/>
          <w:sz w:val="24"/>
        </w:rPr>
        <w:t>（</w:t>
      </w:r>
      <w:r>
        <w:rPr>
          <w:rFonts w:ascii="宋体" w:hAnsi="宋体" w:cs="Arial" w:hint="eastAsia"/>
          <w:sz w:val="24"/>
        </w:rPr>
        <w:t>4</w:t>
      </w:r>
      <w:r>
        <w:rPr>
          <w:rFonts w:ascii="宋体" w:hAnsi="宋体" w:cs="Arial" w:hint="eastAsia"/>
          <w:sz w:val="24"/>
        </w:rPr>
        <w:t>）质量保证措施；</w:t>
      </w:r>
    </w:p>
    <w:p w:rsidR="00BA642C" w:rsidRDefault="00445C83">
      <w:pPr>
        <w:numPr>
          <w:ilvl w:val="255"/>
          <w:numId w:val="0"/>
        </w:numPr>
        <w:spacing w:line="360" w:lineRule="auto"/>
        <w:ind w:leftChars="217" w:left="456"/>
        <w:rPr>
          <w:rFonts w:ascii="宋体" w:hAnsi="宋体" w:cs="Arial"/>
          <w:sz w:val="24"/>
        </w:rPr>
      </w:pPr>
      <w:r>
        <w:rPr>
          <w:rFonts w:ascii="宋体" w:hAnsi="宋体" w:cs="Arial" w:hint="eastAsia"/>
          <w:sz w:val="24"/>
        </w:rPr>
        <w:t>（</w:t>
      </w:r>
      <w:r>
        <w:rPr>
          <w:rFonts w:ascii="宋体" w:hAnsi="宋体" w:cs="Arial" w:hint="eastAsia"/>
          <w:sz w:val="24"/>
        </w:rPr>
        <w:t>5</w:t>
      </w:r>
      <w:r>
        <w:rPr>
          <w:rFonts w:ascii="宋体" w:hAnsi="宋体" w:cs="Arial" w:hint="eastAsia"/>
          <w:sz w:val="24"/>
        </w:rPr>
        <w:t>）进度保证措施；</w:t>
      </w:r>
    </w:p>
    <w:p w:rsidR="00BA642C" w:rsidRDefault="00445C83">
      <w:pPr>
        <w:numPr>
          <w:ilvl w:val="255"/>
          <w:numId w:val="0"/>
        </w:numPr>
        <w:spacing w:line="360" w:lineRule="auto"/>
        <w:ind w:leftChars="217" w:left="456"/>
        <w:rPr>
          <w:rFonts w:ascii="宋体" w:hAnsi="宋体" w:cs="Arial"/>
          <w:sz w:val="24"/>
        </w:rPr>
      </w:pPr>
      <w:r>
        <w:rPr>
          <w:rFonts w:ascii="宋体" w:hAnsi="宋体" w:cs="Arial" w:hint="eastAsia"/>
          <w:sz w:val="24"/>
        </w:rPr>
        <w:t>（</w:t>
      </w:r>
      <w:r>
        <w:rPr>
          <w:rFonts w:ascii="宋体" w:hAnsi="宋体" w:cs="Arial" w:hint="eastAsia"/>
          <w:sz w:val="24"/>
        </w:rPr>
        <w:t>6</w:t>
      </w:r>
      <w:r>
        <w:rPr>
          <w:rFonts w:ascii="宋体" w:hAnsi="宋体" w:cs="Arial" w:hint="eastAsia"/>
          <w:sz w:val="24"/>
        </w:rPr>
        <w:t>）安全保证措施；</w:t>
      </w:r>
    </w:p>
    <w:p w:rsidR="00BA642C" w:rsidRDefault="00445C83">
      <w:pPr>
        <w:numPr>
          <w:ilvl w:val="255"/>
          <w:numId w:val="0"/>
        </w:numPr>
        <w:spacing w:line="360" w:lineRule="auto"/>
        <w:ind w:leftChars="217" w:left="456"/>
        <w:rPr>
          <w:rFonts w:ascii="宋体" w:hAnsi="宋体" w:cs="Arial"/>
          <w:sz w:val="24"/>
        </w:rPr>
      </w:pPr>
      <w:r>
        <w:rPr>
          <w:rFonts w:ascii="宋体" w:hAnsi="宋体" w:cs="Arial" w:hint="eastAsia"/>
          <w:sz w:val="24"/>
        </w:rPr>
        <w:t>（</w:t>
      </w:r>
      <w:r>
        <w:rPr>
          <w:rFonts w:ascii="宋体" w:hAnsi="宋体" w:cs="Arial" w:hint="eastAsia"/>
          <w:sz w:val="24"/>
        </w:rPr>
        <w:t>7</w:t>
      </w:r>
      <w:r>
        <w:rPr>
          <w:rFonts w:ascii="宋体" w:hAnsi="宋体" w:cs="Arial" w:hint="eastAsia"/>
          <w:sz w:val="24"/>
        </w:rPr>
        <w:t>）投标人认为需加以说明的其它内容。</w:t>
      </w:r>
    </w:p>
    <w:p w:rsidR="00BA642C" w:rsidRDefault="00445C83">
      <w:pPr>
        <w:spacing w:line="360" w:lineRule="auto"/>
        <w:ind w:firstLineChars="196" w:firstLine="472"/>
        <w:rPr>
          <w:rFonts w:ascii="宋体" w:hAnsi="宋体"/>
          <w:szCs w:val="21"/>
        </w:rPr>
      </w:pPr>
      <w:r>
        <w:rPr>
          <w:rFonts w:ascii="宋体" w:hAnsi="宋体" w:cs="Arial" w:hint="eastAsia"/>
          <w:b/>
          <w:sz w:val="24"/>
        </w:rPr>
        <w:t>第三部分</w:t>
      </w:r>
      <w:r>
        <w:rPr>
          <w:rFonts w:ascii="宋体" w:hAnsi="宋体" w:cs="Arial" w:hint="eastAsia"/>
          <w:b/>
          <w:sz w:val="24"/>
        </w:rPr>
        <w:t xml:space="preserve"> </w:t>
      </w:r>
      <w:r>
        <w:rPr>
          <w:rFonts w:ascii="宋体" w:hAnsi="宋体" w:cs="Arial" w:hint="eastAsia"/>
          <w:b/>
          <w:sz w:val="24"/>
        </w:rPr>
        <w:t>售后及服务承诺部分：</w:t>
      </w:r>
    </w:p>
    <w:p w:rsidR="00BA642C" w:rsidRDefault="00445C83">
      <w:pPr>
        <w:tabs>
          <w:tab w:val="left" w:pos="425"/>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）售后服务方案；</w:t>
      </w:r>
    </w:p>
    <w:p w:rsidR="00BA642C" w:rsidRDefault="00445C83">
      <w:pPr>
        <w:tabs>
          <w:tab w:val="left" w:pos="425"/>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）应急服务；</w:t>
      </w:r>
    </w:p>
    <w:p w:rsidR="00BA642C" w:rsidRDefault="00445C83">
      <w:pPr>
        <w:ind w:firstLineChars="200"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）其他优惠条件。</w:t>
      </w:r>
    </w:p>
    <w:p w:rsidR="00BA642C" w:rsidRDefault="00BA642C">
      <w:pPr>
        <w:pStyle w:val="a0"/>
        <w:ind w:firstLine="210"/>
      </w:pPr>
    </w:p>
    <w:p w:rsidR="00BA642C" w:rsidRDefault="00445C83">
      <w:pPr>
        <w:pStyle w:val="2"/>
        <w:spacing w:beforeLines="100" w:before="240" w:afterLines="100" w:after="240" w:line="360" w:lineRule="auto"/>
        <w:jc w:val="center"/>
        <w:rPr>
          <w:rFonts w:ascii="宋体" w:eastAsia="宋体" w:hAnsi="宋体" w:cs="宋体"/>
          <w:b w:val="0"/>
          <w:bCs w:val="0"/>
          <w:sz w:val="24"/>
          <w:szCs w:val="24"/>
        </w:rPr>
      </w:pPr>
      <w:r>
        <w:rPr>
          <w:rFonts w:ascii="宋体" w:eastAsia="宋体" w:hAnsi="宋体" w:cs="宋体" w:hint="eastAsia"/>
          <w:b w:val="0"/>
          <w:bCs w:val="0"/>
          <w:sz w:val="24"/>
          <w:szCs w:val="24"/>
        </w:rPr>
        <w:lastRenderedPageBreak/>
        <w:t>附件</w:t>
      </w:r>
      <w:r>
        <w:rPr>
          <w:rFonts w:ascii="宋体" w:eastAsia="宋体" w:hAnsi="宋体" w:cs="宋体" w:hint="eastAsia"/>
          <w:b w:val="0"/>
          <w:bCs w:val="0"/>
          <w:sz w:val="24"/>
          <w:szCs w:val="24"/>
        </w:rPr>
        <w:t>1</w:t>
      </w:r>
      <w:r>
        <w:rPr>
          <w:rFonts w:ascii="宋体" w:eastAsia="宋体" w:hAnsi="宋体" w:cs="宋体" w:hint="eastAsia"/>
          <w:b w:val="0"/>
          <w:bCs w:val="0"/>
          <w:sz w:val="24"/>
          <w:szCs w:val="24"/>
        </w:rPr>
        <w:t>：投标书</w:t>
      </w:r>
      <w:bookmarkEnd w:id="211"/>
      <w:bookmarkEnd w:id="212"/>
      <w:bookmarkEnd w:id="213"/>
      <w:bookmarkEnd w:id="214"/>
      <w:bookmarkEnd w:id="215"/>
      <w:bookmarkEnd w:id="216"/>
      <w:bookmarkEnd w:id="217"/>
      <w:bookmarkEnd w:id="218"/>
      <w:bookmarkEnd w:id="219"/>
      <w:bookmarkEnd w:id="220"/>
      <w:bookmarkEnd w:id="221"/>
      <w:bookmarkEnd w:id="222"/>
      <w:bookmarkEnd w:id="223"/>
    </w:p>
    <w:p w:rsidR="00BA642C" w:rsidRDefault="00445C83">
      <w:pPr>
        <w:jc w:val="center"/>
        <w:rPr>
          <w:rFonts w:ascii="宋体" w:hAnsi="宋体" w:cs="宋体"/>
          <w:sz w:val="24"/>
          <w:u w:val="single"/>
        </w:rPr>
      </w:pPr>
      <w:r>
        <w:rPr>
          <w:rFonts w:ascii="宋体" w:hAnsi="宋体" w:cs="宋体" w:hint="eastAsia"/>
          <w:b/>
          <w:sz w:val="24"/>
        </w:rPr>
        <w:t>投</w:t>
      </w:r>
      <w:r>
        <w:rPr>
          <w:rFonts w:ascii="宋体" w:hAnsi="宋体" w:cs="宋体" w:hint="eastAsia"/>
          <w:b/>
          <w:sz w:val="24"/>
        </w:rPr>
        <w:t xml:space="preserve"> </w:t>
      </w:r>
      <w:r>
        <w:rPr>
          <w:rFonts w:ascii="宋体" w:hAnsi="宋体" w:cs="宋体" w:hint="eastAsia"/>
          <w:b/>
          <w:sz w:val="24"/>
        </w:rPr>
        <w:t>标</w:t>
      </w:r>
      <w:r>
        <w:rPr>
          <w:rFonts w:ascii="宋体" w:hAnsi="宋体" w:cs="宋体" w:hint="eastAsia"/>
          <w:b/>
          <w:sz w:val="24"/>
        </w:rPr>
        <w:t xml:space="preserve"> </w:t>
      </w:r>
      <w:r>
        <w:rPr>
          <w:rFonts w:ascii="宋体" w:hAnsi="宋体" w:cs="宋体" w:hint="eastAsia"/>
          <w:b/>
          <w:sz w:val="24"/>
        </w:rPr>
        <w:t>书</w:t>
      </w:r>
    </w:p>
    <w:p w:rsidR="00BA642C" w:rsidRDefault="00BA642C">
      <w:pPr>
        <w:rPr>
          <w:rFonts w:ascii="宋体" w:hAnsi="宋体" w:cs="宋体"/>
          <w:sz w:val="24"/>
          <w:u w:val="single"/>
        </w:rPr>
      </w:pPr>
    </w:p>
    <w:p w:rsidR="00BA642C" w:rsidRDefault="00445C83">
      <w:pPr>
        <w:spacing w:line="360" w:lineRule="auto"/>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w:t>
      </w:r>
    </w:p>
    <w:p w:rsidR="00BA642C" w:rsidRDefault="00445C83">
      <w:pPr>
        <w:spacing w:line="360" w:lineRule="auto"/>
        <w:ind w:firstLineChars="200" w:firstLine="420"/>
        <w:jc w:val="left"/>
        <w:rPr>
          <w:rFonts w:ascii="宋体" w:hAnsi="宋体" w:cs="宋体"/>
          <w:szCs w:val="21"/>
        </w:rPr>
      </w:pPr>
      <w:r>
        <w:rPr>
          <w:rFonts w:ascii="宋体" w:hAnsi="宋体" w:cs="宋体" w:hint="eastAsia"/>
          <w:szCs w:val="21"/>
        </w:rPr>
        <w:t>根据贵方招标编号为</w:t>
      </w:r>
      <w:r>
        <w:rPr>
          <w:rFonts w:ascii="宋体" w:hAnsi="宋体" w:cs="宋体" w:hint="eastAsia"/>
          <w:szCs w:val="21"/>
          <w:u w:val="single"/>
        </w:rPr>
        <w:t xml:space="preserve">            </w:t>
      </w:r>
      <w:r>
        <w:rPr>
          <w:rFonts w:ascii="宋体" w:hAnsi="宋体" w:cs="宋体" w:hint="eastAsia"/>
          <w:szCs w:val="21"/>
        </w:rPr>
        <w:t>的</w:t>
      </w:r>
      <w:r>
        <w:rPr>
          <w:rFonts w:ascii="宋体" w:hAnsi="宋体" w:cs="宋体" w:hint="eastAsia"/>
          <w:szCs w:val="21"/>
          <w:u w:val="single"/>
        </w:rPr>
        <w:t xml:space="preserve">       </w:t>
      </w:r>
      <w:r>
        <w:rPr>
          <w:rFonts w:ascii="宋体" w:hAnsi="宋体" w:cs="宋体" w:hint="eastAsia"/>
          <w:szCs w:val="21"/>
          <w:u w:val="single"/>
        </w:rPr>
        <w:t>（项目名称）</w:t>
      </w:r>
      <w:r>
        <w:rPr>
          <w:rFonts w:ascii="宋体" w:hAnsi="宋体" w:cs="宋体" w:hint="eastAsia"/>
          <w:szCs w:val="21"/>
        </w:rPr>
        <w:t>的招标公告及招标文件，签字代表</w:t>
      </w:r>
      <w:r>
        <w:rPr>
          <w:rFonts w:ascii="宋体" w:hAnsi="宋体" w:cs="宋体" w:hint="eastAsia"/>
          <w:szCs w:val="21"/>
        </w:rPr>
        <w:t xml:space="preserve"> </w:t>
      </w:r>
      <w:r>
        <w:rPr>
          <w:rFonts w:ascii="宋体" w:hAnsi="宋体" w:cs="宋体" w:hint="eastAsia"/>
          <w:szCs w:val="21"/>
          <w:u w:val="single"/>
        </w:rPr>
        <w:t>（姓名、职务）</w:t>
      </w:r>
      <w:r>
        <w:rPr>
          <w:rFonts w:ascii="宋体" w:hAnsi="宋体" w:cs="宋体" w:hint="eastAsia"/>
          <w:szCs w:val="21"/>
          <w:u w:val="single"/>
        </w:rPr>
        <w:t xml:space="preserve"> </w:t>
      </w:r>
      <w:r>
        <w:rPr>
          <w:rFonts w:ascii="宋体" w:hAnsi="宋体" w:cs="宋体" w:hint="eastAsia"/>
          <w:szCs w:val="21"/>
        </w:rPr>
        <w:t>经正式授权并代表</w:t>
      </w:r>
      <w:r>
        <w:rPr>
          <w:rFonts w:ascii="宋体" w:hAnsi="宋体" w:cs="宋体" w:hint="eastAsia"/>
          <w:szCs w:val="21"/>
          <w:u w:val="single"/>
        </w:rPr>
        <w:t xml:space="preserve">      </w:t>
      </w:r>
      <w:r>
        <w:rPr>
          <w:rFonts w:ascii="宋体" w:hAnsi="宋体" w:cs="宋体" w:hint="eastAsia"/>
          <w:szCs w:val="21"/>
          <w:u w:val="single"/>
        </w:rPr>
        <w:t>（投标人名称、地址）</w:t>
      </w:r>
      <w:r>
        <w:rPr>
          <w:rFonts w:ascii="宋体" w:hAnsi="宋体" w:cs="宋体" w:hint="eastAsia"/>
          <w:szCs w:val="21"/>
          <w:u w:val="single"/>
        </w:rPr>
        <w:t xml:space="preserve">    </w:t>
      </w:r>
      <w:r>
        <w:rPr>
          <w:rFonts w:ascii="宋体" w:hAnsi="宋体" w:cs="宋体" w:hint="eastAsia"/>
          <w:szCs w:val="21"/>
        </w:rPr>
        <w:t>提交下述文件：</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、投标报价表</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、商务文件</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、技术文件</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、资格证明文件</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、按投标人须知正文第</w:t>
      </w:r>
      <w:r>
        <w:rPr>
          <w:rFonts w:ascii="宋体" w:hAnsi="宋体" w:cs="宋体" w:hint="eastAsia"/>
          <w:szCs w:val="21"/>
        </w:rPr>
        <w:t>3</w:t>
      </w:r>
      <w:r>
        <w:rPr>
          <w:rFonts w:ascii="宋体" w:hAnsi="宋体" w:cs="宋体" w:hint="eastAsia"/>
          <w:szCs w:val="21"/>
        </w:rPr>
        <w:t>条要求提供的全部文件</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、投标保证金，金额为人民币（大写）</w:t>
      </w:r>
      <w:r>
        <w:rPr>
          <w:rFonts w:ascii="宋体" w:hAnsi="宋体" w:cs="宋体" w:hint="eastAsia"/>
          <w:szCs w:val="21"/>
          <w:u w:val="single"/>
        </w:rPr>
        <w:t xml:space="preserve">       </w:t>
      </w:r>
      <w:r>
        <w:rPr>
          <w:rFonts w:ascii="宋体" w:hAnsi="宋体" w:cs="宋体" w:hint="eastAsia"/>
          <w:szCs w:val="21"/>
        </w:rPr>
        <w:t>。</w:t>
      </w:r>
    </w:p>
    <w:p w:rsidR="00BA642C" w:rsidRDefault="00BA642C">
      <w:pPr>
        <w:spacing w:line="360" w:lineRule="auto"/>
        <w:ind w:firstLineChars="200" w:firstLine="420"/>
        <w:rPr>
          <w:rFonts w:ascii="宋体" w:hAnsi="宋体" w:cs="宋体"/>
          <w:szCs w:val="21"/>
        </w:rPr>
      </w:pPr>
    </w:p>
    <w:p w:rsidR="00BA642C" w:rsidRDefault="00445C83">
      <w:pPr>
        <w:spacing w:line="360" w:lineRule="auto"/>
        <w:ind w:firstLineChars="200" w:firstLine="420"/>
        <w:rPr>
          <w:rFonts w:ascii="宋体" w:hAnsi="宋体" w:cs="宋体"/>
          <w:szCs w:val="21"/>
        </w:rPr>
      </w:pPr>
      <w:r>
        <w:rPr>
          <w:rFonts w:ascii="宋体" w:hAnsi="宋体" w:cs="宋体" w:hint="eastAsia"/>
          <w:szCs w:val="21"/>
        </w:rPr>
        <w:t>签字代表宣布如下：</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在此，我方声明如下：</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同意并接受招标文件的各项要求，遵守招标文件中的各项规定，按招标文件的要求提供报价，详见附件</w:t>
      </w:r>
      <w:r>
        <w:rPr>
          <w:rFonts w:ascii="宋体" w:hAnsi="宋体" w:cs="宋体" w:hint="eastAsia"/>
          <w:szCs w:val="21"/>
        </w:rPr>
        <w:t>3</w:t>
      </w:r>
      <w:r>
        <w:rPr>
          <w:rFonts w:ascii="宋体" w:hAnsi="宋体" w:cs="宋体" w:hint="eastAsia"/>
          <w:szCs w:val="21"/>
        </w:rPr>
        <w:t>，服务期限</w:t>
      </w:r>
      <w:r>
        <w:rPr>
          <w:rFonts w:ascii="宋体" w:hAnsi="宋体" w:cs="宋体" w:hint="eastAsia"/>
          <w:szCs w:val="21"/>
          <w:u w:val="single"/>
        </w:rPr>
        <w:t>自合同签订之日起</w:t>
      </w:r>
      <w:r>
        <w:rPr>
          <w:rFonts w:ascii="宋体" w:hAnsi="宋体" w:cs="宋体" w:hint="eastAsia"/>
          <w:szCs w:val="21"/>
          <w:u w:val="single"/>
        </w:rPr>
        <w:t>3</w:t>
      </w:r>
      <w:r>
        <w:rPr>
          <w:rFonts w:ascii="宋体" w:hAnsi="宋体" w:cs="宋体" w:hint="eastAsia"/>
          <w:szCs w:val="21"/>
          <w:u w:val="single"/>
        </w:rPr>
        <w:t>年</w:t>
      </w:r>
      <w:r>
        <w:rPr>
          <w:rFonts w:ascii="宋体" w:hAnsi="宋体" w:cs="宋体" w:hint="eastAsia"/>
          <w:szCs w:val="21"/>
        </w:rPr>
        <w:t>。</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投标有效期为递交投标文件之日起</w:t>
      </w:r>
      <w:r>
        <w:rPr>
          <w:rFonts w:ascii="宋体" w:hAnsi="宋体" w:cs="宋体" w:hint="eastAsia"/>
          <w:kern w:val="0"/>
          <w:szCs w:val="21"/>
          <w:u w:val="single"/>
        </w:rPr>
        <w:t>60</w:t>
      </w:r>
      <w:r>
        <w:rPr>
          <w:rFonts w:ascii="宋体" w:hAnsi="宋体" w:cs="宋体" w:hint="eastAsia"/>
          <w:kern w:val="0"/>
          <w:szCs w:val="21"/>
        </w:rPr>
        <w:t>日历天</w:t>
      </w:r>
      <w:r>
        <w:rPr>
          <w:rFonts w:ascii="宋体" w:hAnsi="宋体" w:cs="宋体" w:hint="eastAsia"/>
          <w:szCs w:val="21"/>
        </w:rPr>
        <w:t>。</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我方已经详细地阅读了全部招标文件及其附件，包括澄清及参考文件</w:t>
      </w:r>
      <w:r>
        <w:rPr>
          <w:rFonts w:ascii="宋体" w:hAnsi="宋体" w:cs="宋体" w:hint="eastAsia"/>
          <w:szCs w:val="21"/>
        </w:rPr>
        <w:t>(</w:t>
      </w:r>
      <w:r>
        <w:rPr>
          <w:rFonts w:ascii="宋体" w:hAnsi="宋体" w:cs="宋体" w:hint="eastAsia"/>
          <w:szCs w:val="21"/>
        </w:rPr>
        <w:t>如果有的话</w:t>
      </w:r>
      <w:r>
        <w:rPr>
          <w:rFonts w:ascii="宋体" w:hAnsi="宋体" w:cs="宋体" w:hint="eastAsia"/>
          <w:szCs w:val="21"/>
        </w:rPr>
        <w:t>)</w:t>
      </w:r>
      <w:r>
        <w:rPr>
          <w:rFonts w:ascii="宋体" w:hAnsi="宋体" w:cs="宋体" w:hint="eastAsia"/>
          <w:szCs w:val="21"/>
        </w:rPr>
        <w:t>。我方已完全清晰理解招标文件的要求，不存在任何含糊不清和误解之处，同意放弃对这些文件所提出的异议和质疑的权利。</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我方已毫无保留地向贵方提供一切所需的证明材料。</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我方承诺在本次投标文件中提供的一切文件，无论是原件还是复印件均为真实和准确的，绝无任何虚假、伪造和夸大的成份，否则，愿承担相应的后果和法律责任。</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我方完全服从和尊重评标委员会所作的评定结果，同时清楚理解到报价最低并非意味着必定获得中标资格。</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我方同意按招标文件规定向招标代理机构缴纳</w:t>
      </w:r>
      <w:r>
        <w:rPr>
          <w:rFonts w:ascii="宋体" w:hAnsi="宋体" w:cs="宋体" w:hint="eastAsia"/>
          <w:szCs w:val="21"/>
          <w:lang w:val="en-GB"/>
        </w:rPr>
        <w:t>招标代理</w:t>
      </w:r>
      <w:r>
        <w:rPr>
          <w:rFonts w:ascii="宋体" w:hAnsi="宋体" w:cs="宋体" w:hint="eastAsia"/>
          <w:szCs w:val="21"/>
        </w:rPr>
        <w:t>服务费。</w:t>
      </w:r>
    </w:p>
    <w:p w:rsidR="00BA642C" w:rsidRDefault="00BA642C">
      <w:pPr>
        <w:spacing w:line="360" w:lineRule="auto"/>
        <w:ind w:firstLineChars="200" w:firstLine="420"/>
        <w:rPr>
          <w:rFonts w:ascii="宋体" w:hAnsi="宋体" w:cs="宋体"/>
          <w:szCs w:val="21"/>
        </w:rPr>
      </w:pPr>
    </w:p>
    <w:p w:rsidR="00BA642C" w:rsidRDefault="00445C83">
      <w:pPr>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传真：</w:t>
      </w:r>
      <w:r>
        <w:rPr>
          <w:rFonts w:ascii="宋体" w:hAnsi="宋体" w:cs="宋体" w:hint="eastAsia"/>
          <w:szCs w:val="21"/>
          <w:u w:val="single"/>
        </w:rPr>
        <w:t xml:space="preserve">                           </w:t>
      </w:r>
      <w:r>
        <w:rPr>
          <w:rFonts w:ascii="宋体" w:hAnsi="宋体" w:cs="宋体" w:hint="eastAsia"/>
          <w:szCs w:val="21"/>
          <w:u w:val="single"/>
        </w:rPr>
        <w:t xml:space="preserve">    </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lastRenderedPageBreak/>
        <w:t>电话：</w:t>
      </w:r>
      <w:r>
        <w:rPr>
          <w:rFonts w:ascii="宋体" w:hAnsi="宋体" w:cs="宋体" w:hint="eastAsia"/>
          <w:szCs w:val="21"/>
          <w:u w:val="single"/>
        </w:rPr>
        <w:t xml:space="preserve">                               </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电子邮件：</w:t>
      </w:r>
      <w:r>
        <w:rPr>
          <w:rFonts w:ascii="宋体" w:hAnsi="宋体" w:cs="宋体" w:hint="eastAsia"/>
          <w:szCs w:val="21"/>
          <w:u w:val="single"/>
        </w:rPr>
        <w:t xml:space="preserve">                           </w:t>
      </w:r>
    </w:p>
    <w:p w:rsidR="00BA642C" w:rsidRDefault="00445C83">
      <w:pPr>
        <w:spacing w:line="360" w:lineRule="auto"/>
        <w:ind w:firstLineChars="200" w:firstLine="420"/>
        <w:rPr>
          <w:rFonts w:ascii="宋体" w:hAnsi="宋体" w:cs="宋体"/>
          <w:szCs w:val="21"/>
          <w:u w:val="single"/>
        </w:rPr>
      </w:pPr>
      <w:r>
        <w:rPr>
          <w:rFonts w:ascii="宋体" w:hAnsi="宋体" w:cs="宋体" w:hint="eastAsia"/>
          <w:szCs w:val="21"/>
        </w:rPr>
        <w:t>法定代表人（或法定代表人授权代表）签字：</w:t>
      </w:r>
      <w:r>
        <w:rPr>
          <w:rFonts w:ascii="宋体" w:hAnsi="宋体" w:cs="宋体" w:hint="eastAsia"/>
          <w:szCs w:val="21"/>
          <w:u w:val="single"/>
        </w:rPr>
        <w:t xml:space="preserve">               </w:t>
      </w:r>
    </w:p>
    <w:p w:rsidR="00BA642C" w:rsidRDefault="00445C83">
      <w:pPr>
        <w:spacing w:line="360" w:lineRule="auto"/>
        <w:ind w:firstLineChars="200" w:firstLine="420"/>
        <w:rPr>
          <w:rFonts w:ascii="宋体" w:hAnsi="宋体" w:cs="宋体"/>
          <w:szCs w:val="21"/>
          <w:u w:val="single"/>
        </w:rPr>
      </w:pPr>
      <w:r>
        <w:rPr>
          <w:rFonts w:ascii="宋体" w:hAnsi="宋体" w:cs="宋体" w:hint="eastAsia"/>
          <w:szCs w:val="21"/>
        </w:rPr>
        <w:t>投标人名称</w:t>
      </w:r>
      <w:r>
        <w:rPr>
          <w:rFonts w:ascii="宋体" w:hAnsi="宋体" w:cs="宋体" w:hint="eastAsia"/>
          <w:szCs w:val="21"/>
        </w:rPr>
        <w:t>(</w:t>
      </w:r>
      <w:r>
        <w:rPr>
          <w:rFonts w:ascii="宋体" w:hAnsi="宋体" w:cs="宋体" w:hint="eastAsia"/>
          <w:szCs w:val="21"/>
        </w:rPr>
        <w:t>公章</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u w:val="single"/>
        </w:rPr>
        <w:t xml:space="preserve">                  </w:t>
      </w:r>
    </w:p>
    <w:p w:rsidR="00BA642C" w:rsidRDefault="00445C83">
      <w:pPr>
        <w:spacing w:line="360" w:lineRule="auto"/>
        <w:ind w:firstLineChars="200" w:firstLine="420"/>
        <w:rPr>
          <w:rFonts w:ascii="宋体" w:hAnsi="宋体" w:cs="宋体"/>
          <w:szCs w:val="21"/>
          <w:u w:val="single"/>
        </w:rPr>
      </w:pPr>
      <w:r>
        <w:rPr>
          <w:rFonts w:ascii="宋体" w:hAnsi="宋体" w:cs="宋体" w:hint="eastAsia"/>
          <w:szCs w:val="21"/>
        </w:rPr>
        <w:t>开户银行：</w:t>
      </w:r>
      <w:r>
        <w:rPr>
          <w:rFonts w:ascii="宋体" w:hAnsi="宋体" w:cs="宋体" w:hint="eastAsia"/>
          <w:szCs w:val="21"/>
          <w:u w:val="single"/>
        </w:rPr>
        <w:t xml:space="preserve">                           </w:t>
      </w:r>
    </w:p>
    <w:p w:rsidR="00BA642C" w:rsidRDefault="00445C83">
      <w:pPr>
        <w:spacing w:line="360" w:lineRule="auto"/>
        <w:ind w:firstLineChars="200" w:firstLine="420"/>
        <w:rPr>
          <w:rFonts w:ascii="宋体" w:hAnsi="宋体" w:cs="宋体"/>
          <w:szCs w:val="21"/>
          <w:u w:val="single"/>
        </w:rPr>
      </w:pPr>
      <w:proofErr w:type="gramStart"/>
      <w:r>
        <w:rPr>
          <w:rFonts w:ascii="宋体" w:hAnsi="宋体" w:cs="宋体" w:hint="eastAsia"/>
          <w:szCs w:val="21"/>
        </w:rPr>
        <w:t>帐号</w:t>
      </w:r>
      <w:proofErr w:type="gramEnd"/>
      <w:r>
        <w:rPr>
          <w:rFonts w:ascii="宋体" w:hAnsi="宋体" w:cs="宋体" w:hint="eastAsia"/>
          <w:szCs w:val="21"/>
        </w:rPr>
        <w:t>：</w:t>
      </w:r>
      <w:r>
        <w:rPr>
          <w:rFonts w:ascii="宋体" w:hAnsi="宋体" w:cs="宋体" w:hint="eastAsia"/>
          <w:szCs w:val="21"/>
          <w:u w:val="single"/>
        </w:rPr>
        <w:t xml:space="preserve">                               </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p>
    <w:p w:rsidR="00BA642C" w:rsidRDefault="00445C83">
      <w:pPr>
        <w:pStyle w:val="2"/>
        <w:spacing w:beforeLines="100" w:before="240" w:afterLines="100" w:after="240" w:line="360" w:lineRule="auto"/>
        <w:jc w:val="center"/>
        <w:rPr>
          <w:rFonts w:ascii="宋体" w:eastAsia="宋体" w:hAnsi="宋体" w:cs="宋体"/>
          <w:b w:val="0"/>
          <w:bCs w:val="0"/>
          <w:sz w:val="24"/>
          <w:szCs w:val="24"/>
        </w:rPr>
      </w:pPr>
      <w:r>
        <w:rPr>
          <w:rFonts w:ascii="宋体" w:eastAsia="宋体" w:hAnsi="宋体" w:cs="宋体" w:hint="eastAsia"/>
          <w:bCs w:val="0"/>
          <w:sz w:val="24"/>
          <w:szCs w:val="24"/>
        </w:rPr>
        <w:br w:type="page"/>
      </w:r>
      <w:bookmarkStart w:id="224" w:name="_Toc11088"/>
      <w:bookmarkStart w:id="225" w:name="_Toc18545"/>
      <w:bookmarkStart w:id="226" w:name="_Toc25210"/>
      <w:bookmarkStart w:id="227" w:name="_Toc4685"/>
      <w:r>
        <w:rPr>
          <w:rFonts w:ascii="宋体" w:eastAsia="宋体" w:hAnsi="宋体" w:cs="宋体" w:hint="eastAsia"/>
          <w:b w:val="0"/>
          <w:bCs w:val="0"/>
          <w:sz w:val="24"/>
          <w:szCs w:val="24"/>
        </w:rPr>
        <w:lastRenderedPageBreak/>
        <w:t>附件</w:t>
      </w:r>
      <w:r>
        <w:rPr>
          <w:rFonts w:ascii="宋体" w:eastAsia="宋体" w:hAnsi="宋体" w:cs="宋体" w:hint="eastAsia"/>
          <w:b w:val="0"/>
          <w:bCs w:val="0"/>
          <w:sz w:val="24"/>
          <w:szCs w:val="24"/>
        </w:rPr>
        <w:t>2</w:t>
      </w:r>
      <w:r>
        <w:rPr>
          <w:rFonts w:ascii="宋体" w:eastAsia="宋体" w:hAnsi="宋体" w:cs="宋体" w:hint="eastAsia"/>
          <w:b w:val="0"/>
          <w:bCs w:val="0"/>
          <w:sz w:val="24"/>
          <w:szCs w:val="24"/>
        </w:rPr>
        <w:t>：投标保证金</w:t>
      </w:r>
      <w:bookmarkEnd w:id="224"/>
      <w:bookmarkEnd w:id="225"/>
      <w:bookmarkEnd w:id="226"/>
      <w:bookmarkEnd w:id="227"/>
    </w:p>
    <w:p w:rsidR="00BA642C" w:rsidRDefault="00445C83">
      <w:pPr>
        <w:spacing w:beforeLines="100" w:before="240" w:afterLines="100" w:after="240"/>
        <w:jc w:val="center"/>
        <w:rPr>
          <w:rFonts w:ascii="宋体" w:hAnsi="宋体" w:cs="宋体"/>
          <w:b/>
          <w:sz w:val="24"/>
        </w:rPr>
      </w:pPr>
      <w:r>
        <w:rPr>
          <w:rFonts w:ascii="宋体" w:hAnsi="宋体" w:cs="宋体" w:hint="eastAsia"/>
          <w:b/>
          <w:sz w:val="24"/>
        </w:rPr>
        <w:t>投标保证金</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一、投标保证金信息</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请投标人认真填写，采购代理机构将按此信息退还投标保证金。（若户名、开户行、账号有错别字或有其它错误信息将会导致投标保证金无法正常退还，投标人投标保证金退还账户应与投标保证金递交账户一致）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561"/>
        <w:gridCol w:w="4057"/>
      </w:tblGrid>
      <w:tr w:rsidR="00BA642C">
        <w:trPr>
          <w:trHeight w:val="567"/>
          <w:jc w:val="center"/>
        </w:trPr>
        <w:tc>
          <w:tcPr>
            <w:tcW w:w="1007" w:type="dxa"/>
            <w:vAlign w:val="center"/>
          </w:tcPr>
          <w:p w:rsidR="00BA642C" w:rsidRDefault="00445C83">
            <w:pPr>
              <w:jc w:val="center"/>
              <w:rPr>
                <w:rFonts w:ascii="宋体" w:hAnsi="宋体" w:cs="宋体"/>
                <w:szCs w:val="21"/>
              </w:rPr>
            </w:pPr>
            <w:r>
              <w:rPr>
                <w:rFonts w:ascii="宋体" w:hAnsi="宋体" w:cs="宋体" w:hint="eastAsia"/>
                <w:szCs w:val="21"/>
              </w:rPr>
              <w:t>序号</w:t>
            </w:r>
          </w:p>
        </w:tc>
        <w:tc>
          <w:tcPr>
            <w:tcW w:w="2561" w:type="dxa"/>
            <w:vAlign w:val="center"/>
          </w:tcPr>
          <w:p w:rsidR="00BA642C" w:rsidRDefault="00445C83">
            <w:pPr>
              <w:jc w:val="center"/>
              <w:rPr>
                <w:rFonts w:ascii="宋体" w:hAnsi="宋体" w:cs="宋体"/>
                <w:szCs w:val="21"/>
              </w:rPr>
            </w:pPr>
            <w:r>
              <w:rPr>
                <w:rFonts w:ascii="宋体" w:hAnsi="宋体" w:cs="宋体" w:hint="eastAsia"/>
                <w:szCs w:val="21"/>
              </w:rPr>
              <w:t>基本信息</w:t>
            </w:r>
          </w:p>
        </w:tc>
        <w:tc>
          <w:tcPr>
            <w:tcW w:w="4057" w:type="dxa"/>
            <w:vAlign w:val="center"/>
          </w:tcPr>
          <w:p w:rsidR="00BA642C" w:rsidRDefault="00445C83">
            <w:pPr>
              <w:jc w:val="center"/>
              <w:rPr>
                <w:rFonts w:ascii="宋体" w:hAnsi="宋体" w:cs="宋体"/>
                <w:szCs w:val="21"/>
              </w:rPr>
            </w:pPr>
            <w:r>
              <w:rPr>
                <w:rFonts w:ascii="宋体" w:hAnsi="宋体" w:cs="宋体" w:hint="eastAsia"/>
                <w:szCs w:val="21"/>
              </w:rPr>
              <w:t>内容</w:t>
            </w:r>
          </w:p>
        </w:tc>
      </w:tr>
      <w:tr w:rsidR="00BA642C">
        <w:trPr>
          <w:trHeight w:val="567"/>
          <w:jc w:val="center"/>
        </w:trPr>
        <w:tc>
          <w:tcPr>
            <w:tcW w:w="1007" w:type="dxa"/>
            <w:vAlign w:val="center"/>
          </w:tcPr>
          <w:p w:rsidR="00BA642C" w:rsidRDefault="00445C83">
            <w:pPr>
              <w:jc w:val="center"/>
              <w:rPr>
                <w:rFonts w:ascii="宋体" w:hAnsi="宋体" w:cs="宋体"/>
                <w:szCs w:val="21"/>
              </w:rPr>
            </w:pPr>
            <w:r>
              <w:rPr>
                <w:rFonts w:ascii="宋体" w:hAnsi="宋体" w:cs="宋体" w:hint="eastAsia"/>
                <w:szCs w:val="21"/>
              </w:rPr>
              <w:t>1</w:t>
            </w:r>
          </w:p>
        </w:tc>
        <w:tc>
          <w:tcPr>
            <w:tcW w:w="2561" w:type="dxa"/>
            <w:vAlign w:val="center"/>
          </w:tcPr>
          <w:p w:rsidR="00BA642C" w:rsidRDefault="00445C83">
            <w:pPr>
              <w:jc w:val="center"/>
              <w:rPr>
                <w:rFonts w:ascii="宋体" w:hAnsi="宋体" w:cs="宋体"/>
                <w:szCs w:val="21"/>
              </w:rPr>
            </w:pPr>
            <w:r>
              <w:rPr>
                <w:rFonts w:ascii="宋体" w:hAnsi="宋体" w:cs="宋体" w:hint="eastAsia"/>
                <w:szCs w:val="21"/>
              </w:rPr>
              <w:t>电汇日期</w:t>
            </w:r>
          </w:p>
        </w:tc>
        <w:tc>
          <w:tcPr>
            <w:tcW w:w="4057" w:type="dxa"/>
            <w:vAlign w:val="center"/>
          </w:tcPr>
          <w:p w:rsidR="00BA642C" w:rsidRDefault="00BA642C">
            <w:pPr>
              <w:jc w:val="center"/>
              <w:rPr>
                <w:rFonts w:ascii="宋体" w:hAnsi="宋体" w:cs="宋体"/>
                <w:szCs w:val="21"/>
              </w:rPr>
            </w:pPr>
          </w:p>
        </w:tc>
      </w:tr>
      <w:tr w:rsidR="00BA642C">
        <w:trPr>
          <w:trHeight w:val="567"/>
          <w:jc w:val="center"/>
        </w:trPr>
        <w:tc>
          <w:tcPr>
            <w:tcW w:w="1007" w:type="dxa"/>
            <w:vAlign w:val="center"/>
          </w:tcPr>
          <w:p w:rsidR="00BA642C" w:rsidRDefault="00445C83">
            <w:pPr>
              <w:jc w:val="center"/>
              <w:rPr>
                <w:rFonts w:ascii="宋体" w:hAnsi="宋体" w:cs="宋体"/>
                <w:szCs w:val="21"/>
              </w:rPr>
            </w:pPr>
            <w:r>
              <w:rPr>
                <w:rFonts w:ascii="宋体" w:hAnsi="宋体" w:cs="宋体" w:hint="eastAsia"/>
                <w:szCs w:val="21"/>
              </w:rPr>
              <w:t>2</w:t>
            </w:r>
          </w:p>
        </w:tc>
        <w:tc>
          <w:tcPr>
            <w:tcW w:w="2561" w:type="dxa"/>
            <w:vAlign w:val="center"/>
          </w:tcPr>
          <w:p w:rsidR="00BA642C" w:rsidRDefault="00445C83">
            <w:pPr>
              <w:jc w:val="center"/>
              <w:rPr>
                <w:rFonts w:ascii="宋体" w:hAnsi="宋体" w:cs="宋体"/>
                <w:szCs w:val="21"/>
              </w:rPr>
            </w:pPr>
            <w:r>
              <w:rPr>
                <w:rFonts w:ascii="宋体" w:hAnsi="宋体" w:cs="宋体" w:hint="eastAsia"/>
                <w:szCs w:val="21"/>
              </w:rPr>
              <w:t>金额小写（元）</w:t>
            </w:r>
          </w:p>
        </w:tc>
        <w:tc>
          <w:tcPr>
            <w:tcW w:w="4057" w:type="dxa"/>
            <w:vAlign w:val="center"/>
          </w:tcPr>
          <w:p w:rsidR="00BA642C" w:rsidRDefault="00BA642C">
            <w:pPr>
              <w:jc w:val="center"/>
              <w:rPr>
                <w:rFonts w:ascii="宋体" w:hAnsi="宋体" w:cs="宋体"/>
                <w:szCs w:val="21"/>
              </w:rPr>
            </w:pPr>
          </w:p>
        </w:tc>
      </w:tr>
      <w:tr w:rsidR="00BA642C">
        <w:trPr>
          <w:trHeight w:val="567"/>
          <w:jc w:val="center"/>
        </w:trPr>
        <w:tc>
          <w:tcPr>
            <w:tcW w:w="1007" w:type="dxa"/>
            <w:vAlign w:val="center"/>
          </w:tcPr>
          <w:p w:rsidR="00BA642C" w:rsidRDefault="00445C83">
            <w:pPr>
              <w:jc w:val="center"/>
              <w:rPr>
                <w:rFonts w:ascii="宋体" w:hAnsi="宋体" w:cs="宋体"/>
                <w:szCs w:val="21"/>
              </w:rPr>
            </w:pPr>
            <w:r>
              <w:rPr>
                <w:rFonts w:ascii="宋体" w:hAnsi="宋体" w:cs="宋体" w:hint="eastAsia"/>
                <w:szCs w:val="21"/>
              </w:rPr>
              <w:t>3</w:t>
            </w:r>
          </w:p>
        </w:tc>
        <w:tc>
          <w:tcPr>
            <w:tcW w:w="2561" w:type="dxa"/>
            <w:vAlign w:val="center"/>
          </w:tcPr>
          <w:p w:rsidR="00BA642C" w:rsidRDefault="00445C83">
            <w:pPr>
              <w:jc w:val="center"/>
              <w:rPr>
                <w:rFonts w:ascii="宋体" w:hAnsi="宋体" w:cs="宋体"/>
                <w:szCs w:val="21"/>
              </w:rPr>
            </w:pPr>
            <w:r>
              <w:rPr>
                <w:rFonts w:ascii="宋体" w:hAnsi="宋体" w:cs="宋体" w:hint="eastAsia"/>
                <w:szCs w:val="21"/>
              </w:rPr>
              <w:t>付款方户名</w:t>
            </w:r>
          </w:p>
        </w:tc>
        <w:tc>
          <w:tcPr>
            <w:tcW w:w="4057" w:type="dxa"/>
            <w:vAlign w:val="center"/>
          </w:tcPr>
          <w:p w:rsidR="00BA642C" w:rsidRDefault="00BA642C">
            <w:pPr>
              <w:jc w:val="center"/>
              <w:rPr>
                <w:rFonts w:ascii="宋体" w:hAnsi="宋体" w:cs="宋体"/>
                <w:szCs w:val="21"/>
              </w:rPr>
            </w:pPr>
          </w:p>
        </w:tc>
      </w:tr>
      <w:tr w:rsidR="00BA642C">
        <w:trPr>
          <w:trHeight w:val="567"/>
          <w:jc w:val="center"/>
        </w:trPr>
        <w:tc>
          <w:tcPr>
            <w:tcW w:w="1007" w:type="dxa"/>
            <w:vAlign w:val="center"/>
          </w:tcPr>
          <w:p w:rsidR="00BA642C" w:rsidRDefault="00445C83">
            <w:pPr>
              <w:jc w:val="center"/>
              <w:rPr>
                <w:rFonts w:ascii="宋体" w:hAnsi="宋体" w:cs="宋体"/>
                <w:szCs w:val="21"/>
              </w:rPr>
            </w:pPr>
            <w:r>
              <w:rPr>
                <w:rFonts w:ascii="宋体" w:hAnsi="宋体" w:cs="宋体" w:hint="eastAsia"/>
                <w:szCs w:val="21"/>
              </w:rPr>
              <w:t>4</w:t>
            </w:r>
          </w:p>
        </w:tc>
        <w:tc>
          <w:tcPr>
            <w:tcW w:w="2561" w:type="dxa"/>
            <w:vAlign w:val="center"/>
          </w:tcPr>
          <w:p w:rsidR="00BA642C" w:rsidRDefault="00445C83">
            <w:pPr>
              <w:jc w:val="center"/>
              <w:rPr>
                <w:rFonts w:ascii="宋体" w:hAnsi="宋体" w:cs="宋体"/>
                <w:szCs w:val="21"/>
              </w:rPr>
            </w:pPr>
            <w:r>
              <w:rPr>
                <w:rFonts w:ascii="宋体" w:hAnsi="宋体" w:cs="宋体" w:hint="eastAsia"/>
                <w:szCs w:val="21"/>
              </w:rPr>
              <w:t>开户行名称</w:t>
            </w:r>
          </w:p>
        </w:tc>
        <w:tc>
          <w:tcPr>
            <w:tcW w:w="4057" w:type="dxa"/>
            <w:vAlign w:val="center"/>
          </w:tcPr>
          <w:p w:rsidR="00BA642C" w:rsidRDefault="00BA642C">
            <w:pPr>
              <w:jc w:val="center"/>
              <w:rPr>
                <w:rFonts w:ascii="宋体" w:hAnsi="宋体" w:cs="宋体"/>
                <w:szCs w:val="21"/>
              </w:rPr>
            </w:pPr>
          </w:p>
        </w:tc>
      </w:tr>
      <w:tr w:rsidR="00BA642C">
        <w:trPr>
          <w:trHeight w:val="567"/>
          <w:jc w:val="center"/>
        </w:trPr>
        <w:tc>
          <w:tcPr>
            <w:tcW w:w="1007" w:type="dxa"/>
            <w:vAlign w:val="center"/>
          </w:tcPr>
          <w:p w:rsidR="00BA642C" w:rsidRDefault="00445C83">
            <w:pPr>
              <w:jc w:val="center"/>
              <w:rPr>
                <w:rFonts w:ascii="宋体" w:hAnsi="宋体" w:cs="宋体"/>
                <w:szCs w:val="21"/>
              </w:rPr>
            </w:pPr>
            <w:r>
              <w:rPr>
                <w:rFonts w:ascii="宋体" w:hAnsi="宋体" w:cs="宋体" w:hint="eastAsia"/>
                <w:szCs w:val="21"/>
              </w:rPr>
              <w:t>5</w:t>
            </w:r>
          </w:p>
        </w:tc>
        <w:tc>
          <w:tcPr>
            <w:tcW w:w="2561" w:type="dxa"/>
            <w:vAlign w:val="center"/>
          </w:tcPr>
          <w:p w:rsidR="00BA642C" w:rsidRDefault="00445C83">
            <w:pPr>
              <w:jc w:val="center"/>
              <w:rPr>
                <w:rFonts w:ascii="宋体" w:hAnsi="宋体" w:cs="宋体"/>
                <w:szCs w:val="21"/>
              </w:rPr>
            </w:pPr>
            <w:r>
              <w:rPr>
                <w:rFonts w:ascii="宋体" w:hAnsi="宋体" w:cs="宋体" w:hint="eastAsia"/>
                <w:szCs w:val="21"/>
              </w:rPr>
              <w:t>银行账号</w:t>
            </w:r>
          </w:p>
        </w:tc>
        <w:tc>
          <w:tcPr>
            <w:tcW w:w="4057" w:type="dxa"/>
            <w:vAlign w:val="center"/>
          </w:tcPr>
          <w:p w:rsidR="00BA642C" w:rsidRDefault="00BA642C">
            <w:pPr>
              <w:jc w:val="center"/>
              <w:rPr>
                <w:rFonts w:ascii="宋体" w:hAnsi="宋体" w:cs="宋体"/>
                <w:szCs w:val="21"/>
              </w:rPr>
            </w:pPr>
          </w:p>
        </w:tc>
      </w:tr>
      <w:tr w:rsidR="00BA642C">
        <w:trPr>
          <w:trHeight w:val="567"/>
          <w:jc w:val="center"/>
        </w:trPr>
        <w:tc>
          <w:tcPr>
            <w:tcW w:w="1007" w:type="dxa"/>
            <w:vAlign w:val="center"/>
          </w:tcPr>
          <w:p w:rsidR="00BA642C" w:rsidRDefault="00445C83">
            <w:pPr>
              <w:jc w:val="center"/>
              <w:rPr>
                <w:rFonts w:ascii="宋体" w:hAnsi="宋体" w:cs="宋体"/>
                <w:szCs w:val="21"/>
              </w:rPr>
            </w:pPr>
            <w:r>
              <w:rPr>
                <w:rFonts w:ascii="宋体" w:hAnsi="宋体" w:cs="宋体" w:hint="eastAsia"/>
                <w:szCs w:val="21"/>
              </w:rPr>
              <w:t>6</w:t>
            </w:r>
          </w:p>
        </w:tc>
        <w:tc>
          <w:tcPr>
            <w:tcW w:w="2561" w:type="dxa"/>
            <w:vAlign w:val="center"/>
          </w:tcPr>
          <w:p w:rsidR="00BA642C" w:rsidRDefault="00445C83">
            <w:pPr>
              <w:jc w:val="center"/>
              <w:rPr>
                <w:rFonts w:ascii="宋体" w:hAnsi="宋体" w:cs="宋体"/>
                <w:szCs w:val="21"/>
              </w:rPr>
            </w:pPr>
            <w:r>
              <w:rPr>
                <w:rFonts w:ascii="宋体" w:hAnsi="宋体" w:cs="宋体" w:hint="eastAsia"/>
                <w:szCs w:val="21"/>
              </w:rPr>
              <w:t>联系人</w:t>
            </w:r>
          </w:p>
        </w:tc>
        <w:tc>
          <w:tcPr>
            <w:tcW w:w="4057" w:type="dxa"/>
            <w:vAlign w:val="center"/>
          </w:tcPr>
          <w:p w:rsidR="00BA642C" w:rsidRDefault="00BA642C">
            <w:pPr>
              <w:jc w:val="center"/>
              <w:rPr>
                <w:rFonts w:ascii="宋体" w:hAnsi="宋体" w:cs="宋体"/>
                <w:szCs w:val="21"/>
              </w:rPr>
            </w:pPr>
          </w:p>
        </w:tc>
      </w:tr>
      <w:tr w:rsidR="00BA642C">
        <w:trPr>
          <w:trHeight w:val="567"/>
          <w:jc w:val="center"/>
        </w:trPr>
        <w:tc>
          <w:tcPr>
            <w:tcW w:w="1007" w:type="dxa"/>
            <w:vAlign w:val="center"/>
          </w:tcPr>
          <w:p w:rsidR="00BA642C" w:rsidRDefault="00445C83">
            <w:pPr>
              <w:jc w:val="center"/>
              <w:rPr>
                <w:rFonts w:ascii="宋体" w:hAnsi="宋体" w:cs="宋体"/>
                <w:szCs w:val="21"/>
              </w:rPr>
            </w:pPr>
            <w:r>
              <w:rPr>
                <w:rFonts w:ascii="宋体" w:hAnsi="宋体" w:cs="宋体" w:hint="eastAsia"/>
                <w:szCs w:val="21"/>
              </w:rPr>
              <w:t>7</w:t>
            </w:r>
          </w:p>
        </w:tc>
        <w:tc>
          <w:tcPr>
            <w:tcW w:w="2561" w:type="dxa"/>
            <w:vAlign w:val="center"/>
          </w:tcPr>
          <w:p w:rsidR="00BA642C" w:rsidRDefault="00445C83">
            <w:pPr>
              <w:jc w:val="center"/>
              <w:rPr>
                <w:rFonts w:ascii="宋体" w:hAnsi="宋体" w:cs="宋体"/>
                <w:szCs w:val="21"/>
              </w:rPr>
            </w:pPr>
            <w:r>
              <w:rPr>
                <w:rFonts w:ascii="宋体" w:hAnsi="宋体" w:cs="宋体" w:hint="eastAsia"/>
                <w:szCs w:val="21"/>
              </w:rPr>
              <w:t>联系电话</w:t>
            </w:r>
          </w:p>
        </w:tc>
        <w:tc>
          <w:tcPr>
            <w:tcW w:w="4057" w:type="dxa"/>
            <w:vAlign w:val="center"/>
          </w:tcPr>
          <w:p w:rsidR="00BA642C" w:rsidRDefault="00BA642C">
            <w:pPr>
              <w:jc w:val="center"/>
              <w:rPr>
                <w:rFonts w:ascii="宋体" w:hAnsi="宋体" w:cs="宋体"/>
                <w:szCs w:val="21"/>
              </w:rPr>
            </w:pPr>
          </w:p>
        </w:tc>
      </w:tr>
    </w:tbl>
    <w:p w:rsidR="00BA642C" w:rsidRDefault="00445C83">
      <w:pPr>
        <w:spacing w:line="360" w:lineRule="auto"/>
        <w:ind w:firstLineChars="200" w:firstLine="420"/>
        <w:rPr>
          <w:rFonts w:ascii="宋体" w:hAnsi="宋体" w:cs="宋体"/>
          <w:szCs w:val="21"/>
        </w:rPr>
      </w:pPr>
      <w:r>
        <w:rPr>
          <w:rFonts w:ascii="宋体" w:hAnsi="宋体" w:cs="宋体" w:hint="eastAsia"/>
          <w:szCs w:val="21"/>
        </w:rPr>
        <w:t xml:space="preserve"> </w:t>
      </w:r>
    </w:p>
    <w:p w:rsidR="00BA642C" w:rsidRDefault="00445C83">
      <w:pPr>
        <w:spacing w:line="360" w:lineRule="auto"/>
        <w:ind w:firstLineChars="200" w:firstLine="420"/>
        <w:rPr>
          <w:rFonts w:ascii="宋体" w:hAnsi="宋体" w:cs="宋体"/>
          <w:szCs w:val="21"/>
        </w:rPr>
      </w:pPr>
      <w:r>
        <w:rPr>
          <w:rFonts w:ascii="宋体" w:hAnsi="宋体" w:cs="宋体" w:hint="eastAsia"/>
          <w:szCs w:val="21"/>
        </w:rPr>
        <w:t>二、附投标保证金交纳凭证扫描图片</w:t>
      </w:r>
    </w:p>
    <w:p w:rsidR="00BA642C" w:rsidRDefault="00BA642C">
      <w:pPr>
        <w:ind w:firstLineChars="200" w:firstLine="420"/>
        <w:rPr>
          <w:rFonts w:ascii="宋体" w:hAnsi="宋体" w:cs="宋体"/>
        </w:rPr>
      </w:pPr>
    </w:p>
    <w:p w:rsidR="00BA642C" w:rsidRDefault="00BA642C">
      <w:pPr>
        <w:rPr>
          <w:rFonts w:ascii="宋体" w:hAnsi="宋体" w:cs="宋体"/>
          <w:sz w:val="24"/>
        </w:rPr>
      </w:pPr>
    </w:p>
    <w:p w:rsidR="00BA642C" w:rsidRDefault="00445C83">
      <w:pPr>
        <w:spacing w:line="360" w:lineRule="auto"/>
        <w:ind w:firstLineChars="200" w:firstLine="420"/>
        <w:rPr>
          <w:rFonts w:ascii="宋体" w:hAnsi="宋体" w:cs="宋体"/>
          <w:szCs w:val="21"/>
        </w:rPr>
      </w:pPr>
      <w:r>
        <w:rPr>
          <w:rFonts w:ascii="宋体" w:hAnsi="宋体" w:cs="宋体" w:hint="eastAsia"/>
          <w:szCs w:val="21"/>
        </w:rPr>
        <w:t>三、</w:t>
      </w:r>
      <w:proofErr w:type="gramStart"/>
      <w:r>
        <w:rPr>
          <w:rFonts w:ascii="宋体" w:hAnsi="宋体" w:cs="宋体" w:hint="eastAsia"/>
          <w:szCs w:val="21"/>
        </w:rPr>
        <w:t>附基本</w:t>
      </w:r>
      <w:proofErr w:type="gramEnd"/>
      <w:r>
        <w:rPr>
          <w:rFonts w:ascii="宋体" w:hAnsi="宋体" w:cs="宋体" w:hint="eastAsia"/>
          <w:szCs w:val="21"/>
        </w:rPr>
        <w:t>开户证明复印件</w:t>
      </w:r>
    </w:p>
    <w:p w:rsidR="00BA642C" w:rsidRDefault="00445C83">
      <w:pPr>
        <w:pStyle w:val="2"/>
        <w:spacing w:beforeLines="100" w:before="240" w:afterLines="100" w:after="240" w:line="360" w:lineRule="auto"/>
        <w:jc w:val="center"/>
        <w:rPr>
          <w:rFonts w:ascii="宋体" w:eastAsia="宋体" w:hAnsi="宋体" w:cs="宋体"/>
          <w:b w:val="0"/>
          <w:bCs w:val="0"/>
          <w:sz w:val="24"/>
          <w:szCs w:val="24"/>
        </w:rPr>
      </w:pPr>
      <w:r>
        <w:rPr>
          <w:rFonts w:ascii="宋体" w:eastAsia="宋体" w:hAnsi="宋体" w:cs="宋体" w:hint="eastAsia"/>
          <w:bCs w:val="0"/>
          <w:sz w:val="24"/>
          <w:szCs w:val="24"/>
        </w:rPr>
        <w:br w:type="page"/>
      </w:r>
      <w:bookmarkStart w:id="228" w:name="_Toc4163"/>
      <w:bookmarkStart w:id="229" w:name="_Toc23650"/>
      <w:bookmarkStart w:id="230" w:name="_Toc23077"/>
      <w:bookmarkStart w:id="231" w:name="_Toc17739"/>
      <w:r>
        <w:rPr>
          <w:rFonts w:ascii="宋体" w:eastAsia="宋体" w:hAnsi="宋体" w:cs="宋体" w:hint="eastAsia"/>
          <w:b w:val="0"/>
          <w:bCs w:val="0"/>
          <w:sz w:val="24"/>
          <w:szCs w:val="24"/>
        </w:rPr>
        <w:lastRenderedPageBreak/>
        <w:t>附件</w:t>
      </w:r>
      <w:r>
        <w:rPr>
          <w:rFonts w:ascii="宋体" w:eastAsia="宋体" w:hAnsi="宋体" w:cs="宋体" w:hint="eastAsia"/>
          <w:b w:val="0"/>
          <w:bCs w:val="0"/>
          <w:sz w:val="24"/>
          <w:szCs w:val="24"/>
        </w:rPr>
        <w:t>3</w:t>
      </w:r>
      <w:r>
        <w:rPr>
          <w:rFonts w:ascii="宋体" w:eastAsia="宋体" w:hAnsi="宋体" w:cs="宋体" w:hint="eastAsia"/>
          <w:b w:val="0"/>
          <w:bCs w:val="0"/>
          <w:sz w:val="24"/>
          <w:szCs w:val="24"/>
        </w:rPr>
        <w:t>：投标报价表</w:t>
      </w:r>
      <w:bookmarkEnd w:id="228"/>
      <w:bookmarkEnd w:id="229"/>
      <w:bookmarkEnd w:id="230"/>
      <w:bookmarkEnd w:id="231"/>
    </w:p>
    <w:tbl>
      <w:tblPr>
        <w:tblpPr w:leftFromText="180" w:rightFromText="180" w:vertAnchor="text" w:horzAnchor="page" w:tblpXSpec="center"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14"/>
        <w:gridCol w:w="2040"/>
        <w:gridCol w:w="1810"/>
        <w:gridCol w:w="900"/>
      </w:tblGrid>
      <w:tr w:rsidR="00BA642C">
        <w:trPr>
          <w:trHeight w:val="797"/>
        </w:trPr>
        <w:tc>
          <w:tcPr>
            <w:tcW w:w="1702" w:type="dxa"/>
            <w:vAlign w:val="center"/>
          </w:tcPr>
          <w:p w:rsidR="00BA642C" w:rsidRDefault="00445C83">
            <w:pPr>
              <w:spacing w:line="360" w:lineRule="auto"/>
              <w:jc w:val="center"/>
              <w:rPr>
                <w:rFonts w:ascii="宋体" w:hAnsi="宋体" w:cs="宋体"/>
                <w:szCs w:val="21"/>
              </w:rPr>
            </w:pPr>
            <w:bookmarkStart w:id="232" w:name="_Toc230512390"/>
            <w:bookmarkStart w:id="233" w:name="_Toc399519838"/>
            <w:r>
              <w:rPr>
                <w:rFonts w:ascii="宋体" w:hAnsi="宋体" w:cs="宋体" w:hint="eastAsia"/>
                <w:szCs w:val="21"/>
              </w:rPr>
              <w:t>序号</w:t>
            </w:r>
          </w:p>
        </w:tc>
        <w:tc>
          <w:tcPr>
            <w:tcW w:w="1914" w:type="dxa"/>
            <w:vAlign w:val="center"/>
          </w:tcPr>
          <w:p w:rsidR="00BA642C" w:rsidRDefault="00445C83">
            <w:pPr>
              <w:spacing w:line="360" w:lineRule="auto"/>
              <w:jc w:val="center"/>
              <w:rPr>
                <w:rFonts w:ascii="宋体" w:hAnsi="宋体" w:cs="宋体"/>
                <w:szCs w:val="21"/>
              </w:rPr>
            </w:pPr>
            <w:r>
              <w:rPr>
                <w:rFonts w:ascii="宋体" w:hAnsi="宋体" w:cs="宋体" w:hint="eastAsia"/>
                <w:szCs w:val="21"/>
              </w:rPr>
              <w:t>费用名称</w:t>
            </w:r>
          </w:p>
        </w:tc>
        <w:tc>
          <w:tcPr>
            <w:tcW w:w="2040" w:type="dxa"/>
            <w:vAlign w:val="center"/>
          </w:tcPr>
          <w:p w:rsidR="00BA642C" w:rsidRDefault="00445C83">
            <w:pPr>
              <w:spacing w:line="360" w:lineRule="auto"/>
              <w:jc w:val="center"/>
              <w:rPr>
                <w:rFonts w:ascii="宋体" w:hAnsi="宋体" w:cs="宋体"/>
                <w:szCs w:val="21"/>
              </w:rPr>
            </w:pPr>
            <w:r>
              <w:rPr>
                <w:rFonts w:ascii="宋体" w:hAnsi="宋体" w:cs="宋体" w:hint="eastAsia"/>
                <w:szCs w:val="21"/>
              </w:rPr>
              <w:t>单价（元）</w:t>
            </w:r>
          </w:p>
        </w:tc>
        <w:tc>
          <w:tcPr>
            <w:tcW w:w="1810" w:type="dxa"/>
            <w:vAlign w:val="center"/>
          </w:tcPr>
          <w:p w:rsidR="00BA642C" w:rsidRDefault="00445C83">
            <w:pPr>
              <w:spacing w:line="360" w:lineRule="auto"/>
              <w:jc w:val="center"/>
              <w:rPr>
                <w:rFonts w:ascii="宋体" w:hAnsi="宋体" w:cs="宋体"/>
                <w:szCs w:val="21"/>
              </w:rPr>
            </w:pPr>
            <w:r>
              <w:rPr>
                <w:rFonts w:ascii="宋体" w:hAnsi="宋体" w:cs="宋体" w:hint="eastAsia"/>
                <w:szCs w:val="21"/>
              </w:rPr>
              <w:t>数量</w:t>
            </w:r>
          </w:p>
        </w:tc>
        <w:tc>
          <w:tcPr>
            <w:tcW w:w="900" w:type="dxa"/>
            <w:vAlign w:val="center"/>
          </w:tcPr>
          <w:p w:rsidR="00BA642C" w:rsidRDefault="00445C83">
            <w:pPr>
              <w:spacing w:line="360" w:lineRule="auto"/>
              <w:jc w:val="center"/>
              <w:rPr>
                <w:rFonts w:ascii="宋体" w:hAnsi="宋体" w:cs="宋体"/>
                <w:szCs w:val="21"/>
              </w:rPr>
            </w:pPr>
            <w:r>
              <w:rPr>
                <w:rFonts w:ascii="宋体" w:hAnsi="宋体" w:cs="宋体" w:hint="eastAsia"/>
                <w:szCs w:val="21"/>
              </w:rPr>
              <w:t>备注</w:t>
            </w:r>
          </w:p>
        </w:tc>
      </w:tr>
      <w:tr w:rsidR="00BA642C">
        <w:trPr>
          <w:trHeight w:val="720"/>
        </w:trPr>
        <w:tc>
          <w:tcPr>
            <w:tcW w:w="1702" w:type="dxa"/>
            <w:vAlign w:val="center"/>
          </w:tcPr>
          <w:p w:rsidR="00BA642C" w:rsidRDefault="00445C83">
            <w:pPr>
              <w:spacing w:line="360" w:lineRule="auto"/>
              <w:jc w:val="center"/>
              <w:rPr>
                <w:rFonts w:ascii="宋体" w:hAnsi="宋体" w:cs="宋体"/>
                <w:szCs w:val="21"/>
              </w:rPr>
            </w:pPr>
            <w:r>
              <w:rPr>
                <w:rFonts w:ascii="宋体" w:hAnsi="宋体" w:cs="宋体" w:hint="eastAsia"/>
                <w:szCs w:val="21"/>
              </w:rPr>
              <w:t>1</w:t>
            </w:r>
          </w:p>
        </w:tc>
        <w:tc>
          <w:tcPr>
            <w:tcW w:w="1914" w:type="dxa"/>
            <w:vAlign w:val="center"/>
          </w:tcPr>
          <w:p w:rsidR="00BA642C" w:rsidRDefault="00BA642C">
            <w:pPr>
              <w:spacing w:line="360" w:lineRule="auto"/>
              <w:jc w:val="center"/>
              <w:rPr>
                <w:rFonts w:ascii="宋体" w:hAnsi="宋体" w:cs="宋体"/>
                <w:szCs w:val="21"/>
              </w:rPr>
            </w:pPr>
          </w:p>
        </w:tc>
        <w:tc>
          <w:tcPr>
            <w:tcW w:w="2040" w:type="dxa"/>
            <w:vAlign w:val="center"/>
          </w:tcPr>
          <w:p w:rsidR="00BA642C" w:rsidRDefault="00BA642C">
            <w:pPr>
              <w:spacing w:line="360" w:lineRule="auto"/>
              <w:jc w:val="center"/>
              <w:rPr>
                <w:rFonts w:ascii="宋体" w:hAnsi="宋体" w:cs="宋体"/>
                <w:szCs w:val="21"/>
              </w:rPr>
            </w:pPr>
          </w:p>
        </w:tc>
        <w:tc>
          <w:tcPr>
            <w:tcW w:w="1810" w:type="dxa"/>
            <w:vAlign w:val="center"/>
          </w:tcPr>
          <w:p w:rsidR="00BA642C" w:rsidRDefault="00BA642C">
            <w:pPr>
              <w:spacing w:line="360" w:lineRule="auto"/>
              <w:jc w:val="center"/>
              <w:rPr>
                <w:rFonts w:ascii="宋体" w:hAnsi="宋体" w:cs="宋体"/>
                <w:szCs w:val="21"/>
              </w:rPr>
            </w:pPr>
          </w:p>
        </w:tc>
        <w:tc>
          <w:tcPr>
            <w:tcW w:w="900" w:type="dxa"/>
            <w:vAlign w:val="center"/>
          </w:tcPr>
          <w:p w:rsidR="00BA642C" w:rsidRDefault="00BA642C">
            <w:pPr>
              <w:spacing w:line="360" w:lineRule="auto"/>
              <w:jc w:val="center"/>
              <w:rPr>
                <w:rFonts w:ascii="宋体" w:hAnsi="宋体" w:cs="宋体"/>
                <w:szCs w:val="21"/>
              </w:rPr>
            </w:pPr>
          </w:p>
        </w:tc>
      </w:tr>
      <w:tr w:rsidR="00BA642C">
        <w:trPr>
          <w:trHeight w:val="720"/>
        </w:trPr>
        <w:tc>
          <w:tcPr>
            <w:tcW w:w="1702" w:type="dxa"/>
            <w:vAlign w:val="center"/>
          </w:tcPr>
          <w:p w:rsidR="00BA642C" w:rsidRDefault="00445C83">
            <w:pPr>
              <w:spacing w:line="360" w:lineRule="auto"/>
              <w:jc w:val="center"/>
              <w:rPr>
                <w:rFonts w:ascii="宋体" w:hAnsi="宋体" w:cs="宋体"/>
                <w:szCs w:val="21"/>
              </w:rPr>
            </w:pPr>
            <w:r>
              <w:rPr>
                <w:rFonts w:ascii="宋体" w:hAnsi="宋体" w:cs="宋体" w:hint="eastAsia"/>
                <w:szCs w:val="21"/>
              </w:rPr>
              <w:t>2</w:t>
            </w:r>
          </w:p>
        </w:tc>
        <w:tc>
          <w:tcPr>
            <w:tcW w:w="1914" w:type="dxa"/>
            <w:vAlign w:val="center"/>
          </w:tcPr>
          <w:p w:rsidR="00BA642C" w:rsidRDefault="00BA642C">
            <w:pPr>
              <w:spacing w:line="360" w:lineRule="auto"/>
              <w:jc w:val="center"/>
              <w:rPr>
                <w:rFonts w:ascii="宋体" w:hAnsi="宋体" w:cs="宋体"/>
                <w:szCs w:val="21"/>
              </w:rPr>
            </w:pPr>
          </w:p>
        </w:tc>
        <w:tc>
          <w:tcPr>
            <w:tcW w:w="2040" w:type="dxa"/>
            <w:vAlign w:val="center"/>
          </w:tcPr>
          <w:p w:rsidR="00BA642C" w:rsidRDefault="00BA642C">
            <w:pPr>
              <w:spacing w:line="360" w:lineRule="auto"/>
              <w:jc w:val="center"/>
              <w:rPr>
                <w:rFonts w:ascii="宋体" w:hAnsi="宋体" w:cs="宋体"/>
                <w:szCs w:val="21"/>
              </w:rPr>
            </w:pPr>
          </w:p>
        </w:tc>
        <w:tc>
          <w:tcPr>
            <w:tcW w:w="1810" w:type="dxa"/>
            <w:vAlign w:val="center"/>
          </w:tcPr>
          <w:p w:rsidR="00BA642C" w:rsidRDefault="00BA642C">
            <w:pPr>
              <w:spacing w:line="360" w:lineRule="auto"/>
              <w:jc w:val="center"/>
              <w:rPr>
                <w:rFonts w:ascii="宋体" w:hAnsi="宋体" w:cs="宋体"/>
                <w:szCs w:val="21"/>
              </w:rPr>
            </w:pPr>
          </w:p>
        </w:tc>
        <w:tc>
          <w:tcPr>
            <w:tcW w:w="900" w:type="dxa"/>
            <w:vAlign w:val="center"/>
          </w:tcPr>
          <w:p w:rsidR="00BA642C" w:rsidRDefault="00BA642C">
            <w:pPr>
              <w:spacing w:line="360" w:lineRule="auto"/>
              <w:jc w:val="center"/>
              <w:rPr>
                <w:rFonts w:ascii="宋体" w:hAnsi="宋体" w:cs="宋体"/>
                <w:szCs w:val="21"/>
              </w:rPr>
            </w:pPr>
          </w:p>
        </w:tc>
      </w:tr>
      <w:tr w:rsidR="00BA642C">
        <w:trPr>
          <w:trHeight w:val="720"/>
        </w:trPr>
        <w:tc>
          <w:tcPr>
            <w:tcW w:w="1702" w:type="dxa"/>
            <w:vAlign w:val="center"/>
          </w:tcPr>
          <w:p w:rsidR="00BA642C" w:rsidRDefault="00445C83">
            <w:pPr>
              <w:spacing w:line="360" w:lineRule="auto"/>
              <w:jc w:val="center"/>
              <w:rPr>
                <w:rFonts w:ascii="宋体" w:hAnsi="宋体" w:cs="宋体"/>
                <w:szCs w:val="21"/>
              </w:rPr>
            </w:pPr>
            <w:r>
              <w:rPr>
                <w:rFonts w:ascii="宋体" w:hAnsi="宋体" w:cs="宋体" w:hint="eastAsia"/>
                <w:szCs w:val="21"/>
              </w:rPr>
              <w:t>3</w:t>
            </w:r>
          </w:p>
        </w:tc>
        <w:tc>
          <w:tcPr>
            <w:tcW w:w="1914" w:type="dxa"/>
            <w:vAlign w:val="center"/>
          </w:tcPr>
          <w:p w:rsidR="00BA642C" w:rsidRDefault="00BA642C">
            <w:pPr>
              <w:spacing w:line="360" w:lineRule="auto"/>
              <w:jc w:val="center"/>
              <w:rPr>
                <w:rFonts w:ascii="宋体" w:hAnsi="宋体" w:cs="宋体"/>
                <w:b/>
                <w:bCs/>
                <w:szCs w:val="21"/>
              </w:rPr>
            </w:pPr>
          </w:p>
        </w:tc>
        <w:tc>
          <w:tcPr>
            <w:tcW w:w="2040" w:type="dxa"/>
            <w:vAlign w:val="center"/>
          </w:tcPr>
          <w:p w:rsidR="00BA642C" w:rsidRDefault="00BA642C">
            <w:pPr>
              <w:widowControl/>
              <w:spacing w:line="360" w:lineRule="auto"/>
              <w:jc w:val="center"/>
              <w:rPr>
                <w:rFonts w:ascii="宋体" w:hAnsi="宋体" w:cs="宋体"/>
                <w:szCs w:val="21"/>
              </w:rPr>
            </w:pPr>
          </w:p>
        </w:tc>
        <w:tc>
          <w:tcPr>
            <w:tcW w:w="1810" w:type="dxa"/>
            <w:vAlign w:val="center"/>
          </w:tcPr>
          <w:p w:rsidR="00BA642C" w:rsidRDefault="00BA642C">
            <w:pPr>
              <w:spacing w:line="360" w:lineRule="auto"/>
              <w:jc w:val="center"/>
              <w:rPr>
                <w:rFonts w:ascii="宋体" w:hAnsi="宋体" w:cs="宋体"/>
                <w:szCs w:val="21"/>
              </w:rPr>
            </w:pPr>
          </w:p>
        </w:tc>
        <w:tc>
          <w:tcPr>
            <w:tcW w:w="900" w:type="dxa"/>
            <w:vAlign w:val="center"/>
          </w:tcPr>
          <w:p w:rsidR="00BA642C" w:rsidRDefault="00BA642C">
            <w:pPr>
              <w:spacing w:line="360" w:lineRule="auto"/>
              <w:jc w:val="center"/>
              <w:rPr>
                <w:rFonts w:ascii="宋体" w:hAnsi="宋体" w:cs="宋体"/>
                <w:szCs w:val="21"/>
              </w:rPr>
            </w:pPr>
          </w:p>
        </w:tc>
      </w:tr>
      <w:tr w:rsidR="00BA642C">
        <w:trPr>
          <w:trHeight w:val="720"/>
        </w:trPr>
        <w:tc>
          <w:tcPr>
            <w:tcW w:w="1702" w:type="dxa"/>
            <w:vAlign w:val="center"/>
          </w:tcPr>
          <w:p w:rsidR="00BA642C" w:rsidRDefault="00445C83">
            <w:pPr>
              <w:spacing w:line="360" w:lineRule="auto"/>
              <w:jc w:val="center"/>
              <w:rPr>
                <w:rFonts w:ascii="宋体" w:hAnsi="宋体" w:cs="宋体"/>
                <w:szCs w:val="21"/>
              </w:rPr>
            </w:pPr>
            <w:r>
              <w:rPr>
                <w:rFonts w:ascii="宋体" w:hAnsi="宋体" w:cs="宋体" w:hint="eastAsia"/>
                <w:szCs w:val="21"/>
              </w:rPr>
              <w:t>...</w:t>
            </w:r>
          </w:p>
        </w:tc>
        <w:tc>
          <w:tcPr>
            <w:tcW w:w="1914" w:type="dxa"/>
            <w:vAlign w:val="center"/>
          </w:tcPr>
          <w:p w:rsidR="00BA642C" w:rsidRDefault="00BA642C">
            <w:pPr>
              <w:spacing w:line="360" w:lineRule="auto"/>
              <w:jc w:val="center"/>
              <w:rPr>
                <w:rFonts w:ascii="宋体" w:hAnsi="宋体" w:cs="宋体"/>
                <w:b/>
                <w:bCs/>
                <w:szCs w:val="21"/>
              </w:rPr>
            </w:pPr>
          </w:p>
        </w:tc>
        <w:tc>
          <w:tcPr>
            <w:tcW w:w="2040" w:type="dxa"/>
            <w:vAlign w:val="center"/>
          </w:tcPr>
          <w:p w:rsidR="00BA642C" w:rsidRDefault="00BA642C">
            <w:pPr>
              <w:widowControl/>
              <w:spacing w:line="360" w:lineRule="auto"/>
              <w:jc w:val="center"/>
              <w:rPr>
                <w:rFonts w:ascii="宋体" w:hAnsi="宋体" w:cs="宋体"/>
                <w:szCs w:val="21"/>
              </w:rPr>
            </w:pPr>
          </w:p>
        </w:tc>
        <w:tc>
          <w:tcPr>
            <w:tcW w:w="1810" w:type="dxa"/>
            <w:vAlign w:val="center"/>
          </w:tcPr>
          <w:p w:rsidR="00BA642C" w:rsidRDefault="00BA642C">
            <w:pPr>
              <w:spacing w:line="360" w:lineRule="auto"/>
              <w:jc w:val="center"/>
              <w:rPr>
                <w:rFonts w:ascii="宋体" w:hAnsi="宋体" w:cs="宋体"/>
                <w:szCs w:val="21"/>
              </w:rPr>
            </w:pPr>
          </w:p>
        </w:tc>
        <w:tc>
          <w:tcPr>
            <w:tcW w:w="900" w:type="dxa"/>
            <w:vAlign w:val="center"/>
          </w:tcPr>
          <w:p w:rsidR="00BA642C" w:rsidRDefault="00BA642C">
            <w:pPr>
              <w:spacing w:line="360" w:lineRule="auto"/>
              <w:jc w:val="center"/>
              <w:rPr>
                <w:rFonts w:ascii="宋体" w:hAnsi="宋体" w:cs="宋体"/>
                <w:szCs w:val="21"/>
              </w:rPr>
            </w:pPr>
          </w:p>
        </w:tc>
      </w:tr>
      <w:tr w:rsidR="00BA642C">
        <w:trPr>
          <w:trHeight w:val="729"/>
        </w:trPr>
        <w:tc>
          <w:tcPr>
            <w:tcW w:w="7466" w:type="dxa"/>
            <w:gridSpan w:val="4"/>
            <w:vAlign w:val="center"/>
          </w:tcPr>
          <w:p w:rsidR="00BA642C" w:rsidRDefault="00445C83">
            <w:pPr>
              <w:spacing w:line="360" w:lineRule="auto"/>
              <w:jc w:val="center"/>
              <w:rPr>
                <w:rFonts w:ascii="宋体" w:hAnsi="宋体" w:cs="宋体"/>
                <w:szCs w:val="21"/>
              </w:rPr>
            </w:pPr>
            <w:r>
              <w:rPr>
                <w:rFonts w:ascii="宋体" w:hAnsi="宋体" w:cs="宋体" w:hint="eastAsia"/>
                <w:szCs w:val="21"/>
              </w:rPr>
              <w:t>合计（元）</w:t>
            </w:r>
          </w:p>
        </w:tc>
        <w:tc>
          <w:tcPr>
            <w:tcW w:w="900" w:type="dxa"/>
            <w:vAlign w:val="center"/>
          </w:tcPr>
          <w:p w:rsidR="00BA642C" w:rsidRDefault="00BA642C">
            <w:pPr>
              <w:spacing w:line="360" w:lineRule="auto"/>
              <w:jc w:val="center"/>
              <w:rPr>
                <w:rFonts w:ascii="宋体" w:hAnsi="宋体" w:cs="宋体"/>
                <w:szCs w:val="21"/>
              </w:rPr>
            </w:pPr>
          </w:p>
        </w:tc>
      </w:tr>
    </w:tbl>
    <w:p w:rsidR="00BA642C" w:rsidRDefault="00BA642C">
      <w:pPr>
        <w:spacing w:line="360" w:lineRule="auto"/>
        <w:ind w:firstLineChars="300" w:firstLine="630"/>
        <w:rPr>
          <w:rFonts w:ascii="宋体" w:hAnsi="宋体" w:cs="宋体"/>
          <w:szCs w:val="21"/>
        </w:rPr>
      </w:pPr>
    </w:p>
    <w:p w:rsidR="00BA642C" w:rsidRDefault="00445C83">
      <w:pPr>
        <w:spacing w:line="360" w:lineRule="auto"/>
        <w:ind w:firstLineChars="300" w:firstLine="630"/>
        <w:rPr>
          <w:rFonts w:ascii="宋体" w:hAnsi="宋体" w:cs="宋体"/>
          <w:szCs w:val="21"/>
        </w:rPr>
      </w:pPr>
      <w:r>
        <w:rPr>
          <w:rFonts w:ascii="宋体" w:hAnsi="宋体" w:cs="宋体" w:hint="eastAsia"/>
          <w:szCs w:val="21"/>
        </w:rPr>
        <w:t>注：如果按单价计算的结果与总价不一致，以单价为准修正总价。本表仅做参考，可根据需要进行增加。</w:t>
      </w:r>
    </w:p>
    <w:p w:rsidR="00BA642C" w:rsidRDefault="00BA642C">
      <w:pPr>
        <w:spacing w:line="360" w:lineRule="auto"/>
        <w:rPr>
          <w:rFonts w:ascii="宋体" w:hAnsi="宋体" w:cs="宋体"/>
          <w:b/>
          <w:szCs w:val="21"/>
        </w:rPr>
      </w:pPr>
    </w:p>
    <w:p w:rsidR="00BA642C" w:rsidRDefault="00BA642C">
      <w:pPr>
        <w:spacing w:line="360" w:lineRule="auto"/>
        <w:rPr>
          <w:rFonts w:ascii="宋体" w:hAnsi="宋体" w:cs="宋体"/>
          <w:b/>
          <w:szCs w:val="21"/>
        </w:rPr>
      </w:pPr>
    </w:p>
    <w:p w:rsidR="00BA642C" w:rsidRDefault="00445C83">
      <w:pPr>
        <w:spacing w:line="360" w:lineRule="auto"/>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（加盖公章）</w:t>
      </w:r>
    </w:p>
    <w:p w:rsidR="00BA642C" w:rsidRDefault="00445C83">
      <w:pPr>
        <w:spacing w:line="360" w:lineRule="auto"/>
        <w:rPr>
          <w:rFonts w:ascii="宋体" w:hAnsi="宋体" w:cs="宋体"/>
          <w:szCs w:val="21"/>
        </w:rPr>
      </w:pPr>
      <w:r>
        <w:rPr>
          <w:rFonts w:ascii="宋体" w:hAnsi="宋体" w:cs="宋体" w:hint="eastAsia"/>
          <w:szCs w:val="21"/>
        </w:rPr>
        <w:t>法定代表人或其授权代表签字：</w:t>
      </w:r>
      <w:r>
        <w:rPr>
          <w:rFonts w:ascii="宋体" w:hAnsi="宋体" w:cs="宋体" w:hint="eastAsia"/>
          <w:szCs w:val="21"/>
          <w:u w:val="single"/>
        </w:rPr>
        <w:t xml:space="preserve">             </w:t>
      </w:r>
      <w:r>
        <w:rPr>
          <w:rFonts w:ascii="宋体" w:hAnsi="宋体" w:cs="宋体" w:hint="eastAsia"/>
          <w:szCs w:val="21"/>
        </w:rPr>
        <w:t xml:space="preserve">                 </w:t>
      </w:r>
    </w:p>
    <w:p w:rsidR="00BA642C" w:rsidRDefault="00445C83">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BA642C" w:rsidRDefault="00445C83">
      <w:pPr>
        <w:pStyle w:val="2"/>
        <w:spacing w:beforeLines="100" w:before="240" w:afterLines="100" w:after="240" w:line="360" w:lineRule="auto"/>
        <w:jc w:val="center"/>
        <w:rPr>
          <w:rFonts w:ascii="宋体" w:eastAsia="宋体" w:hAnsi="宋体" w:cs="宋体"/>
          <w:b w:val="0"/>
          <w:bCs w:val="0"/>
          <w:sz w:val="24"/>
          <w:szCs w:val="24"/>
        </w:rPr>
      </w:pPr>
      <w:r>
        <w:rPr>
          <w:rFonts w:ascii="宋体" w:eastAsia="宋体" w:hAnsi="宋体" w:cs="宋体" w:hint="eastAsia"/>
          <w:b w:val="0"/>
          <w:szCs w:val="24"/>
        </w:rPr>
        <w:br w:type="page"/>
      </w:r>
      <w:bookmarkStart w:id="234" w:name="_Toc23812"/>
      <w:bookmarkStart w:id="235" w:name="_Toc8546"/>
      <w:bookmarkStart w:id="236" w:name="_Toc12070"/>
      <w:bookmarkStart w:id="237" w:name="_Toc31423"/>
      <w:r>
        <w:rPr>
          <w:rFonts w:ascii="宋体" w:eastAsia="宋体" w:hAnsi="宋体" w:cs="宋体" w:hint="eastAsia"/>
          <w:b w:val="0"/>
          <w:bCs w:val="0"/>
          <w:sz w:val="24"/>
          <w:szCs w:val="24"/>
        </w:rPr>
        <w:lastRenderedPageBreak/>
        <w:t>附件</w:t>
      </w:r>
      <w:r>
        <w:rPr>
          <w:rFonts w:ascii="宋体" w:eastAsia="宋体" w:hAnsi="宋体" w:cs="宋体" w:hint="eastAsia"/>
          <w:b w:val="0"/>
          <w:bCs w:val="0"/>
          <w:sz w:val="24"/>
          <w:szCs w:val="24"/>
        </w:rPr>
        <w:t>4</w:t>
      </w:r>
      <w:r>
        <w:rPr>
          <w:rFonts w:ascii="宋体" w:eastAsia="宋体" w:hAnsi="宋体" w:cs="宋体" w:hint="eastAsia"/>
          <w:b w:val="0"/>
          <w:bCs w:val="0"/>
          <w:sz w:val="24"/>
          <w:szCs w:val="24"/>
        </w:rPr>
        <w:t>：</w:t>
      </w:r>
      <w:bookmarkEnd w:id="232"/>
      <w:bookmarkEnd w:id="233"/>
      <w:r>
        <w:rPr>
          <w:rFonts w:ascii="宋体" w:eastAsia="宋体" w:hAnsi="宋体" w:cs="宋体" w:hint="eastAsia"/>
          <w:b w:val="0"/>
          <w:bCs w:val="0"/>
          <w:sz w:val="24"/>
          <w:szCs w:val="24"/>
        </w:rPr>
        <w:t>法定代表人身份证明或授权委托书</w:t>
      </w:r>
      <w:bookmarkEnd w:id="234"/>
      <w:bookmarkEnd w:id="235"/>
      <w:bookmarkEnd w:id="236"/>
      <w:bookmarkEnd w:id="237"/>
    </w:p>
    <w:p w:rsidR="00BA642C" w:rsidRDefault="00445C83">
      <w:pPr>
        <w:pStyle w:val="3"/>
        <w:keepNext w:val="0"/>
        <w:keepLines w:val="0"/>
        <w:spacing w:line="360" w:lineRule="auto"/>
        <w:jc w:val="center"/>
        <w:rPr>
          <w:rFonts w:ascii="宋体" w:hAnsi="宋体" w:cs="宋体"/>
          <w:sz w:val="24"/>
        </w:rPr>
      </w:pPr>
      <w:bookmarkStart w:id="238" w:name="_Toc29446"/>
      <w:bookmarkStart w:id="239" w:name="_Toc25817"/>
      <w:bookmarkStart w:id="240" w:name="_Toc13033"/>
      <w:bookmarkStart w:id="241" w:name="_Toc22837"/>
      <w:bookmarkStart w:id="242" w:name="_Toc504642996"/>
      <w:bookmarkStart w:id="243" w:name="_Toc16663"/>
      <w:bookmarkStart w:id="244" w:name="_Toc24303"/>
      <w:bookmarkStart w:id="245" w:name="_Toc24653"/>
      <w:bookmarkStart w:id="246" w:name="_Toc6096"/>
      <w:bookmarkStart w:id="247" w:name="_Toc504642912"/>
      <w:bookmarkStart w:id="248" w:name="_Toc22138"/>
      <w:bookmarkStart w:id="249" w:name="_Toc13066"/>
      <w:bookmarkStart w:id="250" w:name="_Toc3056"/>
      <w:bookmarkStart w:id="251" w:name="_Toc29007"/>
      <w:bookmarkStart w:id="252" w:name="_Toc16111"/>
      <w:bookmarkStart w:id="253" w:name="_Toc12495"/>
      <w:bookmarkStart w:id="254" w:name="_Toc16644"/>
      <w:bookmarkStart w:id="255" w:name="_Toc1822"/>
      <w:bookmarkStart w:id="256" w:name="_Toc20671"/>
      <w:bookmarkStart w:id="257" w:name="_Toc28739"/>
      <w:bookmarkStart w:id="258" w:name="_Toc24739"/>
      <w:r>
        <w:rPr>
          <w:rFonts w:ascii="宋体" w:hAnsi="宋体" w:cs="宋体" w:hint="eastAsia"/>
          <w:sz w:val="24"/>
          <w:szCs w:val="28"/>
        </w:rPr>
        <w:t>4-1</w:t>
      </w:r>
      <w:r>
        <w:rPr>
          <w:rFonts w:ascii="宋体" w:hAnsi="宋体" w:cs="宋体" w:hint="eastAsia"/>
          <w:sz w:val="24"/>
          <w:szCs w:val="28"/>
        </w:rPr>
        <w:t>：法定代表人身份证明</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BA642C" w:rsidRDefault="00445C83">
      <w:pPr>
        <w:pStyle w:val="a4"/>
        <w:tabs>
          <w:tab w:val="left" w:pos="3928"/>
        </w:tabs>
        <w:ind w:left="100" w:right="1980"/>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ab/>
      </w:r>
    </w:p>
    <w:p w:rsidR="00BA642C" w:rsidRDefault="00BA642C">
      <w:pPr>
        <w:pStyle w:val="a4"/>
        <w:spacing w:before="1"/>
        <w:rPr>
          <w:rFonts w:ascii="宋体" w:hAnsi="宋体" w:cs="宋体"/>
          <w:szCs w:val="21"/>
        </w:rPr>
      </w:pPr>
    </w:p>
    <w:p w:rsidR="00BA642C" w:rsidRDefault="00445C83">
      <w:pPr>
        <w:pStyle w:val="a4"/>
        <w:tabs>
          <w:tab w:val="left" w:pos="2412"/>
          <w:tab w:val="left" w:pos="3883"/>
          <w:tab w:val="left" w:pos="5352"/>
          <w:tab w:val="left" w:pos="6869"/>
        </w:tabs>
        <w:spacing w:before="37"/>
        <w:ind w:left="100"/>
        <w:rPr>
          <w:rFonts w:ascii="宋体" w:hAnsi="宋体" w:cs="宋体"/>
          <w:szCs w:val="21"/>
        </w:rPr>
      </w:pPr>
      <w:r>
        <w:rPr>
          <w:rFonts w:ascii="宋体" w:hAnsi="宋体" w:cs="宋体" w:hint="eastAsia"/>
          <w:szCs w:val="21"/>
        </w:rPr>
        <w:t>姓名：</w:t>
      </w:r>
      <w:r>
        <w:rPr>
          <w:rFonts w:ascii="宋体" w:hAnsi="宋体" w:cs="宋体" w:hint="eastAsia"/>
          <w:szCs w:val="21"/>
          <w:u w:val="single"/>
        </w:rPr>
        <w:tab/>
      </w:r>
      <w:r>
        <w:rPr>
          <w:rFonts w:ascii="宋体" w:hAnsi="宋体" w:cs="宋体" w:hint="eastAsia"/>
          <w:szCs w:val="21"/>
        </w:rPr>
        <w:t>性别：</w:t>
      </w:r>
      <w:r>
        <w:rPr>
          <w:rFonts w:ascii="宋体" w:hAnsi="宋体" w:cs="宋体" w:hint="eastAsia"/>
          <w:szCs w:val="21"/>
          <w:u w:val="single"/>
        </w:rPr>
        <w:tab/>
      </w:r>
      <w:r>
        <w:rPr>
          <w:rFonts w:ascii="宋体" w:hAnsi="宋体" w:cs="宋体" w:hint="eastAsia"/>
          <w:szCs w:val="21"/>
        </w:rPr>
        <w:t>年龄：</w:t>
      </w:r>
      <w:r>
        <w:rPr>
          <w:rFonts w:ascii="宋体" w:hAnsi="宋体" w:cs="宋体" w:hint="eastAsia"/>
          <w:szCs w:val="21"/>
          <w:u w:val="single"/>
        </w:rPr>
        <w:tab/>
      </w:r>
      <w:r>
        <w:rPr>
          <w:rFonts w:ascii="宋体" w:hAnsi="宋体" w:cs="宋体" w:hint="eastAsia"/>
          <w:szCs w:val="21"/>
        </w:rPr>
        <w:t>职务：</w:t>
      </w:r>
      <w:r>
        <w:rPr>
          <w:rFonts w:ascii="宋体" w:hAnsi="宋体" w:cs="宋体" w:hint="eastAsia"/>
          <w:szCs w:val="21"/>
          <w:u w:val="single"/>
        </w:rPr>
        <w:tab/>
      </w:r>
    </w:p>
    <w:p w:rsidR="00BA642C" w:rsidRDefault="00BA642C">
      <w:pPr>
        <w:pStyle w:val="a4"/>
        <w:spacing w:before="4"/>
        <w:rPr>
          <w:rFonts w:ascii="宋体" w:hAnsi="宋体" w:cs="宋体"/>
          <w:szCs w:val="21"/>
        </w:rPr>
      </w:pPr>
    </w:p>
    <w:p w:rsidR="00BA642C" w:rsidRDefault="00445C83">
      <w:pPr>
        <w:pStyle w:val="a4"/>
        <w:tabs>
          <w:tab w:val="left" w:pos="2832"/>
        </w:tabs>
        <w:spacing w:before="37"/>
        <w:ind w:left="100"/>
        <w:rPr>
          <w:rFonts w:ascii="宋体" w:hAnsi="宋体" w:cs="宋体"/>
          <w:szCs w:val="21"/>
        </w:rPr>
      </w:pPr>
      <w:r>
        <w:rPr>
          <w:rFonts w:ascii="宋体" w:hAnsi="宋体" w:cs="宋体" w:hint="eastAsia"/>
          <w:spacing w:val="-1"/>
          <w:szCs w:val="21"/>
        </w:rPr>
        <w:t>系</w:t>
      </w:r>
      <w:r>
        <w:rPr>
          <w:rFonts w:ascii="宋体" w:hAnsi="宋体" w:cs="宋体" w:hint="eastAsia"/>
          <w:szCs w:val="21"/>
          <w:u w:val="single"/>
        </w:rPr>
        <w:tab/>
      </w:r>
      <w:r>
        <w:rPr>
          <w:rFonts w:ascii="宋体" w:hAnsi="宋体" w:cs="宋体" w:hint="eastAsia"/>
          <w:spacing w:val="-3"/>
          <w:szCs w:val="21"/>
        </w:rPr>
        <w:t>（</w:t>
      </w:r>
      <w:r>
        <w:rPr>
          <w:rFonts w:ascii="宋体" w:hAnsi="宋体" w:cs="宋体" w:hint="eastAsia"/>
          <w:szCs w:val="21"/>
        </w:rPr>
        <w:t>投</w:t>
      </w:r>
      <w:r>
        <w:rPr>
          <w:rFonts w:ascii="宋体" w:hAnsi="宋体" w:cs="宋体" w:hint="eastAsia"/>
          <w:spacing w:val="-3"/>
          <w:szCs w:val="21"/>
        </w:rPr>
        <w:t>标</w:t>
      </w:r>
      <w:r>
        <w:rPr>
          <w:rFonts w:ascii="宋体" w:hAnsi="宋体" w:cs="宋体" w:hint="eastAsia"/>
          <w:szCs w:val="21"/>
        </w:rPr>
        <w:t>人</w:t>
      </w:r>
      <w:r>
        <w:rPr>
          <w:rFonts w:ascii="宋体" w:hAnsi="宋体" w:cs="宋体" w:hint="eastAsia"/>
          <w:spacing w:val="-3"/>
          <w:szCs w:val="21"/>
        </w:rPr>
        <w:t>名</w:t>
      </w:r>
      <w:r>
        <w:rPr>
          <w:rFonts w:ascii="宋体" w:hAnsi="宋体" w:cs="宋体" w:hint="eastAsia"/>
          <w:szCs w:val="21"/>
        </w:rPr>
        <w:t>称</w:t>
      </w:r>
      <w:r>
        <w:rPr>
          <w:rFonts w:ascii="宋体" w:hAnsi="宋体" w:cs="宋体" w:hint="eastAsia"/>
          <w:spacing w:val="-3"/>
          <w:szCs w:val="21"/>
        </w:rPr>
        <w:t>）</w:t>
      </w:r>
      <w:r>
        <w:rPr>
          <w:rFonts w:ascii="宋体" w:hAnsi="宋体" w:cs="宋体" w:hint="eastAsia"/>
          <w:szCs w:val="21"/>
        </w:rPr>
        <w:t>的</w:t>
      </w:r>
      <w:r>
        <w:rPr>
          <w:rFonts w:ascii="宋体" w:hAnsi="宋体" w:cs="宋体" w:hint="eastAsia"/>
          <w:spacing w:val="-3"/>
          <w:szCs w:val="21"/>
        </w:rPr>
        <w:t>法定</w:t>
      </w:r>
      <w:r>
        <w:rPr>
          <w:rFonts w:ascii="宋体" w:hAnsi="宋体" w:cs="宋体" w:hint="eastAsia"/>
          <w:szCs w:val="21"/>
        </w:rPr>
        <w:t>代表</w:t>
      </w:r>
      <w:r>
        <w:rPr>
          <w:rFonts w:ascii="宋体" w:hAnsi="宋体" w:cs="宋体" w:hint="eastAsia"/>
          <w:spacing w:val="-3"/>
          <w:szCs w:val="21"/>
        </w:rPr>
        <w:t>人</w:t>
      </w:r>
      <w:r>
        <w:rPr>
          <w:rFonts w:ascii="宋体" w:hAnsi="宋体" w:cs="宋体" w:hint="eastAsia"/>
          <w:szCs w:val="21"/>
        </w:rPr>
        <w:t>。</w:t>
      </w:r>
    </w:p>
    <w:p w:rsidR="00BA642C" w:rsidRDefault="00BA642C">
      <w:pPr>
        <w:pStyle w:val="a4"/>
        <w:spacing w:before="10"/>
        <w:rPr>
          <w:rFonts w:ascii="宋体" w:hAnsi="宋体" w:cs="宋体"/>
          <w:szCs w:val="21"/>
        </w:rPr>
      </w:pPr>
    </w:p>
    <w:p w:rsidR="00BA642C" w:rsidRDefault="00445C83">
      <w:pPr>
        <w:pStyle w:val="a4"/>
        <w:spacing w:before="36"/>
        <w:ind w:left="520" w:right="1980"/>
        <w:rPr>
          <w:rFonts w:ascii="宋体" w:hAnsi="宋体" w:cs="宋体"/>
          <w:szCs w:val="21"/>
        </w:rPr>
      </w:pPr>
      <w:r>
        <w:rPr>
          <w:rFonts w:ascii="宋体" w:hAnsi="宋体" w:cs="宋体" w:hint="eastAsia"/>
          <w:szCs w:val="21"/>
        </w:rPr>
        <w:t>特此证明。</w:t>
      </w:r>
    </w:p>
    <w:p w:rsidR="00BA642C" w:rsidRDefault="00BA642C">
      <w:pPr>
        <w:pStyle w:val="a4"/>
        <w:rPr>
          <w:rFonts w:ascii="宋体" w:hAnsi="宋体" w:cs="宋体"/>
          <w:szCs w:val="21"/>
        </w:rPr>
      </w:pPr>
    </w:p>
    <w:p w:rsidR="00BA642C" w:rsidRDefault="00BA642C">
      <w:pPr>
        <w:pStyle w:val="a4"/>
        <w:spacing w:before="4"/>
        <w:rPr>
          <w:rFonts w:ascii="宋体" w:hAnsi="宋体" w:cs="宋体"/>
          <w:szCs w:val="21"/>
        </w:rPr>
      </w:pPr>
    </w:p>
    <w:p w:rsidR="00BA642C" w:rsidRDefault="00445C83">
      <w:pPr>
        <w:pStyle w:val="a4"/>
        <w:ind w:left="100" w:right="1980"/>
        <w:rPr>
          <w:rFonts w:ascii="宋体" w:hAnsi="宋体" w:cs="宋体"/>
          <w:szCs w:val="21"/>
        </w:rPr>
      </w:pPr>
      <w:r>
        <w:rPr>
          <w:rFonts w:ascii="宋体" w:hAnsi="宋体" w:cs="宋体" w:hint="eastAsia"/>
          <w:szCs w:val="21"/>
        </w:rPr>
        <w:t>附：法定代表人身份证复印件。</w:t>
      </w:r>
    </w:p>
    <w:p w:rsidR="00BA642C" w:rsidRDefault="00BA642C">
      <w:pPr>
        <w:pStyle w:val="a4"/>
        <w:rPr>
          <w:rFonts w:ascii="宋体" w:hAnsi="宋体" w:cs="宋体"/>
          <w:szCs w:val="21"/>
        </w:rPr>
      </w:pPr>
    </w:p>
    <w:p w:rsidR="00BA642C" w:rsidRDefault="00BA642C">
      <w:pPr>
        <w:pStyle w:val="a4"/>
        <w:spacing w:before="1"/>
        <w:rPr>
          <w:rFonts w:ascii="宋体" w:hAnsi="宋体" w:cs="宋体"/>
          <w:szCs w:val="21"/>
        </w:rPr>
      </w:pPr>
    </w:p>
    <w:p w:rsidR="00BA642C" w:rsidRDefault="00445C83">
      <w:pPr>
        <w:pStyle w:val="a4"/>
        <w:ind w:left="100" w:right="1980"/>
        <w:rPr>
          <w:rFonts w:ascii="宋体" w:hAnsi="宋体" w:cs="宋体"/>
          <w:szCs w:val="21"/>
        </w:rPr>
      </w:pPr>
      <w:r>
        <w:rPr>
          <w:rFonts w:ascii="宋体" w:hAnsi="宋体" w:cs="宋体" w:hint="eastAsia"/>
          <w:szCs w:val="21"/>
        </w:rPr>
        <w:t>注：本身份证明需由投标人加盖单位公章。</w:t>
      </w:r>
    </w:p>
    <w:p w:rsidR="00BA642C" w:rsidRDefault="00BA642C">
      <w:pPr>
        <w:pStyle w:val="a4"/>
        <w:rPr>
          <w:rFonts w:ascii="宋体" w:hAnsi="宋体" w:cs="宋体"/>
          <w:szCs w:val="21"/>
        </w:rPr>
      </w:pPr>
    </w:p>
    <w:p w:rsidR="00BA642C" w:rsidRDefault="00BA642C">
      <w:pPr>
        <w:pStyle w:val="a4"/>
        <w:rPr>
          <w:rFonts w:ascii="宋体" w:hAnsi="宋体" w:cs="宋体"/>
          <w:szCs w:val="21"/>
        </w:rPr>
      </w:pPr>
    </w:p>
    <w:p w:rsidR="00BA642C" w:rsidRDefault="00BA642C">
      <w:pPr>
        <w:pStyle w:val="a4"/>
        <w:rPr>
          <w:rFonts w:ascii="宋体" w:hAnsi="宋体" w:cs="宋体"/>
          <w:szCs w:val="21"/>
        </w:rPr>
      </w:pPr>
    </w:p>
    <w:p w:rsidR="00BA642C" w:rsidRDefault="00BA642C">
      <w:pPr>
        <w:pStyle w:val="a4"/>
        <w:spacing w:before="11"/>
        <w:rPr>
          <w:rFonts w:ascii="宋体" w:hAnsi="宋体" w:cs="宋体"/>
          <w:szCs w:val="21"/>
        </w:rPr>
      </w:pPr>
    </w:p>
    <w:p w:rsidR="00BA642C" w:rsidRDefault="00445C83">
      <w:pPr>
        <w:pStyle w:val="a4"/>
        <w:tabs>
          <w:tab w:val="left" w:pos="6521"/>
        </w:tabs>
        <w:spacing w:before="1"/>
        <w:ind w:left="4212"/>
        <w:rPr>
          <w:rFonts w:ascii="宋体" w:hAnsi="宋体" w:cs="宋体"/>
          <w:szCs w:val="21"/>
        </w:rPr>
      </w:pPr>
      <w:r>
        <w:rPr>
          <w:rFonts w:ascii="宋体" w:hAnsi="宋体" w:cs="宋体" w:hint="eastAsia"/>
          <w:szCs w:val="21"/>
        </w:rPr>
        <w:t>投标人：</w:t>
      </w:r>
      <w:r>
        <w:rPr>
          <w:rFonts w:ascii="宋体" w:hAnsi="宋体" w:cs="宋体" w:hint="eastAsia"/>
          <w:szCs w:val="21"/>
          <w:u w:val="single"/>
        </w:rPr>
        <w:tab/>
      </w:r>
      <w:r>
        <w:rPr>
          <w:rFonts w:ascii="宋体" w:hAnsi="宋体" w:cs="宋体" w:hint="eastAsia"/>
          <w:szCs w:val="21"/>
        </w:rPr>
        <w:t>（单位公章）</w:t>
      </w:r>
    </w:p>
    <w:p w:rsidR="00BA642C" w:rsidRDefault="00BA642C">
      <w:pPr>
        <w:pStyle w:val="a4"/>
        <w:rPr>
          <w:rFonts w:ascii="宋体" w:hAnsi="宋体" w:cs="宋体"/>
          <w:szCs w:val="21"/>
        </w:rPr>
      </w:pPr>
    </w:p>
    <w:p w:rsidR="00BA642C" w:rsidRDefault="00BA642C">
      <w:pPr>
        <w:pStyle w:val="a4"/>
        <w:spacing w:before="7"/>
        <w:rPr>
          <w:rFonts w:ascii="宋体" w:hAnsi="宋体" w:cs="宋体"/>
          <w:szCs w:val="21"/>
        </w:rPr>
      </w:pPr>
    </w:p>
    <w:p w:rsidR="00BA642C" w:rsidRDefault="00445C83">
      <w:pPr>
        <w:pStyle w:val="a4"/>
        <w:tabs>
          <w:tab w:val="left" w:pos="5352"/>
          <w:tab w:val="left" w:pos="6192"/>
          <w:tab w:val="left" w:pos="7032"/>
        </w:tabs>
        <w:spacing w:before="36"/>
        <w:ind w:left="4721"/>
        <w:rPr>
          <w:rFonts w:ascii="宋体" w:hAnsi="宋体" w:cs="宋体"/>
          <w:sz w:val="24"/>
          <w:szCs w:val="21"/>
        </w:rPr>
      </w:pP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ab/>
      </w:r>
      <w:r>
        <w:rPr>
          <w:rFonts w:ascii="宋体" w:hAnsi="宋体" w:cs="宋体" w:hint="eastAsia"/>
          <w:szCs w:val="21"/>
        </w:rPr>
        <w:t>月</w:t>
      </w:r>
      <w:r>
        <w:rPr>
          <w:rFonts w:ascii="宋体" w:hAnsi="宋体" w:cs="宋体" w:hint="eastAsia"/>
          <w:szCs w:val="21"/>
          <w:u w:val="single"/>
        </w:rPr>
        <w:tab/>
      </w:r>
      <w:r>
        <w:rPr>
          <w:rFonts w:ascii="宋体" w:hAnsi="宋体" w:cs="宋体" w:hint="eastAsia"/>
          <w:szCs w:val="21"/>
        </w:rPr>
        <w:t>日</w:t>
      </w:r>
    </w:p>
    <w:p w:rsidR="00BA642C" w:rsidRDefault="00BA642C">
      <w:pPr>
        <w:rPr>
          <w:rFonts w:ascii="宋体" w:hAnsi="宋体" w:cs="宋体"/>
          <w:sz w:val="24"/>
          <w:szCs w:val="21"/>
        </w:rPr>
        <w:sectPr w:rsidR="00BA642C">
          <w:pgSz w:w="12240" w:h="15840"/>
          <w:pgMar w:top="1440" w:right="1800" w:bottom="1440" w:left="1800" w:header="0" w:footer="921" w:gutter="0"/>
          <w:cols w:space="720"/>
          <w:docGrid w:linePitch="286"/>
        </w:sectPr>
      </w:pPr>
    </w:p>
    <w:p w:rsidR="00BA642C" w:rsidRDefault="00445C83">
      <w:pPr>
        <w:pStyle w:val="3"/>
        <w:keepNext w:val="0"/>
        <w:keepLines w:val="0"/>
        <w:spacing w:line="360" w:lineRule="auto"/>
        <w:jc w:val="center"/>
        <w:rPr>
          <w:rFonts w:ascii="宋体" w:hAnsi="宋体" w:cs="宋体"/>
          <w:sz w:val="28"/>
        </w:rPr>
      </w:pPr>
      <w:bookmarkStart w:id="259" w:name="_bookmark158"/>
      <w:bookmarkStart w:id="260" w:name="_Toc26946"/>
      <w:bookmarkStart w:id="261" w:name="_Toc504642913"/>
      <w:bookmarkStart w:id="262" w:name="_Toc29021"/>
      <w:bookmarkStart w:id="263" w:name="_Toc15764"/>
      <w:bookmarkStart w:id="264" w:name="_Toc16635"/>
      <w:bookmarkStart w:id="265" w:name="_Toc1626"/>
      <w:bookmarkStart w:id="266" w:name="_Toc20873"/>
      <w:bookmarkStart w:id="267" w:name="_Toc504642997"/>
      <w:bookmarkStart w:id="268" w:name="_Toc7534"/>
      <w:bookmarkStart w:id="269" w:name="_Toc2686"/>
      <w:bookmarkStart w:id="270" w:name="_Toc4973"/>
      <w:bookmarkStart w:id="271" w:name="_Toc11178"/>
      <w:bookmarkStart w:id="272" w:name="_Toc11164"/>
      <w:bookmarkStart w:id="273" w:name="_Toc7600"/>
      <w:bookmarkStart w:id="274" w:name="_Toc19836"/>
      <w:bookmarkStart w:id="275" w:name="_Toc14099"/>
      <w:bookmarkStart w:id="276" w:name="_Toc27095"/>
      <w:bookmarkStart w:id="277" w:name="_Toc28183"/>
      <w:bookmarkStart w:id="278" w:name="_Toc25129"/>
      <w:bookmarkStart w:id="279" w:name="_Toc31482"/>
      <w:bookmarkStart w:id="280" w:name="_Toc21835"/>
      <w:bookmarkEnd w:id="259"/>
      <w:r>
        <w:rPr>
          <w:rFonts w:ascii="宋体" w:hAnsi="宋体" w:cs="宋体" w:hint="eastAsia"/>
          <w:sz w:val="24"/>
          <w:szCs w:val="28"/>
        </w:rPr>
        <w:lastRenderedPageBreak/>
        <w:t>4-2</w:t>
      </w:r>
      <w:r>
        <w:rPr>
          <w:rFonts w:ascii="宋体" w:hAnsi="宋体" w:cs="宋体" w:hint="eastAsia"/>
          <w:sz w:val="24"/>
          <w:szCs w:val="28"/>
        </w:rPr>
        <w:t>：授权委托书</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BA642C" w:rsidRDefault="00445C83">
      <w:pPr>
        <w:pStyle w:val="a4"/>
        <w:tabs>
          <w:tab w:val="left" w:pos="2421"/>
          <w:tab w:val="left" w:pos="5585"/>
        </w:tabs>
        <w:spacing w:line="360" w:lineRule="auto"/>
        <w:ind w:firstLineChars="200" w:firstLine="420"/>
        <w:jc w:val="left"/>
        <w:rPr>
          <w:rFonts w:ascii="宋体" w:hAnsi="宋体" w:cs="宋体"/>
          <w:szCs w:val="21"/>
        </w:rPr>
      </w:pPr>
      <w:r>
        <w:rPr>
          <w:rFonts w:ascii="宋体" w:hAnsi="宋体" w:cs="宋体" w:hint="eastAsia"/>
          <w:szCs w:val="21"/>
        </w:rPr>
        <w:t>本人</w:t>
      </w:r>
      <w:r>
        <w:rPr>
          <w:rFonts w:ascii="宋体" w:hAnsi="宋体" w:cs="宋体" w:hint="eastAsia"/>
          <w:szCs w:val="21"/>
          <w:u w:val="single"/>
        </w:rPr>
        <w:tab/>
      </w:r>
      <w:r>
        <w:rPr>
          <w:rFonts w:ascii="宋体" w:hAnsi="宋体" w:cs="宋体" w:hint="eastAsia"/>
          <w:szCs w:val="21"/>
        </w:rPr>
        <w:t>（姓名）系</w:t>
      </w:r>
      <w:r>
        <w:rPr>
          <w:rFonts w:ascii="宋体" w:hAnsi="宋体" w:cs="宋体" w:hint="eastAsia"/>
          <w:szCs w:val="21"/>
          <w:u w:val="single"/>
        </w:rPr>
        <w:tab/>
      </w:r>
      <w:r>
        <w:rPr>
          <w:rFonts w:ascii="宋体" w:hAnsi="宋体" w:cs="宋体" w:hint="eastAsia"/>
          <w:szCs w:val="21"/>
        </w:rPr>
        <w:t>（投标人名称）的法定代表人（单位负责</w:t>
      </w:r>
      <w:r>
        <w:rPr>
          <w:rFonts w:ascii="宋体" w:hAnsi="宋体" w:cs="宋体" w:hint="eastAsia"/>
          <w:spacing w:val="-3"/>
          <w:szCs w:val="21"/>
        </w:rPr>
        <w:t>人</w:t>
      </w:r>
      <w:r>
        <w:rPr>
          <w:rFonts w:ascii="宋体" w:hAnsi="宋体" w:cs="宋体" w:hint="eastAsia"/>
          <w:spacing w:val="-104"/>
          <w:szCs w:val="21"/>
        </w:rPr>
        <w:t>）</w:t>
      </w:r>
      <w:r>
        <w:rPr>
          <w:rFonts w:ascii="宋体" w:hAnsi="宋体" w:cs="宋体" w:hint="eastAsia"/>
          <w:szCs w:val="21"/>
        </w:rPr>
        <w:t>，</w:t>
      </w:r>
      <w:r>
        <w:rPr>
          <w:rFonts w:ascii="宋体" w:hAnsi="宋体" w:cs="宋体" w:hint="eastAsia"/>
          <w:spacing w:val="-3"/>
          <w:szCs w:val="21"/>
        </w:rPr>
        <w:t>现</w:t>
      </w:r>
      <w:r>
        <w:rPr>
          <w:rFonts w:ascii="宋体" w:hAnsi="宋体" w:cs="宋体" w:hint="eastAsia"/>
          <w:szCs w:val="21"/>
        </w:rPr>
        <w:t>委</w:t>
      </w:r>
      <w:r>
        <w:rPr>
          <w:rFonts w:ascii="宋体" w:hAnsi="宋体" w:cs="宋体" w:hint="eastAsia"/>
          <w:spacing w:val="-1"/>
          <w:szCs w:val="21"/>
        </w:rPr>
        <w:t>托</w:t>
      </w:r>
      <w:r>
        <w:rPr>
          <w:rFonts w:ascii="宋体" w:hAnsi="宋体" w:cs="宋体" w:hint="eastAsia"/>
          <w:szCs w:val="21"/>
          <w:u w:val="single"/>
        </w:rPr>
        <w:tab/>
      </w:r>
      <w:r>
        <w:rPr>
          <w:rFonts w:ascii="宋体" w:hAnsi="宋体" w:cs="宋体" w:hint="eastAsia"/>
          <w:szCs w:val="21"/>
        </w:rPr>
        <w:t>（姓名）为我</w:t>
      </w:r>
      <w:r>
        <w:rPr>
          <w:rFonts w:ascii="宋体" w:hAnsi="宋体" w:cs="宋体" w:hint="eastAsia"/>
          <w:spacing w:val="-3"/>
          <w:szCs w:val="21"/>
        </w:rPr>
        <w:t>方代</w:t>
      </w:r>
      <w:r>
        <w:rPr>
          <w:rFonts w:ascii="宋体" w:hAnsi="宋体" w:cs="宋体" w:hint="eastAsia"/>
          <w:szCs w:val="21"/>
        </w:rPr>
        <w:t>理人。代理</w:t>
      </w:r>
      <w:r>
        <w:rPr>
          <w:rFonts w:ascii="宋体" w:hAnsi="宋体" w:cs="宋体" w:hint="eastAsia"/>
          <w:spacing w:val="-3"/>
          <w:szCs w:val="21"/>
        </w:rPr>
        <w:t>人</w:t>
      </w:r>
      <w:r>
        <w:rPr>
          <w:rFonts w:ascii="宋体" w:hAnsi="宋体" w:cs="宋体" w:hint="eastAsia"/>
          <w:szCs w:val="21"/>
        </w:rPr>
        <w:t>根据授</w:t>
      </w:r>
      <w:r>
        <w:rPr>
          <w:rFonts w:ascii="宋体" w:hAnsi="宋体" w:cs="宋体" w:hint="eastAsia"/>
          <w:spacing w:val="-3"/>
          <w:szCs w:val="21"/>
        </w:rPr>
        <w:t>权，</w:t>
      </w:r>
      <w:r>
        <w:rPr>
          <w:rFonts w:ascii="宋体" w:hAnsi="宋体" w:cs="宋体" w:hint="eastAsia"/>
          <w:szCs w:val="21"/>
        </w:rPr>
        <w:t>以我方名义</w:t>
      </w:r>
      <w:r>
        <w:rPr>
          <w:rFonts w:ascii="宋体" w:hAnsi="宋体" w:cs="宋体" w:hint="eastAsia"/>
          <w:spacing w:val="-3"/>
          <w:szCs w:val="21"/>
        </w:rPr>
        <w:t>签</w:t>
      </w:r>
      <w:r>
        <w:rPr>
          <w:rFonts w:ascii="宋体" w:hAnsi="宋体" w:cs="宋体" w:hint="eastAsia"/>
          <w:szCs w:val="21"/>
        </w:rPr>
        <w:t>署、澄清确认、递交、撤回、修改投标文件、签订合同和处理有关事宜，其法律后果由我方承担。</w:t>
      </w:r>
    </w:p>
    <w:p w:rsidR="00BA642C" w:rsidRDefault="00BA642C">
      <w:pPr>
        <w:pStyle w:val="a4"/>
        <w:tabs>
          <w:tab w:val="left" w:pos="3566"/>
        </w:tabs>
        <w:spacing w:line="360" w:lineRule="auto"/>
        <w:jc w:val="left"/>
        <w:rPr>
          <w:rFonts w:ascii="宋体" w:hAnsi="宋体" w:cs="宋体"/>
          <w:szCs w:val="21"/>
        </w:rPr>
      </w:pPr>
    </w:p>
    <w:p w:rsidR="00BA642C" w:rsidRDefault="00445C83">
      <w:pPr>
        <w:pStyle w:val="a4"/>
        <w:tabs>
          <w:tab w:val="left" w:pos="3566"/>
        </w:tabs>
        <w:spacing w:line="360" w:lineRule="auto"/>
        <w:jc w:val="left"/>
        <w:rPr>
          <w:rFonts w:ascii="宋体" w:hAnsi="宋体" w:cs="宋体"/>
          <w:szCs w:val="21"/>
        </w:rPr>
      </w:pPr>
      <w:r>
        <w:rPr>
          <w:rFonts w:ascii="宋体" w:hAnsi="宋体" w:cs="宋体" w:hint="eastAsia"/>
          <w:szCs w:val="21"/>
        </w:rPr>
        <w:t>委托期限：</w:t>
      </w:r>
      <w:r>
        <w:rPr>
          <w:rFonts w:ascii="宋体" w:hAnsi="宋体" w:cs="宋体" w:hint="eastAsia"/>
          <w:szCs w:val="21"/>
          <w:u w:val="single"/>
        </w:rPr>
        <w:tab/>
      </w:r>
      <w:r>
        <w:rPr>
          <w:rFonts w:ascii="宋体" w:hAnsi="宋体" w:cs="宋体" w:hint="eastAsia"/>
          <w:szCs w:val="21"/>
        </w:rPr>
        <w:t>。</w:t>
      </w:r>
    </w:p>
    <w:p w:rsidR="00BA642C" w:rsidRDefault="00BA642C">
      <w:pPr>
        <w:pStyle w:val="a4"/>
        <w:spacing w:line="360" w:lineRule="auto"/>
        <w:jc w:val="left"/>
        <w:rPr>
          <w:rFonts w:ascii="宋体" w:hAnsi="宋体" w:cs="宋体"/>
          <w:szCs w:val="21"/>
        </w:rPr>
      </w:pPr>
    </w:p>
    <w:p w:rsidR="00BA642C" w:rsidRDefault="00445C83">
      <w:pPr>
        <w:pStyle w:val="a4"/>
        <w:spacing w:line="360" w:lineRule="auto"/>
        <w:jc w:val="left"/>
        <w:rPr>
          <w:rFonts w:ascii="宋体" w:hAnsi="宋体" w:cs="宋体"/>
          <w:szCs w:val="21"/>
        </w:rPr>
      </w:pPr>
      <w:r>
        <w:rPr>
          <w:rFonts w:ascii="宋体" w:hAnsi="宋体" w:cs="宋体" w:hint="eastAsia"/>
          <w:szCs w:val="21"/>
        </w:rPr>
        <w:t>代理人无转委托权。</w:t>
      </w:r>
    </w:p>
    <w:p w:rsidR="00BA642C" w:rsidRDefault="00BA642C">
      <w:pPr>
        <w:pStyle w:val="a4"/>
        <w:spacing w:line="360" w:lineRule="auto"/>
        <w:jc w:val="left"/>
        <w:rPr>
          <w:rFonts w:ascii="宋体" w:hAnsi="宋体" w:cs="宋体"/>
          <w:szCs w:val="21"/>
        </w:rPr>
      </w:pPr>
    </w:p>
    <w:p w:rsidR="00BA642C" w:rsidRDefault="00445C83">
      <w:pPr>
        <w:pStyle w:val="a4"/>
        <w:spacing w:line="360" w:lineRule="auto"/>
        <w:jc w:val="left"/>
        <w:rPr>
          <w:rFonts w:ascii="宋体" w:hAnsi="宋体" w:cs="宋体"/>
          <w:szCs w:val="21"/>
        </w:rPr>
      </w:pPr>
      <w:r>
        <w:rPr>
          <w:rFonts w:ascii="宋体" w:hAnsi="宋体" w:cs="宋体" w:hint="eastAsia"/>
          <w:szCs w:val="21"/>
        </w:rPr>
        <w:t>附：法定代表人身份证复印件及委托代理人身份证复印件</w:t>
      </w:r>
    </w:p>
    <w:p w:rsidR="00BA642C" w:rsidRDefault="00445C83">
      <w:pPr>
        <w:pStyle w:val="a4"/>
        <w:spacing w:line="360" w:lineRule="auto"/>
        <w:jc w:val="left"/>
        <w:rPr>
          <w:rFonts w:ascii="宋体" w:hAnsi="宋体" w:cs="宋体"/>
          <w:szCs w:val="21"/>
        </w:rPr>
      </w:pPr>
      <w:r>
        <w:rPr>
          <w:rFonts w:ascii="宋体" w:hAnsi="宋体" w:cs="宋体" w:hint="eastAsia"/>
          <w:szCs w:val="21"/>
        </w:rPr>
        <w:t>注：本授权委托书需由投标人加盖单位公章并由其法定代表人和委托代理人签字。</w:t>
      </w:r>
    </w:p>
    <w:p w:rsidR="00BA642C" w:rsidRDefault="00BA642C">
      <w:pPr>
        <w:pStyle w:val="a4"/>
        <w:spacing w:line="360" w:lineRule="auto"/>
        <w:jc w:val="left"/>
        <w:rPr>
          <w:rFonts w:ascii="宋体" w:hAnsi="宋体" w:cs="宋体"/>
          <w:szCs w:val="21"/>
        </w:rPr>
      </w:pPr>
    </w:p>
    <w:p w:rsidR="00BA642C" w:rsidRDefault="00445C83">
      <w:pPr>
        <w:pStyle w:val="a4"/>
        <w:tabs>
          <w:tab w:val="left" w:pos="3216"/>
          <w:tab w:val="left" w:pos="3636"/>
          <w:tab w:val="left" w:pos="7241"/>
        </w:tabs>
        <w:spacing w:after="0" w:line="360" w:lineRule="auto"/>
        <w:ind w:firstLineChars="1500" w:firstLine="3150"/>
        <w:jc w:val="left"/>
        <w:rPr>
          <w:rFonts w:ascii="宋体" w:hAnsi="宋体" w:cs="宋体"/>
          <w:szCs w:val="21"/>
        </w:rPr>
      </w:pPr>
      <w:r>
        <w:rPr>
          <w:rFonts w:ascii="宋体" w:hAnsi="宋体" w:cs="宋体" w:hint="eastAsia"/>
          <w:szCs w:val="21"/>
        </w:rPr>
        <w:t>投标</w:t>
      </w:r>
      <w:r>
        <w:rPr>
          <w:rFonts w:ascii="宋体" w:hAnsi="宋体" w:cs="宋体" w:hint="eastAsia"/>
          <w:spacing w:val="-3"/>
          <w:szCs w:val="21"/>
        </w:rPr>
        <w:t>人：</w:t>
      </w:r>
      <w:r>
        <w:rPr>
          <w:rFonts w:ascii="宋体" w:hAnsi="宋体" w:cs="宋体" w:hint="eastAsia"/>
          <w:spacing w:val="-3"/>
          <w:szCs w:val="21"/>
          <w:u w:val="single"/>
        </w:rPr>
        <w:t xml:space="preserve">                     </w:t>
      </w:r>
      <w:r>
        <w:rPr>
          <w:rFonts w:ascii="宋体" w:hAnsi="宋体" w:cs="宋体" w:hint="eastAsia"/>
          <w:szCs w:val="21"/>
        </w:rPr>
        <w:t>（单位公章）</w:t>
      </w:r>
    </w:p>
    <w:p w:rsidR="00BA642C" w:rsidRDefault="00445C83">
      <w:pPr>
        <w:pStyle w:val="a4"/>
        <w:tabs>
          <w:tab w:val="left" w:pos="3216"/>
          <w:tab w:val="left" w:pos="3636"/>
          <w:tab w:val="left" w:pos="7241"/>
        </w:tabs>
        <w:spacing w:after="0" w:line="360" w:lineRule="auto"/>
        <w:ind w:firstLineChars="1500" w:firstLine="3150"/>
        <w:jc w:val="left"/>
        <w:rPr>
          <w:rFonts w:ascii="宋体" w:hAnsi="宋体" w:cs="宋体"/>
          <w:szCs w:val="21"/>
        </w:rPr>
      </w:pPr>
      <w:r>
        <w:rPr>
          <w:rFonts w:ascii="宋体" w:hAnsi="宋体" w:cs="宋体" w:hint="eastAsia"/>
          <w:szCs w:val="21"/>
        </w:rPr>
        <w:t>法定</w:t>
      </w:r>
      <w:r>
        <w:rPr>
          <w:rFonts w:ascii="宋体" w:hAnsi="宋体" w:cs="宋体" w:hint="eastAsia"/>
          <w:spacing w:val="-3"/>
          <w:szCs w:val="21"/>
        </w:rPr>
        <w:t>代</w:t>
      </w:r>
      <w:r>
        <w:rPr>
          <w:rFonts w:ascii="宋体" w:hAnsi="宋体" w:cs="宋体" w:hint="eastAsia"/>
          <w:szCs w:val="21"/>
        </w:rPr>
        <w:t>表</w:t>
      </w:r>
      <w:r>
        <w:rPr>
          <w:rFonts w:ascii="宋体" w:hAnsi="宋体" w:cs="宋体" w:hint="eastAsia"/>
          <w:spacing w:val="-3"/>
          <w:szCs w:val="21"/>
        </w:rPr>
        <w:t>人</w:t>
      </w:r>
      <w:r>
        <w:rPr>
          <w:rFonts w:ascii="宋体" w:hAnsi="宋体" w:cs="宋体" w:hint="eastAsia"/>
          <w:spacing w:val="-1"/>
          <w:szCs w:val="21"/>
        </w:rPr>
        <w:t>：</w:t>
      </w:r>
      <w:r>
        <w:rPr>
          <w:rFonts w:ascii="宋体" w:hAnsi="宋体" w:cs="宋体" w:hint="eastAsia"/>
          <w:spacing w:val="-1"/>
          <w:szCs w:val="21"/>
          <w:u w:val="single"/>
        </w:rPr>
        <w:t xml:space="preserve">                    </w:t>
      </w:r>
      <w:r>
        <w:rPr>
          <w:rFonts w:ascii="宋体" w:hAnsi="宋体" w:cs="宋体" w:hint="eastAsia"/>
          <w:szCs w:val="21"/>
        </w:rPr>
        <w:t>（签</w:t>
      </w:r>
      <w:r>
        <w:rPr>
          <w:rFonts w:ascii="宋体" w:hAnsi="宋体" w:cs="宋体" w:hint="eastAsia"/>
          <w:spacing w:val="-3"/>
          <w:szCs w:val="21"/>
        </w:rPr>
        <w:t>字</w:t>
      </w:r>
      <w:r>
        <w:rPr>
          <w:rFonts w:ascii="宋体" w:hAnsi="宋体" w:cs="宋体" w:hint="eastAsia"/>
          <w:szCs w:val="21"/>
        </w:rPr>
        <w:t>）</w:t>
      </w:r>
    </w:p>
    <w:p w:rsidR="00BA642C" w:rsidRDefault="00445C83">
      <w:pPr>
        <w:pStyle w:val="a4"/>
        <w:tabs>
          <w:tab w:val="left" w:pos="8549"/>
        </w:tabs>
        <w:spacing w:after="0" w:line="360" w:lineRule="auto"/>
        <w:ind w:firstLineChars="1500" w:firstLine="3150"/>
        <w:jc w:val="left"/>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p w:rsidR="00BA642C" w:rsidRDefault="00445C83">
      <w:pPr>
        <w:pStyle w:val="a4"/>
        <w:tabs>
          <w:tab w:val="left" w:pos="7661"/>
        </w:tabs>
        <w:spacing w:after="0" w:line="360" w:lineRule="auto"/>
        <w:ind w:firstLineChars="1500" w:firstLine="3150"/>
        <w:jc w:val="left"/>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（签字）</w:t>
      </w:r>
    </w:p>
    <w:p w:rsidR="00BA642C" w:rsidRDefault="00445C83">
      <w:pPr>
        <w:pStyle w:val="a4"/>
        <w:tabs>
          <w:tab w:val="left" w:pos="8549"/>
        </w:tabs>
        <w:spacing w:after="0" w:line="360" w:lineRule="auto"/>
        <w:ind w:firstLineChars="1500" w:firstLine="3150"/>
        <w:jc w:val="left"/>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p w:rsidR="00BA642C" w:rsidRDefault="00445C83">
      <w:pPr>
        <w:pStyle w:val="a4"/>
        <w:tabs>
          <w:tab w:val="left" w:pos="6643"/>
          <w:tab w:val="left" w:pos="7589"/>
          <w:tab w:val="left" w:pos="8533"/>
        </w:tabs>
        <w:spacing w:after="0" w:line="360" w:lineRule="auto"/>
        <w:ind w:firstLineChars="1500" w:firstLine="3150"/>
        <w:jc w:val="left"/>
        <w:rPr>
          <w:rFonts w:ascii="宋体" w:hAnsi="宋体" w:cs="宋体"/>
          <w:sz w:val="24"/>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pacing w:val="-3"/>
          <w:szCs w:val="21"/>
        </w:rPr>
        <w:t>月</w:t>
      </w:r>
      <w:r>
        <w:rPr>
          <w:rFonts w:ascii="宋体" w:hAnsi="宋体" w:cs="宋体" w:hint="eastAsia"/>
          <w:spacing w:val="-3"/>
          <w:szCs w:val="21"/>
          <w:u w:val="single"/>
        </w:rPr>
        <w:t xml:space="preserve">        </w:t>
      </w:r>
      <w:r>
        <w:rPr>
          <w:rFonts w:ascii="宋体" w:hAnsi="宋体" w:cs="宋体" w:hint="eastAsia"/>
          <w:szCs w:val="21"/>
        </w:rPr>
        <w:t>日</w:t>
      </w:r>
    </w:p>
    <w:p w:rsidR="00BA642C" w:rsidRDefault="00BA642C">
      <w:pPr>
        <w:pStyle w:val="a4"/>
        <w:tabs>
          <w:tab w:val="left" w:pos="6643"/>
          <w:tab w:val="left" w:pos="7589"/>
          <w:tab w:val="left" w:pos="8533"/>
        </w:tabs>
        <w:spacing w:before="36"/>
        <w:ind w:left="5907" w:right="21"/>
        <w:rPr>
          <w:rFonts w:ascii="宋体" w:hAnsi="宋体" w:cs="宋体"/>
        </w:rPr>
      </w:pPr>
    </w:p>
    <w:p w:rsidR="00BA642C" w:rsidRDefault="00BA642C">
      <w:pPr>
        <w:spacing w:line="360" w:lineRule="auto"/>
        <w:rPr>
          <w:rFonts w:ascii="宋体" w:hAnsi="宋体" w:cs="宋体"/>
          <w:sz w:val="24"/>
        </w:rPr>
      </w:pPr>
    </w:p>
    <w:p w:rsidR="00BA642C" w:rsidRDefault="00445C83">
      <w:pPr>
        <w:spacing w:beforeLines="100" w:before="312" w:afterLines="100" w:after="312"/>
        <w:jc w:val="center"/>
        <w:outlineLvl w:val="1"/>
        <w:rPr>
          <w:rFonts w:ascii="宋体" w:hAnsi="宋体" w:cs="宋体"/>
          <w:sz w:val="24"/>
        </w:rPr>
      </w:pPr>
      <w:r>
        <w:rPr>
          <w:rFonts w:ascii="宋体" w:hAnsi="宋体" w:cs="宋体" w:hint="eastAsia"/>
          <w:szCs w:val="21"/>
        </w:rPr>
        <w:br w:type="page"/>
      </w:r>
      <w:bookmarkStart w:id="281" w:name="_Toc3777"/>
      <w:bookmarkStart w:id="282" w:name="_Toc21064"/>
      <w:bookmarkStart w:id="283" w:name="_Toc63"/>
      <w:bookmarkStart w:id="284" w:name="_Toc31638"/>
      <w:r>
        <w:rPr>
          <w:rFonts w:ascii="宋体" w:hAnsi="宋体" w:cs="宋体" w:hint="eastAsia"/>
          <w:sz w:val="24"/>
        </w:rPr>
        <w:lastRenderedPageBreak/>
        <w:t>附件</w:t>
      </w:r>
      <w:r>
        <w:rPr>
          <w:rFonts w:ascii="宋体" w:hAnsi="宋体" w:cs="宋体" w:hint="eastAsia"/>
          <w:sz w:val="24"/>
        </w:rPr>
        <w:t>5</w:t>
      </w:r>
      <w:r>
        <w:rPr>
          <w:rFonts w:ascii="宋体" w:hAnsi="宋体" w:cs="宋体" w:hint="eastAsia"/>
          <w:sz w:val="24"/>
        </w:rPr>
        <w:t>：商务及技术条款偏离表</w:t>
      </w:r>
      <w:bookmarkEnd w:id="281"/>
      <w:bookmarkEnd w:id="282"/>
      <w:bookmarkEnd w:id="283"/>
      <w:bookmarkEnd w:id="284"/>
    </w:p>
    <w:p w:rsidR="00BA642C" w:rsidRDefault="00445C83">
      <w:pPr>
        <w:spacing w:line="360" w:lineRule="auto"/>
        <w:jc w:val="center"/>
        <w:rPr>
          <w:rFonts w:ascii="宋体" w:hAnsi="宋体" w:cs="宋体"/>
          <w:sz w:val="24"/>
        </w:rPr>
      </w:pPr>
      <w:r>
        <w:rPr>
          <w:rFonts w:ascii="宋体" w:hAnsi="宋体" w:cs="宋体" w:hint="eastAsia"/>
          <w:b/>
          <w:sz w:val="24"/>
        </w:rPr>
        <w:t>商务条款偏离表</w:t>
      </w: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890"/>
        <w:gridCol w:w="2310"/>
        <w:gridCol w:w="2310"/>
        <w:gridCol w:w="1327"/>
      </w:tblGrid>
      <w:tr w:rsidR="00BA642C">
        <w:trPr>
          <w:trHeight w:val="485"/>
          <w:jc w:val="center"/>
        </w:trPr>
        <w:tc>
          <w:tcPr>
            <w:tcW w:w="906" w:type="dxa"/>
            <w:tcBorders>
              <w:top w:val="single" w:sz="4" w:space="0" w:color="auto"/>
              <w:left w:val="single" w:sz="4" w:space="0" w:color="auto"/>
              <w:bottom w:val="single" w:sz="4" w:space="0" w:color="auto"/>
              <w:right w:val="single" w:sz="4" w:space="0" w:color="auto"/>
            </w:tcBorders>
          </w:tcPr>
          <w:p w:rsidR="00BA642C" w:rsidRDefault="00445C83">
            <w:pPr>
              <w:pStyle w:val="a9"/>
              <w:spacing w:before="156" w:line="240" w:lineRule="atLeast"/>
              <w:jc w:val="center"/>
              <w:rPr>
                <w:rFonts w:hAnsi="宋体" w:cs="宋体"/>
                <w:bCs/>
              </w:rPr>
            </w:pPr>
            <w:r>
              <w:rPr>
                <w:rFonts w:hAnsi="宋体" w:cs="宋体" w:hint="eastAsia"/>
                <w:bCs/>
              </w:rPr>
              <w:t>序号</w:t>
            </w:r>
          </w:p>
        </w:tc>
        <w:tc>
          <w:tcPr>
            <w:tcW w:w="1890" w:type="dxa"/>
            <w:tcBorders>
              <w:top w:val="single" w:sz="4" w:space="0" w:color="auto"/>
              <w:left w:val="single" w:sz="4" w:space="0" w:color="auto"/>
              <w:bottom w:val="single" w:sz="4" w:space="0" w:color="auto"/>
              <w:right w:val="single" w:sz="4" w:space="0" w:color="auto"/>
            </w:tcBorders>
          </w:tcPr>
          <w:p w:rsidR="00BA642C" w:rsidRDefault="00445C83">
            <w:pPr>
              <w:pStyle w:val="a9"/>
              <w:spacing w:before="156" w:line="240" w:lineRule="atLeast"/>
              <w:jc w:val="center"/>
              <w:rPr>
                <w:rFonts w:hAnsi="宋体" w:cs="宋体"/>
                <w:bCs/>
              </w:rPr>
            </w:pPr>
            <w:r>
              <w:rPr>
                <w:rFonts w:hAnsi="宋体" w:cs="宋体" w:hint="eastAsia"/>
                <w:bCs/>
              </w:rPr>
              <w:t>招标文件条款号</w:t>
            </w:r>
          </w:p>
        </w:tc>
        <w:tc>
          <w:tcPr>
            <w:tcW w:w="2310" w:type="dxa"/>
            <w:tcBorders>
              <w:top w:val="single" w:sz="4" w:space="0" w:color="auto"/>
              <w:left w:val="single" w:sz="4" w:space="0" w:color="auto"/>
              <w:bottom w:val="single" w:sz="4" w:space="0" w:color="auto"/>
              <w:right w:val="single" w:sz="4" w:space="0" w:color="auto"/>
            </w:tcBorders>
          </w:tcPr>
          <w:p w:rsidR="00BA642C" w:rsidRDefault="00445C83">
            <w:pPr>
              <w:pStyle w:val="a9"/>
              <w:spacing w:before="156" w:line="240" w:lineRule="atLeast"/>
              <w:jc w:val="center"/>
              <w:rPr>
                <w:rFonts w:hAnsi="宋体" w:cs="宋体"/>
                <w:bCs/>
              </w:rPr>
            </w:pPr>
            <w:r>
              <w:rPr>
                <w:rFonts w:hAnsi="宋体" w:cs="宋体" w:hint="eastAsia"/>
                <w:bCs/>
              </w:rPr>
              <w:t>招标文件的商务条款</w:t>
            </w:r>
          </w:p>
        </w:tc>
        <w:tc>
          <w:tcPr>
            <w:tcW w:w="2310" w:type="dxa"/>
            <w:tcBorders>
              <w:top w:val="single" w:sz="4" w:space="0" w:color="auto"/>
              <w:left w:val="single" w:sz="4" w:space="0" w:color="auto"/>
              <w:bottom w:val="single" w:sz="4" w:space="0" w:color="auto"/>
              <w:right w:val="single" w:sz="4" w:space="0" w:color="auto"/>
            </w:tcBorders>
          </w:tcPr>
          <w:p w:rsidR="00BA642C" w:rsidRDefault="00445C83">
            <w:pPr>
              <w:pStyle w:val="a9"/>
              <w:spacing w:before="156" w:line="240" w:lineRule="atLeast"/>
              <w:jc w:val="center"/>
              <w:rPr>
                <w:rFonts w:hAnsi="宋体" w:cs="宋体"/>
                <w:bCs/>
              </w:rPr>
            </w:pPr>
            <w:r>
              <w:rPr>
                <w:rFonts w:hAnsi="宋体" w:cs="宋体" w:hint="eastAsia"/>
                <w:bCs/>
              </w:rPr>
              <w:t>投标文件的商务条款</w:t>
            </w:r>
          </w:p>
        </w:tc>
        <w:tc>
          <w:tcPr>
            <w:tcW w:w="1327" w:type="dxa"/>
            <w:tcBorders>
              <w:top w:val="single" w:sz="4" w:space="0" w:color="auto"/>
              <w:left w:val="single" w:sz="4" w:space="0" w:color="auto"/>
              <w:bottom w:val="single" w:sz="4" w:space="0" w:color="auto"/>
              <w:right w:val="single" w:sz="4" w:space="0" w:color="auto"/>
            </w:tcBorders>
          </w:tcPr>
          <w:p w:rsidR="00BA642C" w:rsidRDefault="00445C83">
            <w:pPr>
              <w:pStyle w:val="a9"/>
              <w:spacing w:before="156" w:line="240" w:lineRule="atLeast"/>
              <w:jc w:val="center"/>
              <w:rPr>
                <w:rFonts w:hAnsi="宋体" w:cs="宋体"/>
                <w:bCs/>
              </w:rPr>
            </w:pPr>
            <w:r>
              <w:rPr>
                <w:rFonts w:hAnsi="宋体" w:cs="宋体" w:hint="eastAsia"/>
                <w:bCs/>
              </w:rPr>
              <w:t>说明</w:t>
            </w:r>
          </w:p>
        </w:tc>
      </w:tr>
      <w:tr w:rsidR="00BA642C">
        <w:trPr>
          <w:trHeight w:val="485"/>
          <w:jc w:val="center"/>
        </w:trPr>
        <w:tc>
          <w:tcPr>
            <w:tcW w:w="906"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89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jc w:val="center"/>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jc w:val="center"/>
              <w:rPr>
                <w:rFonts w:hAnsi="宋体" w:cs="宋体"/>
                <w:bCs/>
              </w:rPr>
            </w:pPr>
          </w:p>
        </w:tc>
        <w:tc>
          <w:tcPr>
            <w:tcW w:w="1327"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r>
      <w:tr w:rsidR="00BA642C">
        <w:trPr>
          <w:trHeight w:val="485"/>
          <w:jc w:val="center"/>
        </w:trPr>
        <w:tc>
          <w:tcPr>
            <w:tcW w:w="906"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89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327"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r>
      <w:tr w:rsidR="00BA642C">
        <w:trPr>
          <w:trHeight w:val="485"/>
          <w:jc w:val="center"/>
        </w:trPr>
        <w:tc>
          <w:tcPr>
            <w:tcW w:w="906"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89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327"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r>
      <w:tr w:rsidR="00BA642C">
        <w:trPr>
          <w:trHeight w:val="485"/>
          <w:jc w:val="center"/>
        </w:trPr>
        <w:tc>
          <w:tcPr>
            <w:tcW w:w="906"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89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327"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r>
      <w:tr w:rsidR="00BA642C">
        <w:trPr>
          <w:trHeight w:val="485"/>
          <w:jc w:val="center"/>
        </w:trPr>
        <w:tc>
          <w:tcPr>
            <w:tcW w:w="906"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89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327"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r>
      <w:tr w:rsidR="00BA642C">
        <w:trPr>
          <w:trHeight w:val="485"/>
          <w:jc w:val="center"/>
        </w:trPr>
        <w:tc>
          <w:tcPr>
            <w:tcW w:w="906"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89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327"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r>
      <w:tr w:rsidR="00BA642C">
        <w:trPr>
          <w:trHeight w:val="485"/>
          <w:jc w:val="center"/>
        </w:trPr>
        <w:tc>
          <w:tcPr>
            <w:tcW w:w="906"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89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327"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r>
      <w:tr w:rsidR="00BA642C">
        <w:trPr>
          <w:trHeight w:val="485"/>
          <w:jc w:val="center"/>
        </w:trPr>
        <w:tc>
          <w:tcPr>
            <w:tcW w:w="906"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89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327"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r>
      <w:tr w:rsidR="00BA642C">
        <w:trPr>
          <w:trHeight w:val="485"/>
          <w:jc w:val="center"/>
        </w:trPr>
        <w:tc>
          <w:tcPr>
            <w:tcW w:w="906"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89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327"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r>
      <w:tr w:rsidR="00BA642C">
        <w:trPr>
          <w:trHeight w:val="485"/>
          <w:jc w:val="center"/>
        </w:trPr>
        <w:tc>
          <w:tcPr>
            <w:tcW w:w="906"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89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327"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r>
      <w:tr w:rsidR="00BA642C">
        <w:trPr>
          <w:trHeight w:val="485"/>
          <w:jc w:val="center"/>
        </w:trPr>
        <w:tc>
          <w:tcPr>
            <w:tcW w:w="906"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89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327"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r>
      <w:tr w:rsidR="00BA642C">
        <w:trPr>
          <w:trHeight w:val="485"/>
          <w:jc w:val="center"/>
        </w:trPr>
        <w:tc>
          <w:tcPr>
            <w:tcW w:w="906"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89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2310"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c>
          <w:tcPr>
            <w:tcW w:w="1327" w:type="dxa"/>
            <w:tcBorders>
              <w:top w:val="single" w:sz="4" w:space="0" w:color="auto"/>
              <w:left w:val="single" w:sz="4" w:space="0" w:color="auto"/>
              <w:bottom w:val="single" w:sz="4" w:space="0" w:color="auto"/>
              <w:right w:val="single" w:sz="4" w:space="0" w:color="auto"/>
            </w:tcBorders>
          </w:tcPr>
          <w:p w:rsidR="00BA642C" w:rsidRDefault="00BA642C">
            <w:pPr>
              <w:pStyle w:val="a9"/>
              <w:spacing w:line="240" w:lineRule="atLeast"/>
              <w:rPr>
                <w:rFonts w:hAnsi="宋体" w:cs="宋体"/>
                <w:bCs/>
              </w:rPr>
            </w:pPr>
          </w:p>
        </w:tc>
      </w:tr>
    </w:tbl>
    <w:p w:rsidR="00BA642C" w:rsidRDefault="00BA642C">
      <w:pPr>
        <w:pStyle w:val="a9"/>
        <w:spacing w:line="360" w:lineRule="auto"/>
        <w:rPr>
          <w:rFonts w:hAnsi="宋体" w:cs="宋体"/>
          <w:bCs/>
          <w:sz w:val="24"/>
          <w:szCs w:val="24"/>
        </w:rPr>
      </w:pPr>
    </w:p>
    <w:p w:rsidR="00BA642C" w:rsidRDefault="00BA642C">
      <w:pPr>
        <w:pStyle w:val="a9"/>
        <w:spacing w:line="360" w:lineRule="auto"/>
        <w:rPr>
          <w:rFonts w:hAnsi="宋体" w:cs="宋体"/>
          <w:bCs/>
          <w:sz w:val="24"/>
          <w:szCs w:val="24"/>
        </w:rPr>
      </w:pPr>
    </w:p>
    <w:p w:rsidR="00BA642C" w:rsidRDefault="00445C83">
      <w:pPr>
        <w:adjustRightInd w:val="0"/>
        <w:snapToGrid w:val="0"/>
        <w:spacing w:line="520" w:lineRule="exact"/>
        <w:ind w:leftChars="14" w:left="29" w:firstLineChars="100" w:firstLine="210"/>
        <w:rPr>
          <w:rFonts w:ascii="宋体" w:hAnsi="宋体" w:cs="宋体"/>
          <w:szCs w:val="21"/>
        </w:rPr>
      </w:pPr>
      <w:r>
        <w:rPr>
          <w:rFonts w:ascii="宋体" w:hAnsi="宋体" w:cs="宋体" w:hint="eastAsia"/>
          <w:szCs w:val="21"/>
        </w:rPr>
        <w:t>投</w:t>
      </w:r>
      <w:r>
        <w:rPr>
          <w:rFonts w:ascii="宋体" w:hAnsi="宋体" w:cs="宋体" w:hint="eastAsia"/>
          <w:szCs w:val="21"/>
        </w:rPr>
        <w:t xml:space="preserve">  </w:t>
      </w:r>
      <w:r>
        <w:rPr>
          <w:rFonts w:ascii="宋体" w:hAnsi="宋体" w:cs="宋体" w:hint="eastAsia"/>
          <w:szCs w:val="21"/>
        </w:rPr>
        <w:t>标</w:t>
      </w:r>
      <w:r>
        <w:rPr>
          <w:rFonts w:ascii="宋体" w:hAnsi="宋体" w:cs="宋体" w:hint="eastAsia"/>
          <w:szCs w:val="21"/>
        </w:rPr>
        <w:t xml:space="preserve">  </w:t>
      </w:r>
      <w:r>
        <w:rPr>
          <w:rFonts w:ascii="宋体" w:hAnsi="宋体" w:cs="宋体" w:hint="eastAsia"/>
          <w:szCs w:val="21"/>
        </w:rPr>
        <w:t>人：（单位全称并盖章）</w:t>
      </w:r>
      <w:r>
        <w:rPr>
          <w:rFonts w:ascii="宋体" w:hAnsi="宋体" w:cs="宋体" w:hint="eastAsia"/>
          <w:szCs w:val="21"/>
        </w:rPr>
        <w:t xml:space="preserve"> </w:t>
      </w:r>
    </w:p>
    <w:p w:rsidR="00BA642C" w:rsidRDefault="00445C83">
      <w:pPr>
        <w:adjustRightInd w:val="0"/>
        <w:snapToGrid w:val="0"/>
        <w:spacing w:line="520" w:lineRule="exact"/>
        <w:ind w:firstLineChars="100" w:firstLine="210"/>
        <w:rPr>
          <w:rFonts w:ascii="宋体" w:hAnsi="宋体" w:cs="宋体"/>
          <w:szCs w:val="21"/>
        </w:rPr>
      </w:pPr>
      <w:r>
        <w:rPr>
          <w:rFonts w:ascii="宋体" w:hAnsi="宋体" w:cs="宋体" w:hint="eastAsia"/>
          <w:szCs w:val="21"/>
        </w:rPr>
        <w:t>法定代表人或其授权代理人：（签字或盖章）</w:t>
      </w:r>
    </w:p>
    <w:p w:rsidR="00BA642C" w:rsidRDefault="00445C83">
      <w:pPr>
        <w:adjustRightInd w:val="0"/>
        <w:snapToGrid w:val="0"/>
        <w:spacing w:line="520" w:lineRule="exact"/>
        <w:ind w:firstLineChars="100" w:firstLine="210"/>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BA642C" w:rsidRDefault="00BA642C">
      <w:pPr>
        <w:pStyle w:val="a9"/>
        <w:spacing w:line="360" w:lineRule="auto"/>
        <w:rPr>
          <w:rFonts w:hAnsi="宋体" w:cs="宋体"/>
          <w:bCs/>
          <w:sz w:val="24"/>
          <w:szCs w:val="24"/>
          <w:u w:val="single"/>
        </w:rPr>
      </w:pPr>
    </w:p>
    <w:p w:rsidR="00BA642C" w:rsidRDefault="00445C83">
      <w:pPr>
        <w:spacing w:line="360" w:lineRule="auto"/>
        <w:ind w:firstLineChars="200" w:firstLine="420"/>
        <w:rPr>
          <w:rFonts w:ascii="宋体" w:hAnsi="宋体" w:cs="宋体"/>
          <w:bCs/>
          <w:sz w:val="24"/>
        </w:rPr>
      </w:pPr>
      <w:r>
        <w:rPr>
          <w:rFonts w:ascii="宋体" w:hAnsi="宋体" w:cs="宋体" w:hint="eastAsia"/>
        </w:rPr>
        <w:t>注：投标人递交的投标书中与招标文件的</w:t>
      </w:r>
      <w:proofErr w:type="gramStart"/>
      <w:r>
        <w:rPr>
          <w:rFonts w:ascii="宋体" w:hAnsi="宋体" w:cs="宋体" w:hint="eastAsia"/>
        </w:rPr>
        <w:t>的</w:t>
      </w:r>
      <w:proofErr w:type="gramEnd"/>
      <w:r>
        <w:rPr>
          <w:rFonts w:ascii="宋体" w:hAnsi="宋体" w:cs="宋体" w:hint="eastAsia"/>
        </w:rPr>
        <w:t>要求有不同时，应逐条列在偏离表中，否则将认为投标人接受招标文件中的要求。</w:t>
      </w:r>
    </w:p>
    <w:p w:rsidR="00BA642C" w:rsidRDefault="00445C83">
      <w:pPr>
        <w:rPr>
          <w:rFonts w:ascii="宋体" w:hAnsi="宋体" w:cs="宋体"/>
          <w:sz w:val="24"/>
          <w:szCs w:val="21"/>
        </w:rPr>
      </w:pPr>
      <w:r>
        <w:rPr>
          <w:rFonts w:ascii="宋体" w:hAnsi="宋体" w:cs="宋体" w:hint="eastAsia"/>
          <w:sz w:val="24"/>
          <w:szCs w:val="21"/>
        </w:rPr>
        <w:br w:type="page"/>
      </w:r>
    </w:p>
    <w:p w:rsidR="00BA642C" w:rsidRDefault="00445C83">
      <w:pPr>
        <w:spacing w:line="360" w:lineRule="auto"/>
        <w:jc w:val="center"/>
        <w:rPr>
          <w:rFonts w:ascii="宋体" w:hAnsi="宋体" w:cs="宋体"/>
          <w:b/>
          <w:sz w:val="24"/>
        </w:rPr>
      </w:pPr>
      <w:r>
        <w:rPr>
          <w:rFonts w:ascii="宋体" w:hAnsi="宋体" w:cs="宋体" w:hint="eastAsia"/>
          <w:b/>
          <w:sz w:val="24"/>
        </w:rPr>
        <w:lastRenderedPageBreak/>
        <w:t>技术条款偏离表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1936"/>
        <w:gridCol w:w="2204"/>
        <w:gridCol w:w="1800"/>
      </w:tblGrid>
      <w:tr w:rsidR="00BA642C">
        <w:trPr>
          <w:trHeight w:val="891"/>
        </w:trPr>
        <w:tc>
          <w:tcPr>
            <w:tcW w:w="900" w:type="dxa"/>
            <w:tcBorders>
              <w:top w:val="double" w:sz="4" w:space="0" w:color="auto"/>
              <w:left w:val="double" w:sz="4" w:space="0" w:color="auto"/>
            </w:tcBorders>
            <w:vAlign w:val="center"/>
          </w:tcPr>
          <w:p w:rsidR="00BA642C" w:rsidRDefault="00445C83">
            <w:pPr>
              <w:spacing w:line="400" w:lineRule="exact"/>
              <w:jc w:val="center"/>
              <w:rPr>
                <w:rFonts w:ascii="宋体" w:hAnsi="宋体" w:cs="宋体"/>
                <w:bCs/>
                <w:szCs w:val="21"/>
              </w:rPr>
            </w:pPr>
            <w:r>
              <w:rPr>
                <w:rFonts w:ascii="宋体" w:hAnsi="宋体" w:cs="宋体" w:hint="eastAsia"/>
                <w:bCs/>
                <w:szCs w:val="21"/>
              </w:rPr>
              <w:t>序号</w:t>
            </w:r>
          </w:p>
        </w:tc>
        <w:tc>
          <w:tcPr>
            <w:tcW w:w="1980" w:type="dxa"/>
            <w:tcBorders>
              <w:top w:val="double" w:sz="4" w:space="0" w:color="auto"/>
            </w:tcBorders>
            <w:vAlign w:val="center"/>
          </w:tcPr>
          <w:p w:rsidR="00BA642C" w:rsidRDefault="00445C83">
            <w:pPr>
              <w:spacing w:line="400" w:lineRule="exact"/>
              <w:jc w:val="center"/>
              <w:rPr>
                <w:rFonts w:ascii="宋体" w:hAnsi="宋体" w:cs="宋体"/>
                <w:bCs/>
                <w:szCs w:val="21"/>
              </w:rPr>
            </w:pPr>
            <w:r>
              <w:rPr>
                <w:rFonts w:ascii="宋体" w:hAnsi="宋体" w:cs="宋体" w:hint="eastAsia"/>
                <w:bCs/>
                <w:szCs w:val="21"/>
              </w:rPr>
              <w:t>技术要求</w:t>
            </w:r>
          </w:p>
        </w:tc>
        <w:tc>
          <w:tcPr>
            <w:tcW w:w="1936" w:type="dxa"/>
            <w:tcBorders>
              <w:top w:val="double" w:sz="4" w:space="0" w:color="auto"/>
            </w:tcBorders>
            <w:vAlign w:val="center"/>
          </w:tcPr>
          <w:p w:rsidR="00BA642C" w:rsidRDefault="00445C83">
            <w:pPr>
              <w:spacing w:line="400" w:lineRule="exact"/>
              <w:jc w:val="center"/>
              <w:rPr>
                <w:rFonts w:ascii="宋体" w:hAnsi="宋体" w:cs="宋体"/>
                <w:bCs/>
                <w:szCs w:val="21"/>
              </w:rPr>
            </w:pPr>
            <w:r>
              <w:rPr>
                <w:rFonts w:ascii="宋体" w:hAnsi="宋体" w:cs="宋体" w:hint="eastAsia"/>
                <w:bCs/>
                <w:szCs w:val="21"/>
              </w:rPr>
              <w:t>招标文件要求</w:t>
            </w:r>
          </w:p>
        </w:tc>
        <w:tc>
          <w:tcPr>
            <w:tcW w:w="2204" w:type="dxa"/>
            <w:tcBorders>
              <w:top w:val="double" w:sz="4" w:space="0" w:color="auto"/>
            </w:tcBorders>
            <w:vAlign w:val="center"/>
          </w:tcPr>
          <w:p w:rsidR="00BA642C" w:rsidRDefault="00445C83">
            <w:pPr>
              <w:widowControl/>
              <w:spacing w:line="400" w:lineRule="exact"/>
              <w:jc w:val="center"/>
              <w:rPr>
                <w:rFonts w:ascii="宋体" w:hAnsi="宋体" w:cs="宋体"/>
                <w:bCs/>
                <w:szCs w:val="21"/>
              </w:rPr>
            </w:pPr>
            <w:r>
              <w:rPr>
                <w:rFonts w:ascii="宋体" w:hAnsi="宋体" w:cs="宋体" w:hint="eastAsia"/>
                <w:bCs/>
                <w:szCs w:val="21"/>
              </w:rPr>
              <w:t>投标文件响应</w:t>
            </w:r>
          </w:p>
        </w:tc>
        <w:tc>
          <w:tcPr>
            <w:tcW w:w="1800" w:type="dxa"/>
            <w:tcBorders>
              <w:top w:val="double" w:sz="4" w:space="0" w:color="auto"/>
              <w:right w:val="double" w:sz="4" w:space="0" w:color="auto"/>
            </w:tcBorders>
            <w:vAlign w:val="center"/>
          </w:tcPr>
          <w:p w:rsidR="00BA642C" w:rsidRDefault="00445C83">
            <w:pPr>
              <w:widowControl/>
              <w:spacing w:line="400" w:lineRule="exact"/>
              <w:jc w:val="center"/>
              <w:rPr>
                <w:rFonts w:ascii="宋体" w:hAnsi="宋体" w:cs="宋体"/>
                <w:bCs/>
                <w:szCs w:val="21"/>
              </w:rPr>
            </w:pPr>
            <w:r>
              <w:rPr>
                <w:rFonts w:ascii="宋体" w:hAnsi="宋体" w:cs="宋体" w:hint="eastAsia"/>
                <w:bCs/>
                <w:szCs w:val="21"/>
              </w:rPr>
              <w:t>偏离说明</w:t>
            </w:r>
          </w:p>
        </w:tc>
      </w:tr>
      <w:tr w:rsidR="00BA642C">
        <w:trPr>
          <w:trHeight w:val="777"/>
        </w:trPr>
        <w:tc>
          <w:tcPr>
            <w:tcW w:w="900" w:type="dxa"/>
            <w:tcBorders>
              <w:left w:val="double" w:sz="4" w:space="0" w:color="auto"/>
            </w:tcBorders>
            <w:vAlign w:val="center"/>
          </w:tcPr>
          <w:p w:rsidR="00BA642C" w:rsidRDefault="00BA642C">
            <w:pPr>
              <w:spacing w:line="400" w:lineRule="exact"/>
              <w:jc w:val="center"/>
              <w:rPr>
                <w:rFonts w:ascii="宋体" w:hAnsi="宋体" w:cs="宋体"/>
                <w:bCs/>
                <w:szCs w:val="21"/>
              </w:rPr>
            </w:pPr>
          </w:p>
        </w:tc>
        <w:tc>
          <w:tcPr>
            <w:tcW w:w="1980" w:type="dxa"/>
            <w:vAlign w:val="center"/>
          </w:tcPr>
          <w:p w:rsidR="00BA642C" w:rsidRDefault="00BA642C">
            <w:pPr>
              <w:spacing w:line="400" w:lineRule="exact"/>
              <w:jc w:val="center"/>
              <w:rPr>
                <w:rFonts w:ascii="宋体" w:hAnsi="宋体" w:cs="宋体"/>
                <w:bCs/>
                <w:szCs w:val="21"/>
              </w:rPr>
            </w:pPr>
          </w:p>
        </w:tc>
        <w:tc>
          <w:tcPr>
            <w:tcW w:w="1936" w:type="dxa"/>
            <w:vAlign w:val="center"/>
          </w:tcPr>
          <w:p w:rsidR="00BA642C" w:rsidRDefault="00BA642C">
            <w:pPr>
              <w:spacing w:line="400" w:lineRule="exact"/>
              <w:jc w:val="center"/>
              <w:rPr>
                <w:rFonts w:ascii="宋体" w:hAnsi="宋体" w:cs="宋体"/>
                <w:bCs/>
                <w:szCs w:val="21"/>
              </w:rPr>
            </w:pPr>
          </w:p>
        </w:tc>
        <w:tc>
          <w:tcPr>
            <w:tcW w:w="2204" w:type="dxa"/>
            <w:vAlign w:val="center"/>
          </w:tcPr>
          <w:p w:rsidR="00BA642C" w:rsidRDefault="00BA642C">
            <w:pPr>
              <w:spacing w:line="400" w:lineRule="exact"/>
              <w:jc w:val="center"/>
              <w:rPr>
                <w:rFonts w:ascii="宋体" w:hAnsi="宋体" w:cs="宋体"/>
                <w:bCs/>
                <w:szCs w:val="21"/>
              </w:rPr>
            </w:pPr>
          </w:p>
        </w:tc>
        <w:tc>
          <w:tcPr>
            <w:tcW w:w="1800" w:type="dxa"/>
            <w:tcBorders>
              <w:right w:val="double" w:sz="4" w:space="0" w:color="auto"/>
            </w:tcBorders>
            <w:vAlign w:val="center"/>
          </w:tcPr>
          <w:p w:rsidR="00BA642C" w:rsidRDefault="00BA642C">
            <w:pPr>
              <w:spacing w:line="400" w:lineRule="exact"/>
              <w:jc w:val="center"/>
              <w:rPr>
                <w:rFonts w:ascii="宋体" w:hAnsi="宋体" w:cs="宋体"/>
                <w:bCs/>
                <w:szCs w:val="21"/>
              </w:rPr>
            </w:pPr>
          </w:p>
        </w:tc>
      </w:tr>
      <w:tr w:rsidR="00BA642C">
        <w:trPr>
          <w:trHeight w:val="777"/>
        </w:trPr>
        <w:tc>
          <w:tcPr>
            <w:tcW w:w="900" w:type="dxa"/>
            <w:tcBorders>
              <w:left w:val="double" w:sz="4" w:space="0" w:color="auto"/>
            </w:tcBorders>
            <w:vAlign w:val="center"/>
          </w:tcPr>
          <w:p w:rsidR="00BA642C" w:rsidRDefault="00BA642C">
            <w:pPr>
              <w:spacing w:line="400" w:lineRule="exact"/>
              <w:jc w:val="center"/>
              <w:rPr>
                <w:rFonts w:ascii="宋体" w:hAnsi="宋体" w:cs="宋体"/>
                <w:bCs/>
                <w:szCs w:val="21"/>
              </w:rPr>
            </w:pPr>
          </w:p>
        </w:tc>
        <w:tc>
          <w:tcPr>
            <w:tcW w:w="1980" w:type="dxa"/>
            <w:vAlign w:val="center"/>
          </w:tcPr>
          <w:p w:rsidR="00BA642C" w:rsidRDefault="00BA642C">
            <w:pPr>
              <w:spacing w:line="400" w:lineRule="exact"/>
              <w:jc w:val="center"/>
              <w:rPr>
                <w:rFonts w:ascii="宋体" w:hAnsi="宋体" w:cs="宋体"/>
                <w:bCs/>
                <w:szCs w:val="21"/>
              </w:rPr>
            </w:pPr>
          </w:p>
        </w:tc>
        <w:tc>
          <w:tcPr>
            <w:tcW w:w="1936" w:type="dxa"/>
            <w:vAlign w:val="center"/>
          </w:tcPr>
          <w:p w:rsidR="00BA642C" w:rsidRDefault="00BA642C">
            <w:pPr>
              <w:spacing w:line="400" w:lineRule="exact"/>
              <w:jc w:val="center"/>
              <w:rPr>
                <w:rFonts w:ascii="宋体" w:hAnsi="宋体" w:cs="宋体"/>
                <w:bCs/>
                <w:szCs w:val="21"/>
              </w:rPr>
            </w:pPr>
          </w:p>
        </w:tc>
        <w:tc>
          <w:tcPr>
            <w:tcW w:w="2204" w:type="dxa"/>
            <w:vAlign w:val="center"/>
          </w:tcPr>
          <w:p w:rsidR="00BA642C" w:rsidRDefault="00BA642C">
            <w:pPr>
              <w:spacing w:line="400" w:lineRule="exact"/>
              <w:jc w:val="center"/>
              <w:rPr>
                <w:rFonts w:ascii="宋体" w:hAnsi="宋体" w:cs="宋体"/>
                <w:bCs/>
                <w:szCs w:val="21"/>
              </w:rPr>
            </w:pPr>
          </w:p>
        </w:tc>
        <w:tc>
          <w:tcPr>
            <w:tcW w:w="1800" w:type="dxa"/>
            <w:tcBorders>
              <w:right w:val="double" w:sz="4" w:space="0" w:color="auto"/>
            </w:tcBorders>
            <w:vAlign w:val="center"/>
          </w:tcPr>
          <w:p w:rsidR="00BA642C" w:rsidRDefault="00BA642C">
            <w:pPr>
              <w:spacing w:line="400" w:lineRule="exact"/>
              <w:jc w:val="center"/>
              <w:rPr>
                <w:rFonts w:ascii="宋体" w:hAnsi="宋体" w:cs="宋体"/>
                <w:bCs/>
                <w:szCs w:val="21"/>
              </w:rPr>
            </w:pPr>
          </w:p>
        </w:tc>
      </w:tr>
      <w:tr w:rsidR="00BA642C">
        <w:trPr>
          <w:trHeight w:val="777"/>
        </w:trPr>
        <w:tc>
          <w:tcPr>
            <w:tcW w:w="900" w:type="dxa"/>
            <w:tcBorders>
              <w:left w:val="double" w:sz="4" w:space="0" w:color="auto"/>
            </w:tcBorders>
            <w:vAlign w:val="center"/>
          </w:tcPr>
          <w:p w:rsidR="00BA642C" w:rsidRDefault="00BA642C">
            <w:pPr>
              <w:spacing w:line="400" w:lineRule="exact"/>
              <w:jc w:val="center"/>
              <w:rPr>
                <w:rFonts w:ascii="宋体" w:hAnsi="宋体" w:cs="宋体"/>
                <w:bCs/>
                <w:szCs w:val="21"/>
              </w:rPr>
            </w:pPr>
          </w:p>
        </w:tc>
        <w:tc>
          <w:tcPr>
            <w:tcW w:w="1980" w:type="dxa"/>
            <w:vAlign w:val="center"/>
          </w:tcPr>
          <w:p w:rsidR="00BA642C" w:rsidRDefault="00BA642C">
            <w:pPr>
              <w:spacing w:line="400" w:lineRule="exact"/>
              <w:jc w:val="center"/>
              <w:rPr>
                <w:rFonts w:ascii="宋体" w:hAnsi="宋体" w:cs="宋体"/>
                <w:bCs/>
                <w:szCs w:val="21"/>
              </w:rPr>
            </w:pPr>
          </w:p>
        </w:tc>
        <w:tc>
          <w:tcPr>
            <w:tcW w:w="1936" w:type="dxa"/>
            <w:vAlign w:val="center"/>
          </w:tcPr>
          <w:p w:rsidR="00BA642C" w:rsidRDefault="00BA642C">
            <w:pPr>
              <w:spacing w:line="400" w:lineRule="exact"/>
              <w:jc w:val="center"/>
              <w:rPr>
                <w:rFonts w:ascii="宋体" w:hAnsi="宋体" w:cs="宋体"/>
                <w:bCs/>
                <w:szCs w:val="21"/>
              </w:rPr>
            </w:pPr>
          </w:p>
        </w:tc>
        <w:tc>
          <w:tcPr>
            <w:tcW w:w="2204" w:type="dxa"/>
            <w:vAlign w:val="center"/>
          </w:tcPr>
          <w:p w:rsidR="00BA642C" w:rsidRDefault="00BA642C">
            <w:pPr>
              <w:spacing w:line="400" w:lineRule="exact"/>
              <w:jc w:val="center"/>
              <w:rPr>
                <w:rFonts w:ascii="宋体" w:hAnsi="宋体" w:cs="宋体"/>
                <w:bCs/>
                <w:szCs w:val="21"/>
              </w:rPr>
            </w:pPr>
          </w:p>
        </w:tc>
        <w:tc>
          <w:tcPr>
            <w:tcW w:w="1800" w:type="dxa"/>
            <w:tcBorders>
              <w:right w:val="double" w:sz="4" w:space="0" w:color="auto"/>
            </w:tcBorders>
            <w:vAlign w:val="center"/>
          </w:tcPr>
          <w:p w:rsidR="00BA642C" w:rsidRDefault="00BA642C">
            <w:pPr>
              <w:spacing w:line="400" w:lineRule="exact"/>
              <w:jc w:val="center"/>
              <w:rPr>
                <w:rFonts w:ascii="宋体" w:hAnsi="宋体" w:cs="宋体"/>
                <w:bCs/>
                <w:szCs w:val="21"/>
              </w:rPr>
            </w:pPr>
          </w:p>
        </w:tc>
      </w:tr>
      <w:tr w:rsidR="00BA642C">
        <w:trPr>
          <w:trHeight w:val="777"/>
        </w:trPr>
        <w:tc>
          <w:tcPr>
            <w:tcW w:w="900" w:type="dxa"/>
            <w:tcBorders>
              <w:left w:val="double" w:sz="4" w:space="0" w:color="auto"/>
            </w:tcBorders>
            <w:vAlign w:val="center"/>
          </w:tcPr>
          <w:p w:rsidR="00BA642C" w:rsidRDefault="00BA642C">
            <w:pPr>
              <w:spacing w:line="400" w:lineRule="exact"/>
              <w:jc w:val="center"/>
              <w:rPr>
                <w:rFonts w:ascii="宋体" w:hAnsi="宋体" w:cs="宋体"/>
                <w:bCs/>
                <w:szCs w:val="21"/>
              </w:rPr>
            </w:pPr>
          </w:p>
        </w:tc>
        <w:tc>
          <w:tcPr>
            <w:tcW w:w="1980" w:type="dxa"/>
            <w:vAlign w:val="center"/>
          </w:tcPr>
          <w:p w:rsidR="00BA642C" w:rsidRDefault="00BA642C">
            <w:pPr>
              <w:spacing w:line="400" w:lineRule="exact"/>
              <w:jc w:val="center"/>
              <w:rPr>
                <w:rFonts w:ascii="宋体" w:hAnsi="宋体" w:cs="宋体"/>
                <w:bCs/>
                <w:szCs w:val="21"/>
              </w:rPr>
            </w:pPr>
          </w:p>
        </w:tc>
        <w:tc>
          <w:tcPr>
            <w:tcW w:w="1936" w:type="dxa"/>
            <w:vAlign w:val="center"/>
          </w:tcPr>
          <w:p w:rsidR="00BA642C" w:rsidRDefault="00BA642C">
            <w:pPr>
              <w:pStyle w:val="ad"/>
              <w:pBdr>
                <w:bottom w:val="none" w:sz="0" w:space="0" w:color="auto"/>
              </w:pBdr>
              <w:tabs>
                <w:tab w:val="clear" w:pos="4153"/>
                <w:tab w:val="clear" w:pos="8306"/>
              </w:tabs>
              <w:snapToGrid/>
              <w:spacing w:line="400" w:lineRule="exact"/>
              <w:rPr>
                <w:rFonts w:ascii="宋体" w:hAnsi="宋体" w:cs="宋体"/>
                <w:bCs/>
                <w:sz w:val="21"/>
                <w:szCs w:val="21"/>
              </w:rPr>
            </w:pPr>
          </w:p>
        </w:tc>
        <w:tc>
          <w:tcPr>
            <w:tcW w:w="2204" w:type="dxa"/>
            <w:vAlign w:val="center"/>
          </w:tcPr>
          <w:p w:rsidR="00BA642C" w:rsidRDefault="00BA642C">
            <w:pPr>
              <w:spacing w:line="400" w:lineRule="exact"/>
              <w:jc w:val="center"/>
              <w:rPr>
                <w:rFonts w:ascii="宋体" w:hAnsi="宋体" w:cs="宋体"/>
                <w:bCs/>
                <w:szCs w:val="21"/>
              </w:rPr>
            </w:pPr>
          </w:p>
        </w:tc>
        <w:tc>
          <w:tcPr>
            <w:tcW w:w="1800" w:type="dxa"/>
            <w:tcBorders>
              <w:right w:val="double" w:sz="4" w:space="0" w:color="auto"/>
            </w:tcBorders>
            <w:vAlign w:val="center"/>
          </w:tcPr>
          <w:p w:rsidR="00BA642C" w:rsidRDefault="00BA642C">
            <w:pPr>
              <w:spacing w:line="400" w:lineRule="exact"/>
              <w:jc w:val="center"/>
              <w:rPr>
                <w:rFonts w:ascii="宋体" w:hAnsi="宋体" w:cs="宋体"/>
                <w:bCs/>
                <w:szCs w:val="21"/>
              </w:rPr>
            </w:pPr>
          </w:p>
        </w:tc>
      </w:tr>
      <w:tr w:rsidR="00BA642C">
        <w:trPr>
          <w:trHeight w:val="777"/>
        </w:trPr>
        <w:tc>
          <w:tcPr>
            <w:tcW w:w="900" w:type="dxa"/>
            <w:tcBorders>
              <w:left w:val="double" w:sz="4" w:space="0" w:color="auto"/>
            </w:tcBorders>
            <w:vAlign w:val="center"/>
          </w:tcPr>
          <w:p w:rsidR="00BA642C" w:rsidRDefault="00BA642C">
            <w:pPr>
              <w:spacing w:line="400" w:lineRule="exact"/>
              <w:jc w:val="center"/>
              <w:rPr>
                <w:rFonts w:ascii="宋体" w:hAnsi="宋体" w:cs="宋体"/>
                <w:bCs/>
                <w:szCs w:val="21"/>
              </w:rPr>
            </w:pPr>
          </w:p>
        </w:tc>
        <w:tc>
          <w:tcPr>
            <w:tcW w:w="1980" w:type="dxa"/>
            <w:vAlign w:val="center"/>
          </w:tcPr>
          <w:p w:rsidR="00BA642C" w:rsidRDefault="00BA642C">
            <w:pPr>
              <w:spacing w:line="400" w:lineRule="exact"/>
              <w:jc w:val="center"/>
              <w:rPr>
                <w:rFonts w:ascii="宋体" w:hAnsi="宋体" w:cs="宋体"/>
                <w:bCs/>
                <w:szCs w:val="21"/>
              </w:rPr>
            </w:pPr>
          </w:p>
        </w:tc>
        <w:tc>
          <w:tcPr>
            <w:tcW w:w="1936" w:type="dxa"/>
            <w:vAlign w:val="center"/>
          </w:tcPr>
          <w:p w:rsidR="00BA642C" w:rsidRDefault="00BA642C">
            <w:pPr>
              <w:spacing w:line="400" w:lineRule="exact"/>
              <w:jc w:val="center"/>
              <w:rPr>
                <w:rFonts w:ascii="宋体" w:hAnsi="宋体" w:cs="宋体"/>
                <w:bCs/>
                <w:szCs w:val="21"/>
              </w:rPr>
            </w:pPr>
          </w:p>
        </w:tc>
        <w:tc>
          <w:tcPr>
            <w:tcW w:w="2204" w:type="dxa"/>
            <w:vAlign w:val="center"/>
          </w:tcPr>
          <w:p w:rsidR="00BA642C" w:rsidRDefault="00BA642C">
            <w:pPr>
              <w:spacing w:line="400" w:lineRule="exact"/>
              <w:jc w:val="center"/>
              <w:rPr>
                <w:rFonts w:ascii="宋体" w:hAnsi="宋体" w:cs="宋体"/>
                <w:bCs/>
                <w:szCs w:val="21"/>
              </w:rPr>
            </w:pPr>
          </w:p>
        </w:tc>
        <w:tc>
          <w:tcPr>
            <w:tcW w:w="1800" w:type="dxa"/>
            <w:tcBorders>
              <w:right w:val="double" w:sz="4" w:space="0" w:color="auto"/>
            </w:tcBorders>
            <w:vAlign w:val="center"/>
          </w:tcPr>
          <w:p w:rsidR="00BA642C" w:rsidRDefault="00BA642C">
            <w:pPr>
              <w:spacing w:line="400" w:lineRule="exact"/>
              <w:jc w:val="center"/>
              <w:rPr>
                <w:rFonts w:ascii="宋体" w:hAnsi="宋体" w:cs="宋体"/>
                <w:bCs/>
                <w:szCs w:val="21"/>
              </w:rPr>
            </w:pPr>
          </w:p>
        </w:tc>
      </w:tr>
      <w:tr w:rsidR="00BA642C">
        <w:trPr>
          <w:trHeight w:val="777"/>
        </w:trPr>
        <w:tc>
          <w:tcPr>
            <w:tcW w:w="900" w:type="dxa"/>
            <w:tcBorders>
              <w:left w:val="double" w:sz="4" w:space="0" w:color="auto"/>
            </w:tcBorders>
            <w:vAlign w:val="center"/>
          </w:tcPr>
          <w:p w:rsidR="00BA642C" w:rsidRDefault="00BA642C">
            <w:pPr>
              <w:spacing w:line="400" w:lineRule="exact"/>
              <w:jc w:val="center"/>
              <w:rPr>
                <w:rFonts w:ascii="宋体" w:hAnsi="宋体" w:cs="宋体"/>
                <w:bCs/>
                <w:szCs w:val="21"/>
              </w:rPr>
            </w:pPr>
          </w:p>
        </w:tc>
        <w:tc>
          <w:tcPr>
            <w:tcW w:w="1980" w:type="dxa"/>
            <w:vAlign w:val="center"/>
          </w:tcPr>
          <w:p w:rsidR="00BA642C" w:rsidRDefault="00BA642C">
            <w:pPr>
              <w:spacing w:line="400" w:lineRule="exact"/>
              <w:jc w:val="center"/>
              <w:rPr>
                <w:rFonts w:ascii="宋体" w:hAnsi="宋体" w:cs="宋体"/>
                <w:bCs/>
                <w:szCs w:val="21"/>
              </w:rPr>
            </w:pPr>
          </w:p>
        </w:tc>
        <w:tc>
          <w:tcPr>
            <w:tcW w:w="1936" w:type="dxa"/>
            <w:vAlign w:val="center"/>
          </w:tcPr>
          <w:p w:rsidR="00BA642C" w:rsidRDefault="00BA642C">
            <w:pPr>
              <w:spacing w:line="400" w:lineRule="exact"/>
              <w:jc w:val="center"/>
              <w:rPr>
                <w:rFonts w:ascii="宋体" w:hAnsi="宋体" w:cs="宋体"/>
                <w:bCs/>
                <w:szCs w:val="21"/>
              </w:rPr>
            </w:pPr>
          </w:p>
        </w:tc>
        <w:tc>
          <w:tcPr>
            <w:tcW w:w="2204" w:type="dxa"/>
            <w:vAlign w:val="center"/>
          </w:tcPr>
          <w:p w:rsidR="00BA642C" w:rsidRDefault="00BA642C">
            <w:pPr>
              <w:spacing w:line="400" w:lineRule="exact"/>
              <w:jc w:val="center"/>
              <w:rPr>
                <w:rFonts w:ascii="宋体" w:hAnsi="宋体" w:cs="宋体"/>
                <w:bCs/>
                <w:szCs w:val="21"/>
              </w:rPr>
            </w:pPr>
          </w:p>
        </w:tc>
        <w:tc>
          <w:tcPr>
            <w:tcW w:w="1800" w:type="dxa"/>
            <w:tcBorders>
              <w:right w:val="double" w:sz="4" w:space="0" w:color="auto"/>
            </w:tcBorders>
            <w:vAlign w:val="center"/>
          </w:tcPr>
          <w:p w:rsidR="00BA642C" w:rsidRDefault="00BA642C">
            <w:pPr>
              <w:spacing w:line="400" w:lineRule="exact"/>
              <w:jc w:val="center"/>
              <w:rPr>
                <w:rFonts w:ascii="宋体" w:hAnsi="宋体" w:cs="宋体"/>
                <w:bCs/>
                <w:szCs w:val="21"/>
              </w:rPr>
            </w:pPr>
          </w:p>
        </w:tc>
      </w:tr>
      <w:tr w:rsidR="00BA642C">
        <w:trPr>
          <w:trHeight w:val="777"/>
        </w:trPr>
        <w:tc>
          <w:tcPr>
            <w:tcW w:w="900" w:type="dxa"/>
            <w:tcBorders>
              <w:left w:val="double" w:sz="4" w:space="0" w:color="auto"/>
            </w:tcBorders>
            <w:vAlign w:val="center"/>
          </w:tcPr>
          <w:p w:rsidR="00BA642C" w:rsidRDefault="00BA642C">
            <w:pPr>
              <w:spacing w:line="400" w:lineRule="exact"/>
              <w:jc w:val="center"/>
              <w:rPr>
                <w:rFonts w:ascii="宋体" w:hAnsi="宋体" w:cs="宋体"/>
                <w:bCs/>
                <w:szCs w:val="21"/>
              </w:rPr>
            </w:pPr>
          </w:p>
        </w:tc>
        <w:tc>
          <w:tcPr>
            <w:tcW w:w="1980" w:type="dxa"/>
            <w:vAlign w:val="center"/>
          </w:tcPr>
          <w:p w:rsidR="00BA642C" w:rsidRDefault="00BA642C">
            <w:pPr>
              <w:spacing w:line="400" w:lineRule="exact"/>
              <w:jc w:val="center"/>
              <w:rPr>
                <w:rFonts w:ascii="宋体" w:hAnsi="宋体" w:cs="宋体"/>
                <w:bCs/>
                <w:szCs w:val="21"/>
              </w:rPr>
            </w:pPr>
          </w:p>
        </w:tc>
        <w:tc>
          <w:tcPr>
            <w:tcW w:w="1936" w:type="dxa"/>
            <w:vAlign w:val="center"/>
          </w:tcPr>
          <w:p w:rsidR="00BA642C" w:rsidRDefault="00BA642C">
            <w:pPr>
              <w:spacing w:line="400" w:lineRule="exact"/>
              <w:jc w:val="center"/>
              <w:rPr>
                <w:rFonts w:ascii="宋体" w:hAnsi="宋体" w:cs="宋体"/>
                <w:bCs/>
                <w:szCs w:val="21"/>
              </w:rPr>
            </w:pPr>
          </w:p>
        </w:tc>
        <w:tc>
          <w:tcPr>
            <w:tcW w:w="2204" w:type="dxa"/>
            <w:vAlign w:val="center"/>
          </w:tcPr>
          <w:p w:rsidR="00BA642C" w:rsidRDefault="00BA642C">
            <w:pPr>
              <w:spacing w:line="400" w:lineRule="exact"/>
              <w:jc w:val="center"/>
              <w:rPr>
                <w:rFonts w:ascii="宋体" w:hAnsi="宋体" w:cs="宋体"/>
                <w:bCs/>
                <w:szCs w:val="21"/>
              </w:rPr>
            </w:pPr>
          </w:p>
        </w:tc>
        <w:tc>
          <w:tcPr>
            <w:tcW w:w="1800" w:type="dxa"/>
            <w:tcBorders>
              <w:right w:val="double" w:sz="4" w:space="0" w:color="auto"/>
            </w:tcBorders>
            <w:vAlign w:val="center"/>
          </w:tcPr>
          <w:p w:rsidR="00BA642C" w:rsidRDefault="00BA642C">
            <w:pPr>
              <w:spacing w:line="400" w:lineRule="exact"/>
              <w:jc w:val="center"/>
              <w:rPr>
                <w:rFonts w:ascii="宋体" w:hAnsi="宋体" w:cs="宋体"/>
                <w:bCs/>
                <w:szCs w:val="21"/>
              </w:rPr>
            </w:pPr>
          </w:p>
        </w:tc>
      </w:tr>
      <w:tr w:rsidR="00BA642C">
        <w:trPr>
          <w:trHeight w:val="777"/>
        </w:trPr>
        <w:tc>
          <w:tcPr>
            <w:tcW w:w="900" w:type="dxa"/>
            <w:tcBorders>
              <w:left w:val="double" w:sz="4" w:space="0" w:color="auto"/>
            </w:tcBorders>
            <w:vAlign w:val="center"/>
          </w:tcPr>
          <w:p w:rsidR="00BA642C" w:rsidRDefault="00BA642C">
            <w:pPr>
              <w:spacing w:line="400" w:lineRule="exact"/>
              <w:jc w:val="center"/>
              <w:rPr>
                <w:rFonts w:ascii="宋体" w:hAnsi="宋体" w:cs="宋体"/>
                <w:bCs/>
                <w:szCs w:val="21"/>
              </w:rPr>
            </w:pPr>
          </w:p>
        </w:tc>
        <w:tc>
          <w:tcPr>
            <w:tcW w:w="1980" w:type="dxa"/>
            <w:vAlign w:val="center"/>
          </w:tcPr>
          <w:p w:rsidR="00BA642C" w:rsidRDefault="00BA642C">
            <w:pPr>
              <w:spacing w:line="400" w:lineRule="exact"/>
              <w:jc w:val="center"/>
              <w:rPr>
                <w:rFonts w:ascii="宋体" w:hAnsi="宋体" w:cs="宋体"/>
                <w:bCs/>
                <w:szCs w:val="21"/>
              </w:rPr>
            </w:pPr>
          </w:p>
        </w:tc>
        <w:tc>
          <w:tcPr>
            <w:tcW w:w="1936" w:type="dxa"/>
            <w:vAlign w:val="center"/>
          </w:tcPr>
          <w:p w:rsidR="00BA642C" w:rsidRDefault="00BA642C">
            <w:pPr>
              <w:spacing w:line="400" w:lineRule="exact"/>
              <w:jc w:val="center"/>
              <w:rPr>
                <w:rFonts w:ascii="宋体" w:hAnsi="宋体" w:cs="宋体"/>
                <w:bCs/>
                <w:szCs w:val="21"/>
              </w:rPr>
            </w:pPr>
          </w:p>
        </w:tc>
        <w:tc>
          <w:tcPr>
            <w:tcW w:w="2204" w:type="dxa"/>
            <w:vAlign w:val="center"/>
          </w:tcPr>
          <w:p w:rsidR="00BA642C" w:rsidRDefault="00BA642C">
            <w:pPr>
              <w:spacing w:line="400" w:lineRule="exact"/>
              <w:jc w:val="center"/>
              <w:rPr>
                <w:rFonts w:ascii="宋体" w:hAnsi="宋体" w:cs="宋体"/>
                <w:bCs/>
                <w:szCs w:val="21"/>
              </w:rPr>
            </w:pPr>
          </w:p>
        </w:tc>
        <w:tc>
          <w:tcPr>
            <w:tcW w:w="1800" w:type="dxa"/>
            <w:tcBorders>
              <w:right w:val="double" w:sz="4" w:space="0" w:color="auto"/>
            </w:tcBorders>
            <w:vAlign w:val="center"/>
          </w:tcPr>
          <w:p w:rsidR="00BA642C" w:rsidRDefault="00BA642C">
            <w:pPr>
              <w:spacing w:line="400" w:lineRule="exact"/>
              <w:jc w:val="center"/>
              <w:rPr>
                <w:rFonts w:ascii="宋体" w:hAnsi="宋体" w:cs="宋体"/>
                <w:bCs/>
                <w:szCs w:val="21"/>
              </w:rPr>
            </w:pPr>
          </w:p>
        </w:tc>
      </w:tr>
      <w:tr w:rsidR="00BA642C">
        <w:trPr>
          <w:trHeight w:val="777"/>
        </w:trPr>
        <w:tc>
          <w:tcPr>
            <w:tcW w:w="900" w:type="dxa"/>
            <w:tcBorders>
              <w:left w:val="double" w:sz="4" w:space="0" w:color="auto"/>
            </w:tcBorders>
            <w:vAlign w:val="center"/>
          </w:tcPr>
          <w:p w:rsidR="00BA642C" w:rsidRDefault="00BA642C">
            <w:pPr>
              <w:spacing w:line="400" w:lineRule="exact"/>
              <w:jc w:val="center"/>
              <w:rPr>
                <w:rFonts w:ascii="宋体" w:hAnsi="宋体" w:cs="宋体"/>
                <w:bCs/>
                <w:szCs w:val="21"/>
              </w:rPr>
            </w:pPr>
          </w:p>
        </w:tc>
        <w:tc>
          <w:tcPr>
            <w:tcW w:w="1980" w:type="dxa"/>
            <w:vAlign w:val="center"/>
          </w:tcPr>
          <w:p w:rsidR="00BA642C" w:rsidRDefault="00BA642C">
            <w:pPr>
              <w:spacing w:line="400" w:lineRule="exact"/>
              <w:jc w:val="center"/>
              <w:rPr>
                <w:rFonts w:ascii="宋体" w:hAnsi="宋体" w:cs="宋体"/>
                <w:bCs/>
                <w:szCs w:val="21"/>
              </w:rPr>
            </w:pPr>
          </w:p>
        </w:tc>
        <w:tc>
          <w:tcPr>
            <w:tcW w:w="1936" w:type="dxa"/>
            <w:vAlign w:val="center"/>
          </w:tcPr>
          <w:p w:rsidR="00BA642C" w:rsidRDefault="00BA642C">
            <w:pPr>
              <w:spacing w:line="400" w:lineRule="exact"/>
              <w:jc w:val="center"/>
              <w:rPr>
                <w:rFonts w:ascii="宋体" w:hAnsi="宋体" w:cs="宋体"/>
                <w:bCs/>
                <w:szCs w:val="21"/>
              </w:rPr>
            </w:pPr>
          </w:p>
        </w:tc>
        <w:tc>
          <w:tcPr>
            <w:tcW w:w="2204" w:type="dxa"/>
            <w:vAlign w:val="center"/>
          </w:tcPr>
          <w:p w:rsidR="00BA642C" w:rsidRDefault="00BA642C">
            <w:pPr>
              <w:spacing w:line="400" w:lineRule="exact"/>
              <w:jc w:val="center"/>
              <w:rPr>
                <w:rFonts w:ascii="宋体" w:hAnsi="宋体" w:cs="宋体"/>
                <w:bCs/>
                <w:szCs w:val="21"/>
              </w:rPr>
            </w:pPr>
          </w:p>
        </w:tc>
        <w:tc>
          <w:tcPr>
            <w:tcW w:w="1800" w:type="dxa"/>
            <w:tcBorders>
              <w:right w:val="double" w:sz="4" w:space="0" w:color="auto"/>
            </w:tcBorders>
            <w:vAlign w:val="center"/>
          </w:tcPr>
          <w:p w:rsidR="00BA642C" w:rsidRDefault="00BA642C">
            <w:pPr>
              <w:spacing w:line="400" w:lineRule="exact"/>
              <w:jc w:val="center"/>
              <w:rPr>
                <w:rFonts w:ascii="宋体" w:hAnsi="宋体" w:cs="宋体"/>
                <w:bCs/>
                <w:szCs w:val="21"/>
              </w:rPr>
            </w:pPr>
          </w:p>
        </w:tc>
      </w:tr>
      <w:tr w:rsidR="00BA642C">
        <w:trPr>
          <w:trHeight w:val="777"/>
        </w:trPr>
        <w:tc>
          <w:tcPr>
            <w:tcW w:w="900" w:type="dxa"/>
            <w:tcBorders>
              <w:left w:val="double" w:sz="4" w:space="0" w:color="auto"/>
              <w:bottom w:val="double" w:sz="4" w:space="0" w:color="auto"/>
            </w:tcBorders>
            <w:vAlign w:val="center"/>
          </w:tcPr>
          <w:p w:rsidR="00BA642C" w:rsidRDefault="00BA642C">
            <w:pPr>
              <w:spacing w:line="400" w:lineRule="exact"/>
              <w:jc w:val="center"/>
              <w:rPr>
                <w:rFonts w:ascii="宋体" w:hAnsi="宋体" w:cs="宋体"/>
                <w:bCs/>
                <w:szCs w:val="21"/>
              </w:rPr>
            </w:pPr>
          </w:p>
        </w:tc>
        <w:tc>
          <w:tcPr>
            <w:tcW w:w="1980" w:type="dxa"/>
            <w:tcBorders>
              <w:bottom w:val="double" w:sz="4" w:space="0" w:color="auto"/>
            </w:tcBorders>
            <w:vAlign w:val="center"/>
          </w:tcPr>
          <w:p w:rsidR="00BA642C" w:rsidRDefault="00BA642C">
            <w:pPr>
              <w:spacing w:line="400" w:lineRule="exact"/>
              <w:jc w:val="center"/>
              <w:rPr>
                <w:rFonts w:ascii="宋体" w:hAnsi="宋体" w:cs="宋体"/>
                <w:bCs/>
                <w:szCs w:val="21"/>
              </w:rPr>
            </w:pPr>
          </w:p>
        </w:tc>
        <w:tc>
          <w:tcPr>
            <w:tcW w:w="1936" w:type="dxa"/>
            <w:tcBorders>
              <w:bottom w:val="double" w:sz="4" w:space="0" w:color="auto"/>
            </w:tcBorders>
            <w:vAlign w:val="center"/>
          </w:tcPr>
          <w:p w:rsidR="00BA642C" w:rsidRDefault="00BA642C">
            <w:pPr>
              <w:spacing w:line="400" w:lineRule="exact"/>
              <w:jc w:val="center"/>
              <w:rPr>
                <w:rFonts w:ascii="宋体" w:hAnsi="宋体" w:cs="宋体"/>
                <w:bCs/>
                <w:szCs w:val="21"/>
              </w:rPr>
            </w:pPr>
          </w:p>
        </w:tc>
        <w:tc>
          <w:tcPr>
            <w:tcW w:w="2204" w:type="dxa"/>
            <w:tcBorders>
              <w:bottom w:val="double" w:sz="4" w:space="0" w:color="auto"/>
            </w:tcBorders>
            <w:vAlign w:val="center"/>
          </w:tcPr>
          <w:p w:rsidR="00BA642C" w:rsidRDefault="00BA642C">
            <w:pPr>
              <w:spacing w:line="400" w:lineRule="exact"/>
              <w:jc w:val="center"/>
              <w:rPr>
                <w:rFonts w:ascii="宋体" w:hAnsi="宋体" w:cs="宋体"/>
                <w:bCs/>
                <w:szCs w:val="21"/>
              </w:rPr>
            </w:pPr>
          </w:p>
        </w:tc>
        <w:tc>
          <w:tcPr>
            <w:tcW w:w="1800" w:type="dxa"/>
            <w:tcBorders>
              <w:bottom w:val="double" w:sz="4" w:space="0" w:color="auto"/>
              <w:right w:val="double" w:sz="4" w:space="0" w:color="auto"/>
            </w:tcBorders>
            <w:vAlign w:val="center"/>
          </w:tcPr>
          <w:p w:rsidR="00BA642C" w:rsidRDefault="00BA642C">
            <w:pPr>
              <w:spacing w:line="400" w:lineRule="exact"/>
              <w:jc w:val="center"/>
              <w:rPr>
                <w:rFonts w:ascii="宋体" w:hAnsi="宋体" w:cs="宋体"/>
                <w:bCs/>
                <w:szCs w:val="21"/>
              </w:rPr>
            </w:pPr>
          </w:p>
        </w:tc>
      </w:tr>
    </w:tbl>
    <w:p w:rsidR="00BA642C" w:rsidRDefault="00445C83">
      <w:pPr>
        <w:spacing w:line="400" w:lineRule="exact"/>
        <w:ind w:leftChars="18" w:left="983" w:hangingChars="450" w:hanging="945"/>
        <w:rPr>
          <w:rFonts w:ascii="宋体" w:hAnsi="宋体" w:cs="宋体"/>
          <w:sz w:val="24"/>
        </w:rPr>
      </w:pPr>
      <w:r>
        <w:rPr>
          <w:rFonts w:ascii="宋体" w:hAnsi="宋体" w:cs="宋体" w:hint="eastAsia"/>
          <w:szCs w:val="21"/>
        </w:rPr>
        <w:t>备注：“偏离说明”一</w:t>
      </w:r>
      <w:proofErr w:type="gramStart"/>
      <w:r>
        <w:rPr>
          <w:rFonts w:ascii="宋体" w:hAnsi="宋体" w:cs="宋体" w:hint="eastAsia"/>
          <w:szCs w:val="21"/>
        </w:rPr>
        <w:t>栏必须</w:t>
      </w:r>
      <w:proofErr w:type="gramEnd"/>
      <w:r>
        <w:rPr>
          <w:rFonts w:ascii="宋体" w:hAnsi="宋体" w:cs="宋体" w:hint="eastAsia"/>
          <w:szCs w:val="21"/>
        </w:rPr>
        <w:t>写明偏离情况，不得以“满足”代替，否则视为不合格</w:t>
      </w:r>
      <w:r>
        <w:rPr>
          <w:rFonts w:ascii="宋体" w:hAnsi="宋体" w:cs="宋体" w:hint="eastAsia"/>
          <w:sz w:val="24"/>
        </w:rPr>
        <w:t>。</w:t>
      </w:r>
    </w:p>
    <w:p w:rsidR="00BA642C" w:rsidRDefault="00BA642C">
      <w:pPr>
        <w:spacing w:line="400" w:lineRule="exact"/>
        <w:rPr>
          <w:rFonts w:ascii="宋体" w:hAnsi="宋体" w:cs="宋体"/>
          <w:b/>
          <w:bCs/>
          <w:sz w:val="24"/>
        </w:rPr>
      </w:pPr>
    </w:p>
    <w:p w:rsidR="00BA642C" w:rsidRDefault="00445C83">
      <w:pPr>
        <w:adjustRightInd w:val="0"/>
        <w:snapToGrid w:val="0"/>
        <w:spacing w:line="520" w:lineRule="exact"/>
        <w:ind w:leftChars="14" w:left="29" w:firstLineChars="100" w:firstLine="210"/>
        <w:rPr>
          <w:rFonts w:ascii="宋体" w:hAnsi="宋体" w:cs="宋体"/>
          <w:szCs w:val="21"/>
        </w:rPr>
      </w:pPr>
      <w:r>
        <w:rPr>
          <w:rFonts w:ascii="宋体" w:hAnsi="宋体" w:cs="宋体" w:hint="eastAsia"/>
          <w:szCs w:val="21"/>
        </w:rPr>
        <w:t>投</w:t>
      </w:r>
      <w:r>
        <w:rPr>
          <w:rFonts w:ascii="宋体" w:hAnsi="宋体" w:cs="宋体" w:hint="eastAsia"/>
          <w:szCs w:val="21"/>
        </w:rPr>
        <w:t xml:space="preserve">  </w:t>
      </w:r>
      <w:r>
        <w:rPr>
          <w:rFonts w:ascii="宋体" w:hAnsi="宋体" w:cs="宋体" w:hint="eastAsia"/>
          <w:szCs w:val="21"/>
        </w:rPr>
        <w:t>标</w:t>
      </w:r>
      <w:r>
        <w:rPr>
          <w:rFonts w:ascii="宋体" w:hAnsi="宋体" w:cs="宋体" w:hint="eastAsia"/>
          <w:szCs w:val="21"/>
        </w:rPr>
        <w:t xml:space="preserve">  </w:t>
      </w:r>
      <w:r>
        <w:rPr>
          <w:rFonts w:ascii="宋体" w:hAnsi="宋体" w:cs="宋体" w:hint="eastAsia"/>
          <w:szCs w:val="21"/>
        </w:rPr>
        <w:t>人：（单位全称并盖章）</w:t>
      </w:r>
      <w:r>
        <w:rPr>
          <w:rFonts w:ascii="宋体" w:hAnsi="宋体" w:cs="宋体" w:hint="eastAsia"/>
          <w:szCs w:val="21"/>
        </w:rPr>
        <w:t xml:space="preserve"> </w:t>
      </w:r>
    </w:p>
    <w:p w:rsidR="00BA642C" w:rsidRDefault="00445C83">
      <w:pPr>
        <w:adjustRightInd w:val="0"/>
        <w:snapToGrid w:val="0"/>
        <w:spacing w:line="520" w:lineRule="exact"/>
        <w:ind w:firstLineChars="100" w:firstLine="210"/>
        <w:rPr>
          <w:rFonts w:ascii="宋体" w:hAnsi="宋体" w:cs="宋体"/>
          <w:szCs w:val="21"/>
        </w:rPr>
      </w:pPr>
      <w:r>
        <w:rPr>
          <w:rFonts w:ascii="宋体" w:hAnsi="宋体" w:cs="宋体" w:hint="eastAsia"/>
          <w:szCs w:val="21"/>
        </w:rPr>
        <w:t>法定代表人或其授权代理人：（签字或盖章）</w:t>
      </w:r>
    </w:p>
    <w:p w:rsidR="00BA642C" w:rsidRDefault="00445C83">
      <w:pPr>
        <w:adjustRightInd w:val="0"/>
        <w:snapToGrid w:val="0"/>
        <w:spacing w:line="520" w:lineRule="exact"/>
        <w:ind w:firstLineChars="100" w:firstLine="210"/>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BA642C" w:rsidRDefault="00BA642C">
      <w:pPr>
        <w:spacing w:line="360" w:lineRule="auto"/>
        <w:jc w:val="center"/>
        <w:rPr>
          <w:rFonts w:ascii="宋体" w:hAnsi="宋体" w:cs="宋体"/>
          <w:b/>
          <w:sz w:val="36"/>
          <w:szCs w:val="36"/>
        </w:rPr>
        <w:sectPr w:rsidR="00BA642C">
          <w:footerReference w:type="default" r:id="rId15"/>
          <w:pgSz w:w="11906" w:h="16838"/>
          <w:pgMar w:top="1440" w:right="1800" w:bottom="1440" w:left="1800" w:header="851" w:footer="992" w:gutter="0"/>
          <w:cols w:space="720"/>
          <w:docGrid w:type="lines" w:linePitch="312"/>
        </w:sectPr>
      </w:pPr>
    </w:p>
    <w:p w:rsidR="00BA642C" w:rsidRDefault="00445C83">
      <w:pPr>
        <w:pStyle w:val="2"/>
        <w:spacing w:beforeLines="100" w:before="312" w:afterLines="100" w:after="312" w:line="360" w:lineRule="auto"/>
        <w:jc w:val="center"/>
        <w:rPr>
          <w:rFonts w:ascii="宋体" w:eastAsia="宋体" w:hAnsi="宋体" w:cs="宋体"/>
          <w:b w:val="0"/>
          <w:sz w:val="24"/>
          <w:szCs w:val="21"/>
        </w:rPr>
      </w:pPr>
      <w:bookmarkStart w:id="285" w:name="_Toc481697728"/>
      <w:bookmarkStart w:id="286" w:name="_Toc10120"/>
      <w:bookmarkStart w:id="287" w:name="_Toc12249"/>
      <w:bookmarkStart w:id="288" w:name="_Toc7254"/>
      <w:bookmarkStart w:id="289" w:name="_Toc9885"/>
      <w:bookmarkStart w:id="290" w:name="_Toc85602165"/>
      <w:bookmarkStart w:id="291" w:name="_Toc137896926"/>
      <w:bookmarkStart w:id="292" w:name="_Toc230512389"/>
      <w:bookmarkStart w:id="293" w:name="_Toc399519837"/>
      <w:bookmarkStart w:id="294" w:name="_Toc106161074"/>
      <w:bookmarkStart w:id="295" w:name="_Toc137651762"/>
      <w:bookmarkStart w:id="296" w:name="_Toc520647675"/>
      <w:bookmarkStart w:id="297" w:name="_Toc106161471"/>
      <w:bookmarkStart w:id="298" w:name="_Toc520424566"/>
      <w:bookmarkStart w:id="299" w:name="_Toc107821900"/>
      <w:bookmarkStart w:id="300" w:name="_Toc83781408"/>
      <w:r>
        <w:rPr>
          <w:rFonts w:ascii="宋体" w:eastAsia="宋体" w:hAnsi="宋体" w:cs="宋体" w:hint="eastAsia"/>
          <w:b w:val="0"/>
          <w:sz w:val="24"/>
          <w:szCs w:val="21"/>
        </w:rPr>
        <w:lastRenderedPageBreak/>
        <w:t>附件</w:t>
      </w:r>
      <w:r>
        <w:rPr>
          <w:rFonts w:ascii="宋体" w:eastAsia="宋体" w:hAnsi="宋体" w:cs="宋体" w:hint="eastAsia"/>
          <w:b w:val="0"/>
          <w:sz w:val="24"/>
          <w:szCs w:val="21"/>
        </w:rPr>
        <w:t>6</w:t>
      </w:r>
      <w:r>
        <w:rPr>
          <w:rFonts w:ascii="宋体" w:eastAsia="宋体" w:hAnsi="宋体" w:cs="宋体" w:hint="eastAsia"/>
          <w:b w:val="0"/>
          <w:sz w:val="24"/>
          <w:szCs w:val="21"/>
        </w:rPr>
        <w:t>：</w:t>
      </w:r>
      <w:bookmarkEnd w:id="285"/>
      <w:r>
        <w:rPr>
          <w:rFonts w:ascii="宋体" w:eastAsia="宋体" w:hAnsi="宋体" w:cs="宋体" w:hint="eastAsia"/>
          <w:b w:val="0"/>
          <w:sz w:val="24"/>
          <w:szCs w:val="21"/>
        </w:rPr>
        <w:t>同类服务项目业绩</w:t>
      </w:r>
      <w:bookmarkEnd w:id="286"/>
      <w:bookmarkEnd w:id="287"/>
      <w:bookmarkEnd w:id="288"/>
      <w:bookmarkEnd w:id="289"/>
    </w:p>
    <w:p w:rsidR="00BA642C" w:rsidRDefault="00445C83">
      <w:pPr>
        <w:spacing w:beforeLines="50" w:before="156" w:afterLines="50" w:after="156" w:line="360" w:lineRule="auto"/>
        <w:jc w:val="center"/>
        <w:rPr>
          <w:rFonts w:ascii="宋体" w:hAnsi="宋体" w:cs="宋体"/>
          <w:b/>
          <w:sz w:val="24"/>
        </w:rPr>
      </w:pPr>
      <w:r>
        <w:rPr>
          <w:rFonts w:ascii="宋体" w:hAnsi="宋体" w:cs="宋体" w:hint="eastAsia"/>
          <w:b/>
          <w:sz w:val="24"/>
        </w:rPr>
        <w:t>同类服务项目业绩</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480"/>
        <w:gridCol w:w="1978"/>
        <w:gridCol w:w="1587"/>
        <w:gridCol w:w="1676"/>
      </w:tblGrid>
      <w:tr w:rsidR="00BA642C">
        <w:trPr>
          <w:trHeight w:val="511"/>
        </w:trPr>
        <w:tc>
          <w:tcPr>
            <w:tcW w:w="819" w:type="dxa"/>
            <w:vAlign w:val="center"/>
          </w:tcPr>
          <w:p w:rsidR="00BA642C" w:rsidRDefault="00445C83">
            <w:pPr>
              <w:jc w:val="center"/>
              <w:rPr>
                <w:rFonts w:ascii="宋体" w:hAnsi="宋体" w:cs="宋体"/>
                <w:szCs w:val="21"/>
              </w:rPr>
            </w:pPr>
            <w:r>
              <w:rPr>
                <w:rFonts w:ascii="宋体" w:hAnsi="宋体" w:cs="宋体" w:hint="eastAsia"/>
                <w:bCs/>
                <w:szCs w:val="21"/>
              </w:rPr>
              <w:t>序号</w:t>
            </w:r>
          </w:p>
        </w:tc>
        <w:tc>
          <w:tcPr>
            <w:tcW w:w="2480" w:type="dxa"/>
            <w:vAlign w:val="center"/>
          </w:tcPr>
          <w:p w:rsidR="00BA642C" w:rsidRDefault="00445C83">
            <w:pPr>
              <w:jc w:val="center"/>
              <w:rPr>
                <w:rFonts w:ascii="宋体" w:hAnsi="宋体" w:cs="宋体"/>
                <w:szCs w:val="21"/>
              </w:rPr>
            </w:pPr>
            <w:r>
              <w:rPr>
                <w:rFonts w:ascii="宋体" w:hAnsi="宋体" w:cs="宋体" w:hint="eastAsia"/>
                <w:bCs/>
                <w:szCs w:val="21"/>
              </w:rPr>
              <w:t>项目名称</w:t>
            </w:r>
          </w:p>
        </w:tc>
        <w:tc>
          <w:tcPr>
            <w:tcW w:w="1978" w:type="dxa"/>
            <w:vAlign w:val="center"/>
          </w:tcPr>
          <w:p w:rsidR="00BA642C" w:rsidRDefault="00445C83">
            <w:pPr>
              <w:jc w:val="center"/>
              <w:rPr>
                <w:rFonts w:ascii="宋体" w:hAnsi="宋体" w:cs="宋体"/>
                <w:szCs w:val="21"/>
              </w:rPr>
            </w:pPr>
            <w:r>
              <w:rPr>
                <w:rFonts w:ascii="宋体" w:hAnsi="宋体" w:cs="宋体" w:hint="eastAsia"/>
                <w:szCs w:val="21"/>
              </w:rPr>
              <w:t>项目单位</w:t>
            </w:r>
          </w:p>
        </w:tc>
        <w:tc>
          <w:tcPr>
            <w:tcW w:w="1587" w:type="dxa"/>
            <w:vAlign w:val="center"/>
          </w:tcPr>
          <w:p w:rsidR="00BA642C" w:rsidRDefault="00445C83">
            <w:pPr>
              <w:jc w:val="center"/>
              <w:rPr>
                <w:rFonts w:ascii="宋体" w:hAnsi="宋体" w:cs="宋体"/>
                <w:szCs w:val="21"/>
              </w:rPr>
            </w:pPr>
            <w:r>
              <w:rPr>
                <w:rFonts w:ascii="宋体" w:hAnsi="宋体" w:cs="宋体" w:hint="eastAsia"/>
                <w:bCs/>
                <w:szCs w:val="21"/>
              </w:rPr>
              <w:t>联系人</w:t>
            </w:r>
          </w:p>
        </w:tc>
        <w:tc>
          <w:tcPr>
            <w:tcW w:w="1676" w:type="dxa"/>
            <w:vAlign w:val="center"/>
          </w:tcPr>
          <w:p w:rsidR="00BA642C" w:rsidRDefault="00445C83">
            <w:pPr>
              <w:jc w:val="center"/>
              <w:rPr>
                <w:rFonts w:ascii="宋体" w:hAnsi="宋体" w:cs="宋体"/>
                <w:bCs/>
                <w:szCs w:val="21"/>
              </w:rPr>
            </w:pPr>
            <w:r>
              <w:rPr>
                <w:rFonts w:ascii="宋体" w:hAnsi="宋体" w:cs="宋体" w:hint="eastAsia"/>
                <w:bCs/>
                <w:szCs w:val="21"/>
              </w:rPr>
              <w:t>联系电话</w:t>
            </w:r>
          </w:p>
        </w:tc>
      </w:tr>
      <w:tr w:rsidR="00BA642C">
        <w:trPr>
          <w:trHeight w:val="511"/>
        </w:trPr>
        <w:tc>
          <w:tcPr>
            <w:tcW w:w="819" w:type="dxa"/>
            <w:vAlign w:val="center"/>
          </w:tcPr>
          <w:p w:rsidR="00BA642C" w:rsidRDefault="00BA642C">
            <w:pPr>
              <w:jc w:val="center"/>
              <w:rPr>
                <w:rFonts w:ascii="宋体" w:hAnsi="宋体" w:cs="宋体"/>
                <w:bCs/>
                <w:szCs w:val="21"/>
              </w:rPr>
            </w:pPr>
          </w:p>
        </w:tc>
        <w:tc>
          <w:tcPr>
            <w:tcW w:w="2480" w:type="dxa"/>
            <w:vAlign w:val="center"/>
          </w:tcPr>
          <w:p w:rsidR="00BA642C" w:rsidRDefault="00BA642C">
            <w:pPr>
              <w:jc w:val="center"/>
              <w:rPr>
                <w:rFonts w:ascii="宋体" w:hAnsi="宋体" w:cs="宋体"/>
                <w:bCs/>
                <w:szCs w:val="21"/>
              </w:rPr>
            </w:pPr>
          </w:p>
        </w:tc>
        <w:tc>
          <w:tcPr>
            <w:tcW w:w="1978" w:type="dxa"/>
            <w:vAlign w:val="center"/>
          </w:tcPr>
          <w:p w:rsidR="00BA642C" w:rsidRDefault="00BA642C">
            <w:pPr>
              <w:jc w:val="center"/>
              <w:rPr>
                <w:rFonts w:ascii="宋体" w:hAnsi="宋体" w:cs="宋体"/>
                <w:bCs/>
                <w:szCs w:val="21"/>
              </w:rPr>
            </w:pPr>
          </w:p>
        </w:tc>
        <w:tc>
          <w:tcPr>
            <w:tcW w:w="1587" w:type="dxa"/>
            <w:vAlign w:val="center"/>
          </w:tcPr>
          <w:p w:rsidR="00BA642C" w:rsidRDefault="00BA642C">
            <w:pPr>
              <w:jc w:val="center"/>
              <w:rPr>
                <w:rFonts w:ascii="宋体" w:hAnsi="宋体" w:cs="宋体"/>
                <w:bCs/>
                <w:szCs w:val="21"/>
              </w:rPr>
            </w:pPr>
          </w:p>
        </w:tc>
        <w:tc>
          <w:tcPr>
            <w:tcW w:w="1676" w:type="dxa"/>
            <w:vAlign w:val="center"/>
          </w:tcPr>
          <w:p w:rsidR="00BA642C" w:rsidRDefault="00BA642C">
            <w:pPr>
              <w:jc w:val="center"/>
              <w:rPr>
                <w:rFonts w:ascii="宋体" w:hAnsi="宋体" w:cs="宋体"/>
                <w:bCs/>
                <w:szCs w:val="21"/>
              </w:rPr>
            </w:pPr>
          </w:p>
        </w:tc>
      </w:tr>
      <w:tr w:rsidR="00BA642C">
        <w:trPr>
          <w:trHeight w:val="511"/>
        </w:trPr>
        <w:tc>
          <w:tcPr>
            <w:tcW w:w="819" w:type="dxa"/>
            <w:vAlign w:val="center"/>
          </w:tcPr>
          <w:p w:rsidR="00BA642C" w:rsidRDefault="00BA642C">
            <w:pPr>
              <w:jc w:val="center"/>
              <w:rPr>
                <w:rFonts w:ascii="宋体" w:hAnsi="宋体" w:cs="宋体"/>
                <w:bCs/>
                <w:szCs w:val="21"/>
              </w:rPr>
            </w:pPr>
          </w:p>
        </w:tc>
        <w:tc>
          <w:tcPr>
            <w:tcW w:w="2480" w:type="dxa"/>
            <w:vAlign w:val="center"/>
          </w:tcPr>
          <w:p w:rsidR="00BA642C" w:rsidRDefault="00BA642C">
            <w:pPr>
              <w:jc w:val="center"/>
              <w:rPr>
                <w:rFonts w:ascii="宋体" w:hAnsi="宋体" w:cs="宋体"/>
                <w:bCs/>
                <w:szCs w:val="21"/>
              </w:rPr>
            </w:pPr>
          </w:p>
        </w:tc>
        <w:tc>
          <w:tcPr>
            <w:tcW w:w="1978" w:type="dxa"/>
            <w:vAlign w:val="center"/>
          </w:tcPr>
          <w:p w:rsidR="00BA642C" w:rsidRDefault="00BA642C">
            <w:pPr>
              <w:jc w:val="center"/>
              <w:rPr>
                <w:rFonts w:ascii="宋体" w:hAnsi="宋体" w:cs="宋体"/>
                <w:bCs/>
                <w:szCs w:val="21"/>
              </w:rPr>
            </w:pPr>
          </w:p>
        </w:tc>
        <w:tc>
          <w:tcPr>
            <w:tcW w:w="1587" w:type="dxa"/>
            <w:vAlign w:val="center"/>
          </w:tcPr>
          <w:p w:rsidR="00BA642C" w:rsidRDefault="00BA642C">
            <w:pPr>
              <w:jc w:val="center"/>
              <w:rPr>
                <w:rFonts w:ascii="宋体" w:hAnsi="宋体" w:cs="宋体"/>
                <w:bCs/>
                <w:szCs w:val="21"/>
              </w:rPr>
            </w:pPr>
          </w:p>
        </w:tc>
        <w:tc>
          <w:tcPr>
            <w:tcW w:w="1676" w:type="dxa"/>
            <w:vAlign w:val="center"/>
          </w:tcPr>
          <w:p w:rsidR="00BA642C" w:rsidRDefault="00BA642C">
            <w:pPr>
              <w:jc w:val="center"/>
              <w:rPr>
                <w:rFonts w:ascii="宋体" w:hAnsi="宋体" w:cs="宋体"/>
                <w:bCs/>
                <w:szCs w:val="21"/>
              </w:rPr>
            </w:pPr>
          </w:p>
        </w:tc>
      </w:tr>
      <w:tr w:rsidR="00BA642C">
        <w:trPr>
          <w:trHeight w:val="511"/>
        </w:trPr>
        <w:tc>
          <w:tcPr>
            <w:tcW w:w="819" w:type="dxa"/>
            <w:vAlign w:val="center"/>
          </w:tcPr>
          <w:p w:rsidR="00BA642C" w:rsidRDefault="00BA642C">
            <w:pPr>
              <w:jc w:val="center"/>
              <w:rPr>
                <w:rFonts w:ascii="宋体" w:hAnsi="宋体" w:cs="宋体"/>
                <w:bCs/>
                <w:szCs w:val="21"/>
              </w:rPr>
            </w:pPr>
          </w:p>
        </w:tc>
        <w:tc>
          <w:tcPr>
            <w:tcW w:w="2480" w:type="dxa"/>
            <w:vAlign w:val="center"/>
          </w:tcPr>
          <w:p w:rsidR="00BA642C" w:rsidRDefault="00BA642C">
            <w:pPr>
              <w:jc w:val="center"/>
              <w:rPr>
                <w:rFonts w:ascii="宋体" w:hAnsi="宋体" w:cs="宋体"/>
                <w:bCs/>
                <w:szCs w:val="21"/>
              </w:rPr>
            </w:pPr>
          </w:p>
        </w:tc>
        <w:tc>
          <w:tcPr>
            <w:tcW w:w="1978" w:type="dxa"/>
            <w:vAlign w:val="center"/>
          </w:tcPr>
          <w:p w:rsidR="00BA642C" w:rsidRDefault="00BA642C">
            <w:pPr>
              <w:jc w:val="center"/>
              <w:rPr>
                <w:rFonts w:ascii="宋体" w:hAnsi="宋体" w:cs="宋体"/>
                <w:bCs/>
                <w:szCs w:val="21"/>
              </w:rPr>
            </w:pPr>
          </w:p>
        </w:tc>
        <w:tc>
          <w:tcPr>
            <w:tcW w:w="1587" w:type="dxa"/>
            <w:vAlign w:val="center"/>
          </w:tcPr>
          <w:p w:rsidR="00BA642C" w:rsidRDefault="00BA642C">
            <w:pPr>
              <w:jc w:val="center"/>
              <w:rPr>
                <w:rFonts w:ascii="宋体" w:hAnsi="宋体" w:cs="宋体"/>
                <w:bCs/>
                <w:szCs w:val="21"/>
              </w:rPr>
            </w:pPr>
          </w:p>
        </w:tc>
        <w:tc>
          <w:tcPr>
            <w:tcW w:w="1676" w:type="dxa"/>
            <w:vAlign w:val="center"/>
          </w:tcPr>
          <w:p w:rsidR="00BA642C" w:rsidRDefault="00BA642C">
            <w:pPr>
              <w:jc w:val="center"/>
              <w:rPr>
                <w:rFonts w:ascii="宋体" w:hAnsi="宋体" w:cs="宋体"/>
                <w:bCs/>
                <w:szCs w:val="21"/>
              </w:rPr>
            </w:pPr>
          </w:p>
        </w:tc>
      </w:tr>
      <w:tr w:rsidR="00BA642C">
        <w:trPr>
          <w:trHeight w:val="511"/>
        </w:trPr>
        <w:tc>
          <w:tcPr>
            <w:tcW w:w="819" w:type="dxa"/>
            <w:vAlign w:val="center"/>
          </w:tcPr>
          <w:p w:rsidR="00BA642C" w:rsidRDefault="00BA642C">
            <w:pPr>
              <w:jc w:val="center"/>
              <w:rPr>
                <w:rFonts w:ascii="宋体" w:hAnsi="宋体" w:cs="宋体"/>
                <w:bCs/>
                <w:szCs w:val="21"/>
              </w:rPr>
            </w:pPr>
          </w:p>
        </w:tc>
        <w:tc>
          <w:tcPr>
            <w:tcW w:w="2480" w:type="dxa"/>
            <w:vAlign w:val="center"/>
          </w:tcPr>
          <w:p w:rsidR="00BA642C" w:rsidRDefault="00BA642C">
            <w:pPr>
              <w:jc w:val="center"/>
              <w:rPr>
                <w:rFonts w:ascii="宋体" w:hAnsi="宋体" w:cs="宋体"/>
                <w:bCs/>
                <w:szCs w:val="21"/>
              </w:rPr>
            </w:pPr>
          </w:p>
        </w:tc>
        <w:tc>
          <w:tcPr>
            <w:tcW w:w="1978" w:type="dxa"/>
            <w:vAlign w:val="center"/>
          </w:tcPr>
          <w:p w:rsidR="00BA642C" w:rsidRDefault="00BA642C">
            <w:pPr>
              <w:jc w:val="center"/>
              <w:rPr>
                <w:rFonts w:ascii="宋体" w:hAnsi="宋体" w:cs="宋体"/>
                <w:bCs/>
                <w:szCs w:val="21"/>
              </w:rPr>
            </w:pPr>
          </w:p>
        </w:tc>
        <w:tc>
          <w:tcPr>
            <w:tcW w:w="1587" w:type="dxa"/>
            <w:vAlign w:val="center"/>
          </w:tcPr>
          <w:p w:rsidR="00BA642C" w:rsidRDefault="00BA642C">
            <w:pPr>
              <w:jc w:val="center"/>
              <w:rPr>
                <w:rFonts w:ascii="宋体" w:hAnsi="宋体" w:cs="宋体"/>
                <w:bCs/>
                <w:szCs w:val="21"/>
              </w:rPr>
            </w:pPr>
          </w:p>
        </w:tc>
        <w:tc>
          <w:tcPr>
            <w:tcW w:w="1676" w:type="dxa"/>
            <w:vAlign w:val="center"/>
          </w:tcPr>
          <w:p w:rsidR="00BA642C" w:rsidRDefault="00BA642C">
            <w:pPr>
              <w:jc w:val="center"/>
              <w:rPr>
                <w:rFonts w:ascii="宋体" w:hAnsi="宋体" w:cs="宋体"/>
                <w:bCs/>
                <w:szCs w:val="21"/>
              </w:rPr>
            </w:pPr>
          </w:p>
        </w:tc>
      </w:tr>
      <w:tr w:rsidR="00BA642C">
        <w:trPr>
          <w:trHeight w:val="511"/>
        </w:trPr>
        <w:tc>
          <w:tcPr>
            <w:tcW w:w="819" w:type="dxa"/>
            <w:vAlign w:val="center"/>
          </w:tcPr>
          <w:p w:rsidR="00BA642C" w:rsidRDefault="00BA642C">
            <w:pPr>
              <w:jc w:val="center"/>
              <w:rPr>
                <w:rFonts w:ascii="宋体" w:hAnsi="宋体" w:cs="宋体"/>
                <w:bCs/>
                <w:szCs w:val="21"/>
              </w:rPr>
            </w:pPr>
          </w:p>
        </w:tc>
        <w:tc>
          <w:tcPr>
            <w:tcW w:w="2480" w:type="dxa"/>
            <w:vAlign w:val="center"/>
          </w:tcPr>
          <w:p w:rsidR="00BA642C" w:rsidRDefault="00BA642C">
            <w:pPr>
              <w:jc w:val="center"/>
              <w:rPr>
                <w:rFonts w:ascii="宋体" w:hAnsi="宋体" w:cs="宋体"/>
                <w:bCs/>
                <w:szCs w:val="21"/>
              </w:rPr>
            </w:pPr>
          </w:p>
        </w:tc>
        <w:tc>
          <w:tcPr>
            <w:tcW w:w="1978" w:type="dxa"/>
            <w:vAlign w:val="center"/>
          </w:tcPr>
          <w:p w:rsidR="00BA642C" w:rsidRDefault="00BA642C">
            <w:pPr>
              <w:jc w:val="center"/>
              <w:rPr>
                <w:rFonts w:ascii="宋体" w:hAnsi="宋体" w:cs="宋体"/>
                <w:bCs/>
                <w:szCs w:val="21"/>
              </w:rPr>
            </w:pPr>
          </w:p>
        </w:tc>
        <w:tc>
          <w:tcPr>
            <w:tcW w:w="1587" w:type="dxa"/>
            <w:vAlign w:val="center"/>
          </w:tcPr>
          <w:p w:rsidR="00BA642C" w:rsidRDefault="00BA642C">
            <w:pPr>
              <w:jc w:val="center"/>
              <w:rPr>
                <w:rFonts w:ascii="宋体" w:hAnsi="宋体" w:cs="宋体"/>
                <w:bCs/>
                <w:szCs w:val="21"/>
              </w:rPr>
            </w:pPr>
          </w:p>
        </w:tc>
        <w:tc>
          <w:tcPr>
            <w:tcW w:w="1676" w:type="dxa"/>
            <w:vAlign w:val="center"/>
          </w:tcPr>
          <w:p w:rsidR="00BA642C" w:rsidRDefault="00BA642C">
            <w:pPr>
              <w:jc w:val="center"/>
              <w:rPr>
                <w:rFonts w:ascii="宋体" w:hAnsi="宋体" w:cs="宋体"/>
                <w:bCs/>
                <w:szCs w:val="21"/>
              </w:rPr>
            </w:pPr>
          </w:p>
        </w:tc>
      </w:tr>
      <w:tr w:rsidR="00BA642C">
        <w:trPr>
          <w:trHeight w:val="511"/>
        </w:trPr>
        <w:tc>
          <w:tcPr>
            <w:tcW w:w="819" w:type="dxa"/>
            <w:vAlign w:val="center"/>
          </w:tcPr>
          <w:p w:rsidR="00BA642C" w:rsidRDefault="00BA642C">
            <w:pPr>
              <w:jc w:val="center"/>
              <w:rPr>
                <w:rFonts w:ascii="宋体" w:hAnsi="宋体" w:cs="宋体"/>
                <w:bCs/>
                <w:szCs w:val="21"/>
              </w:rPr>
            </w:pPr>
          </w:p>
        </w:tc>
        <w:tc>
          <w:tcPr>
            <w:tcW w:w="2480" w:type="dxa"/>
            <w:vAlign w:val="center"/>
          </w:tcPr>
          <w:p w:rsidR="00BA642C" w:rsidRDefault="00BA642C">
            <w:pPr>
              <w:jc w:val="center"/>
              <w:rPr>
                <w:rFonts w:ascii="宋体" w:hAnsi="宋体" w:cs="宋体"/>
                <w:bCs/>
                <w:szCs w:val="21"/>
              </w:rPr>
            </w:pPr>
          </w:p>
        </w:tc>
        <w:tc>
          <w:tcPr>
            <w:tcW w:w="1978" w:type="dxa"/>
            <w:vAlign w:val="center"/>
          </w:tcPr>
          <w:p w:rsidR="00BA642C" w:rsidRDefault="00BA642C">
            <w:pPr>
              <w:jc w:val="center"/>
              <w:rPr>
                <w:rFonts w:ascii="宋体" w:hAnsi="宋体" w:cs="宋体"/>
                <w:bCs/>
                <w:szCs w:val="21"/>
              </w:rPr>
            </w:pPr>
          </w:p>
        </w:tc>
        <w:tc>
          <w:tcPr>
            <w:tcW w:w="1587" w:type="dxa"/>
            <w:vAlign w:val="center"/>
          </w:tcPr>
          <w:p w:rsidR="00BA642C" w:rsidRDefault="00BA642C">
            <w:pPr>
              <w:jc w:val="center"/>
              <w:rPr>
                <w:rFonts w:ascii="宋体" w:hAnsi="宋体" w:cs="宋体"/>
                <w:bCs/>
                <w:szCs w:val="21"/>
              </w:rPr>
            </w:pPr>
          </w:p>
        </w:tc>
        <w:tc>
          <w:tcPr>
            <w:tcW w:w="1676" w:type="dxa"/>
            <w:vAlign w:val="center"/>
          </w:tcPr>
          <w:p w:rsidR="00BA642C" w:rsidRDefault="00BA642C">
            <w:pPr>
              <w:jc w:val="center"/>
              <w:rPr>
                <w:rFonts w:ascii="宋体" w:hAnsi="宋体" w:cs="宋体"/>
                <w:bCs/>
                <w:szCs w:val="21"/>
              </w:rPr>
            </w:pPr>
          </w:p>
        </w:tc>
      </w:tr>
      <w:tr w:rsidR="00BA642C">
        <w:trPr>
          <w:trHeight w:val="511"/>
        </w:trPr>
        <w:tc>
          <w:tcPr>
            <w:tcW w:w="819" w:type="dxa"/>
            <w:vAlign w:val="center"/>
          </w:tcPr>
          <w:p w:rsidR="00BA642C" w:rsidRDefault="00BA642C">
            <w:pPr>
              <w:jc w:val="center"/>
              <w:rPr>
                <w:rFonts w:ascii="宋体" w:hAnsi="宋体" w:cs="宋体"/>
                <w:bCs/>
                <w:szCs w:val="21"/>
              </w:rPr>
            </w:pPr>
          </w:p>
        </w:tc>
        <w:tc>
          <w:tcPr>
            <w:tcW w:w="2480" w:type="dxa"/>
            <w:vAlign w:val="center"/>
          </w:tcPr>
          <w:p w:rsidR="00BA642C" w:rsidRDefault="00BA642C">
            <w:pPr>
              <w:jc w:val="center"/>
              <w:rPr>
                <w:rFonts w:ascii="宋体" w:hAnsi="宋体" w:cs="宋体"/>
                <w:bCs/>
                <w:szCs w:val="21"/>
              </w:rPr>
            </w:pPr>
          </w:p>
        </w:tc>
        <w:tc>
          <w:tcPr>
            <w:tcW w:w="1978" w:type="dxa"/>
            <w:vAlign w:val="center"/>
          </w:tcPr>
          <w:p w:rsidR="00BA642C" w:rsidRDefault="00BA642C">
            <w:pPr>
              <w:jc w:val="center"/>
              <w:rPr>
                <w:rFonts w:ascii="宋体" w:hAnsi="宋体" w:cs="宋体"/>
                <w:bCs/>
                <w:szCs w:val="21"/>
              </w:rPr>
            </w:pPr>
          </w:p>
        </w:tc>
        <w:tc>
          <w:tcPr>
            <w:tcW w:w="1587" w:type="dxa"/>
            <w:vAlign w:val="center"/>
          </w:tcPr>
          <w:p w:rsidR="00BA642C" w:rsidRDefault="00BA642C">
            <w:pPr>
              <w:jc w:val="center"/>
              <w:rPr>
                <w:rFonts w:ascii="宋体" w:hAnsi="宋体" w:cs="宋体"/>
                <w:bCs/>
                <w:szCs w:val="21"/>
              </w:rPr>
            </w:pPr>
          </w:p>
        </w:tc>
        <w:tc>
          <w:tcPr>
            <w:tcW w:w="1676" w:type="dxa"/>
            <w:vAlign w:val="center"/>
          </w:tcPr>
          <w:p w:rsidR="00BA642C" w:rsidRDefault="00BA642C">
            <w:pPr>
              <w:jc w:val="center"/>
              <w:rPr>
                <w:rFonts w:ascii="宋体" w:hAnsi="宋体" w:cs="宋体"/>
                <w:bCs/>
                <w:szCs w:val="21"/>
              </w:rPr>
            </w:pPr>
          </w:p>
        </w:tc>
      </w:tr>
      <w:tr w:rsidR="00BA642C">
        <w:trPr>
          <w:trHeight w:val="511"/>
        </w:trPr>
        <w:tc>
          <w:tcPr>
            <w:tcW w:w="819" w:type="dxa"/>
            <w:vAlign w:val="center"/>
          </w:tcPr>
          <w:p w:rsidR="00BA642C" w:rsidRDefault="00BA642C">
            <w:pPr>
              <w:jc w:val="center"/>
              <w:rPr>
                <w:rFonts w:ascii="宋体" w:hAnsi="宋体" w:cs="宋体"/>
                <w:bCs/>
                <w:szCs w:val="21"/>
              </w:rPr>
            </w:pPr>
          </w:p>
        </w:tc>
        <w:tc>
          <w:tcPr>
            <w:tcW w:w="2480" w:type="dxa"/>
            <w:vAlign w:val="center"/>
          </w:tcPr>
          <w:p w:rsidR="00BA642C" w:rsidRDefault="00BA642C">
            <w:pPr>
              <w:jc w:val="center"/>
              <w:rPr>
                <w:rFonts w:ascii="宋体" w:hAnsi="宋体" w:cs="宋体"/>
                <w:bCs/>
                <w:szCs w:val="21"/>
              </w:rPr>
            </w:pPr>
          </w:p>
        </w:tc>
        <w:tc>
          <w:tcPr>
            <w:tcW w:w="1978" w:type="dxa"/>
            <w:vAlign w:val="center"/>
          </w:tcPr>
          <w:p w:rsidR="00BA642C" w:rsidRDefault="00BA642C">
            <w:pPr>
              <w:jc w:val="center"/>
              <w:rPr>
                <w:rFonts w:ascii="宋体" w:hAnsi="宋体" w:cs="宋体"/>
                <w:bCs/>
                <w:szCs w:val="21"/>
              </w:rPr>
            </w:pPr>
          </w:p>
        </w:tc>
        <w:tc>
          <w:tcPr>
            <w:tcW w:w="1587" w:type="dxa"/>
            <w:vAlign w:val="center"/>
          </w:tcPr>
          <w:p w:rsidR="00BA642C" w:rsidRDefault="00BA642C">
            <w:pPr>
              <w:jc w:val="center"/>
              <w:rPr>
                <w:rFonts w:ascii="宋体" w:hAnsi="宋体" w:cs="宋体"/>
                <w:bCs/>
                <w:szCs w:val="21"/>
              </w:rPr>
            </w:pPr>
          </w:p>
        </w:tc>
        <w:tc>
          <w:tcPr>
            <w:tcW w:w="1676" w:type="dxa"/>
            <w:vAlign w:val="center"/>
          </w:tcPr>
          <w:p w:rsidR="00BA642C" w:rsidRDefault="00BA642C">
            <w:pPr>
              <w:jc w:val="center"/>
              <w:rPr>
                <w:rFonts w:ascii="宋体" w:hAnsi="宋体" w:cs="宋体"/>
                <w:bCs/>
                <w:szCs w:val="21"/>
              </w:rPr>
            </w:pPr>
          </w:p>
        </w:tc>
      </w:tr>
      <w:tr w:rsidR="00BA642C">
        <w:trPr>
          <w:trHeight w:val="511"/>
        </w:trPr>
        <w:tc>
          <w:tcPr>
            <w:tcW w:w="819" w:type="dxa"/>
            <w:vAlign w:val="center"/>
          </w:tcPr>
          <w:p w:rsidR="00BA642C" w:rsidRDefault="00BA642C">
            <w:pPr>
              <w:jc w:val="center"/>
              <w:rPr>
                <w:rFonts w:ascii="宋体" w:hAnsi="宋体" w:cs="宋体"/>
                <w:bCs/>
                <w:szCs w:val="21"/>
              </w:rPr>
            </w:pPr>
          </w:p>
        </w:tc>
        <w:tc>
          <w:tcPr>
            <w:tcW w:w="2480" w:type="dxa"/>
            <w:vAlign w:val="center"/>
          </w:tcPr>
          <w:p w:rsidR="00BA642C" w:rsidRDefault="00BA642C">
            <w:pPr>
              <w:jc w:val="center"/>
              <w:rPr>
                <w:rFonts w:ascii="宋体" w:hAnsi="宋体" w:cs="宋体"/>
                <w:bCs/>
                <w:szCs w:val="21"/>
              </w:rPr>
            </w:pPr>
          </w:p>
        </w:tc>
        <w:tc>
          <w:tcPr>
            <w:tcW w:w="1978" w:type="dxa"/>
            <w:vAlign w:val="center"/>
          </w:tcPr>
          <w:p w:rsidR="00BA642C" w:rsidRDefault="00BA642C">
            <w:pPr>
              <w:jc w:val="center"/>
              <w:rPr>
                <w:rFonts w:ascii="宋体" w:hAnsi="宋体" w:cs="宋体"/>
                <w:bCs/>
                <w:szCs w:val="21"/>
              </w:rPr>
            </w:pPr>
          </w:p>
        </w:tc>
        <w:tc>
          <w:tcPr>
            <w:tcW w:w="1587" w:type="dxa"/>
            <w:vAlign w:val="center"/>
          </w:tcPr>
          <w:p w:rsidR="00BA642C" w:rsidRDefault="00BA642C">
            <w:pPr>
              <w:jc w:val="center"/>
              <w:rPr>
                <w:rFonts w:ascii="宋体" w:hAnsi="宋体" w:cs="宋体"/>
                <w:bCs/>
                <w:szCs w:val="21"/>
              </w:rPr>
            </w:pPr>
          </w:p>
        </w:tc>
        <w:tc>
          <w:tcPr>
            <w:tcW w:w="1676" w:type="dxa"/>
            <w:vAlign w:val="center"/>
          </w:tcPr>
          <w:p w:rsidR="00BA642C" w:rsidRDefault="00BA642C">
            <w:pPr>
              <w:jc w:val="center"/>
              <w:rPr>
                <w:rFonts w:ascii="宋体" w:hAnsi="宋体" w:cs="宋体"/>
                <w:bCs/>
                <w:szCs w:val="21"/>
              </w:rPr>
            </w:pPr>
          </w:p>
        </w:tc>
      </w:tr>
    </w:tbl>
    <w:p w:rsidR="00BA642C" w:rsidRDefault="00445C83">
      <w:pPr>
        <w:tabs>
          <w:tab w:val="left" w:pos="1620"/>
        </w:tabs>
        <w:spacing w:line="360" w:lineRule="auto"/>
        <w:rPr>
          <w:rFonts w:ascii="宋体" w:hAnsi="宋体" w:cs="宋体"/>
          <w:szCs w:val="21"/>
        </w:rPr>
      </w:pPr>
      <w:r>
        <w:rPr>
          <w:rFonts w:ascii="宋体" w:hAnsi="宋体" w:cs="宋体" w:hint="eastAsia"/>
          <w:szCs w:val="21"/>
        </w:rPr>
        <w:t>注：提供自</w:t>
      </w:r>
      <w:r>
        <w:rPr>
          <w:rFonts w:ascii="宋体" w:hAnsi="宋体" w:cs="宋体" w:hint="eastAsia"/>
          <w:szCs w:val="21"/>
        </w:rPr>
        <w:t>2018</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日以来具有同类服务项目业绩，证明材料包括业绩合同首页、标的金额所在页、签字盖章页复印件。</w:t>
      </w:r>
    </w:p>
    <w:p w:rsidR="00BA642C" w:rsidRDefault="00BA642C">
      <w:pPr>
        <w:tabs>
          <w:tab w:val="left" w:pos="1620"/>
        </w:tabs>
        <w:spacing w:line="360" w:lineRule="auto"/>
        <w:rPr>
          <w:rFonts w:ascii="宋体" w:hAnsi="宋体" w:cs="宋体"/>
          <w:szCs w:val="21"/>
        </w:rPr>
      </w:pPr>
    </w:p>
    <w:p w:rsidR="00BA642C" w:rsidRDefault="00BA642C">
      <w:pPr>
        <w:tabs>
          <w:tab w:val="left" w:pos="1620"/>
        </w:tabs>
        <w:spacing w:line="360" w:lineRule="auto"/>
        <w:rPr>
          <w:rFonts w:ascii="宋体" w:hAnsi="宋体" w:cs="宋体"/>
          <w:szCs w:val="21"/>
        </w:rPr>
      </w:pPr>
    </w:p>
    <w:p w:rsidR="00BA642C" w:rsidRDefault="00445C83">
      <w:pPr>
        <w:spacing w:line="360" w:lineRule="auto"/>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（加盖公章）</w:t>
      </w:r>
    </w:p>
    <w:p w:rsidR="00BA642C" w:rsidRDefault="00445C83">
      <w:pPr>
        <w:spacing w:line="360" w:lineRule="auto"/>
        <w:rPr>
          <w:rFonts w:ascii="宋体" w:hAnsi="宋体" w:cs="宋体"/>
          <w:szCs w:val="21"/>
        </w:rPr>
      </w:pPr>
      <w:r>
        <w:rPr>
          <w:rFonts w:ascii="宋体" w:hAnsi="宋体" w:cs="宋体" w:hint="eastAsia"/>
          <w:szCs w:val="21"/>
        </w:rPr>
        <w:t>法定代表人或其授权代表签字：</w:t>
      </w:r>
      <w:r>
        <w:rPr>
          <w:rFonts w:ascii="宋体" w:hAnsi="宋体" w:cs="宋体" w:hint="eastAsia"/>
          <w:szCs w:val="21"/>
          <w:u w:val="single"/>
        </w:rPr>
        <w:t xml:space="preserve">             </w:t>
      </w:r>
      <w:r>
        <w:rPr>
          <w:rFonts w:ascii="宋体" w:hAnsi="宋体" w:cs="宋体" w:hint="eastAsia"/>
          <w:szCs w:val="21"/>
        </w:rPr>
        <w:t xml:space="preserve">  </w:t>
      </w:r>
    </w:p>
    <w:p w:rsidR="00BA642C" w:rsidRDefault="00445C83">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BA642C" w:rsidRDefault="00445C83">
      <w:pPr>
        <w:pStyle w:val="2"/>
        <w:spacing w:beforeLines="100" w:before="312" w:afterLines="100" w:after="312" w:line="360" w:lineRule="auto"/>
        <w:jc w:val="center"/>
        <w:rPr>
          <w:rFonts w:ascii="宋体" w:eastAsia="宋体" w:hAnsi="宋体" w:cs="宋体"/>
          <w:b w:val="0"/>
          <w:sz w:val="24"/>
          <w:szCs w:val="24"/>
        </w:rPr>
      </w:pPr>
      <w:bookmarkStart w:id="301" w:name="_Toc481697729"/>
      <w:r>
        <w:rPr>
          <w:rFonts w:ascii="宋体" w:eastAsia="宋体" w:hAnsi="宋体" w:cs="宋体" w:hint="eastAsia"/>
          <w:b w:val="0"/>
          <w:sz w:val="24"/>
          <w:szCs w:val="24"/>
        </w:rPr>
        <w:br w:type="page"/>
      </w:r>
      <w:bookmarkStart w:id="302" w:name="_Toc10707"/>
      <w:bookmarkStart w:id="303" w:name="_Toc13949"/>
      <w:bookmarkStart w:id="304" w:name="_Toc5648"/>
      <w:bookmarkStart w:id="305" w:name="_Toc15234"/>
      <w:r>
        <w:rPr>
          <w:rFonts w:ascii="宋体" w:eastAsia="宋体" w:hAnsi="宋体" w:cs="宋体" w:hint="eastAsia"/>
          <w:b w:val="0"/>
          <w:sz w:val="24"/>
          <w:szCs w:val="24"/>
        </w:rPr>
        <w:lastRenderedPageBreak/>
        <w:t>附件</w:t>
      </w:r>
      <w:r>
        <w:rPr>
          <w:rFonts w:ascii="宋体" w:eastAsia="宋体" w:hAnsi="宋体" w:cs="宋体" w:hint="eastAsia"/>
          <w:b w:val="0"/>
          <w:sz w:val="24"/>
          <w:szCs w:val="24"/>
        </w:rPr>
        <w:t>7</w:t>
      </w:r>
      <w:r>
        <w:rPr>
          <w:rFonts w:ascii="宋体" w:eastAsia="宋体" w:hAnsi="宋体" w:cs="宋体" w:hint="eastAsia"/>
          <w:b w:val="0"/>
          <w:sz w:val="24"/>
          <w:szCs w:val="24"/>
        </w:rPr>
        <w:t>：人员配置情况表</w:t>
      </w:r>
      <w:bookmarkEnd w:id="302"/>
      <w:bookmarkEnd w:id="303"/>
      <w:bookmarkEnd w:id="304"/>
    </w:p>
    <w:tbl>
      <w:tblPr>
        <w:tblpPr w:leftFromText="180" w:rightFromText="180" w:vertAnchor="text" w:horzAnchor="margin" w:tblpY="1003"/>
        <w:tblOverlap w:val="neve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542"/>
        <w:gridCol w:w="1735"/>
        <w:gridCol w:w="1475"/>
        <w:gridCol w:w="1465"/>
        <w:gridCol w:w="1425"/>
      </w:tblGrid>
      <w:tr w:rsidR="00BA642C">
        <w:trPr>
          <w:trHeight w:val="546"/>
        </w:trPr>
        <w:tc>
          <w:tcPr>
            <w:tcW w:w="1189" w:type="dxa"/>
          </w:tcPr>
          <w:p w:rsidR="00BA642C" w:rsidRDefault="00445C83">
            <w:pPr>
              <w:pStyle w:val="a9"/>
              <w:tabs>
                <w:tab w:val="left" w:pos="1140"/>
              </w:tabs>
              <w:spacing w:line="400" w:lineRule="exact"/>
              <w:jc w:val="center"/>
              <w:rPr>
                <w:rFonts w:hAnsi="宋体" w:cs="宋体"/>
              </w:rPr>
            </w:pPr>
            <w:r>
              <w:rPr>
                <w:rFonts w:hAnsi="宋体" w:cs="宋体" w:hint="eastAsia"/>
              </w:rPr>
              <w:t>序号</w:t>
            </w:r>
          </w:p>
        </w:tc>
        <w:tc>
          <w:tcPr>
            <w:tcW w:w="1542" w:type="dxa"/>
            <w:vAlign w:val="center"/>
          </w:tcPr>
          <w:p w:rsidR="00BA642C" w:rsidRDefault="00445C83">
            <w:pPr>
              <w:spacing w:line="400" w:lineRule="exact"/>
              <w:jc w:val="center"/>
              <w:rPr>
                <w:rFonts w:ascii="宋体" w:hAnsi="宋体" w:cs="宋体"/>
                <w:szCs w:val="21"/>
              </w:rPr>
            </w:pPr>
            <w:r>
              <w:rPr>
                <w:rFonts w:ascii="宋体" w:hAnsi="宋体" w:cs="宋体" w:hint="eastAsia"/>
                <w:szCs w:val="21"/>
              </w:rPr>
              <w:t>姓名</w:t>
            </w:r>
          </w:p>
        </w:tc>
        <w:tc>
          <w:tcPr>
            <w:tcW w:w="1735" w:type="dxa"/>
            <w:vAlign w:val="center"/>
          </w:tcPr>
          <w:p w:rsidR="00BA642C" w:rsidRDefault="00445C83">
            <w:pPr>
              <w:spacing w:line="400" w:lineRule="exact"/>
              <w:jc w:val="center"/>
              <w:rPr>
                <w:rFonts w:ascii="宋体" w:hAnsi="宋体" w:cs="宋体"/>
                <w:szCs w:val="21"/>
              </w:rPr>
            </w:pPr>
            <w:r>
              <w:rPr>
                <w:rFonts w:ascii="宋体" w:hAnsi="宋体" w:cs="宋体" w:hint="eastAsia"/>
                <w:szCs w:val="21"/>
              </w:rPr>
              <w:t>持证情况</w:t>
            </w:r>
          </w:p>
        </w:tc>
        <w:tc>
          <w:tcPr>
            <w:tcW w:w="1475" w:type="dxa"/>
            <w:vAlign w:val="center"/>
          </w:tcPr>
          <w:p w:rsidR="00BA642C" w:rsidRDefault="00445C83">
            <w:pPr>
              <w:tabs>
                <w:tab w:val="left" w:pos="557"/>
              </w:tabs>
              <w:spacing w:line="400" w:lineRule="exact"/>
              <w:jc w:val="center"/>
              <w:rPr>
                <w:rFonts w:ascii="宋体" w:hAnsi="宋体" w:cs="宋体"/>
                <w:szCs w:val="21"/>
              </w:rPr>
            </w:pPr>
            <w:r>
              <w:rPr>
                <w:rFonts w:ascii="宋体" w:hAnsi="宋体" w:cs="宋体" w:hint="eastAsia"/>
                <w:szCs w:val="21"/>
              </w:rPr>
              <w:t>社保</w:t>
            </w:r>
          </w:p>
        </w:tc>
        <w:tc>
          <w:tcPr>
            <w:tcW w:w="1465" w:type="dxa"/>
            <w:vAlign w:val="center"/>
          </w:tcPr>
          <w:p w:rsidR="00BA642C" w:rsidRDefault="00445C83">
            <w:pPr>
              <w:spacing w:line="400" w:lineRule="exact"/>
              <w:jc w:val="center"/>
              <w:rPr>
                <w:rFonts w:ascii="宋体" w:hAnsi="宋体" w:cs="宋体"/>
                <w:szCs w:val="21"/>
              </w:rPr>
            </w:pPr>
            <w:r>
              <w:rPr>
                <w:rFonts w:ascii="宋体" w:hAnsi="宋体" w:cs="宋体" w:hint="eastAsia"/>
                <w:szCs w:val="21"/>
              </w:rPr>
              <w:t>劳动合同</w:t>
            </w:r>
          </w:p>
        </w:tc>
        <w:tc>
          <w:tcPr>
            <w:tcW w:w="1425" w:type="dxa"/>
            <w:vAlign w:val="center"/>
          </w:tcPr>
          <w:p w:rsidR="00BA642C" w:rsidRDefault="00445C83">
            <w:pPr>
              <w:spacing w:line="400" w:lineRule="exact"/>
              <w:jc w:val="center"/>
              <w:rPr>
                <w:rFonts w:ascii="宋体" w:hAnsi="宋体" w:cs="宋体"/>
                <w:b/>
                <w:bCs/>
                <w:szCs w:val="21"/>
              </w:rPr>
            </w:pPr>
            <w:r>
              <w:rPr>
                <w:rFonts w:ascii="宋体" w:hAnsi="宋体" w:cs="宋体" w:hint="eastAsia"/>
                <w:b/>
                <w:bCs/>
                <w:szCs w:val="21"/>
              </w:rPr>
              <w:t>......</w:t>
            </w:r>
          </w:p>
        </w:tc>
      </w:tr>
      <w:tr w:rsidR="00BA642C">
        <w:trPr>
          <w:trHeight w:val="546"/>
        </w:trPr>
        <w:tc>
          <w:tcPr>
            <w:tcW w:w="1189" w:type="dxa"/>
          </w:tcPr>
          <w:p w:rsidR="00BA642C" w:rsidRDefault="00445C83">
            <w:pPr>
              <w:pStyle w:val="a9"/>
              <w:tabs>
                <w:tab w:val="left" w:pos="1140"/>
              </w:tabs>
              <w:spacing w:line="400" w:lineRule="exact"/>
              <w:jc w:val="center"/>
              <w:rPr>
                <w:rFonts w:hAnsi="宋体" w:cs="宋体"/>
              </w:rPr>
            </w:pPr>
            <w:r>
              <w:rPr>
                <w:rFonts w:hAnsi="宋体" w:cs="宋体" w:hint="eastAsia"/>
              </w:rPr>
              <w:t>1</w:t>
            </w:r>
          </w:p>
        </w:tc>
        <w:tc>
          <w:tcPr>
            <w:tcW w:w="1542" w:type="dxa"/>
            <w:vAlign w:val="center"/>
          </w:tcPr>
          <w:p w:rsidR="00BA642C" w:rsidRDefault="00BA642C">
            <w:pPr>
              <w:spacing w:line="400" w:lineRule="exact"/>
              <w:jc w:val="center"/>
              <w:rPr>
                <w:rFonts w:ascii="宋体" w:hAnsi="宋体" w:cs="宋体"/>
                <w:szCs w:val="21"/>
              </w:rPr>
            </w:pPr>
          </w:p>
        </w:tc>
        <w:tc>
          <w:tcPr>
            <w:tcW w:w="1735" w:type="dxa"/>
            <w:vAlign w:val="center"/>
          </w:tcPr>
          <w:p w:rsidR="00BA642C" w:rsidRDefault="00BA642C">
            <w:pPr>
              <w:spacing w:line="400" w:lineRule="exact"/>
              <w:jc w:val="center"/>
              <w:rPr>
                <w:rFonts w:ascii="宋体" w:hAnsi="宋体" w:cs="宋体"/>
                <w:szCs w:val="21"/>
              </w:rPr>
            </w:pPr>
          </w:p>
        </w:tc>
        <w:tc>
          <w:tcPr>
            <w:tcW w:w="1475" w:type="dxa"/>
            <w:vAlign w:val="center"/>
          </w:tcPr>
          <w:p w:rsidR="00BA642C" w:rsidRDefault="00BA642C">
            <w:pPr>
              <w:spacing w:line="400" w:lineRule="exact"/>
              <w:jc w:val="center"/>
              <w:rPr>
                <w:rFonts w:ascii="宋体" w:hAnsi="宋体" w:cs="宋体"/>
                <w:szCs w:val="21"/>
              </w:rPr>
            </w:pPr>
          </w:p>
        </w:tc>
        <w:tc>
          <w:tcPr>
            <w:tcW w:w="1465" w:type="dxa"/>
            <w:vAlign w:val="center"/>
          </w:tcPr>
          <w:p w:rsidR="00BA642C" w:rsidRDefault="00BA642C">
            <w:pPr>
              <w:spacing w:line="400" w:lineRule="exact"/>
              <w:jc w:val="center"/>
              <w:rPr>
                <w:rFonts w:ascii="宋体" w:hAnsi="宋体" w:cs="宋体"/>
                <w:szCs w:val="21"/>
              </w:rPr>
            </w:pPr>
          </w:p>
        </w:tc>
        <w:tc>
          <w:tcPr>
            <w:tcW w:w="1425" w:type="dxa"/>
            <w:vAlign w:val="center"/>
          </w:tcPr>
          <w:p w:rsidR="00BA642C" w:rsidRDefault="00BA642C">
            <w:pPr>
              <w:spacing w:line="400" w:lineRule="exact"/>
              <w:jc w:val="center"/>
              <w:rPr>
                <w:rFonts w:ascii="宋体" w:hAnsi="宋体" w:cs="宋体"/>
                <w:b/>
                <w:bCs/>
                <w:szCs w:val="21"/>
              </w:rPr>
            </w:pPr>
          </w:p>
        </w:tc>
      </w:tr>
      <w:tr w:rsidR="00BA642C">
        <w:trPr>
          <w:trHeight w:val="546"/>
        </w:trPr>
        <w:tc>
          <w:tcPr>
            <w:tcW w:w="1189" w:type="dxa"/>
          </w:tcPr>
          <w:p w:rsidR="00BA642C" w:rsidRDefault="00445C83">
            <w:pPr>
              <w:pStyle w:val="a9"/>
              <w:tabs>
                <w:tab w:val="left" w:pos="1140"/>
              </w:tabs>
              <w:spacing w:line="400" w:lineRule="exact"/>
              <w:jc w:val="center"/>
              <w:rPr>
                <w:rFonts w:hAnsi="宋体" w:cs="宋体"/>
              </w:rPr>
            </w:pPr>
            <w:r>
              <w:rPr>
                <w:rFonts w:hAnsi="宋体" w:cs="宋体" w:hint="eastAsia"/>
              </w:rPr>
              <w:t>2</w:t>
            </w:r>
          </w:p>
        </w:tc>
        <w:tc>
          <w:tcPr>
            <w:tcW w:w="1542" w:type="dxa"/>
            <w:vAlign w:val="center"/>
          </w:tcPr>
          <w:p w:rsidR="00BA642C" w:rsidRDefault="00BA642C">
            <w:pPr>
              <w:spacing w:line="400" w:lineRule="exact"/>
              <w:jc w:val="center"/>
              <w:rPr>
                <w:rFonts w:ascii="宋体" w:hAnsi="宋体" w:cs="宋体"/>
                <w:szCs w:val="21"/>
              </w:rPr>
            </w:pPr>
          </w:p>
        </w:tc>
        <w:tc>
          <w:tcPr>
            <w:tcW w:w="1735" w:type="dxa"/>
            <w:vAlign w:val="center"/>
          </w:tcPr>
          <w:p w:rsidR="00BA642C" w:rsidRDefault="00BA642C">
            <w:pPr>
              <w:spacing w:line="400" w:lineRule="exact"/>
              <w:jc w:val="center"/>
              <w:rPr>
                <w:rFonts w:ascii="宋体" w:hAnsi="宋体" w:cs="宋体"/>
                <w:szCs w:val="21"/>
              </w:rPr>
            </w:pPr>
          </w:p>
        </w:tc>
        <w:tc>
          <w:tcPr>
            <w:tcW w:w="1475" w:type="dxa"/>
            <w:vAlign w:val="center"/>
          </w:tcPr>
          <w:p w:rsidR="00BA642C" w:rsidRDefault="00BA642C">
            <w:pPr>
              <w:spacing w:line="400" w:lineRule="exact"/>
              <w:jc w:val="center"/>
              <w:rPr>
                <w:rFonts w:ascii="宋体" w:hAnsi="宋体" w:cs="宋体"/>
                <w:szCs w:val="21"/>
              </w:rPr>
            </w:pPr>
          </w:p>
        </w:tc>
        <w:tc>
          <w:tcPr>
            <w:tcW w:w="1465" w:type="dxa"/>
            <w:vAlign w:val="center"/>
          </w:tcPr>
          <w:p w:rsidR="00BA642C" w:rsidRDefault="00BA642C">
            <w:pPr>
              <w:spacing w:line="400" w:lineRule="exact"/>
              <w:jc w:val="center"/>
              <w:rPr>
                <w:rFonts w:ascii="宋体" w:hAnsi="宋体" w:cs="宋体"/>
                <w:szCs w:val="21"/>
              </w:rPr>
            </w:pPr>
          </w:p>
        </w:tc>
        <w:tc>
          <w:tcPr>
            <w:tcW w:w="1425" w:type="dxa"/>
            <w:vAlign w:val="center"/>
          </w:tcPr>
          <w:p w:rsidR="00BA642C" w:rsidRDefault="00BA642C">
            <w:pPr>
              <w:spacing w:line="400" w:lineRule="exact"/>
              <w:jc w:val="center"/>
              <w:rPr>
                <w:rFonts w:ascii="宋体" w:hAnsi="宋体" w:cs="宋体"/>
                <w:b/>
                <w:bCs/>
                <w:szCs w:val="21"/>
              </w:rPr>
            </w:pPr>
          </w:p>
        </w:tc>
      </w:tr>
      <w:tr w:rsidR="00BA642C">
        <w:trPr>
          <w:trHeight w:val="546"/>
        </w:trPr>
        <w:tc>
          <w:tcPr>
            <w:tcW w:w="1189" w:type="dxa"/>
          </w:tcPr>
          <w:p w:rsidR="00BA642C" w:rsidRDefault="00445C83">
            <w:pPr>
              <w:pStyle w:val="a9"/>
              <w:tabs>
                <w:tab w:val="left" w:pos="1140"/>
              </w:tabs>
              <w:spacing w:line="400" w:lineRule="exact"/>
              <w:jc w:val="center"/>
              <w:rPr>
                <w:rFonts w:hAnsi="宋体" w:cs="宋体"/>
              </w:rPr>
            </w:pPr>
            <w:r>
              <w:rPr>
                <w:rFonts w:hAnsi="宋体" w:cs="宋体" w:hint="eastAsia"/>
              </w:rPr>
              <w:t>…</w:t>
            </w:r>
          </w:p>
        </w:tc>
        <w:tc>
          <w:tcPr>
            <w:tcW w:w="1542" w:type="dxa"/>
            <w:vAlign w:val="center"/>
          </w:tcPr>
          <w:p w:rsidR="00BA642C" w:rsidRDefault="00BA642C">
            <w:pPr>
              <w:spacing w:line="400" w:lineRule="exact"/>
              <w:jc w:val="center"/>
              <w:rPr>
                <w:rFonts w:ascii="宋体" w:hAnsi="宋体" w:cs="宋体"/>
                <w:szCs w:val="21"/>
              </w:rPr>
            </w:pPr>
          </w:p>
        </w:tc>
        <w:tc>
          <w:tcPr>
            <w:tcW w:w="1735" w:type="dxa"/>
            <w:vAlign w:val="center"/>
          </w:tcPr>
          <w:p w:rsidR="00BA642C" w:rsidRDefault="00BA642C">
            <w:pPr>
              <w:spacing w:line="400" w:lineRule="exact"/>
              <w:jc w:val="center"/>
              <w:rPr>
                <w:rFonts w:ascii="宋体" w:hAnsi="宋体" w:cs="宋体"/>
                <w:szCs w:val="21"/>
              </w:rPr>
            </w:pPr>
          </w:p>
        </w:tc>
        <w:tc>
          <w:tcPr>
            <w:tcW w:w="1475" w:type="dxa"/>
            <w:vAlign w:val="center"/>
          </w:tcPr>
          <w:p w:rsidR="00BA642C" w:rsidRDefault="00BA642C">
            <w:pPr>
              <w:spacing w:line="400" w:lineRule="exact"/>
              <w:jc w:val="center"/>
              <w:rPr>
                <w:rFonts w:ascii="宋体" w:hAnsi="宋体" w:cs="宋体"/>
                <w:szCs w:val="21"/>
              </w:rPr>
            </w:pPr>
          </w:p>
        </w:tc>
        <w:tc>
          <w:tcPr>
            <w:tcW w:w="1465" w:type="dxa"/>
            <w:vAlign w:val="center"/>
          </w:tcPr>
          <w:p w:rsidR="00BA642C" w:rsidRDefault="00BA642C">
            <w:pPr>
              <w:spacing w:line="400" w:lineRule="exact"/>
              <w:jc w:val="center"/>
              <w:rPr>
                <w:rFonts w:ascii="宋体" w:hAnsi="宋体" w:cs="宋体"/>
                <w:szCs w:val="21"/>
              </w:rPr>
            </w:pPr>
          </w:p>
        </w:tc>
        <w:tc>
          <w:tcPr>
            <w:tcW w:w="1425" w:type="dxa"/>
            <w:vAlign w:val="center"/>
          </w:tcPr>
          <w:p w:rsidR="00BA642C" w:rsidRDefault="00BA642C">
            <w:pPr>
              <w:spacing w:line="400" w:lineRule="exact"/>
              <w:jc w:val="center"/>
              <w:rPr>
                <w:rFonts w:ascii="宋体" w:hAnsi="宋体" w:cs="宋体"/>
                <w:b/>
                <w:bCs/>
                <w:szCs w:val="21"/>
              </w:rPr>
            </w:pPr>
          </w:p>
        </w:tc>
      </w:tr>
      <w:tr w:rsidR="00BA642C">
        <w:trPr>
          <w:trHeight w:val="546"/>
        </w:trPr>
        <w:tc>
          <w:tcPr>
            <w:tcW w:w="1189" w:type="dxa"/>
          </w:tcPr>
          <w:p w:rsidR="00BA642C" w:rsidRDefault="00445C83">
            <w:pPr>
              <w:pStyle w:val="a9"/>
              <w:tabs>
                <w:tab w:val="left" w:pos="1140"/>
              </w:tabs>
              <w:spacing w:line="400" w:lineRule="exact"/>
              <w:jc w:val="center"/>
              <w:rPr>
                <w:rFonts w:hAnsi="宋体" w:cs="宋体"/>
              </w:rPr>
            </w:pPr>
            <w:r>
              <w:rPr>
                <w:rFonts w:hAnsi="宋体" w:cs="宋体" w:hint="eastAsia"/>
              </w:rPr>
              <w:t>…</w:t>
            </w:r>
          </w:p>
        </w:tc>
        <w:tc>
          <w:tcPr>
            <w:tcW w:w="1542" w:type="dxa"/>
            <w:vAlign w:val="center"/>
          </w:tcPr>
          <w:p w:rsidR="00BA642C" w:rsidRDefault="00BA642C">
            <w:pPr>
              <w:spacing w:line="400" w:lineRule="exact"/>
              <w:jc w:val="center"/>
              <w:rPr>
                <w:rFonts w:ascii="宋体" w:hAnsi="宋体" w:cs="宋体"/>
                <w:szCs w:val="21"/>
              </w:rPr>
            </w:pPr>
          </w:p>
        </w:tc>
        <w:tc>
          <w:tcPr>
            <w:tcW w:w="1735" w:type="dxa"/>
            <w:vAlign w:val="center"/>
          </w:tcPr>
          <w:p w:rsidR="00BA642C" w:rsidRDefault="00BA642C">
            <w:pPr>
              <w:spacing w:line="400" w:lineRule="exact"/>
              <w:jc w:val="center"/>
              <w:rPr>
                <w:rFonts w:ascii="宋体" w:hAnsi="宋体" w:cs="宋体"/>
                <w:szCs w:val="21"/>
              </w:rPr>
            </w:pPr>
          </w:p>
        </w:tc>
        <w:tc>
          <w:tcPr>
            <w:tcW w:w="1475" w:type="dxa"/>
            <w:vAlign w:val="center"/>
          </w:tcPr>
          <w:p w:rsidR="00BA642C" w:rsidRDefault="00BA642C">
            <w:pPr>
              <w:spacing w:line="400" w:lineRule="exact"/>
              <w:jc w:val="center"/>
              <w:rPr>
                <w:rFonts w:ascii="宋体" w:hAnsi="宋体" w:cs="宋体"/>
                <w:szCs w:val="21"/>
              </w:rPr>
            </w:pPr>
          </w:p>
        </w:tc>
        <w:tc>
          <w:tcPr>
            <w:tcW w:w="1465" w:type="dxa"/>
            <w:vAlign w:val="center"/>
          </w:tcPr>
          <w:p w:rsidR="00BA642C" w:rsidRDefault="00BA642C">
            <w:pPr>
              <w:spacing w:line="400" w:lineRule="exact"/>
              <w:jc w:val="center"/>
              <w:rPr>
                <w:rFonts w:ascii="宋体" w:hAnsi="宋体" w:cs="宋体"/>
                <w:szCs w:val="21"/>
              </w:rPr>
            </w:pPr>
          </w:p>
        </w:tc>
        <w:tc>
          <w:tcPr>
            <w:tcW w:w="1425" w:type="dxa"/>
            <w:vAlign w:val="center"/>
          </w:tcPr>
          <w:p w:rsidR="00BA642C" w:rsidRDefault="00BA642C">
            <w:pPr>
              <w:spacing w:line="400" w:lineRule="exact"/>
              <w:jc w:val="center"/>
              <w:rPr>
                <w:rFonts w:ascii="宋体" w:hAnsi="宋体" w:cs="宋体"/>
                <w:b/>
                <w:bCs/>
                <w:szCs w:val="21"/>
              </w:rPr>
            </w:pPr>
          </w:p>
        </w:tc>
      </w:tr>
      <w:tr w:rsidR="00BA642C">
        <w:trPr>
          <w:trHeight w:val="546"/>
        </w:trPr>
        <w:tc>
          <w:tcPr>
            <w:tcW w:w="1189" w:type="dxa"/>
          </w:tcPr>
          <w:p w:rsidR="00BA642C" w:rsidRDefault="00445C83">
            <w:pPr>
              <w:pStyle w:val="a9"/>
              <w:tabs>
                <w:tab w:val="left" w:pos="1140"/>
              </w:tabs>
              <w:spacing w:line="400" w:lineRule="exact"/>
              <w:jc w:val="center"/>
              <w:rPr>
                <w:rFonts w:hAnsi="宋体" w:cs="宋体"/>
              </w:rPr>
            </w:pPr>
            <w:r>
              <w:rPr>
                <w:rFonts w:hAnsi="宋体" w:cs="宋体" w:hint="eastAsia"/>
              </w:rPr>
              <w:t>…</w:t>
            </w:r>
          </w:p>
        </w:tc>
        <w:tc>
          <w:tcPr>
            <w:tcW w:w="1542" w:type="dxa"/>
            <w:vAlign w:val="center"/>
          </w:tcPr>
          <w:p w:rsidR="00BA642C" w:rsidRDefault="00BA642C">
            <w:pPr>
              <w:spacing w:line="400" w:lineRule="exact"/>
              <w:jc w:val="center"/>
              <w:rPr>
                <w:rFonts w:ascii="宋体" w:hAnsi="宋体" w:cs="宋体"/>
                <w:szCs w:val="21"/>
              </w:rPr>
            </w:pPr>
          </w:p>
        </w:tc>
        <w:tc>
          <w:tcPr>
            <w:tcW w:w="1735" w:type="dxa"/>
            <w:vAlign w:val="center"/>
          </w:tcPr>
          <w:p w:rsidR="00BA642C" w:rsidRDefault="00BA642C">
            <w:pPr>
              <w:spacing w:line="400" w:lineRule="exact"/>
              <w:jc w:val="center"/>
              <w:rPr>
                <w:rFonts w:ascii="宋体" w:hAnsi="宋体" w:cs="宋体"/>
                <w:szCs w:val="21"/>
              </w:rPr>
            </w:pPr>
          </w:p>
        </w:tc>
        <w:tc>
          <w:tcPr>
            <w:tcW w:w="1475" w:type="dxa"/>
            <w:vAlign w:val="center"/>
          </w:tcPr>
          <w:p w:rsidR="00BA642C" w:rsidRDefault="00BA642C">
            <w:pPr>
              <w:spacing w:line="400" w:lineRule="exact"/>
              <w:jc w:val="center"/>
              <w:rPr>
                <w:rFonts w:ascii="宋体" w:hAnsi="宋体" w:cs="宋体"/>
                <w:szCs w:val="21"/>
              </w:rPr>
            </w:pPr>
          </w:p>
        </w:tc>
        <w:tc>
          <w:tcPr>
            <w:tcW w:w="1465" w:type="dxa"/>
            <w:vAlign w:val="center"/>
          </w:tcPr>
          <w:p w:rsidR="00BA642C" w:rsidRDefault="00BA642C">
            <w:pPr>
              <w:spacing w:line="400" w:lineRule="exact"/>
              <w:jc w:val="center"/>
              <w:rPr>
                <w:rFonts w:ascii="宋体" w:hAnsi="宋体" w:cs="宋体"/>
                <w:szCs w:val="21"/>
              </w:rPr>
            </w:pPr>
          </w:p>
        </w:tc>
        <w:tc>
          <w:tcPr>
            <w:tcW w:w="1425" w:type="dxa"/>
            <w:vAlign w:val="center"/>
          </w:tcPr>
          <w:p w:rsidR="00BA642C" w:rsidRDefault="00BA642C">
            <w:pPr>
              <w:spacing w:line="400" w:lineRule="exact"/>
              <w:jc w:val="center"/>
              <w:rPr>
                <w:rFonts w:ascii="宋体" w:hAnsi="宋体" w:cs="宋体"/>
                <w:b/>
                <w:bCs/>
                <w:szCs w:val="21"/>
              </w:rPr>
            </w:pPr>
          </w:p>
        </w:tc>
      </w:tr>
      <w:tr w:rsidR="00BA642C">
        <w:trPr>
          <w:trHeight w:val="546"/>
        </w:trPr>
        <w:tc>
          <w:tcPr>
            <w:tcW w:w="1189" w:type="dxa"/>
          </w:tcPr>
          <w:p w:rsidR="00BA642C" w:rsidRDefault="00445C83">
            <w:pPr>
              <w:pStyle w:val="a9"/>
              <w:tabs>
                <w:tab w:val="left" w:pos="1140"/>
              </w:tabs>
              <w:spacing w:line="400" w:lineRule="exact"/>
              <w:jc w:val="center"/>
              <w:rPr>
                <w:rFonts w:hAnsi="宋体" w:cs="宋体"/>
              </w:rPr>
            </w:pPr>
            <w:r>
              <w:rPr>
                <w:rFonts w:hAnsi="宋体" w:cs="宋体" w:hint="eastAsia"/>
              </w:rPr>
              <w:t>…</w:t>
            </w:r>
          </w:p>
        </w:tc>
        <w:tc>
          <w:tcPr>
            <w:tcW w:w="1542" w:type="dxa"/>
            <w:vAlign w:val="center"/>
          </w:tcPr>
          <w:p w:rsidR="00BA642C" w:rsidRDefault="00BA642C">
            <w:pPr>
              <w:spacing w:line="400" w:lineRule="exact"/>
              <w:jc w:val="center"/>
              <w:rPr>
                <w:rFonts w:ascii="宋体" w:hAnsi="宋体" w:cs="宋体"/>
                <w:szCs w:val="21"/>
              </w:rPr>
            </w:pPr>
          </w:p>
        </w:tc>
        <w:tc>
          <w:tcPr>
            <w:tcW w:w="1735" w:type="dxa"/>
            <w:vAlign w:val="center"/>
          </w:tcPr>
          <w:p w:rsidR="00BA642C" w:rsidRDefault="00BA642C">
            <w:pPr>
              <w:spacing w:line="400" w:lineRule="exact"/>
              <w:jc w:val="center"/>
              <w:rPr>
                <w:rFonts w:ascii="宋体" w:hAnsi="宋体" w:cs="宋体"/>
                <w:szCs w:val="21"/>
              </w:rPr>
            </w:pPr>
          </w:p>
        </w:tc>
        <w:tc>
          <w:tcPr>
            <w:tcW w:w="1475" w:type="dxa"/>
            <w:vAlign w:val="center"/>
          </w:tcPr>
          <w:p w:rsidR="00BA642C" w:rsidRDefault="00BA642C">
            <w:pPr>
              <w:spacing w:line="400" w:lineRule="exact"/>
              <w:jc w:val="center"/>
              <w:rPr>
                <w:rFonts w:ascii="宋体" w:hAnsi="宋体" w:cs="宋体"/>
                <w:szCs w:val="21"/>
              </w:rPr>
            </w:pPr>
          </w:p>
        </w:tc>
        <w:tc>
          <w:tcPr>
            <w:tcW w:w="1465" w:type="dxa"/>
            <w:vAlign w:val="center"/>
          </w:tcPr>
          <w:p w:rsidR="00BA642C" w:rsidRDefault="00BA642C">
            <w:pPr>
              <w:spacing w:line="400" w:lineRule="exact"/>
              <w:jc w:val="center"/>
              <w:rPr>
                <w:rFonts w:ascii="宋体" w:hAnsi="宋体" w:cs="宋体"/>
                <w:szCs w:val="21"/>
              </w:rPr>
            </w:pPr>
          </w:p>
        </w:tc>
        <w:tc>
          <w:tcPr>
            <w:tcW w:w="1425" w:type="dxa"/>
            <w:vAlign w:val="center"/>
          </w:tcPr>
          <w:p w:rsidR="00BA642C" w:rsidRDefault="00BA642C">
            <w:pPr>
              <w:spacing w:line="400" w:lineRule="exact"/>
              <w:jc w:val="center"/>
              <w:rPr>
                <w:rFonts w:ascii="宋体" w:hAnsi="宋体" w:cs="宋体"/>
                <w:b/>
                <w:bCs/>
                <w:szCs w:val="21"/>
              </w:rPr>
            </w:pPr>
          </w:p>
        </w:tc>
      </w:tr>
      <w:tr w:rsidR="00BA642C">
        <w:trPr>
          <w:trHeight w:val="546"/>
        </w:trPr>
        <w:tc>
          <w:tcPr>
            <w:tcW w:w="1189" w:type="dxa"/>
          </w:tcPr>
          <w:p w:rsidR="00BA642C" w:rsidRDefault="00445C83">
            <w:pPr>
              <w:pStyle w:val="a9"/>
              <w:tabs>
                <w:tab w:val="left" w:pos="1140"/>
              </w:tabs>
              <w:spacing w:line="400" w:lineRule="exact"/>
              <w:jc w:val="center"/>
              <w:rPr>
                <w:rFonts w:hAnsi="宋体" w:cs="宋体"/>
              </w:rPr>
            </w:pPr>
            <w:r>
              <w:rPr>
                <w:rFonts w:hAnsi="宋体" w:cs="宋体" w:hint="eastAsia"/>
              </w:rPr>
              <w:t>…</w:t>
            </w:r>
          </w:p>
        </w:tc>
        <w:tc>
          <w:tcPr>
            <w:tcW w:w="1542" w:type="dxa"/>
            <w:vAlign w:val="center"/>
          </w:tcPr>
          <w:p w:rsidR="00BA642C" w:rsidRDefault="00BA642C">
            <w:pPr>
              <w:spacing w:line="400" w:lineRule="exact"/>
              <w:jc w:val="center"/>
              <w:rPr>
                <w:rFonts w:ascii="宋体" w:hAnsi="宋体" w:cs="宋体"/>
                <w:szCs w:val="21"/>
              </w:rPr>
            </w:pPr>
          </w:p>
        </w:tc>
        <w:tc>
          <w:tcPr>
            <w:tcW w:w="1735" w:type="dxa"/>
            <w:vAlign w:val="center"/>
          </w:tcPr>
          <w:p w:rsidR="00BA642C" w:rsidRDefault="00BA642C">
            <w:pPr>
              <w:spacing w:line="400" w:lineRule="exact"/>
              <w:jc w:val="center"/>
              <w:rPr>
                <w:rFonts w:ascii="宋体" w:hAnsi="宋体" w:cs="宋体"/>
                <w:szCs w:val="21"/>
              </w:rPr>
            </w:pPr>
          </w:p>
        </w:tc>
        <w:tc>
          <w:tcPr>
            <w:tcW w:w="1475" w:type="dxa"/>
            <w:vAlign w:val="center"/>
          </w:tcPr>
          <w:p w:rsidR="00BA642C" w:rsidRDefault="00BA642C">
            <w:pPr>
              <w:spacing w:line="400" w:lineRule="exact"/>
              <w:jc w:val="center"/>
              <w:rPr>
                <w:rFonts w:ascii="宋体" w:hAnsi="宋体" w:cs="宋体"/>
                <w:szCs w:val="21"/>
              </w:rPr>
            </w:pPr>
          </w:p>
        </w:tc>
        <w:tc>
          <w:tcPr>
            <w:tcW w:w="1465" w:type="dxa"/>
            <w:vAlign w:val="center"/>
          </w:tcPr>
          <w:p w:rsidR="00BA642C" w:rsidRDefault="00BA642C">
            <w:pPr>
              <w:spacing w:line="400" w:lineRule="exact"/>
              <w:jc w:val="center"/>
              <w:rPr>
                <w:rFonts w:ascii="宋体" w:hAnsi="宋体" w:cs="宋体"/>
                <w:szCs w:val="21"/>
              </w:rPr>
            </w:pPr>
          </w:p>
        </w:tc>
        <w:tc>
          <w:tcPr>
            <w:tcW w:w="1425" w:type="dxa"/>
            <w:vAlign w:val="center"/>
          </w:tcPr>
          <w:p w:rsidR="00BA642C" w:rsidRDefault="00BA642C">
            <w:pPr>
              <w:spacing w:line="400" w:lineRule="exact"/>
              <w:jc w:val="center"/>
              <w:rPr>
                <w:rFonts w:ascii="宋体" w:hAnsi="宋体" w:cs="宋体"/>
                <w:b/>
                <w:bCs/>
                <w:szCs w:val="21"/>
              </w:rPr>
            </w:pPr>
          </w:p>
        </w:tc>
      </w:tr>
    </w:tbl>
    <w:p w:rsidR="00BA642C" w:rsidRDefault="00445C83">
      <w:pPr>
        <w:jc w:val="center"/>
        <w:rPr>
          <w:rFonts w:ascii="宋体" w:hAnsi="宋体" w:cs="宋体"/>
          <w:b/>
          <w:sz w:val="24"/>
        </w:rPr>
      </w:pPr>
      <w:r>
        <w:rPr>
          <w:rFonts w:ascii="宋体" w:hAnsi="宋体" w:cs="宋体" w:hint="eastAsia"/>
          <w:b/>
          <w:sz w:val="24"/>
        </w:rPr>
        <w:t>人员配置情况表</w:t>
      </w:r>
    </w:p>
    <w:p w:rsidR="00BA642C" w:rsidRDefault="00BA642C">
      <w:pPr>
        <w:spacing w:line="360" w:lineRule="auto"/>
        <w:rPr>
          <w:rFonts w:ascii="宋体" w:hAnsi="宋体" w:cs="宋体"/>
        </w:rPr>
      </w:pPr>
    </w:p>
    <w:p w:rsidR="00BA642C" w:rsidRDefault="00445C83">
      <w:pPr>
        <w:spacing w:line="360" w:lineRule="auto"/>
        <w:rPr>
          <w:rFonts w:ascii="宋体" w:hAnsi="宋体" w:cs="宋体"/>
        </w:rPr>
      </w:pPr>
      <w:r>
        <w:rPr>
          <w:rFonts w:ascii="宋体" w:hAnsi="宋体" w:cs="宋体" w:hint="eastAsia"/>
        </w:rPr>
        <w:t>附：人员的相关证明材料的复印件。</w:t>
      </w:r>
    </w:p>
    <w:p w:rsidR="00BA642C" w:rsidRDefault="00445C83">
      <w:pPr>
        <w:spacing w:line="360" w:lineRule="auto"/>
        <w:rPr>
          <w:rFonts w:ascii="宋体" w:hAnsi="宋体" w:cs="宋体"/>
          <w:sz w:val="24"/>
        </w:rPr>
      </w:pPr>
      <w:r>
        <w:rPr>
          <w:rFonts w:ascii="宋体" w:hAnsi="宋体" w:cs="宋体" w:hint="eastAsia"/>
          <w:sz w:val="24"/>
        </w:rPr>
        <w:t xml:space="preserve">  </w:t>
      </w:r>
    </w:p>
    <w:p w:rsidR="00BA642C" w:rsidRDefault="00BA642C">
      <w:pPr>
        <w:spacing w:line="360" w:lineRule="auto"/>
        <w:rPr>
          <w:rFonts w:ascii="宋体" w:hAnsi="宋体" w:cs="宋体"/>
          <w:sz w:val="24"/>
        </w:rPr>
      </w:pPr>
    </w:p>
    <w:p w:rsidR="00BA642C" w:rsidRDefault="00445C83">
      <w:pPr>
        <w:spacing w:line="360" w:lineRule="auto"/>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（加盖公章）</w:t>
      </w:r>
      <w:r>
        <w:rPr>
          <w:rFonts w:ascii="宋体" w:hAnsi="宋体" w:cs="宋体" w:hint="eastAsia"/>
          <w:szCs w:val="21"/>
        </w:rPr>
        <w:t xml:space="preserve">      </w:t>
      </w:r>
    </w:p>
    <w:p w:rsidR="00BA642C" w:rsidRDefault="00445C83">
      <w:pPr>
        <w:spacing w:line="360" w:lineRule="auto"/>
        <w:rPr>
          <w:rFonts w:ascii="宋体" w:hAnsi="宋体" w:cs="宋体"/>
          <w:szCs w:val="21"/>
          <w:u w:val="single"/>
        </w:rPr>
      </w:pPr>
      <w:r>
        <w:rPr>
          <w:rFonts w:ascii="宋体" w:hAnsi="宋体" w:cs="宋体" w:hint="eastAsia"/>
          <w:szCs w:val="21"/>
        </w:rPr>
        <w:t>法定代表人或其授权代表签字：</w:t>
      </w:r>
      <w:r>
        <w:rPr>
          <w:rFonts w:ascii="宋体" w:hAnsi="宋体" w:cs="宋体" w:hint="eastAsia"/>
          <w:szCs w:val="21"/>
          <w:u w:val="single"/>
        </w:rPr>
        <w:t xml:space="preserve">                  </w:t>
      </w:r>
    </w:p>
    <w:p w:rsidR="00BA642C" w:rsidRDefault="00445C83">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BA642C" w:rsidRDefault="00445C83">
      <w:pPr>
        <w:rPr>
          <w:rFonts w:ascii="宋体" w:hAnsi="宋体" w:cs="宋体"/>
          <w:sz w:val="24"/>
        </w:rPr>
      </w:pPr>
      <w:bookmarkStart w:id="306" w:name="_Toc10037"/>
      <w:bookmarkStart w:id="307" w:name="_Toc18128"/>
      <w:bookmarkStart w:id="308" w:name="_Toc5299"/>
      <w:r>
        <w:rPr>
          <w:rFonts w:ascii="宋体" w:hAnsi="宋体" w:cs="宋体" w:hint="eastAsia"/>
          <w:sz w:val="24"/>
        </w:rPr>
        <w:br w:type="page"/>
      </w:r>
    </w:p>
    <w:p w:rsidR="00BA642C" w:rsidRDefault="00445C83">
      <w:pPr>
        <w:pStyle w:val="2"/>
        <w:spacing w:beforeLines="100" w:before="312" w:afterLines="100" w:after="312" w:line="360" w:lineRule="auto"/>
        <w:jc w:val="center"/>
        <w:rPr>
          <w:rFonts w:ascii="宋体" w:eastAsia="宋体" w:hAnsi="宋体" w:cs="宋体"/>
          <w:b w:val="0"/>
          <w:sz w:val="24"/>
          <w:szCs w:val="24"/>
        </w:rPr>
      </w:pPr>
      <w:r>
        <w:rPr>
          <w:rFonts w:ascii="宋体" w:eastAsia="宋体" w:hAnsi="宋体" w:cs="宋体" w:hint="eastAsia"/>
          <w:b w:val="0"/>
          <w:sz w:val="24"/>
          <w:szCs w:val="24"/>
        </w:rPr>
        <w:lastRenderedPageBreak/>
        <w:t>附件</w:t>
      </w:r>
      <w:r>
        <w:rPr>
          <w:rFonts w:ascii="宋体" w:eastAsia="宋体" w:hAnsi="宋体" w:cs="宋体" w:hint="eastAsia"/>
          <w:b w:val="0"/>
          <w:sz w:val="24"/>
          <w:szCs w:val="24"/>
        </w:rPr>
        <w:t>8</w:t>
      </w:r>
      <w:r>
        <w:rPr>
          <w:rFonts w:ascii="宋体" w:eastAsia="宋体" w:hAnsi="宋体" w:cs="宋体" w:hint="eastAsia"/>
          <w:b w:val="0"/>
          <w:sz w:val="24"/>
          <w:szCs w:val="24"/>
        </w:rPr>
        <w:t>：设备配置清单</w:t>
      </w:r>
      <w:bookmarkEnd w:id="301"/>
      <w:bookmarkEnd w:id="305"/>
      <w:bookmarkEnd w:id="306"/>
      <w:bookmarkEnd w:id="307"/>
      <w:bookmarkEnd w:id="308"/>
    </w:p>
    <w:tbl>
      <w:tblPr>
        <w:tblpPr w:leftFromText="180" w:rightFromText="180" w:vertAnchor="text" w:horzAnchor="margin" w:tblpY="6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073"/>
        <w:gridCol w:w="1044"/>
        <w:gridCol w:w="1234"/>
        <w:gridCol w:w="1735"/>
        <w:gridCol w:w="1677"/>
        <w:gridCol w:w="1023"/>
      </w:tblGrid>
      <w:tr w:rsidR="00BA642C">
        <w:trPr>
          <w:trHeight w:val="571"/>
        </w:trPr>
        <w:tc>
          <w:tcPr>
            <w:tcW w:w="669" w:type="dxa"/>
            <w:vAlign w:val="center"/>
          </w:tcPr>
          <w:p w:rsidR="00BA642C" w:rsidRDefault="00445C83">
            <w:pPr>
              <w:pStyle w:val="a9"/>
              <w:tabs>
                <w:tab w:val="left" w:pos="1140"/>
              </w:tabs>
              <w:jc w:val="center"/>
              <w:rPr>
                <w:rFonts w:hAnsi="宋体" w:cs="宋体"/>
              </w:rPr>
            </w:pPr>
            <w:r>
              <w:rPr>
                <w:rFonts w:hAnsi="宋体" w:cs="宋体" w:hint="eastAsia"/>
              </w:rPr>
              <w:t>序号</w:t>
            </w:r>
          </w:p>
        </w:tc>
        <w:tc>
          <w:tcPr>
            <w:tcW w:w="1073" w:type="dxa"/>
            <w:vAlign w:val="center"/>
          </w:tcPr>
          <w:p w:rsidR="00BA642C" w:rsidRDefault="00445C83">
            <w:pPr>
              <w:pStyle w:val="a9"/>
              <w:tabs>
                <w:tab w:val="left" w:pos="1140"/>
              </w:tabs>
              <w:jc w:val="center"/>
              <w:rPr>
                <w:rFonts w:hAnsi="宋体" w:cs="宋体"/>
              </w:rPr>
            </w:pPr>
            <w:r>
              <w:rPr>
                <w:rFonts w:hAnsi="宋体" w:cs="宋体" w:hint="eastAsia"/>
              </w:rPr>
              <w:t>品牌</w:t>
            </w:r>
          </w:p>
        </w:tc>
        <w:tc>
          <w:tcPr>
            <w:tcW w:w="1044" w:type="dxa"/>
            <w:vAlign w:val="center"/>
          </w:tcPr>
          <w:p w:rsidR="00BA642C" w:rsidRDefault="00445C83">
            <w:pPr>
              <w:pStyle w:val="a9"/>
              <w:tabs>
                <w:tab w:val="left" w:pos="1140"/>
              </w:tabs>
              <w:jc w:val="center"/>
              <w:rPr>
                <w:rFonts w:hAnsi="宋体" w:cs="宋体"/>
              </w:rPr>
            </w:pPr>
            <w:r>
              <w:rPr>
                <w:rFonts w:hAnsi="宋体" w:cs="宋体" w:hint="eastAsia"/>
              </w:rPr>
              <w:t>型号</w:t>
            </w:r>
          </w:p>
        </w:tc>
        <w:tc>
          <w:tcPr>
            <w:tcW w:w="1234" w:type="dxa"/>
            <w:vAlign w:val="center"/>
          </w:tcPr>
          <w:p w:rsidR="00BA642C" w:rsidRDefault="00445C83">
            <w:pPr>
              <w:pStyle w:val="a9"/>
              <w:tabs>
                <w:tab w:val="left" w:pos="1140"/>
              </w:tabs>
              <w:jc w:val="center"/>
              <w:rPr>
                <w:rFonts w:hAnsi="宋体" w:cs="宋体"/>
              </w:rPr>
            </w:pPr>
            <w:r>
              <w:rPr>
                <w:rFonts w:hAnsi="宋体" w:cs="宋体" w:hint="eastAsia"/>
              </w:rPr>
              <w:t>数量</w:t>
            </w:r>
          </w:p>
        </w:tc>
        <w:tc>
          <w:tcPr>
            <w:tcW w:w="1735" w:type="dxa"/>
            <w:vAlign w:val="center"/>
          </w:tcPr>
          <w:p w:rsidR="00BA642C" w:rsidRDefault="00445C83">
            <w:pPr>
              <w:pStyle w:val="a9"/>
              <w:tabs>
                <w:tab w:val="left" w:pos="1140"/>
              </w:tabs>
              <w:jc w:val="center"/>
              <w:rPr>
                <w:rFonts w:hAnsi="宋体" w:cs="宋体"/>
              </w:rPr>
            </w:pPr>
            <w:r>
              <w:rPr>
                <w:rFonts w:hAnsi="宋体" w:cs="宋体" w:hint="eastAsia"/>
              </w:rPr>
              <w:t>性能及主要作用</w:t>
            </w:r>
          </w:p>
        </w:tc>
        <w:tc>
          <w:tcPr>
            <w:tcW w:w="1677" w:type="dxa"/>
            <w:vAlign w:val="center"/>
          </w:tcPr>
          <w:p w:rsidR="00BA642C" w:rsidRDefault="00445C83">
            <w:pPr>
              <w:pStyle w:val="a9"/>
              <w:tabs>
                <w:tab w:val="left" w:pos="1140"/>
              </w:tabs>
              <w:jc w:val="center"/>
              <w:rPr>
                <w:rFonts w:hAnsi="宋体" w:cs="宋体"/>
              </w:rPr>
            </w:pPr>
            <w:r>
              <w:rPr>
                <w:rFonts w:hAnsi="宋体" w:cs="宋体" w:hint="eastAsia"/>
              </w:rPr>
              <w:t>主要技术参数</w:t>
            </w:r>
          </w:p>
        </w:tc>
        <w:tc>
          <w:tcPr>
            <w:tcW w:w="1023" w:type="dxa"/>
            <w:vAlign w:val="center"/>
          </w:tcPr>
          <w:p w:rsidR="00BA642C" w:rsidRDefault="00445C83">
            <w:pPr>
              <w:pStyle w:val="a9"/>
              <w:tabs>
                <w:tab w:val="left" w:pos="1140"/>
              </w:tabs>
              <w:jc w:val="center"/>
              <w:rPr>
                <w:rFonts w:hAnsi="宋体" w:cs="宋体"/>
              </w:rPr>
            </w:pPr>
            <w:r>
              <w:rPr>
                <w:rFonts w:hAnsi="宋体" w:cs="宋体" w:hint="eastAsia"/>
              </w:rPr>
              <w:t>备注</w:t>
            </w:r>
          </w:p>
        </w:tc>
      </w:tr>
      <w:tr w:rsidR="00BA642C">
        <w:trPr>
          <w:trHeight w:val="571"/>
        </w:trPr>
        <w:tc>
          <w:tcPr>
            <w:tcW w:w="669" w:type="dxa"/>
            <w:vAlign w:val="center"/>
          </w:tcPr>
          <w:p w:rsidR="00BA642C" w:rsidRDefault="00445C83">
            <w:pPr>
              <w:pStyle w:val="a9"/>
              <w:tabs>
                <w:tab w:val="left" w:pos="1140"/>
              </w:tabs>
              <w:spacing w:line="400" w:lineRule="exact"/>
              <w:jc w:val="center"/>
              <w:rPr>
                <w:rFonts w:hAnsi="宋体" w:cs="宋体"/>
              </w:rPr>
            </w:pPr>
            <w:r>
              <w:rPr>
                <w:rFonts w:hAnsi="宋体" w:cs="宋体" w:hint="eastAsia"/>
              </w:rPr>
              <w:t>1</w:t>
            </w:r>
          </w:p>
        </w:tc>
        <w:tc>
          <w:tcPr>
            <w:tcW w:w="1073" w:type="dxa"/>
            <w:vAlign w:val="center"/>
          </w:tcPr>
          <w:p w:rsidR="00BA642C" w:rsidRDefault="00BA642C">
            <w:pPr>
              <w:pStyle w:val="a9"/>
              <w:tabs>
                <w:tab w:val="left" w:pos="1140"/>
              </w:tabs>
              <w:spacing w:line="400" w:lineRule="exact"/>
              <w:jc w:val="center"/>
              <w:rPr>
                <w:rFonts w:hAnsi="宋体" w:cs="宋体"/>
              </w:rPr>
            </w:pPr>
          </w:p>
        </w:tc>
        <w:tc>
          <w:tcPr>
            <w:tcW w:w="1044" w:type="dxa"/>
            <w:vAlign w:val="center"/>
          </w:tcPr>
          <w:p w:rsidR="00BA642C" w:rsidRDefault="00BA642C">
            <w:pPr>
              <w:pStyle w:val="a9"/>
              <w:tabs>
                <w:tab w:val="left" w:pos="1140"/>
              </w:tabs>
              <w:spacing w:line="400" w:lineRule="exact"/>
              <w:jc w:val="center"/>
              <w:rPr>
                <w:rFonts w:hAnsi="宋体" w:cs="宋体"/>
              </w:rPr>
            </w:pPr>
          </w:p>
        </w:tc>
        <w:tc>
          <w:tcPr>
            <w:tcW w:w="1234" w:type="dxa"/>
            <w:vAlign w:val="center"/>
          </w:tcPr>
          <w:p w:rsidR="00BA642C" w:rsidRDefault="00BA642C">
            <w:pPr>
              <w:pStyle w:val="a9"/>
              <w:tabs>
                <w:tab w:val="left" w:pos="1140"/>
              </w:tabs>
              <w:spacing w:line="400" w:lineRule="exact"/>
              <w:jc w:val="center"/>
              <w:rPr>
                <w:rFonts w:hAnsi="宋体" w:cs="宋体"/>
              </w:rPr>
            </w:pPr>
          </w:p>
        </w:tc>
        <w:tc>
          <w:tcPr>
            <w:tcW w:w="1735" w:type="dxa"/>
            <w:vAlign w:val="center"/>
          </w:tcPr>
          <w:p w:rsidR="00BA642C" w:rsidRDefault="00BA642C">
            <w:pPr>
              <w:pStyle w:val="a9"/>
              <w:tabs>
                <w:tab w:val="left" w:pos="1140"/>
              </w:tabs>
              <w:spacing w:line="400" w:lineRule="exact"/>
              <w:jc w:val="center"/>
              <w:rPr>
                <w:rFonts w:hAnsi="宋体" w:cs="宋体"/>
              </w:rPr>
            </w:pPr>
          </w:p>
        </w:tc>
        <w:tc>
          <w:tcPr>
            <w:tcW w:w="1677" w:type="dxa"/>
            <w:vAlign w:val="center"/>
          </w:tcPr>
          <w:p w:rsidR="00BA642C" w:rsidRDefault="00BA642C">
            <w:pPr>
              <w:pStyle w:val="a9"/>
              <w:tabs>
                <w:tab w:val="left" w:pos="1140"/>
              </w:tabs>
              <w:spacing w:line="400" w:lineRule="exact"/>
              <w:jc w:val="center"/>
              <w:rPr>
                <w:rFonts w:hAnsi="宋体" w:cs="宋体"/>
              </w:rPr>
            </w:pPr>
          </w:p>
        </w:tc>
        <w:tc>
          <w:tcPr>
            <w:tcW w:w="1023" w:type="dxa"/>
            <w:vAlign w:val="center"/>
          </w:tcPr>
          <w:p w:rsidR="00BA642C" w:rsidRDefault="00BA642C">
            <w:pPr>
              <w:pStyle w:val="a9"/>
              <w:tabs>
                <w:tab w:val="left" w:pos="1140"/>
              </w:tabs>
              <w:spacing w:line="400" w:lineRule="exact"/>
              <w:jc w:val="center"/>
              <w:rPr>
                <w:rFonts w:hAnsi="宋体" w:cs="宋体"/>
              </w:rPr>
            </w:pPr>
          </w:p>
        </w:tc>
      </w:tr>
      <w:tr w:rsidR="00BA642C">
        <w:trPr>
          <w:trHeight w:val="571"/>
        </w:trPr>
        <w:tc>
          <w:tcPr>
            <w:tcW w:w="669" w:type="dxa"/>
            <w:vAlign w:val="center"/>
          </w:tcPr>
          <w:p w:rsidR="00BA642C" w:rsidRDefault="00445C83">
            <w:pPr>
              <w:pStyle w:val="a9"/>
              <w:tabs>
                <w:tab w:val="left" w:pos="1140"/>
              </w:tabs>
              <w:spacing w:line="400" w:lineRule="exact"/>
              <w:jc w:val="center"/>
              <w:rPr>
                <w:rFonts w:hAnsi="宋体" w:cs="宋体"/>
              </w:rPr>
            </w:pPr>
            <w:r>
              <w:rPr>
                <w:rFonts w:hAnsi="宋体" w:cs="宋体" w:hint="eastAsia"/>
              </w:rPr>
              <w:t>2</w:t>
            </w:r>
          </w:p>
        </w:tc>
        <w:tc>
          <w:tcPr>
            <w:tcW w:w="1073" w:type="dxa"/>
            <w:vAlign w:val="center"/>
          </w:tcPr>
          <w:p w:rsidR="00BA642C" w:rsidRDefault="00BA642C">
            <w:pPr>
              <w:pStyle w:val="a9"/>
              <w:tabs>
                <w:tab w:val="left" w:pos="1140"/>
              </w:tabs>
              <w:spacing w:line="400" w:lineRule="exact"/>
              <w:jc w:val="center"/>
              <w:rPr>
                <w:rFonts w:hAnsi="宋体" w:cs="宋体"/>
              </w:rPr>
            </w:pPr>
          </w:p>
        </w:tc>
        <w:tc>
          <w:tcPr>
            <w:tcW w:w="1044" w:type="dxa"/>
            <w:vAlign w:val="center"/>
          </w:tcPr>
          <w:p w:rsidR="00BA642C" w:rsidRDefault="00BA642C">
            <w:pPr>
              <w:pStyle w:val="a9"/>
              <w:tabs>
                <w:tab w:val="left" w:pos="1140"/>
              </w:tabs>
              <w:spacing w:line="400" w:lineRule="exact"/>
              <w:jc w:val="center"/>
              <w:rPr>
                <w:rFonts w:hAnsi="宋体" w:cs="宋体"/>
              </w:rPr>
            </w:pPr>
          </w:p>
        </w:tc>
        <w:tc>
          <w:tcPr>
            <w:tcW w:w="1234" w:type="dxa"/>
            <w:vAlign w:val="center"/>
          </w:tcPr>
          <w:p w:rsidR="00BA642C" w:rsidRDefault="00BA642C">
            <w:pPr>
              <w:pStyle w:val="a9"/>
              <w:tabs>
                <w:tab w:val="left" w:pos="1140"/>
              </w:tabs>
              <w:spacing w:line="400" w:lineRule="exact"/>
              <w:jc w:val="center"/>
              <w:rPr>
                <w:rFonts w:hAnsi="宋体" w:cs="宋体"/>
              </w:rPr>
            </w:pPr>
          </w:p>
        </w:tc>
        <w:tc>
          <w:tcPr>
            <w:tcW w:w="1735" w:type="dxa"/>
            <w:vAlign w:val="center"/>
          </w:tcPr>
          <w:p w:rsidR="00BA642C" w:rsidRDefault="00BA642C">
            <w:pPr>
              <w:pStyle w:val="a9"/>
              <w:tabs>
                <w:tab w:val="left" w:pos="1140"/>
              </w:tabs>
              <w:spacing w:line="400" w:lineRule="exact"/>
              <w:jc w:val="center"/>
              <w:rPr>
                <w:rFonts w:hAnsi="宋体" w:cs="宋体"/>
              </w:rPr>
            </w:pPr>
          </w:p>
        </w:tc>
        <w:tc>
          <w:tcPr>
            <w:tcW w:w="1677" w:type="dxa"/>
            <w:vAlign w:val="center"/>
          </w:tcPr>
          <w:p w:rsidR="00BA642C" w:rsidRDefault="00BA642C">
            <w:pPr>
              <w:pStyle w:val="a9"/>
              <w:tabs>
                <w:tab w:val="left" w:pos="1140"/>
              </w:tabs>
              <w:spacing w:line="400" w:lineRule="exact"/>
              <w:jc w:val="center"/>
              <w:rPr>
                <w:rFonts w:hAnsi="宋体" w:cs="宋体"/>
              </w:rPr>
            </w:pPr>
          </w:p>
        </w:tc>
        <w:tc>
          <w:tcPr>
            <w:tcW w:w="1023" w:type="dxa"/>
            <w:vAlign w:val="center"/>
          </w:tcPr>
          <w:p w:rsidR="00BA642C" w:rsidRDefault="00BA642C">
            <w:pPr>
              <w:pStyle w:val="a9"/>
              <w:tabs>
                <w:tab w:val="left" w:pos="1140"/>
              </w:tabs>
              <w:spacing w:line="400" w:lineRule="exact"/>
              <w:jc w:val="center"/>
              <w:rPr>
                <w:rFonts w:hAnsi="宋体" w:cs="宋体"/>
              </w:rPr>
            </w:pPr>
          </w:p>
        </w:tc>
      </w:tr>
      <w:tr w:rsidR="00BA642C">
        <w:trPr>
          <w:trHeight w:val="571"/>
        </w:trPr>
        <w:tc>
          <w:tcPr>
            <w:tcW w:w="669" w:type="dxa"/>
            <w:vAlign w:val="center"/>
          </w:tcPr>
          <w:p w:rsidR="00BA642C" w:rsidRDefault="00445C83">
            <w:pPr>
              <w:pStyle w:val="a9"/>
              <w:tabs>
                <w:tab w:val="left" w:pos="1140"/>
              </w:tabs>
              <w:spacing w:line="400" w:lineRule="exact"/>
              <w:jc w:val="center"/>
              <w:rPr>
                <w:rFonts w:hAnsi="宋体" w:cs="宋体"/>
              </w:rPr>
            </w:pPr>
            <w:r>
              <w:rPr>
                <w:rFonts w:hAnsi="宋体" w:cs="宋体" w:hint="eastAsia"/>
              </w:rPr>
              <w:t>…</w:t>
            </w:r>
          </w:p>
        </w:tc>
        <w:tc>
          <w:tcPr>
            <w:tcW w:w="1073" w:type="dxa"/>
            <w:vAlign w:val="center"/>
          </w:tcPr>
          <w:p w:rsidR="00BA642C" w:rsidRDefault="00BA642C">
            <w:pPr>
              <w:pStyle w:val="a9"/>
              <w:tabs>
                <w:tab w:val="left" w:pos="1140"/>
              </w:tabs>
              <w:spacing w:line="400" w:lineRule="exact"/>
              <w:jc w:val="center"/>
              <w:rPr>
                <w:rFonts w:hAnsi="宋体" w:cs="宋体"/>
              </w:rPr>
            </w:pPr>
          </w:p>
        </w:tc>
        <w:tc>
          <w:tcPr>
            <w:tcW w:w="1044" w:type="dxa"/>
            <w:vAlign w:val="center"/>
          </w:tcPr>
          <w:p w:rsidR="00BA642C" w:rsidRDefault="00BA642C">
            <w:pPr>
              <w:pStyle w:val="a9"/>
              <w:tabs>
                <w:tab w:val="left" w:pos="1140"/>
              </w:tabs>
              <w:spacing w:line="400" w:lineRule="exact"/>
              <w:jc w:val="center"/>
              <w:rPr>
                <w:rFonts w:hAnsi="宋体" w:cs="宋体"/>
              </w:rPr>
            </w:pPr>
          </w:p>
        </w:tc>
        <w:tc>
          <w:tcPr>
            <w:tcW w:w="1234" w:type="dxa"/>
            <w:vAlign w:val="center"/>
          </w:tcPr>
          <w:p w:rsidR="00BA642C" w:rsidRDefault="00BA642C">
            <w:pPr>
              <w:pStyle w:val="a9"/>
              <w:tabs>
                <w:tab w:val="left" w:pos="1140"/>
              </w:tabs>
              <w:spacing w:line="400" w:lineRule="exact"/>
              <w:jc w:val="center"/>
              <w:rPr>
                <w:rFonts w:hAnsi="宋体" w:cs="宋体"/>
              </w:rPr>
            </w:pPr>
          </w:p>
        </w:tc>
        <w:tc>
          <w:tcPr>
            <w:tcW w:w="1735" w:type="dxa"/>
            <w:vAlign w:val="center"/>
          </w:tcPr>
          <w:p w:rsidR="00BA642C" w:rsidRDefault="00BA642C">
            <w:pPr>
              <w:pStyle w:val="a9"/>
              <w:tabs>
                <w:tab w:val="left" w:pos="1140"/>
              </w:tabs>
              <w:spacing w:line="400" w:lineRule="exact"/>
              <w:jc w:val="center"/>
              <w:rPr>
                <w:rFonts w:hAnsi="宋体" w:cs="宋体"/>
              </w:rPr>
            </w:pPr>
          </w:p>
        </w:tc>
        <w:tc>
          <w:tcPr>
            <w:tcW w:w="1677" w:type="dxa"/>
            <w:vAlign w:val="center"/>
          </w:tcPr>
          <w:p w:rsidR="00BA642C" w:rsidRDefault="00BA642C">
            <w:pPr>
              <w:pStyle w:val="a9"/>
              <w:tabs>
                <w:tab w:val="left" w:pos="1140"/>
              </w:tabs>
              <w:spacing w:line="400" w:lineRule="exact"/>
              <w:jc w:val="center"/>
              <w:rPr>
                <w:rFonts w:hAnsi="宋体" w:cs="宋体"/>
              </w:rPr>
            </w:pPr>
          </w:p>
        </w:tc>
        <w:tc>
          <w:tcPr>
            <w:tcW w:w="1023" w:type="dxa"/>
            <w:vAlign w:val="center"/>
          </w:tcPr>
          <w:p w:rsidR="00BA642C" w:rsidRDefault="00BA642C">
            <w:pPr>
              <w:pStyle w:val="a9"/>
              <w:tabs>
                <w:tab w:val="left" w:pos="1140"/>
              </w:tabs>
              <w:spacing w:line="400" w:lineRule="exact"/>
              <w:jc w:val="center"/>
              <w:rPr>
                <w:rFonts w:hAnsi="宋体" w:cs="宋体"/>
              </w:rPr>
            </w:pPr>
          </w:p>
        </w:tc>
      </w:tr>
      <w:tr w:rsidR="00BA642C">
        <w:trPr>
          <w:trHeight w:val="571"/>
        </w:trPr>
        <w:tc>
          <w:tcPr>
            <w:tcW w:w="669" w:type="dxa"/>
            <w:vAlign w:val="center"/>
          </w:tcPr>
          <w:p w:rsidR="00BA642C" w:rsidRDefault="00445C83">
            <w:pPr>
              <w:pStyle w:val="a9"/>
              <w:tabs>
                <w:tab w:val="left" w:pos="1140"/>
              </w:tabs>
              <w:spacing w:line="400" w:lineRule="exact"/>
              <w:jc w:val="center"/>
              <w:rPr>
                <w:rFonts w:hAnsi="宋体" w:cs="宋体"/>
              </w:rPr>
            </w:pPr>
            <w:r>
              <w:rPr>
                <w:rFonts w:hAnsi="宋体" w:cs="宋体" w:hint="eastAsia"/>
              </w:rPr>
              <w:t>…</w:t>
            </w:r>
          </w:p>
        </w:tc>
        <w:tc>
          <w:tcPr>
            <w:tcW w:w="1073" w:type="dxa"/>
            <w:vAlign w:val="center"/>
          </w:tcPr>
          <w:p w:rsidR="00BA642C" w:rsidRDefault="00BA642C">
            <w:pPr>
              <w:pStyle w:val="a9"/>
              <w:tabs>
                <w:tab w:val="left" w:pos="1140"/>
              </w:tabs>
              <w:spacing w:line="400" w:lineRule="exact"/>
              <w:jc w:val="center"/>
              <w:rPr>
                <w:rFonts w:hAnsi="宋体" w:cs="宋体"/>
              </w:rPr>
            </w:pPr>
          </w:p>
        </w:tc>
        <w:tc>
          <w:tcPr>
            <w:tcW w:w="1044" w:type="dxa"/>
            <w:vAlign w:val="center"/>
          </w:tcPr>
          <w:p w:rsidR="00BA642C" w:rsidRDefault="00BA642C">
            <w:pPr>
              <w:pStyle w:val="a9"/>
              <w:tabs>
                <w:tab w:val="left" w:pos="1140"/>
              </w:tabs>
              <w:spacing w:line="400" w:lineRule="exact"/>
              <w:jc w:val="center"/>
              <w:rPr>
                <w:rFonts w:hAnsi="宋体" w:cs="宋体"/>
              </w:rPr>
            </w:pPr>
          </w:p>
        </w:tc>
        <w:tc>
          <w:tcPr>
            <w:tcW w:w="1234" w:type="dxa"/>
            <w:vAlign w:val="center"/>
          </w:tcPr>
          <w:p w:rsidR="00BA642C" w:rsidRDefault="00BA642C">
            <w:pPr>
              <w:pStyle w:val="a9"/>
              <w:tabs>
                <w:tab w:val="left" w:pos="1140"/>
              </w:tabs>
              <w:spacing w:line="400" w:lineRule="exact"/>
              <w:jc w:val="center"/>
              <w:rPr>
                <w:rFonts w:hAnsi="宋体" w:cs="宋体"/>
              </w:rPr>
            </w:pPr>
          </w:p>
        </w:tc>
        <w:tc>
          <w:tcPr>
            <w:tcW w:w="1735" w:type="dxa"/>
            <w:vAlign w:val="center"/>
          </w:tcPr>
          <w:p w:rsidR="00BA642C" w:rsidRDefault="00BA642C">
            <w:pPr>
              <w:pStyle w:val="a9"/>
              <w:tabs>
                <w:tab w:val="left" w:pos="1140"/>
              </w:tabs>
              <w:spacing w:line="400" w:lineRule="exact"/>
              <w:jc w:val="center"/>
              <w:rPr>
                <w:rFonts w:hAnsi="宋体" w:cs="宋体"/>
              </w:rPr>
            </w:pPr>
          </w:p>
        </w:tc>
        <w:tc>
          <w:tcPr>
            <w:tcW w:w="1677" w:type="dxa"/>
            <w:vAlign w:val="center"/>
          </w:tcPr>
          <w:p w:rsidR="00BA642C" w:rsidRDefault="00BA642C">
            <w:pPr>
              <w:pStyle w:val="a9"/>
              <w:tabs>
                <w:tab w:val="left" w:pos="1140"/>
              </w:tabs>
              <w:spacing w:line="400" w:lineRule="exact"/>
              <w:jc w:val="center"/>
              <w:rPr>
                <w:rFonts w:hAnsi="宋体" w:cs="宋体"/>
              </w:rPr>
            </w:pPr>
          </w:p>
        </w:tc>
        <w:tc>
          <w:tcPr>
            <w:tcW w:w="1023" w:type="dxa"/>
            <w:vAlign w:val="center"/>
          </w:tcPr>
          <w:p w:rsidR="00BA642C" w:rsidRDefault="00BA642C">
            <w:pPr>
              <w:pStyle w:val="a9"/>
              <w:tabs>
                <w:tab w:val="left" w:pos="1140"/>
              </w:tabs>
              <w:spacing w:line="400" w:lineRule="exact"/>
              <w:jc w:val="center"/>
              <w:rPr>
                <w:rFonts w:hAnsi="宋体" w:cs="宋体"/>
              </w:rPr>
            </w:pPr>
          </w:p>
        </w:tc>
      </w:tr>
      <w:tr w:rsidR="00BA642C">
        <w:trPr>
          <w:trHeight w:val="571"/>
        </w:trPr>
        <w:tc>
          <w:tcPr>
            <w:tcW w:w="669" w:type="dxa"/>
            <w:vAlign w:val="center"/>
          </w:tcPr>
          <w:p w:rsidR="00BA642C" w:rsidRDefault="00445C83">
            <w:pPr>
              <w:pStyle w:val="a9"/>
              <w:tabs>
                <w:tab w:val="left" w:pos="1140"/>
              </w:tabs>
              <w:spacing w:line="400" w:lineRule="exact"/>
              <w:jc w:val="center"/>
              <w:rPr>
                <w:rFonts w:hAnsi="宋体" w:cs="宋体"/>
              </w:rPr>
            </w:pPr>
            <w:r>
              <w:rPr>
                <w:rFonts w:hAnsi="宋体" w:cs="宋体" w:hint="eastAsia"/>
              </w:rPr>
              <w:t>…</w:t>
            </w:r>
          </w:p>
        </w:tc>
        <w:tc>
          <w:tcPr>
            <w:tcW w:w="1073" w:type="dxa"/>
            <w:vAlign w:val="center"/>
          </w:tcPr>
          <w:p w:rsidR="00BA642C" w:rsidRDefault="00BA642C">
            <w:pPr>
              <w:pStyle w:val="a9"/>
              <w:tabs>
                <w:tab w:val="left" w:pos="1140"/>
              </w:tabs>
              <w:spacing w:line="400" w:lineRule="exact"/>
              <w:jc w:val="center"/>
              <w:rPr>
                <w:rFonts w:hAnsi="宋体" w:cs="宋体"/>
              </w:rPr>
            </w:pPr>
          </w:p>
        </w:tc>
        <w:tc>
          <w:tcPr>
            <w:tcW w:w="1044" w:type="dxa"/>
            <w:vAlign w:val="center"/>
          </w:tcPr>
          <w:p w:rsidR="00BA642C" w:rsidRDefault="00BA642C">
            <w:pPr>
              <w:pStyle w:val="a9"/>
              <w:tabs>
                <w:tab w:val="left" w:pos="1140"/>
              </w:tabs>
              <w:spacing w:line="400" w:lineRule="exact"/>
              <w:jc w:val="center"/>
              <w:rPr>
                <w:rFonts w:hAnsi="宋体" w:cs="宋体"/>
              </w:rPr>
            </w:pPr>
          </w:p>
        </w:tc>
        <w:tc>
          <w:tcPr>
            <w:tcW w:w="1234" w:type="dxa"/>
            <w:vAlign w:val="center"/>
          </w:tcPr>
          <w:p w:rsidR="00BA642C" w:rsidRDefault="00BA642C">
            <w:pPr>
              <w:pStyle w:val="a9"/>
              <w:tabs>
                <w:tab w:val="left" w:pos="1140"/>
              </w:tabs>
              <w:spacing w:line="400" w:lineRule="exact"/>
              <w:jc w:val="center"/>
              <w:rPr>
                <w:rFonts w:hAnsi="宋体" w:cs="宋体"/>
              </w:rPr>
            </w:pPr>
          </w:p>
        </w:tc>
        <w:tc>
          <w:tcPr>
            <w:tcW w:w="1735" w:type="dxa"/>
            <w:vAlign w:val="center"/>
          </w:tcPr>
          <w:p w:rsidR="00BA642C" w:rsidRDefault="00BA642C">
            <w:pPr>
              <w:pStyle w:val="a9"/>
              <w:tabs>
                <w:tab w:val="left" w:pos="1140"/>
              </w:tabs>
              <w:spacing w:line="400" w:lineRule="exact"/>
              <w:jc w:val="center"/>
              <w:rPr>
                <w:rFonts w:hAnsi="宋体" w:cs="宋体"/>
              </w:rPr>
            </w:pPr>
          </w:p>
        </w:tc>
        <w:tc>
          <w:tcPr>
            <w:tcW w:w="1677" w:type="dxa"/>
            <w:vAlign w:val="center"/>
          </w:tcPr>
          <w:p w:rsidR="00BA642C" w:rsidRDefault="00BA642C">
            <w:pPr>
              <w:pStyle w:val="a9"/>
              <w:tabs>
                <w:tab w:val="left" w:pos="1140"/>
              </w:tabs>
              <w:spacing w:line="400" w:lineRule="exact"/>
              <w:jc w:val="center"/>
              <w:rPr>
                <w:rFonts w:hAnsi="宋体" w:cs="宋体"/>
              </w:rPr>
            </w:pPr>
          </w:p>
        </w:tc>
        <w:tc>
          <w:tcPr>
            <w:tcW w:w="1023" w:type="dxa"/>
            <w:vAlign w:val="center"/>
          </w:tcPr>
          <w:p w:rsidR="00BA642C" w:rsidRDefault="00BA642C">
            <w:pPr>
              <w:pStyle w:val="a9"/>
              <w:tabs>
                <w:tab w:val="left" w:pos="1140"/>
              </w:tabs>
              <w:spacing w:line="400" w:lineRule="exact"/>
              <w:jc w:val="center"/>
              <w:rPr>
                <w:rFonts w:hAnsi="宋体" w:cs="宋体"/>
              </w:rPr>
            </w:pPr>
          </w:p>
        </w:tc>
      </w:tr>
      <w:tr w:rsidR="00BA642C">
        <w:trPr>
          <w:trHeight w:val="669"/>
        </w:trPr>
        <w:tc>
          <w:tcPr>
            <w:tcW w:w="669" w:type="dxa"/>
            <w:vAlign w:val="center"/>
          </w:tcPr>
          <w:p w:rsidR="00BA642C" w:rsidRDefault="00445C83">
            <w:pPr>
              <w:pStyle w:val="a9"/>
              <w:tabs>
                <w:tab w:val="left" w:pos="1140"/>
              </w:tabs>
              <w:spacing w:line="400" w:lineRule="exact"/>
              <w:jc w:val="center"/>
              <w:rPr>
                <w:rFonts w:hAnsi="宋体" w:cs="宋体"/>
              </w:rPr>
            </w:pPr>
            <w:r>
              <w:rPr>
                <w:rFonts w:hAnsi="宋体" w:cs="宋体" w:hint="eastAsia"/>
              </w:rPr>
              <w:t>…</w:t>
            </w:r>
          </w:p>
        </w:tc>
        <w:tc>
          <w:tcPr>
            <w:tcW w:w="1073" w:type="dxa"/>
            <w:vAlign w:val="center"/>
          </w:tcPr>
          <w:p w:rsidR="00BA642C" w:rsidRDefault="00BA642C">
            <w:pPr>
              <w:pStyle w:val="a9"/>
              <w:tabs>
                <w:tab w:val="left" w:pos="1140"/>
              </w:tabs>
              <w:spacing w:line="400" w:lineRule="exact"/>
              <w:jc w:val="center"/>
              <w:rPr>
                <w:rFonts w:hAnsi="宋体" w:cs="宋体"/>
              </w:rPr>
            </w:pPr>
          </w:p>
        </w:tc>
        <w:tc>
          <w:tcPr>
            <w:tcW w:w="1044" w:type="dxa"/>
            <w:vAlign w:val="center"/>
          </w:tcPr>
          <w:p w:rsidR="00BA642C" w:rsidRDefault="00BA642C">
            <w:pPr>
              <w:pStyle w:val="a9"/>
              <w:tabs>
                <w:tab w:val="left" w:pos="1140"/>
              </w:tabs>
              <w:spacing w:line="400" w:lineRule="exact"/>
              <w:jc w:val="center"/>
              <w:rPr>
                <w:rFonts w:hAnsi="宋体" w:cs="宋体"/>
              </w:rPr>
            </w:pPr>
          </w:p>
        </w:tc>
        <w:tc>
          <w:tcPr>
            <w:tcW w:w="1234" w:type="dxa"/>
            <w:vAlign w:val="center"/>
          </w:tcPr>
          <w:p w:rsidR="00BA642C" w:rsidRDefault="00BA642C">
            <w:pPr>
              <w:pStyle w:val="a9"/>
              <w:tabs>
                <w:tab w:val="left" w:pos="1140"/>
              </w:tabs>
              <w:spacing w:line="400" w:lineRule="exact"/>
              <w:jc w:val="center"/>
              <w:rPr>
                <w:rFonts w:hAnsi="宋体" w:cs="宋体"/>
              </w:rPr>
            </w:pPr>
          </w:p>
        </w:tc>
        <w:tc>
          <w:tcPr>
            <w:tcW w:w="1735" w:type="dxa"/>
            <w:vAlign w:val="center"/>
          </w:tcPr>
          <w:p w:rsidR="00BA642C" w:rsidRDefault="00BA642C">
            <w:pPr>
              <w:pStyle w:val="a9"/>
              <w:tabs>
                <w:tab w:val="left" w:pos="1140"/>
              </w:tabs>
              <w:spacing w:line="400" w:lineRule="exact"/>
              <w:jc w:val="center"/>
              <w:rPr>
                <w:rFonts w:hAnsi="宋体" w:cs="宋体"/>
              </w:rPr>
            </w:pPr>
          </w:p>
        </w:tc>
        <w:tc>
          <w:tcPr>
            <w:tcW w:w="1677" w:type="dxa"/>
            <w:vAlign w:val="center"/>
          </w:tcPr>
          <w:p w:rsidR="00BA642C" w:rsidRDefault="00BA642C">
            <w:pPr>
              <w:pStyle w:val="a9"/>
              <w:tabs>
                <w:tab w:val="left" w:pos="1140"/>
              </w:tabs>
              <w:spacing w:line="400" w:lineRule="exact"/>
              <w:jc w:val="center"/>
              <w:rPr>
                <w:rFonts w:hAnsi="宋体" w:cs="宋体"/>
              </w:rPr>
            </w:pPr>
          </w:p>
        </w:tc>
        <w:tc>
          <w:tcPr>
            <w:tcW w:w="1023" w:type="dxa"/>
            <w:vAlign w:val="center"/>
          </w:tcPr>
          <w:p w:rsidR="00BA642C" w:rsidRDefault="00BA642C">
            <w:pPr>
              <w:pStyle w:val="a9"/>
              <w:tabs>
                <w:tab w:val="left" w:pos="1140"/>
              </w:tabs>
              <w:spacing w:line="400" w:lineRule="exact"/>
              <w:jc w:val="center"/>
              <w:rPr>
                <w:rFonts w:hAnsi="宋体" w:cs="宋体"/>
              </w:rPr>
            </w:pPr>
          </w:p>
        </w:tc>
      </w:tr>
      <w:tr w:rsidR="00BA642C">
        <w:trPr>
          <w:trHeight w:val="571"/>
        </w:trPr>
        <w:tc>
          <w:tcPr>
            <w:tcW w:w="669" w:type="dxa"/>
            <w:vAlign w:val="center"/>
          </w:tcPr>
          <w:p w:rsidR="00BA642C" w:rsidRDefault="00445C83">
            <w:pPr>
              <w:pStyle w:val="a9"/>
              <w:tabs>
                <w:tab w:val="left" w:pos="1140"/>
              </w:tabs>
              <w:spacing w:line="400" w:lineRule="exact"/>
              <w:jc w:val="center"/>
              <w:rPr>
                <w:rFonts w:hAnsi="宋体" w:cs="宋体"/>
              </w:rPr>
            </w:pPr>
            <w:r>
              <w:rPr>
                <w:rFonts w:hAnsi="宋体" w:cs="宋体" w:hint="eastAsia"/>
              </w:rPr>
              <w:t>…</w:t>
            </w:r>
          </w:p>
        </w:tc>
        <w:tc>
          <w:tcPr>
            <w:tcW w:w="1073" w:type="dxa"/>
            <w:vAlign w:val="center"/>
          </w:tcPr>
          <w:p w:rsidR="00BA642C" w:rsidRDefault="00BA642C">
            <w:pPr>
              <w:pStyle w:val="a9"/>
              <w:tabs>
                <w:tab w:val="left" w:pos="1140"/>
              </w:tabs>
              <w:spacing w:line="400" w:lineRule="exact"/>
              <w:jc w:val="center"/>
              <w:rPr>
                <w:rFonts w:hAnsi="宋体" w:cs="宋体"/>
              </w:rPr>
            </w:pPr>
          </w:p>
        </w:tc>
        <w:tc>
          <w:tcPr>
            <w:tcW w:w="1044" w:type="dxa"/>
            <w:vAlign w:val="center"/>
          </w:tcPr>
          <w:p w:rsidR="00BA642C" w:rsidRDefault="00BA642C">
            <w:pPr>
              <w:pStyle w:val="a9"/>
              <w:tabs>
                <w:tab w:val="left" w:pos="1140"/>
              </w:tabs>
              <w:spacing w:line="400" w:lineRule="exact"/>
              <w:jc w:val="center"/>
              <w:rPr>
                <w:rFonts w:hAnsi="宋体" w:cs="宋体"/>
              </w:rPr>
            </w:pPr>
          </w:p>
        </w:tc>
        <w:tc>
          <w:tcPr>
            <w:tcW w:w="1234" w:type="dxa"/>
            <w:vAlign w:val="center"/>
          </w:tcPr>
          <w:p w:rsidR="00BA642C" w:rsidRDefault="00BA642C">
            <w:pPr>
              <w:pStyle w:val="a9"/>
              <w:tabs>
                <w:tab w:val="left" w:pos="1140"/>
              </w:tabs>
              <w:spacing w:line="400" w:lineRule="exact"/>
              <w:jc w:val="center"/>
              <w:rPr>
                <w:rFonts w:hAnsi="宋体" w:cs="宋体"/>
              </w:rPr>
            </w:pPr>
          </w:p>
        </w:tc>
        <w:tc>
          <w:tcPr>
            <w:tcW w:w="1735" w:type="dxa"/>
            <w:vAlign w:val="center"/>
          </w:tcPr>
          <w:p w:rsidR="00BA642C" w:rsidRDefault="00BA642C">
            <w:pPr>
              <w:pStyle w:val="a9"/>
              <w:tabs>
                <w:tab w:val="left" w:pos="1140"/>
              </w:tabs>
              <w:spacing w:line="400" w:lineRule="exact"/>
              <w:jc w:val="center"/>
              <w:rPr>
                <w:rFonts w:hAnsi="宋体" w:cs="宋体"/>
              </w:rPr>
            </w:pPr>
          </w:p>
        </w:tc>
        <w:tc>
          <w:tcPr>
            <w:tcW w:w="1677" w:type="dxa"/>
            <w:vAlign w:val="center"/>
          </w:tcPr>
          <w:p w:rsidR="00BA642C" w:rsidRDefault="00BA642C">
            <w:pPr>
              <w:pStyle w:val="a9"/>
              <w:tabs>
                <w:tab w:val="left" w:pos="1140"/>
              </w:tabs>
              <w:spacing w:line="400" w:lineRule="exact"/>
              <w:jc w:val="center"/>
              <w:rPr>
                <w:rFonts w:hAnsi="宋体" w:cs="宋体"/>
              </w:rPr>
            </w:pPr>
          </w:p>
        </w:tc>
        <w:tc>
          <w:tcPr>
            <w:tcW w:w="1023" w:type="dxa"/>
            <w:vAlign w:val="center"/>
          </w:tcPr>
          <w:p w:rsidR="00BA642C" w:rsidRDefault="00BA642C">
            <w:pPr>
              <w:pStyle w:val="a9"/>
              <w:tabs>
                <w:tab w:val="left" w:pos="1140"/>
              </w:tabs>
              <w:spacing w:line="400" w:lineRule="exact"/>
              <w:jc w:val="center"/>
              <w:rPr>
                <w:rFonts w:hAnsi="宋体" w:cs="宋体"/>
              </w:rPr>
            </w:pPr>
          </w:p>
        </w:tc>
      </w:tr>
    </w:tbl>
    <w:p w:rsidR="00BA642C" w:rsidRDefault="00445C83">
      <w:pPr>
        <w:jc w:val="center"/>
        <w:rPr>
          <w:rFonts w:ascii="宋体" w:hAnsi="宋体" w:cs="宋体"/>
          <w:b/>
          <w:sz w:val="24"/>
        </w:rPr>
      </w:pPr>
      <w:r>
        <w:rPr>
          <w:rFonts w:ascii="宋体" w:hAnsi="宋体" w:cs="宋体" w:hint="eastAsia"/>
          <w:b/>
          <w:sz w:val="24"/>
        </w:rPr>
        <w:t>设备配置清单</w:t>
      </w:r>
    </w:p>
    <w:p w:rsidR="00BA642C" w:rsidRDefault="00445C83">
      <w:pPr>
        <w:spacing w:line="360" w:lineRule="auto"/>
        <w:rPr>
          <w:rFonts w:ascii="宋体" w:hAnsi="宋体" w:cs="宋体"/>
          <w:szCs w:val="21"/>
        </w:rPr>
      </w:pPr>
      <w:r>
        <w:rPr>
          <w:rFonts w:ascii="宋体" w:hAnsi="宋体" w:cs="宋体" w:hint="eastAsia"/>
          <w:szCs w:val="21"/>
        </w:rPr>
        <w:t>注：</w:t>
      </w:r>
    </w:p>
    <w:p w:rsidR="00BA642C" w:rsidRDefault="00445C83" w:rsidP="009E4125">
      <w:pPr>
        <w:numPr>
          <w:ilvl w:val="0"/>
          <w:numId w:val="3"/>
        </w:numPr>
        <w:spacing w:line="360" w:lineRule="auto"/>
        <w:ind w:leftChars="-2" w:left="421"/>
        <w:rPr>
          <w:rFonts w:ascii="宋体" w:hAnsi="宋体" w:cs="宋体"/>
          <w:szCs w:val="21"/>
        </w:rPr>
      </w:pPr>
      <w:r>
        <w:rPr>
          <w:rFonts w:ascii="宋体" w:hAnsi="宋体" w:cs="宋体" w:hint="eastAsia"/>
          <w:szCs w:val="21"/>
        </w:rPr>
        <w:t>如同</w:t>
      </w:r>
      <w:proofErr w:type="gramStart"/>
      <w:r>
        <w:rPr>
          <w:rFonts w:ascii="宋体" w:hAnsi="宋体" w:cs="宋体" w:hint="eastAsia"/>
          <w:szCs w:val="21"/>
        </w:rPr>
        <w:t>一</w:t>
      </w:r>
      <w:proofErr w:type="gramEnd"/>
      <w:r>
        <w:rPr>
          <w:rFonts w:ascii="宋体" w:hAnsi="宋体" w:cs="宋体" w:hint="eastAsia"/>
          <w:szCs w:val="21"/>
        </w:rPr>
        <w:t>类型设备具有多种型号，须在此项目栏中分开填写，本表如填写不足，投标人可自行添加或单独另附材料说明该设备用途；</w:t>
      </w:r>
    </w:p>
    <w:p w:rsidR="00BA642C" w:rsidRDefault="00445C83" w:rsidP="009E4125">
      <w:pPr>
        <w:numPr>
          <w:ilvl w:val="0"/>
          <w:numId w:val="3"/>
        </w:numPr>
        <w:spacing w:line="360" w:lineRule="auto"/>
        <w:ind w:leftChars="-2" w:left="421"/>
        <w:rPr>
          <w:rFonts w:ascii="宋体" w:hAnsi="宋体" w:cs="宋体"/>
          <w:szCs w:val="21"/>
        </w:rPr>
      </w:pPr>
      <w:r>
        <w:rPr>
          <w:rFonts w:ascii="宋体" w:hAnsi="宋体" w:cs="宋体" w:hint="eastAsia"/>
          <w:szCs w:val="21"/>
        </w:rPr>
        <w:t>设备的主要用途应在“性能及主要作用”栏内详细注明；</w:t>
      </w:r>
    </w:p>
    <w:p w:rsidR="00BA642C" w:rsidRDefault="00445C83" w:rsidP="009E4125">
      <w:pPr>
        <w:numPr>
          <w:ilvl w:val="0"/>
          <w:numId w:val="3"/>
        </w:numPr>
        <w:spacing w:line="360" w:lineRule="auto"/>
        <w:ind w:leftChars="-2" w:left="421"/>
        <w:rPr>
          <w:rFonts w:ascii="宋体" w:hAnsi="宋体" w:cs="宋体"/>
          <w:szCs w:val="21"/>
        </w:rPr>
      </w:pPr>
      <w:r>
        <w:rPr>
          <w:rFonts w:ascii="宋体" w:hAnsi="宋体" w:cs="宋体" w:hint="eastAsia"/>
          <w:szCs w:val="21"/>
        </w:rPr>
        <w:t>应提供购买或租赁的证明材料，包括购买或租赁时间及设备产地的证明材料，将作为评标时的参考依据</w:t>
      </w:r>
      <w:r>
        <w:rPr>
          <w:rFonts w:ascii="宋体" w:hAnsi="宋体" w:cs="宋体" w:hint="eastAsia"/>
          <w:bCs/>
          <w:kern w:val="0"/>
          <w:szCs w:val="21"/>
        </w:rPr>
        <w:t>。</w:t>
      </w:r>
    </w:p>
    <w:p w:rsidR="00BA642C" w:rsidRDefault="00BA642C">
      <w:pPr>
        <w:pStyle w:val="a9"/>
        <w:spacing w:line="400" w:lineRule="exact"/>
        <w:rPr>
          <w:rFonts w:hAnsi="宋体" w:cs="宋体"/>
          <w:bCs/>
          <w:kern w:val="0"/>
        </w:rPr>
      </w:pPr>
    </w:p>
    <w:p w:rsidR="00BA642C" w:rsidRDefault="00BA642C">
      <w:pPr>
        <w:pStyle w:val="a9"/>
        <w:spacing w:line="400" w:lineRule="exact"/>
        <w:rPr>
          <w:rFonts w:hAnsi="宋体" w:cs="宋体"/>
          <w:bCs/>
          <w:kern w:val="0"/>
        </w:rPr>
      </w:pPr>
    </w:p>
    <w:p w:rsidR="00BA642C" w:rsidRDefault="00445C83">
      <w:pPr>
        <w:spacing w:line="360" w:lineRule="auto"/>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（加盖公章）</w:t>
      </w:r>
      <w:r>
        <w:rPr>
          <w:rFonts w:ascii="宋体" w:hAnsi="宋体" w:cs="宋体" w:hint="eastAsia"/>
          <w:szCs w:val="21"/>
        </w:rPr>
        <w:t xml:space="preserve">      </w:t>
      </w:r>
    </w:p>
    <w:p w:rsidR="00BA642C" w:rsidRDefault="00445C83">
      <w:pPr>
        <w:spacing w:line="360" w:lineRule="auto"/>
        <w:rPr>
          <w:rFonts w:ascii="宋体" w:hAnsi="宋体" w:cs="宋体"/>
          <w:szCs w:val="21"/>
          <w:u w:val="single"/>
        </w:rPr>
      </w:pPr>
      <w:r>
        <w:rPr>
          <w:rFonts w:ascii="宋体" w:hAnsi="宋体" w:cs="宋体" w:hint="eastAsia"/>
          <w:szCs w:val="21"/>
        </w:rPr>
        <w:t>法定代表人或其授权代表签字：</w:t>
      </w:r>
      <w:r>
        <w:rPr>
          <w:rFonts w:ascii="宋体" w:hAnsi="宋体" w:cs="宋体" w:hint="eastAsia"/>
          <w:szCs w:val="21"/>
          <w:u w:val="single"/>
        </w:rPr>
        <w:t xml:space="preserve">                  </w:t>
      </w:r>
    </w:p>
    <w:p w:rsidR="00BA642C" w:rsidRDefault="00445C83">
      <w:pPr>
        <w:spacing w:line="360" w:lineRule="auto"/>
        <w:rPr>
          <w:rFonts w:ascii="宋体" w:hAnsi="宋体" w:cs="宋体"/>
          <w:bCs/>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bookmarkStart w:id="309" w:name="_Toc12346"/>
      <w:bookmarkStart w:id="310" w:name="_Toc19450"/>
    </w:p>
    <w:p w:rsidR="00BA642C" w:rsidRDefault="00445C83">
      <w:pPr>
        <w:spacing w:beforeLines="100" w:before="312" w:afterLines="100" w:after="312" w:line="360" w:lineRule="auto"/>
        <w:jc w:val="center"/>
        <w:outlineLvl w:val="1"/>
        <w:rPr>
          <w:rFonts w:ascii="宋体" w:hAnsi="宋体" w:cs="宋体"/>
          <w:sz w:val="52"/>
          <w:szCs w:val="44"/>
        </w:rPr>
      </w:pPr>
      <w:r>
        <w:rPr>
          <w:rFonts w:ascii="宋体" w:hAnsi="宋体" w:cs="宋体" w:hint="eastAsia"/>
          <w:sz w:val="24"/>
        </w:rPr>
        <w:br w:type="page"/>
      </w:r>
      <w:bookmarkStart w:id="311" w:name="_Toc14933"/>
      <w:bookmarkStart w:id="312" w:name="_Toc10745"/>
      <w:r>
        <w:rPr>
          <w:rFonts w:ascii="宋体" w:hAnsi="宋体" w:cs="宋体" w:hint="eastAsia"/>
          <w:sz w:val="24"/>
        </w:rPr>
        <w:lastRenderedPageBreak/>
        <w:t>附件</w:t>
      </w:r>
      <w:r>
        <w:rPr>
          <w:rFonts w:ascii="宋体" w:hAnsi="宋体" w:cs="宋体" w:hint="eastAsia"/>
          <w:sz w:val="24"/>
        </w:rPr>
        <w:t>9</w:t>
      </w:r>
      <w:r>
        <w:rPr>
          <w:rFonts w:ascii="宋体" w:hAnsi="宋体" w:cs="宋体" w:hint="eastAsia"/>
          <w:sz w:val="24"/>
        </w:rPr>
        <w:t>：中标服务费承诺书</w:t>
      </w:r>
      <w:bookmarkEnd w:id="290"/>
      <w:bookmarkEnd w:id="291"/>
      <w:bookmarkEnd w:id="292"/>
      <w:bookmarkEnd w:id="293"/>
      <w:bookmarkEnd w:id="294"/>
      <w:bookmarkEnd w:id="295"/>
      <w:bookmarkEnd w:id="296"/>
      <w:bookmarkEnd w:id="297"/>
      <w:bookmarkEnd w:id="298"/>
      <w:bookmarkEnd w:id="299"/>
      <w:bookmarkEnd w:id="300"/>
      <w:bookmarkEnd w:id="309"/>
      <w:bookmarkEnd w:id="310"/>
      <w:bookmarkEnd w:id="311"/>
      <w:bookmarkEnd w:id="312"/>
    </w:p>
    <w:p w:rsidR="00BA642C" w:rsidRDefault="00445C83">
      <w:pPr>
        <w:spacing w:beforeLines="50" w:before="156" w:afterLines="50" w:after="156" w:line="360" w:lineRule="auto"/>
        <w:jc w:val="center"/>
        <w:rPr>
          <w:rFonts w:ascii="宋体" w:hAnsi="宋体" w:cs="宋体"/>
          <w:sz w:val="24"/>
        </w:rPr>
      </w:pPr>
      <w:r>
        <w:rPr>
          <w:rFonts w:ascii="宋体" w:hAnsi="宋体" w:cs="宋体" w:hint="eastAsia"/>
          <w:b/>
          <w:sz w:val="24"/>
        </w:rPr>
        <w:t>中标服务费承诺书</w:t>
      </w:r>
    </w:p>
    <w:p w:rsidR="00BA642C" w:rsidRDefault="00BA642C">
      <w:pPr>
        <w:spacing w:line="360" w:lineRule="auto"/>
        <w:rPr>
          <w:rFonts w:ascii="宋体" w:hAnsi="宋体" w:cs="宋体"/>
          <w:sz w:val="24"/>
        </w:rPr>
      </w:pPr>
    </w:p>
    <w:p w:rsidR="00BA642C" w:rsidRDefault="00445C83">
      <w:pPr>
        <w:spacing w:line="360" w:lineRule="auto"/>
        <w:rPr>
          <w:rFonts w:ascii="宋体" w:hAnsi="宋体" w:cs="宋体"/>
          <w:szCs w:val="21"/>
          <w:u w:val="single"/>
        </w:rPr>
      </w:pPr>
      <w:r>
        <w:rPr>
          <w:rFonts w:ascii="宋体" w:hAnsi="宋体" w:cs="宋体" w:hint="eastAsia"/>
          <w:szCs w:val="21"/>
        </w:rPr>
        <w:t>致：</w:t>
      </w:r>
      <w:r>
        <w:rPr>
          <w:rFonts w:ascii="宋体" w:hAnsi="宋体" w:cs="宋体" w:hint="eastAsia"/>
          <w:i/>
          <w:szCs w:val="21"/>
          <w:u w:val="single"/>
        </w:rPr>
        <w:t>（招标代理机构</w:t>
      </w:r>
      <w:r>
        <w:rPr>
          <w:rFonts w:ascii="宋体" w:hAnsi="宋体" w:cs="宋体" w:hint="eastAsia"/>
          <w:i/>
          <w:szCs w:val="21"/>
          <w:u w:val="single"/>
        </w:rPr>
        <w:t xml:space="preserve"> </w:t>
      </w:r>
      <w:r>
        <w:rPr>
          <w:rFonts w:ascii="宋体" w:hAnsi="宋体" w:cs="宋体" w:hint="eastAsia"/>
          <w:i/>
          <w:szCs w:val="21"/>
          <w:u w:val="single"/>
        </w:rPr>
        <w:t>）</w:t>
      </w:r>
    </w:p>
    <w:p w:rsidR="00BA642C" w:rsidRDefault="00BA642C">
      <w:pPr>
        <w:spacing w:line="360" w:lineRule="auto"/>
        <w:rPr>
          <w:rFonts w:ascii="宋体" w:hAnsi="宋体" w:cs="宋体"/>
          <w:szCs w:val="21"/>
        </w:rPr>
      </w:pPr>
    </w:p>
    <w:p w:rsidR="00BA642C" w:rsidRDefault="00445C83">
      <w:pPr>
        <w:spacing w:line="360" w:lineRule="auto"/>
        <w:ind w:firstLine="480"/>
        <w:jc w:val="left"/>
        <w:rPr>
          <w:rFonts w:ascii="宋体" w:hAnsi="宋体" w:cs="宋体"/>
          <w:szCs w:val="21"/>
        </w:rPr>
      </w:pPr>
      <w:r>
        <w:rPr>
          <w:rFonts w:ascii="宋体" w:hAnsi="宋体" w:cs="宋体" w:hint="eastAsia"/>
          <w:szCs w:val="21"/>
        </w:rPr>
        <w:t>我们在贵公司组织的</w:t>
      </w:r>
      <w:r>
        <w:rPr>
          <w:rFonts w:ascii="宋体" w:hAnsi="宋体" w:cs="宋体" w:hint="eastAsia"/>
          <w:szCs w:val="21"/>
          <w:u w:val="single"/>
        </w:rPr>
        <w:t xml:space="preserve">                        </w:t>
      </w:r>
      <w:r>
        <w:rPr>
          <w:rFonts w:ascii="宋体" w:hAnsi="宋体" w:cs="宋体" w:hint="eastAsia"/>
          <w:szCs w:val="21"/>
        </w:rPr>
        <w:t>招标中若获中标（招标编号：</w:t>
      </w:r>
      <w:r>
        <w:rPr>
          <w:rFonts w:ascii="宋体" w:hAnsi="宋体" w:cs="宋体" w:hint="eastAsia"/>
          <w:szCs w:val="21"/>
          <w:u w:val="single"/>
        </w:rPr>
        <w:t xml:space="preserve">       </w:t>
      </w:r>
      <w:r>
        <w:rPr>
          <w:rFonts w:ascii="宋体" w:hAnsi="宋体" w:cs="宋体" w:hint="eastAsia"/>
          <w:szCs w:val="21"/>
        </w:rPr>
        <w:t>），我们保证在领取《中标通知书》</w:t>
      </w:r>
      <w:r>
        <w:rPr>
          <w:rFonts w:ascii="宋体" w:hAnsi="宋体" w:cs="宋体" w:hint="eastAsia"/>
          <w:szCs w:val="21"/>
        </w:rPr>
        <w:t>5</w:t>
      </w:r>
      <w:r>
        <w:rPr>
          <w:rFonts w:ascii="宋体" w:hAnsi="宋体" w:cs="宋体" w:hint="eastAsia"/>
          <w:szCs w:val="21"/>
        </w:rPr>
        <w:t>日内，按招标文件的规定，以支票、汇票或现金，向贵公司一次性支付应该交纳的中标服务费用。</w:t>
      </w:r>
    </w:p>
    <w:p w:rsidR="00BA642C" w:rsidRDefault="00BA642C">
      <w:pPr>
        <w:spacing w:line="360" w:lineRule="auto"/>
        <w:rPr>
          <w:rFonts w:ascii="宋体" w:hAnsi="宋体" w:cs="宋体"/>
          <w:szCs w:val="21"/>
        </w:rPr>
      </w:pPr>
    </w:p>
    <w:p w:rsidR="00BA642C" w:rsidRDefault="00445C83">
      <w:pPr>
        <w:spacing w:line="360" w:lineRule="auto"/>
        <w:rPr>
          <w:rFonts w:ascii="宋体" w:hAnsi="宋体" w:cs="宋体"/>
          <w:szCs w:val="21"/>
        </w:rPr>
      </w:pPr>
      <w:r>
        <w:rPr>
          <w:rFonts w:ascii="宋体" w:hAnsi="宋体" w:cs="宋体" w:hint="eastAsia"/>
          <w:szCs w:val="21"/>
        </w:rPr>
        <w:tab/>
      </w:r>
      <w:r>
        <w:rPr>
          <w:rFonts w:ascii="宋体" w:hAnsi="宋体" w:cs="宋体" w:hint="eastAsia"/>
          <w:szCs w:val="21"/>
        </w:rPr>
        <w:tab/>
      </w:r>
      <w:r>
        <w:rPr>
          <w:rFonts w:ascii="宋体" w:hAnsi="宋体" w:cs="宋体" w:hint="eastAsia"/>
          <w:szCs w:val="21"/>
        </w:rPr>
        <w:t>特此承诺！</w:t>
      </w:r>
    </w:p>
    <w:p w:rsidR="00BA642C" w:rsidRDefault="00BA642C">
      <w:pPr>
        <w:spacing w:line="360" w:lineRule="auto"/>
        <w:rPr>
          <w:rFonts w:ascii="宋体" w:hAnsi="宋体" w:cs="宋体"/>
          <w:szCs w:val="21"/>
        </w:rPr>
      </w:pPr>
    </w:p>
    <w:p w:rsidR="00BA642C" w:rsidRDefault="00BA642C">
      <w:pPr>
        <w:spacing w:line="360" w:lineRule="auto"/>
        <w:rPr>
          <w:rFonts w:ascii="宋体" w:hAnsi="宋体" w:cs="宋体"/>
          <w:szCs w:val="21"/>
        </w:rPr>
      </w:pPr>
    </w:p>
    <w:p w:rsidR="00BA642C" w:rsidRDefault="00BA642C">
      <w:pPr>
        <w:spacing w:line="360" w:lineRule="auto"/>
        <w:rPr>
          <w:rFonts w:ascii="宋体" w:hAnsi="宋体" w:cs="宋体"/>
          <w:szCs w:val="21"/>
        </w:rPr>
      </w:pPr>
    </w:p>
    <w:p w:rsidR="00BA642C" w:rsidRDefault="00BA642C">
      <w:pPr>
        <w:spacing w:line="360" w:lineRule="auto"/>
        <w:rPr>
          <w:rFonts w:ascii="宋体" w:hAnsi="宋体" w:cs="宋体"/>
          <w:szCs w:val="21"/>
        </w:rPr>
      </w:pPr>
    </w:p>
    <w:p w:rsidR="00BA642C" w:rsidRDefault="00445C83">
      <w:pPr>
        <w:spacing w:line="360" w:lineRule="auto"/>
        <w:rPr>
          <w:rFonts w:ascii="宋体" w:hAnsi="宋体" w:cs="宋体"/>
          <w:szCs w:val="21"/>
        </w:rPr>
      </w:pPr>
      <w:r>
        <w:rPr>
          <w:rFonts w:ascii="宋体" w:hAnsi="宋体" w:cs="宋体" w:hint="eastAsia"/>
          <w:szCs w:val="21"/>
        </w:rPr>
        <w:tab/>
      </w:r>
      <w:r>
        <w:rPr>
          <w:rFonts w:ascii="宋体" w:hAnsi="宋体" w:cs="宋体" w:hint="eastAsia"/>
          <w:szCs w:val="21"/>
        </w:rPr>
        <w:t>投标人名称：</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（投标人盖章）</w:t>
      </w:r>
    </w:p>
    <w:p w:rsidR="00BA642C" w:rsidRDefault="00445C83">
      <w:pPr>
        <w:spacing w:line="360" w:lineRule="auto"/>
        <w:rPr>
          <w:rFonts w:ascii="宋体" w:hAnsi="宋体" w:cs="宋体"/>
          <w:szCs w:val="21"/>
        </w:rPr>
      </w:pPr>
      <w:r>
        <w:rPr>
          <w:rFonts w:ascii="宋体" w:hAnsi="宋体" w:cs="宋体" w:hint="eastAsia"/>
          <w:szCs w:val="21"/>
        </w:rPr>
        <w:tab/>
      </w:r>
      <w:r>
        <w:rPr>
          <w:rFonts w:ascii="宋体" w:hAnsi="宋体" w:cs="宋体" w:hint="eastAsia"/>
          <w:szCs w:val="21"/>
        </w:rPr>
        <w:t>地址：</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BA642C" w:rsidRDefault="00445C83">
      <w:pPr>
        <w:spacing w:line="360" w:lineRule="auto"/>
        <w:rPr>
          <w:rFonts w:ascii="宋体" w:hAnsi="宋体" w:cs="宋体"/>
          <w:szCs w:val="21"/>
        </w:rPr>
      </w:pPr>
      <w:r>
        <w:rPr>
          <w:rFonts w:ascii="宋体" w:hAnsi="宋体" w:cs="宋体" w:hint="eastAsia"/>
          <w:szCs w:val="21"/>
        </w:rPr>
        <w:tab/>
      </w:r>
      <w:r>
        <w:rPr>
          <w:rFonts w:ascii="宋体" w:hAnsi="宋体" w:cs="宋体" w:hint="eastAsia"/>
          <w:szCs w:val="21"/>
        </w:rPr>
        <w:t>电话：</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传真：</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BA642C" w:rsidRDefault="00445C83">
      <w:pPr>
        <w:spacing w:line="360" w:lineRule="auto"/>
        <w:rPr>
          <w:rFonts w:ascii="宋体" w:hAnsi="宋体" w:cs="宋体"/>
          <w:szCs w:val="21"/>
        </w:rPr>
      </w:pPr>
      <w:r>
        <w:rPr>
          <w:rFonts w:ascii="宋体" w:hAnsi="宋体" w:cs="宋体" w:hint="eastAsia"/>
          <w:szCs w:val="21"/>
        </w:rPr>
        <w:tab/>
      </w:r>
      <w:r>
        <w:rPr>
          <w:rFonts w:ascii="宋体" w:hAnsi="宋体" w:cs="宋体" w:hint="eastAsia"/>
          <w:szCs w:val="21"/>
        </w:rPr>
        <w:t>电传：</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ab/>
      </w:r>
      <w:r>
        <w:rPr>
          <w:rFonts w:ascii="宋体" w:hAnsi="宋体" w:cs="宋体" w:hint="eastAsia"/>
          <w:szCs w:val="21"/>
        </w:rPr>
        <w:tab/>
      </w:r>
      <w:r>
        <w:rPr>
          <w:rFonts w:ascii="宋体" w:hAnsi="宋体" w:cs="宋体" w:hint="eastAsia"/>
          <w:szCs w:val="21"/>
        </w:rPr>
        <w:t>邮编：</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BA642C" w:rsidRDefault="00445C83">
      <w:pPr>
        <w:spacing w:line="360" w:lineRule="auto"/>
        <w:rPr>
          <w:rFonts w:ascii="宋体" w:hAnsi="宋体" w:cs="宋体"/>
          <w:szCs w:val="21"/>
        </w:rPr>
      </w:pPr>
      <w:r>
        <w:rPr>
          <w:rFonts w:ascii="宋体" w:hAnsi="宋体" w:cs="宋体" w:hint="eastAsia"/>
          <w:szCs w:val="21"/>
        </w:rPr>
        <w:tab/>
      </w:r>
      <w:r>
        <w:rPr>
          <w:rFonts w:ascii="宋体" w:hAnsi="宋体" w:cs="宋体" w:hint="eastAsia"/>
          <w:szCs w:val="21"/>
        </w:rPr>
        <w:t>投标人授权代表签字：</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BA642C" w:rsidRDefault="00445C83">
      <w:pPr>
        <w:spacing w:line="360" w:lineRule="auto"/>
        <w:rPr>
          <w:rFonts w:ascii="宋体" w:hAnsi="宋体" w:cs="宋体"/>
          <w:u w:val="single"/>
        </w:rPr>
      </w:pPr>
      <w:r>
        <w:rPr>
          <w:rFonts w:ascii="宋体" w:hAnsi="宋体" w:cs="宋体" w:hint="eastAsia"/>
          <w:szCs w:val="21"/>
        </w:rPr>
        <w:tab/>
      </w:r>
      <w:r>
        <w:rPr>
          <w:rFonts w:ascii="宋体" w:hAnsi="宋体" w:cs="宋体" w:hint="eastAsia"/>
          <w:szCs w:val="21"/>
        </w:rPr>
        <w:t>日期：</w:t>
      </w:r>
      <w:r>
        <w:rPr>
          <w:rFonts w:ascii="宋体" w:hAnsi="宋体" w:cs="宋体" w:hint="eastAsia"/>
          <w:szCs w:val="21"/>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p>
    <w:p w:rsidR="00BA642C" w:rsidRDefault="00445C83">
      <w:pPr>
        <w:spacing w:beforeLines="100" w:before="312" w:afterLines="100" w:after="312" w:line="360" w:lineRule="auto"/>
        <w:jc w:val="center"/>
        <w:outlineLvl w:val="1"/>
        <w:rPr>
          <w:rFonts w:ascii="宋体" w:hAnsi="宋体" w:cs="宋体"/>
          <w:sz w:val="24"/>
        </w:rPr>
      </w:pPr>
      <w:bookmarkStart w:id="313" w:name="_Toc8571"/>
      <w:r>
        <w:rPr>
          <w:rFonts w:ascii="宋体" w:hAnsi="宋体" w:cs="宋体" w:hint="eastAsia"/>
          <w:sz w:val="24"/>
        </w:rPr>
        <w:br w:type="page"/>
      </w:r>
      <w:bookmarkStart w:id="314" w:name="_Toc12284"/>
      <w:bookmarkStart w:id="315" w:name="_Toc23583"/>
      <w:bookmarkStart w:id="316" w:name="_Toc14224"/>
      <w:bookmarkStart w:id="317" w:name="_Toc8435"/>
      <w:r>
        <w:rPr>
          <w:rFonts w:ascii="宋体" w:hAnsi="宋体" w:cs="宋体" w:hint="eastAsia"/>
          <w:sz w:val="24"/>
        </w:rPr>
        <w:lastRenderedPageBreak/>
        <w:t>附件</w:t>
      </w:r>
      <w:r>
        <w:rPr>
          <w:rFonts w:ascii="宋体" w:hAnsi="宋体" w:cs="宋体" w:hint="eastAsia"/>
          <w:sz w:val="24"/>
        </w:rPr>
        <w:t>10</w:t>
      </w:r>
      <w:r>
        <w:rPr>
          <w:rFonts w:ascii="宋体" w:hAnsi="宋体" w:cs="宋体" w:hint="eastAsia"/>
          <w:sz w:val="24"/>
        </w:rPr>
        <w:t>：服务方案</w:t>
      </w:r>
      <w:bookmarkEnd w:id="313"/>
      <w:bookmarkEnd w:id="314"/>
      <w:bookmarkEnd w:id="315"/>
      <w:bookmarkEnd w:id="316"/>
      <w:bookmarkEnd w:id="317"/>
    </w:p>
    <w:p w:rsidR="00BA642C" w:rsidRDefault="00445C83" w:rsidP="009E4125">
      <w:pPr>
        <w:pStyle w:val="a0"/>
        <w:ind w:firstLine="210"/>
        <w:jc w:val="left"/>
        <w:rPr>
          <w:rFonts w:ascii="宋体" w:hAnsi="宋体" w:cs="宋体"/>
          <w:szCs w:val="21"/>
        </w:rPr>
      </w:pPr>
      <w:bookmarkStart w:id="318" w:name="_Toc504642929"/>
      <w:bookmarkStart w:id="319" w:name="_Toc504058675"/>
      <w:bookmarkStart w:id="320" w:name="_Toc503951340"/>
      <w:bookmarkStart w:id="321" w:name="_Toc503889896"/>
      <w:r>
        <w:rPr>
          <w:rFonts w:ascii="宋体" w:hAnsi="宋体" w:cs="宋体" w:hint="eastAsia"/>
          <w:szCs w:val="21"/>
        </w:rPr>
        <w:t>投标人应根据</w:t>
      </w:r>
      <w:r>
        <w:rPr>
          <w:rFonts w:ascii="宋体" w:hAnsi="宋体" w:cs="宋体" w:hint="eastAsia"/>
          <w:b/>
          <w:szCs w:val="21"/>
        </w:rPr>
        <w:t>“第五章</w:t>
      </w:r>
      <w:r>
        <w:rPr>
          <w:rFonts w:ascii="宋体" w:hAnsi="宋体" w:cs="宋体" w:hint="eastAsia"/>
          <w:b/>
          <w:szCs w:val="21"/>
        </w:rPr>
        <w:t xml:space="preserve"> </w:t>
      </w:r>
      <w:r>
        <w:rPr>
          <w:rFonts w:ascii="宋体" w:hAnsi="宋体" w:cs="宋体" w:hint="eastAsia"/>
          <w:b/>
          <w:szCs w:val="21"/>
        </w:rPr>
        <w:t>项目需求”</w:t>
      </w:r>
      <w:r>
        <w:rPr>
          <w:rFonts w:ascii="宋体" w:hAnsi="宋体" w:cs="宋体" w:hint="eastAsia"/>
          <w:bCs/>
          <w:szCs w:val="21"/>
        </w:rPr>
        <w:t>的</w:t>
      </w:r>
      <w:r>
        <w:rPr>
          <w:rFonts w:ascii="宋体" w:hAnsi="宋体" w:cs="宋体" w:hint="eastAsia"/>
          <w:szCs w:val="21"/>
        </w:rPr>
        <w:t>要求提供服务方案，格式自拟。</w:t>
      </w:r>
      <w:bookmarkEnd w:id="318"/>
      <w:bookmarkEnd w:id="319"/>
      <w:bookmarkEnd w:id="320"/>
      <w:bookmarkEnd w:id="321"/>
    </w:p>
    <w:p w:rsidR="00BA642C" w:rsidRDefault="00BA642C">
      <w:pPr>
        <w:pStyle w:val="a0"/>
        <w:ind w:firstLine="241"/>
        <w:jc w:val="left"/>
        <w:rPr>
          <w:rFonts w:ascii="宋体" w:hAnsi="宋体" w:cs="宋体"/>
          <w:b/>
          <w:bCs/>
          <w:sz w:val="24"/>
        </w:rPr>
      </w:pPr>
    </w:p>
    <w:sectPr w:rsidR="00BA642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C83" w:rsidRDefault="00445C83">
      <w:r>
        <w:separator/>
      </w:r>
    </w:p>
  </w:endnote>
  <w:endnote w:type="continuationSeparator" w:id="0">
    <w:p w:rsidR="00445C83" w:rsidRDefault="0044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2C" w:rsidRDefault="00BA642C">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2C" w:rsidRDefault="00445C83">
    <w:pPr>
      <w:pStyle w:val="ac"/>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642C" w:rsidRDefault="00445C83">
                          <w:pPr>
                            <w:pStyle w:val="ac"/>
                          </w:pPr>
                          <w:r>
                            <w:t>第</w:t>
                          </w:r>
                          <w:r>
                            <w:t xml:space="preserve"> </w:t>
                          </w:r>
                          <w:r>
                            <w:fldChar w:fldCharType="begin"/>
                          </w:r>
                          <w:r>
                            <w:instrText xml:space="preserve"> PAGE  \* MERGEFORMAT </w:instrText>
                          </w:r>
                          <w:r>
                            <w:fldChar w:fldCharType="separate"/>
                          </w:r>
                          <w:r w:rsidR="009E4125">
                            <w:rPr>
                              <w:noProof/>
                            </w:rPr>
                            <w:t>46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E4125">
                            <w:rPr>
                              <w:noProof/>
                            </w:rPr>
                            <w:t>56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BA642C" w:rsidRDefault="00445C83">
                    <w:pPr>
                      <w:pStyle w:val="ac"/>
                    </w:pPr>
                    <w:r>
                      <w:t>第</w:t>
                    </w:r>
                    <w:r>
                      <w:t xml:space="preserve"> </w:t>
                    </w:r>
                    <w:r>
                      <w:fldChar w:fldCharType="begin"/>
                    </w:r>
                    <w:r>
                      <w:instrText xml:space="preserve"> PAGE  \* MERGEFORMAT </w:instrText>
                    </w:r>
                    <w:r>
                      <w:fldChar w:fldCharType="separate"/>
                    </w:r>
                    <w:r w:rsidR="009E4125">
                      <w:rPr>
                        <w:noProof/>
                      </w:rPr>
                      <w:t>46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E4125">
                      <w:rPr>
                        <w:noProof/>
                      </w:rPr>
                      <w:t>56</w:t>
                    </w:r>
                    <w: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38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BA642C" w:rsidRDefault="00BA642C">
                          <w:pPr>
                            <w:pStyle w:val="ac"/>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pPr>
                      <w:pStyle w:val="2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2C" w:rsidRDefault="00445C83">
    <w:pPr>
      <w:pStyle w:val="ac"/>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642C" w:rsidRDefault="00445C83">
                          <w:pPr>
                            <w:pStyle w:val="ac"/>
                          </w:pPr>
                          <w:r>
                            <w:t>第</w:t>
                          </w:r>
                          <w:r>
                            <w:t xml:space="preserve"> </w:t>
                          </w:r>
                          <w:r>
                            <w:fldChar w:fldCharType="begin"/>
                          </w:r>
                          <w:r>
                            <w:instrText xml:space="preserve"> PAGE  \* MERGEFORMAT </w:instrText>
                          </w:r>
                          <w:r>
                            <w:fldChar w:fldCharType="separate"/>
                          </w:r>
                          <w:r w:rsidR="009E4125">
                            <w:rPr>
                              <w:noProof/>
                            </w:rPr>
                            <w:t>54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E4125">
                            <w:rPr>
                              <w:noProof/>
                            </w:rPr>
                            <w:t>56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BA642C" w:rsidRDefault="00445C83">
                    <w:pPr>
                      <w:pStyle w:val="ac"/>
                    </w:pPr>
                    <w:r>
                      <w:t>第</w:t>
                    </w:r>
                    <w:r>
                      <w:t xml:space="preserve"> </w:t>
                    </w:r>
                    <w:r>
                      <w:fldChar w:fldCharType="begin"/>
                    </w:r>
                    <w:r>
                      <w:instrText xml:space="preserve"> PAGE  \* MERGEFORMAT </w:instrText>
                    </w:r>
                    <w:r>
                      <w:fldChar w:fldCharType="separate"/>
                    </w:r>
                    <w:r w:rsidR="009E4125">
                      <w:rPr>
                        <w:noProof/>
                      </w:rPr>
                      <w:t>54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E4125">
                      <w:rPr>
                        <w:noProof/>
                      </w:rPr>
                      <w:t>56</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C83" w:rsidRDefault="00445C83">
      <w:r>
        <w:separator/>
      </w:r>
    </w:p>
  </w:footnote>
  <w:footnote w:type="continuationSeparator" w:id="0">
    <w:p w:rsidR="00445C83" w:rsidRDefault="00445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2C" w:rsidRDefault="00BA642C">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2C" w:rsidRDefault="00445C83">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DA72E"/>
    <w:multiLevelType w:val="singleLevel"/>
    <w:tmpl w:val="8B5DA72E"/>
    <w:lvl w:ilvl="0">
      <w:start w:val="1"/>
      <w:numFmt w:val="decimal"/>
      <w:lvlText w:val="(%1)"/>
      <w:lvlJc w:val="left"/>
      <w:pPr>
        <w:ind w:left="425" w:hanging="425"/>
      </w:pPr>
      <w:rPr>
        <w:rFonts w:hint="default"/>
      </w:rPr>
    </w:lvl>
  </w:abstractNum>
  <w:abstractNum w:abstractNumId="1">
    <w:nsid w:val="DCA51D95"/>
    <w:multiLevelType w:val="singleLevel"/>
    <w:tmpl w:val="DCA51D95"/>
    <w:lvl w:ilvl="0">
      <w:start w:val="1"/>
      <w:numFmt w:val="decimal"/>
      <w:lvlText w:val="%1)"/>
      <w:lvlJc w:val="left"/>
      <w:pPr>
        <w:ind w:left="425" w:hanging="425"/>
      </w:pPr>
      <w:rPr>
        <w:rFonts w:hint="default"/>
      </w:rPr>
    </w:lvl>
  </w:abstractNum>
  <w:abstractNum w:abstractNumId="2">
    <w:nsid w:val="522F1EE9"/>
    <w:multiLevelType w:val="multilevel"/>
    <w:tmpl w:val="522F1EE9"/>
    <w:lvl w:ilvl="0">
      <w:start w:val="1"/>
      <w:numFmt w:val="decimal"/>
      <w:lvlText w:val="%1)"/>
      <w:lvlJc w:val="left"/>
      <w:pPr>
        <w:ind w:left="850" w:hanging="425"/>
      </w:pPr>
      <w:rPr>
        <w:rFonts w:hint="eastAsia"/>
      </w:r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40"/>
    <w:rsid w:val="00010AEF"/>
    <w:rsid w:val="00015AC0"/>
    <w:rsid w:val="00055573"/>
    <w:rsid w:val="0007792B"/>
    <w:rsid w:val="00081C61"/>
    <w:rsid w:val="00094223"/>
    <w:rsid w:val="000A2FE5"/>
    <w:rsid w:val="000D5DAA"/>
    <w:rsid w:val="000E5185"/>
    <w:rsid w:val="00105B64"/>
    <w:rsid w:val="00127733"/>
    <w:rsid w:val="001453CD"/>
    <w:rsid w:val="00194582"/>
    <w:rsid w:val="001B6A31"/>
    <w:rsid w:val="0020665E"/>
    <w:rsid w:val="00215EAA"/>
    <w:rsid w:val="00254D3A"/>
    <w:rsid w:val="00283326"/>
    <w:rsid w:val="00294E02"/>
    <w:rsid w:val="002A3F93"/>
    <w:rsid w:val="002B276E"/>
    <w:rsid w:val="002D328F"/>
    <w:rsid w:val="00332AB7"/>
    <w:rsid w:val="003455B9"/>
    <w:rsid w:val="00394DC0"/>
    <w:rsid w:val="00445C83"/>
    <w:rsid w:val="00451B1B"/>
    <w:rsid w:val="00452A54"/>
    <w:rsid w:val="004736E8"/>
    <w:rsid w:val="00485464"/>
    <w:rsid w:val="00544795"/>
    <w:rsid w:val="00571BCF"/>
    <w:rsid w:val="00573BDB"/>
    <w:rsid w:val="0057481C"/>
    <w:rsid w:val="005D7366"/>
    <w:rsid w:val="005E7461"/>
    <w:rsid w:val="00632F19"/>
    <w:rsid w:val="006A72E7"/>
    <w:rsid w:val="006E0CAF"/>
    <w:rsid w:val="00715D1E"/>
    <w:rsid w:val="00740ADE"/>
    <w:rsid w:val="007477BA"/>
    <w:rsid w:val="00753E4F"/>
    <w:rsid w:val="00764AF0"/>
    <w:rsid w:val="00833440"/>
    <w:rsid w:val="00852951"/>
    <w:rsid w:val="00892BB3"/>
    <w:rsid w:val="008B7D97"/>
    <w:rsid w:val="008C6F9D"/>
    <w:rsid w:val="00926540"/>
    <w:rsid w:val="009579E3"/>
    <w:rsid w:val="00973854"/>
    <w:rsid w:val="00987E65"/>
    <w:rsid w:val="009B28F0"/>
    <w:rsid w:val="009B2B32"/>
    <w:rsid w:val="009B2E01"/>
    <w:rsid w:val="009E4125"/>
    <w:rsid w:val="00A352A1"/>
    <w:rsid w:val="00A61620"/>
    <w:rsid w:val="00AA1CF4"/>
    <w:rsid w:val="00AF72FB"/>
    <w:rsid w:val="00B06177"/>
    <w:rsid w:val="00B62580"/>
    <w:rsid w:val="00B74020"/>
    <w:rsid w:val="00B80BEF"/>
    <w:rsid w:val="00B8307D"/>
    <w:rsid w:val="00B938B1"/>
    <w:rsid w:val="00BA642C"/>
    <w:rsid w:val="00BE1D36"/>
    <w:rsid w:val="00C34D25"/>
    <w:rsid w:val="00C35A33"/>
    <w:rsid w:val="00C83378"/>
    <w:rsid w:val="00CA3257"/>
    <w:rsid w:val="00CC54EB"/>
    <w:rsid w:val="00CD7FA9"/>
    <w:rsid w:val="00CF44F0"/>
    <w:rsid w:val="00D1557E"/>
    <w:rsid w:val="00D33DB3"/>
    <w:rsid w:val="00D50AC5"/>
    <w:rsid w:val="00E710B4"/>
    <w:rsid w:val="00EB5622"/>
    <w:rsid w:val="00F1310A"/>
    <w:rsid w:val="00F15C6D"/>
    <w:rsid w:val="00F27BC7"/>
    <w:rsid w:val="00F540DE"/>
    <w:rsid w:val="00FA18AF"/>
    <w:rsid w:val="00FB083C"/>
    <w:rsid w:val="00FE3970"/>
    <w:rsid w:val="00FF6A24"/>
    <w:rsid w:val="07CF2668"/>
    <w:rsid w:val="15F719D7"/>
    <w:rsid w:val="19E0726C"/>
    <w:rsid w:val="1B29786B"/>
    <w:rsid w:val="206417FA"/>
    <w:rsid w:val="25071A89"/>
    <w:rsid w:val="27C166DB"/>
    <w:rsid w:val="2EFE1541"/>
    <w:rsid w:val="322559AD"/>
    <w:rsid w:val="378F6B6C"/>
    <w:rsid w:val="37E413F4"/>
    <w:rsid w:val="3A416983"/>
    <w:rsid w:val="3C212152"/>
    <w:rsid w:val="40BD512E"/>
    <w:rsid w:val="42337336"/>
    <w:rsid w:val="433C414C"/>
    <w:rsid w:val="497C4F38"/>
    <w:rsid w:val="531229C1"/>
    <w:rsid w:val="5324229A"/>
    <w:rsid w:val="54B20CAF"/>
    <w:rsid w:val="5C0534EF"/>
    <w:rsid w:val="629F1B84"/>
    <w:rsid w:val="63263734"/>
    <w:rsid w:val="646B1BEB"/>
    <w:rsid w:val="66D975AB"/>
    <w:rsid w:val="682A532E"/>
    <w:rsid w:val="6BF64479"/>
    <w:rsid w:val="74C63F74"/>
    <w:rsid w:val="74EC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72"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style>
  <w:style w:type="paragraph" w:styleId="a4">
    <w:name w:val="Body Text"/>
    <w:basedOn w:val="a"/>
    <w:next w:val="20"/>
    <w:link w:val="Char0"/>
    <w:qFormat/>
    <w:pPr>
      <w:spacing w:after="120"/>
    </w:pPr>
  </w:style>
  <w:style w:type="paragraph" w:styleId="20">
    <w:name w:val="Body Text 2"/>
    <w:basedOn w:val="a"/>
    <w:link w:val="2Char0"/>
    <w:qFormat/>
    <w:rPr>
      <w:b/>
      <w:bCs/>
      <w:sz w:val="24"/>
    </w:rPr>
  </w:style>
  <w:style w:type="paragraph" w:styleId="7">
    <w:name w:val="toc 7"/>
    <w:basedOn w:val="a"/>
    <w:next w:val="a"/>
    <w:semiHidden/>
    <w:qFormat/>
    <w:pPr>
      <w:ind w:leftChars="1200" w:left="2520"/>
    </w:pPr>
  </w:style>
  <w:style w:type="paragraph" w:styleId="a5">
    <w:name w:val="Normal Indent"/>
    <w:basedOn w:val="a"/>
    <w:qFormat/>
    <w:pPr>
      <w:ind w:firstLine="420"/>
    </w:pPr>
    <w:rPr>
      <w:szCs w:val="20"/>
    </w:rPr>
  </w:style>
  <w:style w:type="paragraph" w:styleId="a6">
    <w:name w:val="Document Map"/>
    <w:basedOn w:val="a"/>
    <w:link w:val="Char1"/>
    <w:semiHidden/>
    <w:qFormat/>
    <w:pPr>
      <w:shd w:val="clear" w:color="auto" w:fill="000080"/>
    </w:pPr>
  </w:style>
  <w:style w:type="paragraph" w:styleId="a7">
    <w:name w:val="annotation text"/>
    <w:basedOn w:val="a"/>
    <w:link w:val="Char2"/>
    <w:qFormat/>
    <w:pPr>
      <w:jc w:val="left"/>
    </w:pPr>
  </w:style>
  <w:style w:type="paragraph" w:styleId="a8">
    <w:name w:val="Body Text Indent"/>
    <w:basedOn w:val="a"/>
    <w:link w:val="Char3"/>
    <w:qFormat/>
    <w:pPr>
      <w:spacing w:after="120"/>
      <w:ind w:leftChars="200" w:left="420"/>
    </w:pPr>
  </w:style>
  <w:style w:type="paragraph" w:styleId="50">
    <w:name w:val="toc 5"/>
    <w:basedOn w:val="a"/>
    <w:next w:val="a"/>
    <w:semiHidden/>
    <w:qFormat/>
    <w:pPr>
      <w:ind w:leftChars="800" w:left="1680"/>
    </w:pPr>
  </w:style>
  <w:style w:type="paragraph" w:styleId="30">
    <w:name w:val="toc 3"/>
    <w:basedOn w:val="a"/>
    <w:next w:val="a"/>
    <w:uiPriority w:val="39"/>
    <w:qFormat/>
    <w:pPr>
      <w:ind w:leftChars="400" w:left="840"/>
    </w:pPr>
  </w:style>
  <w:style w:type="paragraph" w:styleId="a9">
    <w:name w:val="Plain Text"/>
    <w:basedOn w:val="a"/>
    <w:link w:val="Char10"/>
    <w:qFormat/>
    <w:rPr>
      <w:rFonts w:ascii="宋体" w:hAnsi="Courier New"/>
      <w:szCs w:val="21"/>
    </w:rPr>
  </w:style>
  <w:style w:type="paragraph" w:styleId="8">
    <w:name w:val="toc 8"/>
    <w:basedOn w:val="a"/>
    <w:next w:val="a"/>
    <w:semiHidden/>
    <w:qFormat/>
    <w:pPr>
      <w:ind w:leftChars="1400" w:left="2940"/>
    </w:pPr>
  </w:style>
  <w:style w:type="paragraph" w:styleId="aa">
    <w:name w:val="Date"/>
    <w:basedOn w:val="a"/>
    <w:next w:val="a"/>
    <w:link w:val="Char4"/>
    <w:qFormat/>
    <w:rPr>
      <w:rFonts w:ascii="仿宋_GB2312" w:eastAsia="仿宋_GB2312"/>
      <w:sz w:val="32"/>
      <w:szCs w:val="20"/>
    </w:rPr>
  </w:style>
  <w:style w:type="paragraph" w:styleId="21">
    <w:name w:val="Body Text Indent 2"/>
    <w:basedOn w:val="a"/>
    <w:link w:val="2Char1"/>
    <w:qFormat/>
    <w:pPr>
      <w:spacing w:line="360" w:lineRule="auto"/>
      <w:ind w:left="1140"/>
    </w:pPr>
    <w:rPr>
      <w:rFonts w:ascii="宋体"/>
      <w:sz w:val="24"/>
      <w:szCs w:val="20"/>
    </w:rPr>
  </w:style>
  <w:style w:type="paragraph" w:styleId="ab">
    <w:name w:val="Balloon Text"/>
    <w:basedOn w:val="a"/>
    <w:link w:val="Char5"/>
    <w:semiHidden/>
    <w:qFormat/>
    <w:rPr>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pPr>
    <w:rPr>
      <w:rFonts w:ascii="仿宋_GB2312" w:eastAsia="仿宋_GB2312"/>
      <w:b/>
      <w:sz w:val="24"/>
    </w:rPr>
  </w:style>
  <w:style w:type="paragraph" w:styleId="40">
    <w:name w:val="toc 4"/>
    <w:basedOn w:val="a"/>
    <w:next w:val="a"/>
    <w:semiHidden/>
    <w:qFormat/>
    <w:pPr>
      <w:ind w:leftChars="600" w:left="1260"/>
    </w:pPr>
  </w:style>
  <w:style w:type="paragraph" w:styleId="ae">
    <w:name w:val="index heading"/>
    <w:basedOn w:val="a"/>
    <w:next w:val="11"/>
    <w:qFormat/>
    <w:pPr>
      <w:autoSpaceDE w:val="0"/>
      <w:autoSpaceDN w:val="0"/>
      <w:adjustRightInd w:val="0"/>
      <w:spacing w:line="400" w:lineRule="atLeast"/>
      <w:ind w:firstLine="454"/>
      <w:jc w:val="left"/>
      <w:textAlignment w:val="baseline"/>
    </w:pPr>
    <w:rPr>
      <w:rFonts w:ascii="Arial"/>
      <w:kern w:val="0"/>
      <w:sz w:val="24"/>
      <w:szCs w:val="20"/>
    </w:rPr>
  </w:style>
  <w:style w:type="paragraph" w:styleId="11">
    <w:name w:val="index 1"/>
    <w:basedOn w:val="a"/>
    <w:next w:val="a"/>
    <w:unhideWhenUsed/>
    <w:qFormat/>
  </w:style>
  <w:style w:type="paragraph" w:styleId="6">
    <w:name w:val="toc 6"/>
    <w:basedOn w:val="a"/>
    <w:next w:val="a"/>
    <w:semiHidden/>
    <w:qFormat/>
    <w:pPr>
      <w:ind w:leftChars="1000" w:left="2100"/>
    </w:pPr>
  </w:style>
  <w:style w:type="paragraph" w:styleId="51">
    <w:name w:val="List 5"/>
    <w:basedOn w:val="a"/>
    <w:qFormat/>
    <w:pPr>
      <w:ind w:left="2100" w:hanging="420"/>
    </w:pPr>
    <w:rPr>
      <w:rFonts w:eastAsia="楷体_GB2312"/>
      <w:sz w:val="32"/>
      <w:szCs w:val="20"/>
    </w:rPr>
  </w:style>
  <w:style w:type="paragraph" w:styleId="31">
    <w:name w:val="Body Text Indent 3"/>
    <w:basedOn w:val="a"/>
    <w:link w:val="3Char0"/>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af0">
    <w:name w:val="annotation subject"/>
    <w:basedOn w:val="a7"/>
    <w:next w:val="a7"/>
    <w:link w:val="Char8"/>
    <w:semiHidden/>
    <w:qFormat/>
    <w:rPr>
      <w:b/>
      <w:bCs/>
    </w:rPr>
  </w:style>
  <w:style w:type="table" w:styleId="af1">
    <w:name w:val="Table Grid"/>
    <w:basedOn w:val="a2"/>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qFormat/>
  </w:style>
  <w:style w:type="character" w:styleId="af4">
    <w:name w:val="FollowedHyperlink"/>
    <w:qFormat/>
    <w:rPr>
      <w:rFonts w:ascii="微软雅黑" w:eastAsia="微软雅黑" w:hAnsi="微软雅黑" w:cs="微软雅黑"/>
      <w:color w:val="02396F"/>
      <w:u w:val="single"/>
    </w:rPr>
  </w:style>
  <w:style w:type="character" w:styleId="af5">
    <w:name w:val="Hyperlink"/>
    <w:uiPriority w:val="99"/>
    <w:qFormat/>
    <w:rPr>
      <w:rFonts w:ascii="微软雅黑" w:eastAsia="微软雅黑" w:hAnsi="微软雅黑" w:cs="微软雅黑" w:hint="eastAsia"/>
      <w:color w:val="02396F"/>
      <w:u w:val="single"/>
    </w:rPr>
  </w:style>
  <w:style w:type="character" w:styleId="af6">
    <w:name w:val="annotation reference"/>
    <w:qFormat/>
    <w:rPr>
      <w:sz w:val="21"/>
      <w:szCs w:val="21"/>
    </w:rPr>
  </w:style>
  <w:style w:type="character" w:customStyle="1" w:styleId="Char7">
    <w:name w:val="页眉 Char"/>
    <w:basedOn w:val="a1"/>
    <w:link w:val="ad"/>
    <w:uiPriority w:val="99"/>
    <w:qFormat/>
    <w:rPr>
      <w:sz w:val="18"/>
      <w:szCs w:val="18"/>
    </w:rPr>
  </w:style>
  <w:style w:type="character" w:customStyle="1" w:styleId="Char6">
    <w:name w:val="页脚 Char"/>
    <w:basedOn w:val="a1"/>
    <w:link w:val="ac"/>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Char1">
    <w:name w:val="文档结构图 Char"/>
    <w:basedOn w:val="a1"/>
    <w:link w:val="a6"/>
    <w:semiHidden/>
    <w:qFormat/>
    <w:rPr>
      <w:rFonts w:ascii="Times New Roman" w:eastAsia="宋体" w:hAnsi="Times New Roman" w:cs="Times New Roman"/>
      <w:szCs w:val="24"/>
      <w:shd w:val="clear" w:color="auto" w:fill="000080"/>
    </w:rPr>
  </w:style>
  <w:style w:type="character" w:customStyle="1" w:styleId="Char2">
    <w:name w:val="批注文字 Char"/>
    <w:basedOn w:val="a1"/>
    <w:link w:val="a7"/>
    <w:qFormat/>
    <w:rPr>
      <w:rFonts w:ascii="Times New Roman" w:eastAsia="宋体" w:hAnsi="Times New Roman" w:cs="Times New Roman"/>
      <w:szCs w:val="24"/>
    </w:rPr>
  </w:style>
  <w:style w:type="character" w:customStyle="1" w:styleId="Char0">
    <w:name w:val="正文文本 Char"/>
    <w:basedOn w:val="a1"/>
    <w:link w:val="a4"/>
    <w:qFormat/>
    <w:rPr>
      <w:rFonts w:ascii="Times New Roman" w:eastAsia="宋体" w:hAnsi="Times New Roman" w:cs="Times New Roman"/>
      <w:szCs w:val="24"/>
    </w:rPr>
  </w:style>
  <w:style w:type="character" w:customStyle="1" w:styleId="Char3">
    <w:name w:val="正文文本缩进 Char"/>
    <w:basedOn w:val="a1"/>
    <w:link w:val="a8"/>
    <w:qFormat/>
    <w:rPr>
      <w:rFonts w:ascii="Times New Roman" w:eastAsia="宋体" w:hAnsi="Times New Roman" w:cs="Times New Roman"/>
      <w:szCs w:val="24"/>
    </w:rPr>
  </w:style>
  <w:style w:type="character" w:customStyle="1" w:styleId="Char9">
    <w:name w:val="纯文本 Char"/>
    <w:basedOn w:val="a1"/>
    <w:qFormat/>
    <w:rPr>
      <w:rFonts w:ascii="宋体" w:eastAsia="宋体" w:hAnsi="Courier New" w:cs="Courier New"/>
      <w:szCs w:val="21"/>
    </w:rPr>
  </w:style>
  <w:style w:type="character" w:customStyle="1" w:styleId="Char10">
    <w:name w:val="纯文本 Char1"/>
    <w:link w:val="a9"/>
    <w:qFormat/>
    <w:rPr>
      <w:rFonts w:ascii="宋体" w:eastAsia="宋体" w:hAnsi="Courier New" w:cs="Times New Roman"/>
      <w:szCs w:val="21"/>
    </w:rPr>
  </w:style>
  <w:style w:type="character" w:customStyle="1" w:styleId="Char4">
    <w:name w:val="日期 Char"/>
    <w:basedOn w:val="a1"/>
    <w:link w:val="aa"/>
    <w:qFormat/>
    <w:rPr>
      <w:rFonts w:ascii="仿宋_GB2312" w:eastAsia="仿宋_GB2312" w:hAnsi="Times New Roman" w:cs="Times New Roman"/>
      <w:sz w:val="32"/>
      <w:szCs w:val="20"/>
    </w:rPr>
  </w:style>
  <w:style w:type="character" w:customStyle="1" w:styleId="2Char1">
    <w:name w:val="正文文本缩进 2 Char"/>
    <w:basedOn w:val="a1"/>
    <w:link w:val="21"/>
    <w:qFormat/>
    <w:rPr>
      <w:rFonts w:ascii="宋体" w:eastAsia="宋体" w:hAnsi="Times New Roman" w:cs="Times New Roman"/>
      <w:sz w:val="24"/>
      <w:szCs w:val="20"/>
    </w:rPr>
  </w:style>
  <w:style w:type="character" w:customStyle="1" w:styleId="Char5">
    <w:name w:val="批注框文本 Char"/>
    <w:basedOn w:val="a1"/>
    <w:link w:val="ab"/>
    <w:semiHidden/>
    <w:qFormat/>
    <w:rPr>
      <w:rFonts w:ascii="Times New Roman" w:eastAsia="宋体" w:hAnsi="Times New Roman" w:cs="Times New Roman"/>
      <w:sz w:val="18"/>
      <w:szCs w:val="18"/>
    </w:rPr>
  </w:style>
  <w:style w:type="character" w:customStyle="1" w:styleId="3Char0">
    <w:name w:val="正文文本缩进 3 Char"/>
    <w:basedOn w:val="a1"/>
    <w:link w:val="31"/>
    <w:qFormat/>
    <w:rPr>
      <w:rFonts w:ascii="Times New Roman" w:eastAsia="宋体" w:hAnsi="Times New Roman" w:cs="Times New Roman"/>
      <w:sz w:val="16"/>
      <w:szCs w:val="16"/>
    </w:rPr>
  </w:style>
  <w:style w:type="character" w:customStyle="1" w:styleId="2Char0">
    <w:name w:val="正文文本 2 Char"/>
    <w:basedOn w:val="a1"/>
    <w:link w:val="20"/>
    <w:qFormat/>
    <w:rPr>
      <w:rFonts w:ascii="Times New Roman" w:eastAsia="宋体" w:hAnsi="Times New Roman" w:cs="Times New Roman"/>
      <w:b/>
      <w:bCs/>
      <w:sz w:val="24"/>
      <w:szCs w:val="24"/>
    </w:rPr>
  </w:style>
  <w:style w:type="character" w:customStyle="1" w:styleId="Char8">
    <w:name w:val="批注主题 Char"/>
    <w:basedOn w:val="Char2"/>
    <w:link w:val="af0"/>
    <w:semiHidden/>
    <w:qFormat/>
    <w:rPr>
      <w:rFonts w:ascii="Times New Roman" w:eastAsia="宋体" w:hAnsi="Times New Roman" w:cs="Times New Roman"/>
      <w:b/>
      <w:bCs/>
      <w:szCs w:val="24"/>
    </w:rPr>
  </w:style>
  <w:style w:type="character" w:customStyle="1" w:styleId="Char">
    <w:name w:val="正文首行缩进 Char"/>
    <w:basedOn w:val="Char0"/>
    <w:link w:val="a0"/>
    <w:qFormat/>
    <w:rPr>
      <w:rFonts w:ascii="Times New Roman" w:eastAsia="宋体" w:hAnsi="Times New Roman" w:cs="Times New Roman"/>
      <w:szCs w:val="24"/>
    </w:rPr>
  </w:style>
  <w:style w:type="character" w:customStyle="1" w:styleId="Chara">
    <w:name w:val="表正文 Char"/>
    <w:qFormat/>
    <w:rPr>
      <w:rFonts w:eastAsia="宋体"/>
      <w:kern w:val="2"/>
      <w:sz w:val="21"/>
      <w:lang w:val="en-US" w:eastAsia="zh-CN" w:bidi="ar-SA"/>
    </w:rPr>
  </w:style>
  <w:style w:type="character" w:customStyle="1" w:styleId="redfilenumber">
    <w:name w:val="redfilenumber"/>
    <w:qFormat/>
    <w:rPr>
      <w:color w:val="BA2636"/>
      <w:sz w:val="18"/>
      <w:szCs w:val="18"/>
    </w:rPr>
  </w:style>
  <w:style w:type="character" w:customStyle="1" w:styleId="qxdate">
    <w:name w:val="qxdate"/>
    <w:qFormat/>
    <w:rPr>
      <w:color w:val="333333"/>
      <w:sz w:val="18"/>
      <w:szCs w:val="18"/>
    </w:rPr>
  </w:style>
  <w:style w:type="character" w:customStyle="1" w:styleId="cfdate">
    <w:name w:val="cfdate"/>
    <w:qFormat/>
    <w:rPr>
      <w:color w:val="333333"/>
      <w:sz w:val="18"/>
      <w:szCs w:val="18"/>
    </w:rPr>
  </w:style>
  <w:style w:type="character" w:customStyle="1" w:styleId="CharChar1">
    <w:name w:val="Char Char1"/>
    <w:semiHidden/>
    <w:qFormat/>
    <w:rPr>
      <w:rFonts w:eastAsia="宋体"/>
      <w:kern w:val="2"/>
      <w:sz w:val="18"/>
      <w:szCs w:val="18"/>
      <w:lang w:val="en-US" w:eastAsia="zh-CN" w:bidi="ar-SA"/>
    </w:rPr>
  </w:style>
  <w:style w:type="character" w:customStyle="1" w:styleId="displayarti">
    <w:name w:val="displayarti"/>
    <w:qFormat/>
    <w:rPr>
      <w:color w:val="FFFFFF"/>
      <w:shd w:val="clear" w:color="auto" w:fill="A00000"/>
    </w:rPr>
  </w:style>
  <w:style w:type="character" w:customStyle="1" w:styleId="redfilefwwh">
    <w:name w:val="redfilefwwh"/>
    <w:qFormat/>
    <w:rPr>
      <w:color w:val="BA2636"/>
      <w:sz w:val="18"/>
      <w:szCs w:val="18"/>
    </w:rPr>
  </w:style>
  <w:style w:type="character" w:customStyle="1" w:styleId="H3Char">
    <w:name w:val="H3 Char"/>
    <w:semiHidden/>
    <w:qFormat/>
    <w:rPr>
      <w:rFonts w:eastAsia="宋体"/>
      <w:b/>
      <w:bCs/>
      <w:kern w:val="2"/>
      <w:sz w:val="32"/>
      <w:szCs w:val="32"/>
      <w:lang w:val="en-US" w:eastAsia="zh-CN" w:bidi="ar-SA"/>
    </w:rPr>
  </w:style>
  <w:style w:type="character" w:customStyle="1" w:styleId="gjfg">
    <w:name w:val="gjfg"/>
    <w:qFormat/>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H2Char">
    <w:name w:val="H2 Char"/>
    <w:qFormat/>
    <w:rPr>
      <w:rFonts w:ascii="Arial" w:eastAsia="黑体" w:hAnsi="Arial"/>
      <w:b/>
      <w:bCs/>
      <w:kern w:val="2"/>
      <w:sz w:val="32"/>
      <w:szCs w:val="32"/>
      <w:lang w:val="en-US" w:eastAsia="zh-CN" w:bidi="ar-SA"/>
    </w:rPr>
  </w:style>
  <w:style w:type="character" w:customStyle="1" w:styleId="CharChar2">
    <w:name w:val="Char Char2"/>
    <w:qFormat/>
    <w:rPr>
      <w:rFonts w:eastAsia="宋体"/>
      <w:b/>
      <w:bCs/>
      <w:kern w:val="44"/>
      <w:sz w:val="44"/>
      <w:szCs w:val="44"/>
      <w:lang w:val="en-US" w:eastAsia="zh-CN" w:bidi="ar-SA"/>
    </w:rPr>
  </w:style>
  <w:style w:type="paragraph" w:customStyle="1" w:styleId="xl32">
    <w:name w:val="xl32"/>
    <w:basedOn w:val="a"/>
    <w:qFormat/>
    <w:pPr>
      <w:widowControl/>
      <w:pBdr>
        <w:bottom w:val="single" w:sz="4" w:space="0" w:color="auto"/>
        <w:right w:val="single" w:sz="4" w:space="0" w:color="auto"/>
      </w:pBdr>
      <w:spacing w:before="100" w:beforeAutospacing="1" w:after="100" w:afterAutospacing="1"/>
      <w:jc w:val="center"/>
      <w:textAlignment w:val="top"/>
    </w:pPr>
    <w:rPr>
      <w:rFonts w:ascii="仿宋_GB2312" w:eastAsia="仿宋_GB2312" w:hAnsi="Arial Unicode MS" w:hint="eastAsia"/>
      <w:kern w:val="0"/>
      <w:sz w:val="24"/>
    </w:rPr>
  </w:style>
  <w:style w:type="paragraph" w:customStyle="1" w:styleId="Charb">
    <w:name w:val="Char"/>
    <w:basedOn w:val="a"/>
    <w:qFormat/>
    <w:pPr>
      <w:tabs>
        <w:tab w:val="left" w:pos="360"/>
      </w:tabs>
      <w:ind w:left="360" w:hangingChars="200" w:hanging="360"/>
    </w:pPr>
    <w:rPr>
      <w:sz w:val="24"/>
    </w:rPr>
  </w:style>
  <w:style w:type="paragraph" w:customStyle="1" w:styleId="af7">
    <w:name w:val="目录标题"/>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
    <w:name w:val="Char Char Char"/>
    <w:basedOn w:val="a"/>
    <w:qFormat/>
    <w:rPr>
      <w:rFonts w:ascii="Tahoma" w:hAnsi="Tahoma"/>
      <w:sz w:val="24"/>
      <w:szCs w:val="20"/>
    </w:rPr>
  </w:style>
  <w:style w:type="paragraph" w:customStyle="1" w:styleId="12">
    <w:name w:val="列出段落1"/>
    <w:basedOn w:val="a"/>
    <w:uiPriority w:val="34"/>
    <w:qFormat/>
    <w:pPr>
      <w:spacing w:line="360" w:lineRule="auto"/>
      <w:ind w:firstLineChars="200" w:firstLine="420"/>
    </w:pPr>
    <w:rPr>
      <w:rFonts w:ascii="Calibri" w:hAnsi="Calibri"/>
      <w:sz w:val="24"/>
      <w:szCs w:val="22"/>
    </w:rPr>
  </w:style>
  <w:style w:type="paragraph" w:customStyle="1" w:styleId="af8">
    <w:name w:val="表格文字（大）"/>
    <w:basedOn w:val="a"/>
    <w:qFormat/>
    <w:pPr>
      <w:spacing w:before="20" w:after="20"/>
    </w:pPr>
    <w:rPr>
      <w:rFonts w:ascii="Century Gothic" w:hAnsi="Century Gothic"/>
      <w:sz w:val="24"/>
      <w:szCs w:val="20"/>
    </w:rPr>
  </w:style>
  <w:style w:type="paragraph" w:customStyle="1" w:styleId="CharCharCharCharCharCharChar">
    <w:name w:val="Char Char Char Char Char Char Char"/>
    <w:basedOn w:val="a"/>
    <w:qFormat/>
  </w:style>
  <w:style w:type="paragraph" w:customStyle="1" w:styleId="Char11">
    <w:name w:val="Char1"/>
    <w:basedOn w:val="a"/>
    <w:qFormat/>
    <w:rPr>
      <w:rFonts w:ascii="仿宋_GB2312" w:eastAsia="仿宋_GB2312"/>
      <w:b/>
      <w:sz w:val="32"/>
      <w:szCs w:val="32"/>
    </w:rPr>
  </w:style>
  <w:style w:type="paragraph" w:customStyle="1" w:styleId="Char3CharCharChar">
    <w:name w:val="Char3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6"/>
    <w:qFormat/>
    <w:pPr>
      <w:adjustRightInd w:val="0"/>
      <w:snapToGrid w:val="0"/>
      <w:spacing w:line="360" w:lineRule="auto"/>
    </w:pPr>
    <w:rPr>
      <w:rFonts w:ascii="Tahoma" w:hAnsi="Tahoma"/>
      <w:sz w:val="24"/>
    </w:rPr>
  </w:style>
  <w:style w:type="paragraph" w:customStyle="1" w:styleId="CharCharCharCharCharCharCharCharChar">
    <w:name w:val="Char Char Char Char Char Char Char Char Char"/>
    <w:basedOn w:val="a"/>
    <w:qFormat/>
    <w:pPr>
      <w:snapToGrid w:val="0"/>
    </w:pPr>
    <w:rPr>
      <w:rFonts w:ascii="Tahoma" w:hAnsi="Tahoma"/>
      <w:sz w:val="24"/>
      <w:szCs w:val="20"/>
    </w:rPr>
  </w:style>
  <w:style w:type="paragraph" w:customStyle="1" w:styleId="13">
    <w:name w:val="标准1 段落"/>
    <w:basedOn w:val="a"/>
    <w:qFormat/>
    <w:pPr>
      <w:tabs>
        <w:tab w:val="left" w:pos="840"/>
      </w:tabs>
      <w:spacing w:beforeLines="50" w:before="156" w:line="360" w:lineRule="auto"/>
      <w:ind w:left="840" w:hanging="420"/>
    </w:pPr>
    <w:rPr>
      <w:sz w:val="24"/>
    </w:rPr>
  </w:style>
  <w:style w:type="paragraph" w:customStyle="1" w:styleId="CharChar1CharCharCharCharCharChar">
    <w:name w:val="Char Char1 Char Char Char Char Char Char"/>
    <w:basedOn w:val="a"/>
    <w:qFormat/>
    <w:pPr>
      <w:widowControl/>
      <w:adjustRightInd w:val="0"/>
      <w:snapToGrid w:val="0"/>
      <w:spacing w:beforeLines="25" w:afterLines="25" w:after="160" w:line="240" w:lineRule="exact"/>
      <w:ind w:firstLineChars="192" w:firstLine="560"/>
      <w:jc w:val="left"/>
    </w:pPr>
    <w:rPr>
      <w:rFonts w:ascii="宋体" w:hAnsi="宋体"/>
      <w:kern w:val="0"/>
      <w:sz w:val="28"/>
      <w:szCs w:val="28"/>
      <w:lang w:eastAsia="en-US"/>
    </w:rPr>
  </w:style>
  <w:style w:type="paragraph" w:customStyle="1" w:styleId="af9">
    <w:name w:val="我的正文"/>
    <w:basedOn w:val="a"/>
    <w:qFormat/>
    <w:pPr>
      <w:spacing w:line="440" w:lineRule="exact"/>
      <w:ind w:firstLineChars="200" w:firstLine="200"/>
    </w:pPr>
    <w:rPr>
      <w:sz w:val="24"/>
    </w:rPr>
  </w:style>
  <w:style w:type="paragraph" w:customStyle="1" w:styleId="CharCharCharCharCharCharCharCharChar1">
    <w:name w:val="Char Char Char Char Char Char Char Char Char1"/>
    <w:basedOn w:val="a"/>
    <w:qFormat/>
    <w:pPr>
      <w:spacing w:line="360" w:lineRule="auto"/>
      <w:ind w:firstLineChars="200" w:firstLine="200"/>
    </w:pPr>
    <w:rPr>
      <w:rFonts w:ascii="宋体" w:hAnsi="宋体" w:cs="宋体"/>
      <w:sz w:val="24"/>
    </w:rPr>
  </w:style>
  <w:style w:type="paragraph" w:customStyle="1" w:styleId="afa">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b">
    <w:name w:val="ÕýÎÄ"/>
    <w:qFormat/>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paragraph" w:customStyle="1" w:styleId="CharCharCharCharCharCharCharCharCharChar">
    <w:name w:val="Char Char Char Char Char Char Char Char Char Char"/>
    <w:basedOn w:val="a"/>
    <w:qFormat/>
    <w:rPr>
      <w:rFonts w:ascii="Tahoma" w:eastAsia="楷体_GB2312" w:hAnsi="Tahoma"/>
      <w:spacing w:val="10"/>
      <w:sz w:val="24"/>
      <w:szCs w:val="20"/>
    </w:rPr>
  </w:style>
  <w:style w:type="paragraph" w:customStyle="1" w:styleId="Liste1erniveau">
    <w:name w:val="Liste 1er niveau"/>
    <w:basedOn w:val="a"/>
    <w:qFormat/>
    <w:pPr>
      <w:tabs>
        <w:tab w:val="left" w:pos="0"/>
      </w:tabs>
      <w:spacing w:after="120" w:line="280" w:lineRule="atLeast"/>
    </w:pPr>
    <w:rPr>
      <w:rFonts w:ascii="Arial" w:eastAsia="PMingLiU" w:hAnsi="Arial"/>
      <w:kern w:val="0"/>
      <w:sz w:val="22"/>
      <w:szCs w:val="20"/>
      <w:lang w:val="en-GB" w:eastAsia="fr-FR"/>
    </w:rPr>
  </w:style>
  <w:style w:type="paragraph" w:customStyle="1" w:styleId="ParaCharCharCharChar">
    <w:name w:val="默认段落字体 Para Char Char Char Char"/>
    <w:basedOn w:val="a"/>
    <w:qFormat/>
  </w:style>
  <w:style w:type="paragraph" w:customStyle="1" w:styleId="afc">
    <w:name w:val="标号"/>
    <w:basedOn w:val="a"/>
    <w:qFormat/>
    <w:pPr>
      <w:spacing w:line="360" w:lineRule="auto"/>
    </w:pPr>
    <w:rPr>
      <w:rFonts w:ascii="宋体" w:hAnsi="宋体"/>
      <w:sz w:val="24"/>
      <w:szCs w:val="20"/>
    </w:rPr>
  </w:style>
  <w:style w:type="paragraph" w:customStyle="1" w:styleId="-11">
    <w:name w:val="彩色列表 - 强调文字颜色 11"/>
    <w:basedOn w:val="a"/>
    <w:uiPriority w:val="99"/>
    <w:qFormat/>
    <w:pPr>
      <w:ind w:firstLineChars="200" w:firstLine="420"/>
    </w:pPr>
    <w:rPr>
      <w:rFonts w:ascii="Calibri" w:hAnsi="Calibri"/>
      <w:szCs w:val="22"/>
    </w:rPr>
  </w:style>
  <w:style w:type="paragraph" w:customStyle="1" w:styleId="14">
    <w:name w:val="1"/>
    <w:basedOn w:val="a"/>
    <w:next w:val="a9"/>
    <w:qFormat/>
    <w:pPr>
      <w:spacing w:line="360" w:lineRule="auto"/>
      <w:ind w:firstLine="600"/>
    </w:pPr>
    <w:rPr>
      <w:rFonts w:ascii="宋体" w:hAnsi="Courier New"/>
      <w:sz w:val="28"/>
      <w:szCs w:val="20"/>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paragraph" w:customStyle="1" w:styleId="23">
    <w:name w:val="样式2"/>
    <w:basedOn w:val="a"/>
    <w:qFormat/>
    <w:pPr>
      <w:spacing w:afterLines="50" w:after="156"/>
      <w:ind w:firstLineChars="200" w:firstLine="420"/>
    </w:pPr>
    <w:rPr>
      <w:rFonts w:ascii="宋体" w:hAnsi="宋体"/>
    </w:rPr>
  </w:style>
  <w:style w:type="paragraph" w:customStyle="1" w:styleId="Address">
    <w:name w:val="Address"/>
    <w:basedOn w:val="a"/>
    <w:next w:val="a"/>
    <w:qFormat/>
    <w:pPr>
      <w:widowControl/>
      <w:jc w:val="left"/>
    </w:pPr>
    <w:rPr>
      <w:rFonts w:ascii="仿宋_GB2312" w:eastAsia="仿宋_GB2312"/>
      <w:b/>
      <w:i/>
      <w:color w:val="000000"/>
      <w:sz w:val="24"/>
      <w:szCs w:val="20"/>
    </w:rPr>
  </w:style>
  <w:style w:type="paragraph" w:customStyle="1" w:styleId="-110">
    <w:name w:val="彩色底纹 - 强调文字颜色 11"/>
    <w:uiPriority w:val="99"/>
    <w:unhideWhenUsed/>
    <w:qFormat/>
    <w:rPr>
      <w:rFonts w:ascii="Times New Roman" w:eastAsia="宋体" w:hAnsi="Times New Roman" w:cs="Times New Roman"/>
      <w:kern w:val="2"/>
      <w:sz w:val="21"/>
      <w:szCs w:val="24"/>
    </w:rPr>
  </w:style>
  <w:style w:type="paragraph" w:customStyle="1" w:styleId="15">
    <w:name w:val="正文1"/>
    <w:basedOn w:val="a"/>
    <w:qFormat/>
    <w:pPr>
      <w:spacing w:line="360" w:lineRule="auto"/>
    </w:pPr>
    <w:rPr>
      <w:rFonts w:ascii="宋体" w:hAnsi="宋体"/>
      <w:color w:val="000000"/>
      <w:sz w:val="24"/>
      <w:szCs w:val="28"/>
    </w:rPr>
  </w:style>
  <w:style w:type="paragraph" w:customStyle="1" w:styleId="16">
    <w:name w:val="样式1"/>
    <w:basedOn w:val="a"/>
    <w:next w:val="a"/>
    <w:qFormat/>
    <w:pPr>
      <w:jc w:val="center"/>
      <w:outlineLvl w:val="0"/>
    </w:pPr>
    <w:rPr>
      <w:b/>
      <w:kern w:val="0"/>
      <w:sz w:val="36"/>
      <w:szCs w:val="36"/>
    </w:rPr>
  </w:style>
  <w:style w:type="paragraph" w:customStyle="1" w:styleId="Default">
    <w:name w:val="Default"/>
    <w:next w:val="a"/>
    <w:qFormat/>
    <w:pPr>
      <w:widowControl w:val="0"/>
      <w:autoSpaceDE w:val="0"/>
      <w:autoSpaceDN w:val="0"/>
      <w:adjustRightInd w:val="0"/>
    </w:pPr>
    <w:rPr>
      <w:rFonts w:ascii="黑体" w:eastAsia="黑体" w:hAnsi="Times New Roman" w:cs="Times New Roman"/>
    </w:rPr>
  </w:style>
  <w:style w:type="paragraph" w:customStyle="1" w:styleId="ParaChar">
    <w:name w:val="默认段落字体 Para Char"/>
    <w:basedOn w:val="a"/>
    <w:qFormat/>
    <w:pPr>
      <w:tabs>
        <w:tab w:val="left" w:pos="360"/>
      </w:tabs>
      <w:ind w:left="420" w:hanging="420"/>
    </w:pPr>
    <w:rPr>
      <w:sz w:val="24"/>
    </w:rPr>
  </w:style>
  <w:style w:type="paragraph" w:customStyle="1" w:styleId="Char20">
    <w:name w:val="Char2"/>
    <w:basedOn w:val="a"/>
    <w:qFormat/>
    <w:rPr>
      <w:rFonts w:ascii="Tahoma" w:hAnsi="Tahoma"/>
      <w:sz w:val="24"/>
      <w:szCs w:val="20"/>
    </w:rPr>
  </w:style>
  <w:style w:type="paragraph" w:styleId="afd">
    <w:name w:val="List Paragraph"/>
    <w:basedOn w:val="a"/>
    <w:uiPriority w:val="72"/>
    <w:qFormat/>
    <w:pPr>
      <w:ind w:firstLineChars="200" w:firstLine="420"/>
    </w:pPr>
  </w:style>
  <w:style w:type="paragraph" w:customStyle="1" w:styleId="Style1">
    <w:name w:val="_Style 1"/>
    <w:uiPriority w:val="1"/>
    <w:qFormat/>
    <w:pPr>
      <w:adjustRightInd w:val="0"/>
      <w:snapToGrid w:val="0"/>
    </w:pPr>
    <w:rPr>
      <w:rFonts w:ascii="Tahoma" w:eastAsia="宋体" w:hAnsi="Tahoma" w:cs="Times New Roman"/>
      <w:sz w:val="22"/>
      <w:szCs w:val="22"/>
    </w:rPr>
  </w:style>
  <w:style w:type="paragraph" w:customStyle="1" w:styleId="afe">
    <w:name w:val="段"/>
    <w:uiPriority w:val="99"/>
    <w:qFormat/>
    <w:pPr>
      <w:tabs>
        <w:tab w:val="center" w:pos="4201"/>
        <w:tab w:val="right" w:leader="dot" w:pos="9298"/>
      </w:tabs>
      <w:autoSpaceDE w:val="0"/>
      <w:autoSpaceDN w:val="0"/>
      <w:ind w:firstLineChars="200" w:firstLine="420"/>
      <w:jc w:val="both"/>
    </w:pPr>
    <w:rPr>
      <w:rFonts w:ascii="宋体" w:eastAsia="宋体" w:hAnsi="Calibri"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72"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style>
  <w:style w:type="paragraph" w:styleId="a4">
    <w:name w:val="Body Text"/>
    <w:basedOn w:val="a"/>
    <w:next w:val="20"/>
    <w:link w:val="Char0"/>
    <w:qFormat/>
    <w:pPr>
      <w:spacing w:after="120"/>
    </w:pPr>
  </w:style>
  <w:style w:type="paragraph" w:styleId="20">
    <w:name w:val="Body Text 2"/>
    <w:basedOn w:val="a"/>
    <w:link w:val="2Char0"/>
    <w:qFormat/>
    <w:rPr>
      <w:b/>
      <w:bCs/>
      <w:sz w:val="24"/>
    </w:rPr>
  </w:style>
  <w:style w:type="paragraph" w:styleId="7">
    <w:name w:val="toc 7"/>
    <w:basedOn w:val="a"/>
    <w:next w:val="a"/>
    <w:semiHidden/>
    <w:qFormat/>
    <w:pPr>
      <w:ind w:leftChars="1200" w:left="2520"/>
    </w:pPr>
  </w:style>
  <w:style w:type="paragraph" w:styleId="a5">
    <w:name w:val="Normal Indent"/>
    <w:basedOn w:val="a"/>
    <w:qFormat/>
    <w:pPr>
      <w:ind w:firstLine="420"/>
    </w:pPr>
    <w:rPr>
      <w:szCs w:val="20"/>
    </w:rPr>
  </w:style>
  <w:style w:type="paragraph" w:styleId="a6">
    <w:name w:val="Document Map"/>
    <w:basedOn w:val="a"/>
    <w:link w:val="Char1"/>
    <w:semiHidden/>
    <w:qFormat/>
    <w:pPr>
      <w:shd w:val="clear" w:color="auto" w:fill="000080"/>
    </w:pPr>
  </w:style>
  <w:style w:type="paragraph" w:styleId="a7">
    <w:name w:val="annotation text"/>
    <w:basedOn w:val="a"/>
    <w:link w:val="Char2"/>
    <w:qFormat/>
    <w:pPr>
      <w:jc w:val="left"/>
    </w:pPr>
  </w:style>
  <w:style w:type="paragraph" w:styleId="a8">
    <w:name w:val="Body Text Indent"/>
    <w:basedOn w:val="a"/>
    <w:link w:val="Char3"/>
    <w:qFormat/>
    <w:pPr>
      <w:spacing w:after="120"/>
      <w:ind w:leftChars="200" w:left="420"/>
    </w:pPr>
  </w:style>
  <w:style w:type="paragraph" w:styleId="50">
    <w:name w:val="toc 5"/>
    <w:basedOn w:val="a"/>
    <w:next w:val="a"/>
    <w:semiHidden/>
    <w:qFormat/>
    <w:pPr>
      <w:ind w:leftChars="800" w:left="1680"/>
    </w:pPr>
  </w:style>
  <w:style w:type="paragraph" w:styleId="30">
    <w:name w:val="toc 3"/>
    <w:basedOn w:val="a"/>
    <w:next w:val="a"/>
    <w:uiPriority w:val="39"/>
    <w:qFormat/>
    <w:pPr>
      <w:ind w:leftChars="400" w:left="840"/>
    </w:pPr>
  </w:style>
  <w:style w:type="paragraph" w:styleId="a9">
    <w:name w:val="Plain Text"/>
    <w:basedOn w:val="a"/>
    <w:link w:val="Char10"/>
    <w:qFormat/>
    <w:rPr>
      <w:rFonts w:ascii="宋体" w:hAnsi="Courier New"/>
      <w:szCs w:val="21"/>
    </w:rPr>
  </w:style>
  <w:style w:type="paragraph" w:styleId="8">
    <w:name w:val="toc 8"/>
    <w:basedOn w:val="a"/>
    <w:next w:val="a"/>
    <w:semiHidden/>
    <w:qFormat/>
    <w:pPr>
      <w:ind w:leftChars="1400" w:left="2940"/>
    </w:pPr>
  </w:style>
  <w:style w:type="paragraph" w:styleId="aa">
    <w:name w:val="Date"/>
    <w:basedOn w:val="a"/>
    <w:next w:val="a"/>
    <w:link w:val="Char4"/>
    <w:qFormat/>
    <w:rPr>
      <w:rFonts w:ascii="仿宋_GB2312" w:eastAsia="仿宋_GB2312"/>
      <w:sz w:val="32"/>
      <w:szCs w:val="20"/>
    </w:rPr>
  </w:style>
  <w:style w:type="paragraph" w:styleId="21">
    <w:name w:val="Body Text Indent 2"/>
    <w:basedOn w:val="a"/>
    <w:link w:val="2Char1"/>
    <w:qFormat/>
    <w:pPr>
      <w:spacing w:line="360" w:lineRule="auto"/>
      <w:ind w:left="1140"/>
    </w:pPr>
    <w:rPr>
      <w:rFonts w:ascii="宋体"/>
      <w:sz w:val="24"/>
      <w:szCs w:val="20"/>
    </w:rPr>
  </w:style>
  <w:style w:type="paragraph" w:styleId="ab">
    <w:name w:val="Balloon Text"/>
    <w:basedOn w:val="a"/>
    <w:link w:val="Char5"/>
    <w:semiHidden/>
    <w:qFormat/>
    <w:rPr>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pPr>
    <w:rPr>
      <w:rFonts w:ascii="仿宋_GB2312" w:eastAsia="仿宋_GB2312"/>
      <w:b/>
      <w:sz w:val="24"/>
    </w:rPr>
  </w:style>
  <w:style w:type="paragraph" w:styleId="40">
    <w:name w:val="toc 4"/>
    <w:basedOn w:val="a"/>
    <w:next w:val="a"/>
    <w:semiHidden/>
    <w:qFormat/>
    <w:pPr>
      <w:ind w:leftChars="600" w:left="1260"/>
    </w:pPr>
  </w:style>
  <w:style w:type="paragraph" w:styleId="ae">
    <w:name w:val="index heading"/>
    <w:basedOn w:val="a"/>
    <w:next w:val="11"/>
    <w:qFormat/>
    <w:pPr>
      <w:autoSpaceDE w:val="0"/>
      <w:autoSpaceDN w:val="0"/>
      <w:adjustRightInd w:val="0"/>
      <w:spacing w:line="400" w:lineRule="atLeast"/>
      <w:ind w:firstLine="454"/>
      <w:jc w:val="left"/>
      <w:textAlignment w:val="baseline"/>
    </w:pPr>
    <w:rPr>
      <w:rFonts w:ascii="Arial"/>
      <w:kern w:val="0"/>
      <w:sz w:val="24"/>
      <w:szCs w:val="20"/>
    </w:rPr>
  </w:style>
  <w:style w:type="paragraph" w:styleId="11">
    <w:name w:val="index 1"/>
    <w:basedOn w:val="a"/>
    <w:next w:val="a"/>
    <w:unhideWhenUsed/>
    <w:qFormat/>
  </w:style>
  <w:style w:type="paragraph" w:styleId="6">
    <w:name w:val="toc 6"/>
    <w:basedOn w:val="a"/>
    <w:next w:val="a"/>
    <w:semiHidden/>
    <w:qFormat/>
    <w:pPr>
      <w:ind w:leftChars="1000" w:left="2100"/>
    </w:pPr>
  </w:style>
  <w:style w:type="paragraph" w:styleId="51">
    <w:name w:val="List 5"/>
    <w:basedOn w:val="a"/>
    <w:qFormat/>
    <w:pPr>
      <w:ind w:left="2100" w:hanging="420"/>
    </w:pPr>
    <w:rPr>
      <w:rFonts w:eastAsia="楷体_GB2312"/>
      <w:sz w:val="32"/>
      <w:szCs w:val="20"/>
    </w:rPr>
  </w:style>
  <w:style w:type="paragraph" w:styleId="31">
    <w:name w:val="Body Text Indent 3"/>
    <w:basedOn w:val="a"/>
    <w:link w:val="3Char0"/>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af0">
    <w:name w:val="annotation subject"/>
    <w:basedOn w:val="a7"/>
    <w:next w:val="a7"/>
    <w:link w:val="Char8"/>
    <w:semiHidden/>
    <w:qFormat/>
    <w:rPr>
      <w:b/>
      <w:bCs/>
    </w:rPr>
  </w:style>
  <w:style w:type="table" w:styleId="af1">
    <w:name w:val="Table Grid"/>
    <w:basedOn w:val="a2"/>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qFormat/>
  </w:style>
  <w:style w:type="character" w:styleId="af4">
    <w:name w:val="FollowedHyperlink"/>
    <w:qFormat/>
    <w:rPr>
      <w:rFonts w:ascii="微软雅黑" w:eastAsia="微软雅黑" w:hAnsi="微软雅黑" w:cs="微软雅黑"/>
      <w:color w:val="02396F"/>
      <w:u w:val="single"/>
    </w:rPr>
  </w:style>
  <w:style w:type="character" w:styleId="af5">
    <w:name w:val="Hyperlink"/>
    <w:uiPriority w:val="99"/>
    <w:qFormat/>
    <w:rPr>
      <w:rFonts w:ascii="微软雅黑" w:eastAsia="微软雅黑" w:hAnsi="微软雅黑" w:cs="微软雅黑" w:hint="eastAsia"/>
      <w:color w:val="02396F"/>
      <w:u w:val="single"/>
    </w:rPr>
  </w:style>
  <w:style w:type="character" w:styleId="af6">
    <w:name w:val="annotation reference"/>
    <w:qFormat/>
    <w:rPr>
      <w:sz w:val="21"/>
      <w:szCs w:val="21"/>
    </w:rPr>
  </w:style>
  <w:style w:type="character" w:customStyle="1" w:styleId="Char7">
    <w:name w:val="页眉 Char"/>
    <w:basedOn w:val="a1"/>
    <w:link w:val="ad"/>
    <w:uiPriority w:val="99"/>
    <w:qFormat/>
    <w:rPr>
      <w:sz w:val="18"/>
      <w:szCs w:val="18"/>
    </w:rPr>
  </w:style>
  <w:style w:type="character" w:customStyle="1" w:styleId="Char6">
    <w:name w:val="页脚 Char"/>
    <w:basedOn w:val="a1"/>
    <w:link w:val="ac"/>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Char1">
    <w:name w:val="文档结构图 Char"/>
    <w:basedOn w:val="a1"/>
    <w:link w:val="a6"/>
    <w:semiHidden/>
    <w:qFormat/>
    <w:rPr>
      <w:rFonts w:ascii="Times New Roman" w:eastAsia="宋体" w:hAnsi="Times New Roman" w:cs="Times New Roman"/>
      <w:szCs w:val="24"/>
      <w:shd w:val="clear" w:color="auto" w:fill="000080"/>
    </w:rPr>
  </w:style>
  <w:style w:type="character" w:customStyle="1" w:styleId="Char2">
    <w:name w:val="批注文字 Char"/>
    <w:basedOn w:val="a1"/>
    <w:link w:val="a7"/>
    <w:qFormat/>
    <w:rPr>
      <w:rFonts w:ascii="Times New Roman" w:eastAsia="宋体" w:hAnsi="Times New Roman" w:cs="Times New Roman"/>
      <w:szCs w:val="24"/>
    </w:rPr>
  </w:style>
  <w:style w:type="character" w:customStyle="1" w:styleId="Char0">
    <w:name w:val="正文文本 Char"/>
    <w:basedOn w:val="a1"/>
    <w:link w:val="a4"/>
    <w:qFormat/>
    <w:rPr>
      <w:rFonts w:ascii="Times New Roman" w:eastAsia="宋体" w:hAnsi="Times New Roman" w:cs="Times New Roman"/>
      <w:szCs w:val="24"/>
    </w:rPr>
  </w:style>
  <w:style w:type="character" w:customStyle="1" w:styleId="Char3">
    <w:name w:val="正文文本缩进 Char"/>
    <w:basedOn w:val="a1"/>
    <w:link w:val="a8"/>
    <w:qFormat/>
    <w:rPr>
      <w:rFonts w:ascii="Times New Roman" w:eastAsia="宋体" w:hAnsi="Times New Roman" w:cs="Times New Roman"/>
      <w:szCs w:val="24"/>
    </w:rPr>
  </w:style>
  <w:style w:type="character" w:customStyle="1" w:styleId="Char9">
    <w:name w:val="纯文本 Char"/>
    <w:basedOn w:val="a1"/>
    <w:qFormat/>
    <w:rPr>
      <w:rFonts w:ascii="宋体" w:eastAsia="宋体" w:hAnsi="Courier New" w:cs="Courier New"/>
      <w:szCs w:val="21"/>
    </w:rPr>
  </w:style>
  <w:style w:type="character" w:customStyle="1" w:styleId="Char10">
    <w:name w:val="纯文本 Char1"/>
    <w:link w:val="a9"/>
    <w:qFormat/>
    <w:rPr>
      <w:rFonts w:ascii="宋体" w:eastAsia="宋体" w:hAnsi="Courier New" w:cs="Times New Roman"/>
      <w:szCs w:val="21"/>
    </w:rPr>
  </w:style>
  <w:style w:type="character" w:customStyle="1" w:styleId="Char4">
    <w:name w:val="日期 Char"/>
    <w:basedOn w:val="a1"/>
    <w:link w:val="aa"/>
    <w:qFormat/>
    <w:rPr>
      <w:rFonts w:ascii="仿宋_GB2312" w:eastAsia="仿宋_GB2312" w:hAnsi="Times New Roman" w:cs="Times New Roman"/>
      <w:sz w:val="32"/>
      <w:szCs w:val="20"/>
    </w:rPr>
  </w:style>
  <w:style w:type="character" w:customStyle="1" w:styleId="2Char1">
    <w:name w:val="正文文本缩进 2 Char"/>
    <w:basedOn w:val="a1"/>
    <w:link w:val="21"/>
    <w:qFormat/>
    <w:rPr>
      <w:rFonts w:ascii="宋体" w:eastAsia="宋体" w:hAnsi="Times New Roman" w:cs="Times New Roman"/>
      <w:sz w:val="24"/>
      <w:szCs w:val="20"/>
    </w:rPr>
  </w:style>
  <w:style w:type="character" w:customStyle="1" w:styleId="Char5">
    <w:name w:val="批注框文本 Char"/>
    <w:basedOn w:val="a1"/>
    <w:link w:val="ab"/>
    <w:semiHidden/>
    <w:qFormat/>
    <w:rPr>
      <w:rFonts w:ascii="Times New Roman" w:eastAsia="宋体" w:hAnsi="Times New Roman" w:cs="Times New Roman"/>
      <w:sz w:val="18"/>
      <w:szCs w:val="18"/>
    </w:rPr>
  </w:style>
  <w:style w:type="character" w:customStyle="1" w:styleId="3Char0">
    <w:name w:val="正文文本缩进 3 Char"/>
    <w:basedOn w:val="a1"/>
    <w:link w:val="31"/>
    <w:qFormat/>
    <w:rPr>
      <w:rFonts w:ascii="Times New Roman" w:eastAsia="宋体" w:hAnsi="Times New Roman" w:cs="Times New Roman"/>
      <w:sz w:val="16"/>
      <w:szCs w:val="16"/>
    </w:rPr>
  </w:style>
  <w:style w:type="character" w:customStyle="1" w:styleId="2Char0">
    <w:name w:val="正文文本 2 Char"/>
    <w:basedOn w:val="a1"/>
    <w:link w:val="20"/>
    <w:qFormat/>
    <w:rPr>
      <w:rFonts w:ascii="Times New Roman" w:eastAsia="宋体" w:hAnsi="Times New Roman" w:cs="Times New Roman"/>
      <w:b/>
      <w:bCs/>
      <w:sz w:val="24"/>
      <w:szCs w:val="24"/>
    </w:rPr>
  </w:style>
  <w:style w:type="character" w:customStyle="1" w:styleId="Char8">
    <w:name w:val="批注主题 Char"/>
    <w:basedOn w:val="Char2"/>
    <w:link w:val="af0"/>
    <w:semiHidden/>
    <w:qFormat/>
    <w:rPr>
      <w:rFonts w:ascii="Times New Roman" w:eastAsia="宋体" w:hAnsi="Times New Roman" w:cs="Times New Roman"/>
      <w:b/>
      <w:bCs/>
      <w:szCs w:val="24"/>
    </w:rPr>
  </w:style>
  <w:style w:type="character" w:customStyle="1" w:styleId="Char">
    <w:name w:val="正文首行缩进 Char"/>
    <w:basedOn w:val="Char0"/>
    <w:link w:val="a0"/>
    <w:qFormat/>
    <w:rPr>
      <w:rFonts w:ascii="Times New Roman" w:eastAsia="宋体" w:hAnsi="Times New Roman" w:cs="Times New Roman"/>
      <w:szCs w:val="24"/>
    </w:rPr>
  </w:style>
  <w:style w:type="character" w:customStyle="1" w:styleId="Chara">
    <w:name w:val="表正文 Char"/>
    <w:qFormat/>
    <w:rPr>
      <w:rFonts w:eastAsia="宋体"/>
      <w:kern w:val="2"/>
      <w:sz w:val="21"/>
      <w:lang w:val="en-US" w:eastAsia="zh-CN" w:bidi="ar-SA"/>
    </w:rPr>
  </w:style>
  <w:style w:type="character" w:customStyle="1" w:styleId="redfilenumber">
    <w:name w:val="redfilenumber"/>
    <w:qFormat/>
    <w:rPr>
      <w:color w:val="BA2636"/>
      <w:sz w:val="18"/>
      <w:szCs w:val="18"/>
    </w:rPr>
  </w:style>
  <w:style w:type="character" w:customStyle="1" w:styleId="qxdate">
    <w:name w:val="qxdate"/>
    <w:qFormat/>
    <w:rPr>
      <w:color w:val="333333"/>
      <w:sz w:val="18"/>
      <w:szCs w:val="18"/>
    </w:rPr>
  </w:style>
  <w:style w:type="character" w:customStyle="1" w:styleId="cfdate">
    <w:name w:val="cfdate"/>
    <w:qFormat/>
    <w:rPr>
      <w:color w:val="333333"/>
      <w:sz w:val="18"/>
      <w:szCs w:val="18"/>
    </w:rPr>
  </w:style>
  <w:style w:type="character" w:customStyle="1" w:styleId="CharChar1">
    <w:name w:val="Char Char1"/>
    <w:semiHidden/>
    <w:qFormat/>
    <w:rPr>
      <w:rFonts w:eastAsia="宋体"/>
      <w:kern w:val="2"/>
      <w:sz w:val="18"/>
      <w:szCs w:val="18"/>
      <w:lang w:val="en-US" w:eastAsia="zh-CN" w:bidi="ar-SA"/>
    </w:rPr>
  </w:style>
  <w:style w:type="character" w:customStyle="1" w:styleId="displayarti">
    <w:name w:val="displayarti"/>
    <w:qFormat/>
    <w:rPr>
      <w:color w:val="FFFFFF"/>
      <w:shd w:val="clear" w:color="auto" w:fill="A00000"/>
    </w:rPr>
  </w:style>
  <w:style w:type="character" w:customStyle="1" w:styleId="redfilefwwh">
    <w:name w:val="redfilefwwh"/>
    <w:qFormat/>
    <w:rPr>
      <w:color w:val="BA2636"/>
      <w:sz w:val="18"/>
      <w:szCs w:val="18"/>
    </w:rPr>
  </w:style>
  <w:style w:type="character" w:customStyle="1" w:styleId="H3Char">
    <w:name w:val="H3 Char"/>
    <w:semiHidden/>
    <w:qFormat/>
    <w:rPr>
      <w:rFonts w:eastAsia="宋体"/>
      <w:b/>
      <w:bCs/>
      <w:kern w:val="2"/>
      <w:sz w:val="32"/>
      <w:szCs w:val="32"/>
      <w:lang w:val="en-US" w:eastAsia="zh-CN" w:bidi="ar-SA"/>
    </w:rPr>
  </w:style>
  <w:style w:type="character" w:customStyle="1" w:styleId="gjfg">
    <w:name w:val="gjfg"/>
    <w:qFormat/>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H2Char">
    <w:name w:val="H2 Char"/>
    <w:qFormat/>
    <w:rPr>
      <w:rFonts w:ascii="Arial" w:eastAsia="黑体" w:hAnsi="Arial"/>
      <w:b/>
      <w:bCs/>
      <w:kern w:val="2"/>
      <w:sz w:val="32"/>
      <w:szCs w:val="32"/>
      <w:lang w:val="en-US" w:eastAsia="zh-CN" w:bidi="ar-SA"/>
    </w:rPr>
  </w:style>
  <w:style w:type="character" w:customStyle="1" w:styleId="CharChar2">
    <w:name w:val="Char Char2"/>
    <w:qFormat/>
    <w:rPr>
      <w:rFonts w:eastAsia="宋体"/>
      <w:b/>
      <w:bCs/>
      <w:kern w:val="44"/>
      <w:sz w:val="44"/>
      <w:szCs w:val="44"/>
      <w:lang w:val="en-US" w:eastAsia="zh-CN" w:bidi="ar-SA"/>
    </w:rPr>
  </w:style>
  <w:style w:type="paragraph" w:customStyle="1" w:styleId="xl32">
    <w:name w:val="xl32"/>
    <w:basedOn w:val="a"/>
    <w:qFormat/>
    <w:pPr>
      <w:widowControl/>
      <w:pBdr>
        <w:bottom w:val="single" w:sz="4" w:space="0" w:color="auto"/>
        <w:right w:val="single" w:sz="4" w:space="0" w:color="auto"/>
      </w:pBdr>
      <w:spacing w:before="100" w:beforeAutospacing="1" w:after="100" w:afterAutospacing="1"/>
      <w:jc w:val="center"/>
      <w:textAlignment w:val="top"/>
    </w:pPr>
    <w:rPr>
      <w:rFonts w:ascii="仿宋_GB2312" w:eastAsia="仿宋_GB2312" w:hAnsi="Arial Unicode MS" w:hint="eastAsia"/>
      <w:kern w:val="0"/>
      <w:sz w:val="24"/>
    </w:rPr>
  </w:style>
  <w:style w:type="paragraph" w:customStyle="1" w:styleId="Charb">
    <w:name w:val="Char"/>
    <w:basedOn w:val="a"/>
    <w:qFormat/>
    <w:pPr>
      <w:tabs>
        <w:tab w:val="left" w:pos="360"/>
      </w:tabs>
      <w:ind w:left="360" w:hangingChars="200" w:hanging="360"/>
    </w:pPr>
    <w:rPr>
      <w:sz w:val="24"/>
    </w:rPr>
  </w:style>
  <w:style w:type="paragraph" w:customStyle="1" w:styleId="af7">
    <w:name w:val="目录标题"/>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
    <w:name w:val="Char Char Char"/>
    <w:basedOn w:val="a"/>
    <w:qFormat/>
    <w:rPr>
      <w:rFonts w:ascii="Tahoma" w:hAnsi="Tahoma"/>
      <w:sz w:val="24"/>
      <w:szCs w:val="20"/>
    </w:rPr>
  </w:style>
  <w:style w:type="paragraph" w:customStyle="1" w:styleId="12">
    <w:name w:val="列出段落1"/>
    <w:basedOn w:val="a"/>
    <w:uiPriority w:val="34"/>
    <w:qFormat/>
    <w:pPr>
      <w:spacing w:line="360" w:lineRule="auto"/>
      <w:ind w:firstLineChars="200" w:firstLine="420"/>
    </w:pPr>
    <w:rPr>
      <w:rFonts w:ascii="Calibri" w:hAnsi="Calibri"/>
      <w:sz w:val="24"/>
      <w:szCs w:val="22"/>
    </w:rPr>
  </w:style>
  <w:style w:type="paragraph" w:customStyle="1" w:styleId="af8">
    <w:name w:val="表格文字（大）"/>
    <w:basedOn w:val="a"/>
    <w:qFormat/>
    <w:pPr>
      <w:spacing w:before="20" w:after="20"/>
    </w:pPr>
    <w:rPr>
      <w:rFonts w:ascii="Century Gothic" w:hAnsi="Century Gothic"/>
      <w:sz w:val="24"/>
      <w:szCs w:val="20"/>
    </w:rPr>
  </w:style>
  <w:style w:type="paragraph" w:customStyle="1" w:styleId="CharCharCharCharCharCharChar">
    <w:name w:val="Char Char Char Char Char Char Char"/>
    <w:basedOn w:val="a"/>
    <w:qFormat/>
  </w:style>
  <w:style w:type="paragraph" w:customStyle="1" w:styleId="Char11">
    <w:name w:val="Char1"/>
    <w:basedOn w:val="a"/>
    <w:qFormat/>
    <w:rPr>
      <w:rFonts w:ascii="仿宋_GB2312" w:eastAsia="仿宋_GB2312"/>
      <w:b/>
      <w:sz w:val="32"/>
      <w:szCs w:val="32"/>
    </w:rPr>
  </w:style>
  <w:style w:type="paragraph" w:customStyle="1" w:styleId="Char3CharCharChar">
    <w:name w:val="Char3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6"/>
    <w:qFormat/>
    <w:pPr>
      <w:adjustRightInd w:val="0"/>
      <w:snapToGrid w:val="0"/>
      <w:spacing w:line="360" w:lineRule="auto"/>
    </w:pPr>
    <w:rPr>
      <w:rFonts w:ascii="Tahoma" w:hAnsi="Tahoma"/>
      <w:sz w:val="24"/>
    </w:rPr>
  </w:style>
  <w:style w:type="paragraph" w:customStyle="1" w:styleId="CharCharCharCharCharCharCharCharChar">
    <w:name w:val="Char Char Char Char Char Char Char Char Char"/>
    <w:basedOn w:val="a"/>
    <w:qFormat/>
    <w:pPr>
      <w:snapToGrid w:val="0"/>
    </w:pPr>
    <w:rPr>
      <w:rFonts w:ascii="Tahoma" w:hAnsi="Tahoma"/>
      <w:sz w:val="24"/>
      <w:szCs w:val="20"/>
    </w:rPr>
  </w:style>
  <w:style w:type="paragraph" w:customStyle="1" w:styleId="13">
    <w:name w:val="标准1 段落"/>
    <w:basedOn w:val="a"/>
    <w:qFormat/>
    <w:pPr>
      <w:tabs>
        <w:tab w:val="left" w:pos="840"/>
      </w:tabs>
      <w:spacing w:beforeLines="50" w:before="156" w:line="360" w:lineRule="auto"/>
      <w:ind w:left="840" w:hanging="420"/>
    </w:pPr>
    <w:rPr>
      <w:sz w:val="24"/>
    </w:rPr>
  </w:style>
  <w:style w:type="paragraph" w:customStyle="1" w:styleId="CharChar1CharCharCharCharCharChar">
    <w:name w:val="Char Char1 Char Char Char Char Char Char"/>
    <w:basedOn w:val="a"/>
    <w:qFormat/>
    <w:pPr>
      <w:widowControl/>
      <w:adjustRightInd w:val="0"/>
      <w:snapToGrid w:val="0"/>
      <w:spacing w:beforeLines="25" w:afterLines="25" w:after="160" w:line="240" w:lineRule="exact"/>
      <w:ind w:firstLineChars="192" w:firstLine="560"/>
      <w:jc w:val="left"/>
    </w:pPr>
    <w:rPr>
      <w:rFonts w:ascii="宋体" w:hAnsi="宋体"/>
      <w:kern w:val="0"/>
      <w:sz w:val="28"/>
      <w:szCs w:val="28"/>
      <w:lang w:eastAsia="en-US"/>
    </w:rPr>
  </w:style>
  <w:style w:type="paragraph" w:customStyle="1" w:styleId="af9">
    <w:name w:val="我的正文"/>
    <w:basedOn w:val="a"/>
    <w:qFormat/>
    <w:pPr>
      <w:spacing w:line="440" w:lineRule="exact"/>
      <w:ind w:firstLineChars="200" w:firstLine="200"/>
    </w:pPr>
    <w:rPr>
      <w:sz w:val="24"/>
    </w:rPr>
  </w:style>
  <w:style w:type="paragraph" w:customStyle="1" w:styleId="CharCharCharCharCharCharCharCharChar1">
    <w:name w:val="Char Char Char Char Char Char Char Char Char1"/>
    <w:basedOn w:val="a"/>
    <w:qFormat/>
    <w:pPr>
      <w:spacing w:line="360" w:lineRule="auto"/>
      <w:ind w:firstLineChars="200" w:firstLine="200"/>
    </w:pPr>
    <w:rPr>
      <w:rFonts w:ascii="宋体" w:hAnsi="宋体" w:cs="宋体"/>
      <w:sz w:val="24"/>
    </w:rPr>
  </w:style>
  <w:style w:type="paragraph" w:customStyle="1" w:styleId="afa">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b">
    <w:name w:val="ÕýÎÄ"/>
    <w:qFormat/>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paragraph" w:customStyle="1" w:styleId="CharCharCharCharCharCharCharCharCharChar">
    <w:name w:val="Char Char Char Char Char Char Char Char Char Char"/>
    <w:basedOn w:val="a"/>
    <w:qFormat/>
    <w:rPr>
      <w:rFonts w:ascii="Tahoma" w:eastAsia="楷体_GB2312" w:hAnsi="Tahoma"/>
      <w:spacing w:val="10"/>
      <w:sz w:val="24"/>
      <w:szCs w:val="20"/>
    </w:rPr>
  </w:style>
  <w:style w:type="paragraph" w:customStyle="1" w:styleId="Liste1erniveau">
    <w:name w:val="Liste 1er niveau"/>
    <w:basedOn w:val="a"/>
    <w:qFormat/>
    <w:pPr>
      <w:tabs>
        <w:tab w:val="left" w:pos="0"/>
      </w:tabs>
      <w:spacing w:after="120" w:line="280" w:lineRule="atLeast"/>
    </w:pPr>
    <w:rPr>
      <w:rFonts w:ascii="Arial" w:eastAsia="PMingLiU" w:hAnsi="Arial"/>
      <w:kern w:val="0"/>
      <w:sz w:val="22"/>
      <w:szCs w:val="20"/>
      <w:lang w:val="en-GB" w:eastAsia="fr-FR"/>
    </w:rPr>
  </w:style>
  <w:style w:type="paragraph" w:customStyle="1" w:styleId="ParaCharCharCharChar">
    <w:name w:val="默认段落字体 Para Char Char Char Char"/>
    <w:basedOn w:val="a"/>
    <w:qFormat/>
  </w:style>
  <w:style w:type="paragraph" w:customStyle="1" w:styleId="afc">
    <w:name w:val="标号"/>
    <w:basedOn w:val="a"/>
    <w:qFormat/>
    <w:pPr>
      <w:spacing w:line="360" w:lineRule="auto"/>
    </w:pPr>
    <w:rPr>
      <w:rFonts w:ascii="宋体" w:hAnsi="宋体"/>
      <w:sz w:val="24"/>
      <w:szCs w:val="20"/>
    </w:rPr>
  </w:style>
  <w:style w:type="paragraph" w:customStyle="1" w:styleId="-11">
    <w:name w:val="彩色列表 - 强调文字颜色 11"/>
    <w:basedOn w:val="a"/>
    <w:uiPriority w:val="99"/>
    <w:qFormat/>
    <w:pPr>
      <w:ind w:firstLineChars="200" w:firstLine="420"/>
    </w:pPr>
    <w:rPr>
      <w:rFonts w:ascii="Calibri" w:hAnsi="Calibri"/>
      <w:szCs w:val="22"/>
    </w:rPr>
  </w:style>
  <w:style w:type="paragraph" w:customStyle="1" w:styleId="14">
    <w:name w:val="1"/>
    <w:basedOn w:val="a"/>
    <w:next w:val="a9"/>
    <w:qFormat/>
    <w:pPr>
      <w:spacing w:line="360" w:lineRule="auto"/>
      <w:ind w:firstLine="600"/>
    </w:pPr>
    <w:rPr>
      <w:rFonts w:ascii="宋体" w:hAnsi="Courier New"/>
      <w:sz w:val="28"/>
      <w:szCs w:val="20"/>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paragraph" w:customStyle="1" w:styleId="23">
    <w:name w:val="样式2"/>
    <w:basedOn w:val="a"/>
    <w:qFormat/>
    <w:pPr>
      <w:spacing w:afterLines="50" w:after="156"/>
      <w:ind w:firstLineChars="200" w:firstLine="420"/>
    </w:pPr>
    <w:rPr>
      <w:rFonts w:ascii="宋体" w:hAnsi="宋体"/>
    </w:rPr>
  </w:style>
  <w:style w:type="paragraph" w:customStyle="1" w:styleId="Address">
    <w:name w:val="Address"/>
    <w:basedOn w:val="a"/>
    <w:next w:val="a"/>
    <w:qFormat/>
    <w:pPr>
      <w:widowControl/>
      <w:jc w:val="left"/>
    </w:pPr>
    <w:rPr>
      <w:rFonts w:ascii="仿宋_GB2312" w:eastAsia="仿宋_GB2312"/>
      <w:b/>
      <w:i/>
      <w:color w:val="000000"/>
      <w:sz w:val="24"/>
      <w:szCs w:val="20"/>
    </w:rPr>
  </w:style>
  <w:style w:type="paragraph" w:customStyle="1" w:styleId="-110">
    <w:name w:val="彩色底纹 - 强调文字颜色 11"/>
    <w:uiPriority w:val="99"/>
    <w:unhideWhenUsed/>
    <w:qFormat/>
    <w:rPr>
      <w:rFonts w:ascii="Times New Roman" w:eastAsia="宋体" w:hAnsi="Times New Roman" w:cs="Times New Roman"/>
      <w:kern w:val="2"/>
      <w:sz w:val="21"/>
      <w:szCs w:val="24"/>
    </w:rPr>
  </w:style>
  <w:style w:type="paragraph" w:customStyle="1" w:styleId="15">
    <w:name w:val="正文1"/>
    <w:basedOn w:val="a"/>
    <w:qFormat/>
    <w:pPr>
      <w:spacing w:line="360" w:lineRule="auto"/>
    </w:pPr>
    <w:rPr>
      <w:rFonts w:ascii="宋体" w:hAnsi="宋体"/>
      <w:color w:val="000000"/>
      <w:sz w:val="24"/>
      <w:szCs w:val="28"/>
    </w:rPr>
  </w:style>
  <w:style w:type="paragraph" w:customStyle="1" w:styleId="16">
    <w:name w:val="样式1"/>
    <w:basedOn w:val="a"/>
    <w:next w:val="a"/>
    <w:qFormat/>
    <w:pPr>
      <w:jc w:val="center"/>
      <w:outlineLvl w:val="0"/>
    </w:pPr>
    <w:rPr>
      <w:b/>
      <w:kern w:val="0"/>
      <w:sz w:val="36"/>
      <w:szCs w:val="36"/>
    </w:rPr>
  </w:style>
  <w:style w:type="paragraph" w:customStyle="1" w:styleId="Default">
    <w:name w:val="Default"/>
    <w:next w:val="a"/>
    <w:qFormat/>
    <w:pPr>
      <w:widowControl w:val="0"/>
      <w:autoSpaceDE w:val="0"/>
      <w:autoSpaceDN w:val="0"/>
      <w:adjustRightInd w:val="0"/>
    </w:pPr>
    <w:rPr>
      <w:rFonts w:ascii="黑体" w:eastAsia="黑体" w:hAnsi="Times New Roman" w:cs="Times New Roman"/>
    </w:rPr>
  </w:style>
  <w:style w:type="paragraph" w:customStyle="1" w:styleId="ParaChar">
    <w:name w:val="默认段落字体 Para Char"/>
    <w:basedOn w:val="a"/>
    <w:qFormat/>
    <w:pPr>
      <w:tabs>
        <w:tab w:val="left" w:pos="360"/>
      </w:tabs>
      <w:ind w:left="420" w:hanging="420"/>
    </w:pPr>
    <w:rPr>
      <w:sz w:val="24"/>
    </w:rPr>
  </w:style>
  <w:style w:type="paragraph" w:customStyle="1" w:styleId="Char20">
    <w:name w:val="Char2"/>
    <w:basedOn w:val="a"/>
    <w:qFormat/>
    <w:rPr>
      <w:rFonts w:ascii="Tahoma" w:hAnsi="Tahoma"/>
      <w:sz w:val="24"/>
      <w:szCs w:val="20"/>
    </w:rPr>
  </w:style>
  <w:style w:type="paragraph" w:styleId="afd">
    <w:name w:val="List Paragraph"/>
    <w:basedOn w:val="a"/>
    <w:uiPriority w:val="72"/>
    <w:qFormat/>
    <w:pPr>
      <w:ind w:firstLineChars="200" w:firstLine="420"/>
    </w:pPr>
  </w:style>
  <w:style w:type="paragraph" w:customStyle="1" w:styleId="Style1">
    <w:name w:val="_Style 1"/>
    <w:uiPriority w:val="1"/>
    <w:qFormat/>
    <w:pPr>
      <w:adjustRightInd w:val="0"/>
      <w:snapToGrid w:val="0"/>
    </w:pPr>
    <w:rPr>
      <w:rFonts w:ascii="Tahoma" w:eastAsia="宋体" w:hAnsi="Tahoma" w:cs="Times New Roman"/>
      <w:sz w:val="22"/>
      <w:szCs w:val="22"/>
    </w:rPr>
  </w:style>
  <w:style w:type="paragraph" w:customStyle="1" w:styleId="afe">
    <w:name w:val="段"/>
    <w:uiPriority w:val="99"/>
    <w:qFormat/>
    <w:pPr>
      <w:tabs>
        <w:tab w:val="center" w:pos="4201"/>
        <w:tab w:val="right" w:leader="dot" w:pos="9298"/>
      </w:tabs>
      <w:autoSpaceDE w:val="0"/>
      <w:autoSpaceDN w:val="0"/>
      <w:ind w:firstLineChars="200" w:firstLine="420"/>
      <w:jc w:val="both"/>
    </w:pPr>
    <w:rPr>
      <w:rFonts w:ascii="宋体" w:eastAsia="宋体"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ongdingjinghong@163.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4919</Words>
  <Characters>28043</Characters>
  <Application>Microsoft Office Word</Application>
  <DocSecurity>0</DocSecurity>
  <Lines>233</Lines>
  <Paragraphs>65</Paragraphs>
  <ScaleCrop>false</ScaleCrop>
  <Company>Hewlett-Packard Company</Company>
  <LinksUpToDate>false</LinksUpToDate>
  <CharactersWithSpaces>32897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马永</cp:lastModifiedBy>
  <cp:revision>4</cp:revision>
  <dcterms:created xsi:type="dcterms:W3CDTF">2021-11-11T04:00:00Z</dcterms:created>
  <dcterms:modified xsi:type="dcterms:W3CDTF">2021-11-11T06:33:00Z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BA6AC9D5E48848E98CB7D239AF452570</vt:lpwstr>
  </property>
</Properties>
</file>